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82630" w14:textId="77777777" w:rsidR="00ED0334" w:rsidRDefault="007D7D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lang w:val="lt-LT"/>
        </w:rPr>
        <w:t>AIŠKINAMASIS RAŠTAS</w:t>
      </w:r>
    </w:p>
    <w:p w14:paraId="08482631" w14:textId="77777777" w:rsidR="00ED0334" w:rsidRDefault="00ED0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val="lt-LT"/>
        </w:rPr>
      </w:pPr>
    </w:p>
    <w:p w14:paraId="08482632" w14:textId="77777777" w:rsidR="00ED0334" w:rsidRDefault="007D7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PRITARIMO PANEVĖŽIO MIESTO SAVIVALDYBĖS TARYBOS KONTROLĖS KOMITETO 2020 METŲ VEIKLOS ATASKAIT</w:t>
      </w:r>
      <w:bookmarkEnd w:id="1"/>
      <w:bookmarkEnd w:id="2"/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14:paraId="08482633" w14:textId="77777777" w:rsidR="00ED0334" w:rsidRDefault="00ED033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4" w14:textId="77777777" w:rsidR="00ED0334" w:rsidRDefault="007D7D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20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  <w:t>21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 xml:space="preserve">m. kovo 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lt-LT" w:eastAsia="lt-LT"/>
        </w:rPr>
        <w:t>d</w:t>
      </w:r>
      <w:r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  <w:t>.</w:t>
      </w:r>
    </w:p>
    <w:p w14:paraId="08482635" w14:textId="77777777" w:rsidR="00ED0334" w:rsidRDefault="00ED033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6" w14:textId="77777777" w:rsidR="00ED0334" w:rsidRDefault="00ED0334">
      <w:pPr>
        <w:spacing w:after="0" w:line="240" w:lineRule="auto"/>
        <w:rPr>
          <w:rFonts w:ascii="Times New Roman" w:eastAsia="Times New Roman" w:hAnsi="Times New Roman" w:cs="Times New Roman"/>
          <w:bCs/>
          <w:caps/>
          <w:sz w:val="24"/>
          <w:szCs w:val="24"/>
          <w:lang w:val="lt-LT" w:eastAsia="lt-LT"/>
        </w:rPr>
      </w:pPr>
    </w:p>
    <w:p w14:paraId="08482637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1.Problemos esmė: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LR Vietos savivaldos įstatymas bei Panevėžio miesto savivaldybės Tarybos veiklos reglamentas ir </w:t>
      </w:r>
      <w:r>
        <w:rPr>
          <w:rFonts w:ascii="Times New Roman" w:eastAsia="Calibri" w:hAnsi="Times New Roman" w:cs="Times New Roman"/>
          <w:sz w:val="24"/>
        </w:rPr>
        <w:t>2019 – 2023 m</w:t>
      </w:r>
      <w:r>
        <w:rPr>
          <w:rFonts w:ascii="Times New Roman" w:eastAsia="Calibri" w:hAnsi="Times New Roman" w:cs="Times New Roman"/>
          <w:sz w:val="24"/>
          <w:lang w:val="lt-LT"/>
        </w:rPr>
        <w:t>etų Panevėžio miesto savivaldybės Tarybos kadencijos Kontrolės komiteto veiklos programa įpareigoja Kontrolės komitetą pateikti Kontrolės komiteto veiklos ataskaitą iki kiekvienų metų kovo 31 d.</w:t>
      </w:r>
    </w:p>
    <w:p w14:paraId="08482638" w14:textId="77777777" w:rsidR="00ED0334" w:rsidRDefault="00ED0334">
      <w:pPr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9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 xml:space="preserve">2. Kaip šiuo metu sprendžiami projekte aptarti </w:t>
      </w:r>
      <w:r>
        <w:rPr>
          <w:rFonts w:ascii="Times New Roman" w:eastAsia="Calibri" w:hAnsi="Times New Roman" w:cs="Times New Roman"/>
          <w:b/>
          <w:sz w:val="24"/>
          <w:lang w:val="lt-LT"/>
        </w:rPr>
        <w:t>klausimai: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Laikantis įstatymo reikalavimų teikiamas Tarybai sprendimo projektas.</w:t>
      </w:r>
    </w:p>
    <w:p w14:paraId="0848263A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B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3. Kodėl būtina priimti sprendimą, kokių pozityvių rezultatų laukiama: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Sprendimą būtina priimti siekiant tinkamai įgyvendinti LR Vietos savivaldos įstatymo bei Panevėžio mies</w:t>
      </w:r>
      <w:r>
        <w:rPr>
          <w:rFonts w:ascii="Times New Roman" w:eastAsia="Calibri" w:hAnsi="Times New Roman" w:cs="Times New Roman"/>
          <w:sz w:val="24"/>
          <w:lang w:val="lt-LT"/>
        </w:rPr>
        <w:t>to savivaldybės Tarybos veiklos reglamento nuostatas.</w:t>
      </w:r>
    </w:p>
    <w:p w14:paraId="0848263C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D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4. Finansavimo šaltiniai: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Papildomo finansavimo nereikės.</w:t>
      </w:r>
    </w:p>
    <w:p w14:paraId="0848263E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3F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5. Galimos neigiamos pasekmės: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Neigiamų pasekmių nebus.</w:t>
      </w:r>
    </w:p>
    <w:p w14:paraId="08482640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1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lang w:val="lt-LT"/>
        </w:rPr>
        <w:t>6. Kieno iniciatyva parengtas sprendimo projektas:</w:t>
      </w:r>
      <w:r>
        <w:rPr>
          <w:rFonts w:ascii="Times New Roman" w:eastAsia="Calibri" w:hAnsi="Times New Roman" w:cs="Times New Roman"/>
          <w:sz w:val="24"/>
          <w:lang w:val="lt-LT"/>
        </w:rPr>
        <w:t xml:space="preserve"> Kontrolės komiteto pirmininko.</w:t>
      </w:r>
    </w:p>
    <w:p w14:paraId="08482642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3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4" w14:textId="77777777" w:rsidR="00ED0334" w:rsidRDefault="00ED0334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</w:p>
    <w:p w14:paraId="08482645" w14:textId="77777777" w:rsidR="00ED0334" w:rsidRDefault="007D7D8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lang w:val="lt-LT"/>
        </w:rPr>
      </w:pPr>
      <w:r>
        <w:rPr>
          <w:rFonts w:ascii="Times New Roman" w:eastAsia="Calibri" w:hAnsi="Times New Roman" w:cs="Times New Roman"/>
          <w:sz w:val="24"/>
          <w:lang w:val="lt-LT"/>
        </w:rPr>
        <w:t xml:space="preserve">Kontrolės komiteto pirmininkas </w:t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</w:r>
      <w:r>
        <w:rPr>
          <w:rFonts w:ascii="Times New Roman" w:eastAsia="Calibri" w:hAnsi="Times New Roman" w:cs="Times New Roman"/>
          <w:sz w:val="24"/>
          <w:lang w:val="lt-LT"/>
        </w:rPr>
        <w:tab/>
        <w:t>Marius Mališauskas</w:t>
      </w:r>
    </w:p>
    <w:p w14:paraId="08482646" w14:textId="77777777" w:rsidR="00ED0334" w:rsidRDefault="00ED0334"/>
    <w:sectPr w:rsidR="00ED0334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34"/>
    <w:rsid w:val="007D7D86"/>
    <w:rsid w:val="00ED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482630"/>
  <w15:docId w15:val="{1E428A53-73A9-4719-B574-B033AEB8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ascii="Times New Roman" w:hAnsi="Times New Roman"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ascii="Times New Roman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Malisauskas</dc:creator>
  <dc:description/>
  <cp:lastModifiedBy>Daiva Breivienė</cp:lastModifiedBy>
  <cp:revision>2</cp:revision>
  <dcterms:created xsi:type="dcterms:W3CDTF">2021-03-10T09:51:00Z</dcterms:created>
  <dcterms:modified xsi:type="dcterms:W3CDTF">2021-03-10T09:51:00Z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