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B2EC9" w14:textId="77777777" w:rsidR="00677F25" w:rsidRDefault="00677F25" w:rsidP="00677F25">
      <w:pPr>
        <w:ind w:firstLine="720"/>
        <w:jc w:val="center"/>
        <w:rPr>
          <w:b/>
          <w:szCs w:val="24"/>
        </w:rPr>
      </w:pPr>
      <w:bookmarkStart w:id="0" w:name="_GoBack"/>
      <w:bookmarkEnd w:id="0"/>
    </w:p>
    <w:p w14:paraId="124EBF1F" w14:textId="77777777" w:rsidR="00677F25" w:rsidRPr="00E30151" w:rsidRDefault="00677F25" w:rsidP="00677F25">
      <w:pPr>
        <w:ind w:firstLine="720"/>
        <w:jc w:val="center"/>
        <w:rPr>
          <w:b/>
          <w:szCs w:val="24"/>
        </w:rPr>
      </w:pPr>
      <w:r w:rsidRPr="00E30151">
        <w:rPr>
          <w:b/>
          <w:szCs w:val="24"/>
        </w:rPr>
        <w:t>Panevėžio socialinių paslaugų centras</w:t>
      </w:r>
    </w:p>
    <w:p w14:paraId="7206C387" w14:textId="77777777" w:rsidR="00677F25" w:rsidRPr="001F27A9" w:rsidRDefault="00677F25" w:rsidP="00677F25">
      <w:pPr>
        <w:tabs>
          <w:tab w:val="right" w:leader="underscore" w:pos="9638"/>
        </w:tabs>
        <w:rPr>
          <w:szCs w:val="24"/>
        </w:rPr>
      </w:pPr>
      <w:r>
        <w:rPr>
          <w:szCs w:val="24"/>
        </w:rPr>
        <w:tab/>
      </w:r>
    </w:p>
    <w:p w14:paraId="088805E3" w14:textId="77777777" w:rsidR="00677F25" w:rsidRPr="001F27A9" w:rsidRDefault="00677F25" w:rsidP="00677F25">
      <w:pPr>
        <w:jc w:val="center"/>
        <w:rPr>
          <w:szCs w:val="24"/>
        </w:rPr>
      </w:pPr>
      <w:r w:rsidRPr="001F27A9">
        <w:rPr>
          <w:szCs w:val="24"/>
        </w:rPr>
        <w:t>(įstaigos pavadinimas)</w:t>
      </w:r>
    </w:p>
    <w:p w14:paraId="6556820C" w14:textId="77777777" w:rsidR="00677F25" w:rsidRPr="001F27A9" w:rsidRDefault="00677F25" w:rsidP="00677F25">
      <w:pPr>
        <w:ind w:firstLine="720"/>
        <w:jc w:val="both"/>
        <w:rPr>
          <w:szCs w:val="24"/>
        </w:rPr>
      </w:pPr>
    </w:p>
    <w:p w14:paraId="42C7E31F" w14:textId="40E7E5B6" w:rsidR="00677F25" w:rsidRPr="001F27A9" w:rsidRDefault="00974D79" w:rsidP="00677F25">
      <w:pPr>
        <w:jc w:val="center"/>
        <w:rPr>
          <w:b/>
          <w:szCs w:val="24"/>
        </w:rPr>
      </w:pPr>
      <w:r>
        <w:rPr>
          <w:b/>
          <w:szCs w:val="24"/>
        </w:rPr>
        <w:t>PANEVĖŽIO SOCIALINIŲ PASLAUGŲ CENTRO</w:t>
      </w:r>
      <w:r w:rsidR="00F32F5F">
        <w:rPr>
          <w:b/>
          <w:szCs w:val="24"/>
        </w:rPr>
        <w:t xml:space="preserve"> </w:t>
      </w:r>
      <w:r w:rsidR="00EC63E3">
        <w:rPr>
          <w:b/>
          <w:szCs w:val="24"/>
        </w:rPr>
        <w:t>2020</w:t>
      </w:r>
      <w:r w:rsidR="00677F25" w:rsidRPr="001F27A9">
        <w:rPr>
          <w:b/>
          <w:szCs w:val="24"/>
        </w:rPr>
        <w:t xml:space="preserve"> METŲ VEIKLOS ATASKAITA</w:t>
      </w:r>
    </w:p>
    <w:p w14:paraId="0960F129" w14:textId="77777777" w:rsidR="00677F25" w:rsidRPr="001F27A9" w:rsidRDefault="00677F25" w:rsidP="00677F25">
      <w:pPr>
        <w:ind w:firstLine="720"/>
        <w:jc w:val="both"/>
        <w:rPr>
          <w:szCs w:val="24"/>
        </w:rPr>
      </w:pPr>
    </w:p>
    <w:p w14:paraId="67105DA7" w14:textId="3BD58091" w:rsidR="00677F25" w:rsidRDefault="00677F25" w:rsidP="00677F25">
      <w:pPr>
        <w:shd w:val="clear" w:color="auto" w:fill="FFFFFF"/>
        <w:tabs>
          <w:tab w:val="left" w:pos="2244"/>
          <w:tab w:val="left" w:pos="3828"/>
          <w:tab w:val="right" w:leader="underscore" w:pos="7106"/>
        </w:tabs>
        <w:ind w:right="-386" w:firstLine="720"/>
        <w:rPr>
          <w:szCs w:val="18"/>
          <w:lang w:val="es-ES_tradnl"/>
        </w:rPr>
      </w:pPr>
      <w:r>
        <w:rPr>
          <w:szCs w:val="18"/>
          <w:lang w:val="es-ES_tradnl"/>
        </w:rPr>
        <w:t xml:space="preserve">                                                     </w:t>
      </w:r>
      <w:r w:rsidR="00EC63E3">
        <w:rPr>
          <w:szCs w:val="18"/>
          <w:lang w:val="es-ES_tradnl"/>
        </w:rPr>
        <w:t>2021</w:t>
      </w:r>
      <w:r>
        <w:rPr>
          <w:szCs w:val="18"/>
          <w:lang w:val="es-ES_tradnl"/>
        </w:rPr>
        <w:t xml:space="preserve"> m. </w:t>
      </w:r>
      <w:r w:rsidR="002769DF">
        <w:rPr>
          <w:szCs w:val="18"/>
        </w:rPr>
        <w:t xml:space="preserve">sausio 31 </w:t>
      </w:r>
      <w:r>
        <w:rPr>
          <w:szCs w:val="18"/>
          <w:lang w:val="es-ES_tradnl"/>
        </w:rPr>
        <w:t>d.</w:t>
      </w:r>
    </w:p>
    <w:p w14:paraId="79E5AC80" w14:textId="77777777" w:rsidR="00677F25" w:rsidRPr="001F27A9" w:rsidRDefault="00677F25" w:rsidP="00677F25">
      <w:pPr>
        <w:jc w:val="center"/>
        <w:rPr>
          <w:szCs w:val="24"/>
        </w:rPr>
      </w:pPr>
      <w:r w:rsidRPr="001F27A9">
        <w:rPr>
          <w:szCs w:val="24"/>
        </w:rPr>
        <w:t>(data)</w:t>
      </w:r>
    </w:p>
    <w:p w14:paraId="7B17ACB9" w14:textId="77777777" w:rsidR="00677F25" w:rsidRDefault="00677F25" w:rsidP="00677F25">
      <w:pPr>
        <w:jc w:val="center"/>
        <w:rPr>
          <w:b/>
          <w:szCs w:val="24"/>
        </w:rPr>
      </w:pPr>
    </w:p>
    <w:p w14:paraId="564A29B8" w14:textId="77777777" w:rsidR="00677F25" w:rsidRPr="001F27A9" w:rsidRDefault="00677F25" w:rsidP="00677F25">
      <w:pPr>
        <w:jc w:val="center"/>
        <w:rPr>
          <w:b/>
          <w:szCs w:val="24"/>
        </w:rPr>
      </w:pPr>
      <w:r w:rsidRPr="001F27A9">
        <w:rPr>
          <w:b/>
          <w:szCs w:val="24"/>
        </w:rPr>
        <w:t>I. ĮSTAIGOS VEIKLOS ATASKAITOS SANTRAUKA</w:t>
      </w:r>
    </w:p>
    <w:p w14:paraId="762F6310" w14:textId="77777777" w:rsidR="00677F25" w:rsidRDefault="00677F25" w:rsidP="00677F25">
      <w:pPr>
        <w:ind w:firstLine="720"/>
        <w:jc w:val="both"/>
        <w:rPr>
          <w:b/>
          <w:szCs w:val="24"/>
        </w:rPr>
      </w:pPr>
    </w:p>
    <w:p w14:paraId="12F85A3F" w14:textId="77777777" w:rsidR="00677F25" w:rsidRDefault="00677F25" w:rsidP="00677F25">
      <w:pPr>
        <w:spacing w:line="360" w:lineRule="auto"/>
        <w:ind w:firstLine="810"/>
        <w:jc w:val="both"/>
        <w:rPr>
          <w:szCs w:val="24"/>
        </w:rPr>
      </w:pPr>
      <w:r>
        <w:rPr>
          <w:szCs w:val="24"/>
        </w:rPr>
        <w:t>Panevėžio socialinių paslaugų centras (toliau – Centras) – Panevėžio miesto savivaldybės biudžetinė įstaiga, teikianti bendrąsias ir specialiąsias socialines paslaugas Panevėžio mieste gyvenantiems asmenims.</w:t>
      </w:r>
    </w:p>
    <w:p w14:paraId="5CAAD90F" w14:textId="77777777" w:rsidR="00677F25" w:rsidRDefault="00677F25" w:rsidP="00677F25">
      <w:pPr>
        <w:tabs>
          <w:tab w:val="left" w:pos="426"/>
          <w:tab w:val="left" w:pos="540"/>
          <w:tab w:val="num" w:pos="1635"/>
        </w:tabs>
        <w:spacing w:line="360" w:lineRule="auto"/>
        <w:ind w:firstLine="851"/>
        <w:jc w:val="both"/>
        <w:rPr>
          <w:szCs w:val="24"/>
        </w:rPr>
      </w:pPr>
      <w:r>
        <w:rPr>
          <w:szCs w:val="24"/>
        </w:rPr>
        <w:t xml:space="preserve">Panevėžio socialinių paslaugų centro </w:t>
      </w:r>
      <w:r>
        <w:rPr>
          <w:b/>
          <w:szCs w:val="24"/>
        </w:rPr>
        <w:t>tikslas</w:t>
      </w:r>
      <w:r>
        <w:rPr>
          <w:szCs w:val="24"/>
        </w:rPr>
        <w:t xml:space="preserve"> – </w:t>
      </w:r>
      <w:r w:rsidRPr="00CC3BA2">
        <w:rPr>
          <w:szCs w:val="24"/>
        </w:rPr>
        <w:t>didinti Panevėžio miesto bendruomenės narių galimybę gyventi žmogaus orumo nežeminančiomis sąlygomis ir padėti integruotis į visuomenę, kai asmuo dėl amžiaus, negalios, skurdo ar kitų priežas</w:t>
      </w:r>
      <w:r>
        <w:rPr>
          <w:szCs w:val="24"/>
        </w:rPr>
        <w:t>čių pats nepajėgus to padaryti.</w:t>
      </w:r>
    </w:p>
    <w:p w14:paraId="438E37FC" w14:textId="4C9C8DE6" w:rsidR="00143DDC" w:rsidRDefault="006178CC" w:rsidP="00677F25">
      <w:pPr>
        <w:pStyle w:val="prastasiniatinklio"/>
        <w:spacing w:before="0" w:beforeAutospacing="0" w:after="0" w:afterAutospacing="0" w:line="360" w:lineRule="auto"/>
        <w:ind w:firstLine="851"/>
        <w:jc w:val="both"/>
        <w:rPr>
          <w:color w:val="000000"/>
        </w:rPr>
      </w:pPr>
      <w:r>
        <w:rPr>
          <w:color w:val="000000"/>
        </w:rPr>
        <w:t xml:space="preserve">2020 m. sausio 1 d. </w:t>
      </w:r>
      <w:r w:rsidR="00093FBE">
        <w:rPr>
          <w:color w:val="000000"/>
        </w:rPr>
        <w:t>C</w:t>
      </w:r>
      <w:r>
        <w:rPr>
          <w:color w:val="000000"/>
        </w:rPr>
        <w:t xml:space="preserve">entre dirbo 189 darbuotojai. Nuo metų pradžios šis skaičius padidėjo </w:t>
      </w:r>
      <w:r w:rsidR="0070504E">
        <w:rPr>
          <w:color w:val="000000"/>
        </w:rPr>
        <w:t>5</w:t>
      </w:r>
      <w:r>
        <w:rPr>
          <w:color w:val="000000"/>
        </w:rPr>
        <w:t xml:space="preserve"> darbuotojais, iki 19</w:t>
      </w:r>
      <w:r w:rsidR="0070504E">
        <w:rPr>
          <w:color w:val="000000"/>
        </w:rPr>
        <w:t>4</w:t>
      </w:r>
      <w:r>
        <w:rPr>
          <w:color w:val="000000"/>
        </w:rPr>
        <w:t xml:space="preserve"> darbuotojų. Personalo skaičius augo įsteigus bendruomeninių vaikų globos namus ketvirtame bute. Pažymėtina, kad palaipsniui auga ir paslaugų gavėjų skaičius bei jiems teikiamų paslaugų apimtys.</w:t>
      </w:r>
    </w:p>
    <w:p w14:paraId="24CB04E9" w14:textId="08B20143" w:rsidR="00677F25" w:rsidRPr="00B87D68" w:rsidRDefault="00677F25" w:rsidP="00677F25">
      <w:pPr>
        <w:pStyle w:val="Pagrindinistekstas"/>
        <w:spacing w:line="360" w:lineRule="auto"/>
        <w:ind w:firstLine="851"/>
        <w:jc w:val="both"/>
        <w:rPr>
          <w:rFonts w:ascii="Times New Roman" w:hAnsi="Times New Roman"/>
          <w:bCs/>
          <w:iCs/>
          <w:sz w:val="24"/>
          <w:szCs w:val="24"/>
        </w:rPr>
      </w:pPr>
      <w:r w:rsidRPr="00B7023C">
        <w:rPr>
          <w:rFonts w:ascii="Times New Roman" w:hAnsi="Times New Roman"/>
          <w:bCs/>
          <w:iCs/>
          <w:sz w:val="24"/>
          <w:szCs w:val="24"/>
        </w:rPr>
        <w:t xml:space="preserve">Pagrindinis administracinis pastatas, kuriame ir teikiama daugiausiai paslaugų yra A. Mackevičiaus </w:t>
      </w:r>
      <w:r>
        <w:rPr>
          <w:rFonts w:ascii="Times New Roman" w:hAnsi="Times New Roman"/>
          <w:bCs/>
          <w:iCs/>
          <w:sz w:val="24"/>
          <w:szCs w:val="24"/>
        </w:rPr>
        <w:t xml:space="preserve">g. </w:t>
      </w:r>
      <w:r w:rsidRPr="00B7023C">
        <w:rPr>
          <w:rFonts w:ascii="Times New Roman" w:hAnsi="Times New Roman"/>
          <w:bCs/>
          <w:iCs/>
          <w:sz w:val="24"/>
          <w:szCs w:val="24"/>
        </w:rPr>
        <w:t>55a. Asmeninės higienos paslaugos teikiamos adresu Nemuno</w:t>
      </w:r>
      <w:r w:rsidR="00903C8E">
        <w:rPr>
          <w:rFonts w:ascii="Times New Roman" w:hAnsi="Times New Roman"/>
          <w:bCs/>
          <w:iCs/>
          <w:sz w:val="24"/>
          <w:szCs w:val="24"/>
        </w:rPr>
        <w:t xml:space="preserve"> g.</w:t>
      </w:r>
      <w:r w:rsidRPr="00B7023C">
        <w:rPr>
          <w:rFonts w:ascii="Times New Roman" w:hAnsi="Times New Roman"/>
          <w:bCs/>
          <w:iCs/>
          <w:sz w:val="24"/>
          <w:szCs w:val="24"/>
        </w:rPr>
        <w:t xml:space="preserve"> 75 b. Vaikų globos paslaugos teikiamos </w:t>
      </w:r>
      <w:r>
        <w:rPr>
          <w:rFonts w:ascii="Times New Roman" w:hAnsi="Times New Roman"/>
          <w:bCs/>
          <w:iCs/>
          <w:sz w:val="24"/>
          <w:szCs w:val="24"/>
        </w:rPr>
        <w:t xml:space="preserve">bendruomeniniuose vaikų globos namuose, kurie veikia šeimynos principu ir  yra įsteigti butuose, esančiuose </w:t>
      </w:r>
      <w:r w:rsidRPr="00B7023C">
        <w:rPr>
          <w:rFonts w:ascii="Times New Roman" w:hAnsi="Times New Roman"/>
          <w:bCs/>
          <w:iCs/>
          <w:sz w:val="24"/>
          <w:szCs w:val="24"/>
        </w:rPr>
        <w:t>Statybininkų</w:t>
      </w:r>
      <w:r w:rsidR="00903C8E">
        <w:rPr>
          <w:rFonts w:ascii="Times New Roman" w:hAnsi="Times New Roman"/>
          <w:bCs/>
          <w:iCs/>
          <w:sz w:val="24"/>
          <w:szCs w:val="24"/>
        </w:rPr>
        <w:t xml:space="preserve"> g.</w:t>
      </w:r>
      <w:r w:rsidRPr="00B7023C">
        <w:rPr>
          <w:rFonts w:ascii="Times New Roman" w:hAnsi="Times New Roman"/>
          <w:bCs/>
          <w:iCs/>
          <w:sz w:val="24"/>
          <w:szCs w:val="24"/>
        </w:rPr>
        <w:t>, Marijonų</w:t>
      </w:r>
      <w:r w:rsidR="00903C8E">
        <w:rPr>
          <w:rFonts w:ascii="Times New Roman" w:hAnsi="Times New Roman"/>
          <w:bCs/>
          <w:iCs/>
          <w:sz w:val="24"/>
          <w:szCs w:val="24"/>
        </w:rPr>
        <w:t xml:space="preserve"> g.</w:t>
      </w:r>
      <w:r w:rsidR="002139F4">
        <w:rPr>
          <w:rFonts w:ascii="Times New Roman" w:hAnsi="Times New Roman"/>
          <w:bCs/>
          <w:iCs/>
          <w:sz w:val="24"/>
          <w:szCs w:val="24"/>
        </w:rPr>
        <w:t xml:space="preserve">, </w:t>
      </w:r>
      <w:r w:rsidRPr="00B7023C">
        <w:rPr>
          <w:rFonts w:ascii="Times New Roman" w:hAnsi="Times New Roman"/>
          <w:bCs/>
          <w:iCs/>
          <w:sz w:val="24"/>
          <w:szCs w:val="24"/>
        </w:rPr>
        <w:t>Žemaičių</w:t>
      </w:r>
      <w:r w:rsidR="00903C8E">
        <w:rPr>
          <w:rFonts w:ascii="Times New Roman" w:hAnsi="Times New Roman"/>
          <w:bCs/>
          <w:iCs/>
          <w:sz w:val="24"/>
          <w:szCs w:val="24"/>
        </w:rPr>
        <w:t xml:space="preserve"> g.</w:t>
      </w:r>
      <w:r w:rsidRPr="00B7023C">
        <w:rPr>
          <w:rFonts w:ascii="Times New Roman" w:hAnsi="Times New Roman"/>
          <w:bCs/>
          <w:iCs/>
          <w:sz w:val="24"/>
          <w:szCs w:val="24"/>
        </w:rPr>
        <w:t xml:space="preserve"> </w:t>
      </w:r>
      <w:r w:rsidR="002139F4">
        <w:rPr>
          <w:rFonts w:ascii="Times New Roman" w:hAnsi="Times New Roman"/>
          <w:bCs/>
          <w:iCs/>
          <w:sz w:val="24"/>
          <w:szCs w:val="24"/>
        </w:rPr>
        <w:t xml:space="preserve">ir Klaipėdos </w:t>
      </w:r>
      <w:r w:rsidRPr="00B7023C">
        <w:rPr>
          <w:rFonts w:ascii="Times New Roman" w:hAnsi="Times New Roman"/>
          <w:bCs/>
          <w:iCs/>
          <w:sz w:val="24"/>
          <w:szCs w:val="24"/>
        </w:rPr>
        <w:t>g.</w:t>
      </w:r>
      <w:r>
        <w:rPr>
          <w:rFonts w:ascii="Times New Roman" w:hAnsi="Times New Roman"/>
          <w:bCs/>
          <w:iCs/>
          <w:sz w:val="24"/>
          <w:szCs w:val="24"/>
        </w:rPr>
        <w:t xml:space="preserve"> Centre veikia dar vienas nutol</w:t>
      </w:r>
      <w:r w:rsidR="006544BE">
        <w:rPr>
          <w:rFonts w:ascii="Times New Roman" w:hAnsi="Times New Roman"/>
          <w:bCs/>
          <w:iCs/>
          <w:sz w:val="24"/>
          <w:szCs w:val="24"/>
        </w:rPr>
        <w:t>ę</w:t>
      </w:r>
      <w:r>
        <w:rPr>
          <w:rFonts w:ascii="Times New Roman" w:hAnsi="Times New Roman"/>
          <w:bCs/>
          <w:iCs/>
          <w:sz w:val="24"/>
          <w:szCs w:val="24"/>
        </w:rPr>
        <w:t>s padalinys, - tai Globos centras, kuris įsikūrė adresu Topolių al. 12.</w:t>
      </w:r>
    </w:p>
    <w:p w14:paraId="7E5FCC51" w14:textId="77777777" w:rsidR="009655FF" w:rsidRDefault="009655FF" w:rsidP="009367F4">
      <w:pPr>
        <w:pStyle w:val="Pagrindinistekstas"/>
        <w:ind w:firstLine="720"/>
        <w:jc w:val="both"/>
        <w:rPr>
          <w:rFonts w:ascii="Times New Roman" w:hAnsi="Times New Roman"/>
          <w:bCs/>
          <w:i/>
          <w:sz w:val="24"/>
          <w:szCs w:val="24"/>
        </w:rPr>
      </w:pPr>
    </w:p>
    <w:p w14:paraId="1B881DBD" w14:textId="3C2E28DA" w:rsidR="00677F25" w:rsidRPr="008D4BE9" w:rsidRDefault="00677F25" w:rsidP="009367F4">
      <w:pPr>
        <w:pStyle w:val="Pagrindinistekstas"/>
        <w:ind w:firstLine="720"/>
        <w:jc w:val="both"/>
        <w:rPr>
          <w:rFonts w:ascii="Times New Roman" w:hAnsi="Times New Roman"/>
          <w:bCs/>
          <w:i/>
          <w:sz w:val="24"/>
          <w:szCs w:val="24"/>
        </w:rPr>
      </w:pPr>
      <w:r w:rsidRPr="008D4BE9">
        <w:rPr>
          <w:rFonts w:ascii="Times New Roman" w:hAnsi="Times New Roman"/>
          <w:bCs/>
          <w:i/>
          <w:sz w:val="24"/>
          <w:szCs w:val="24"/>
        </w:rPr>
        <w:t>Esminiai veiklos rezultatai</w:t>
      </w:r>
      <w:r w:rsidR="009655FF">
        <w:rPr>
          <w:rFonts w:ascii="Times New Roman" w:hAnsi="Times New Roman"/>
          <w:bCs/>
          <w:i/>
          <w:sz w:val="24"/>
          <w:szCs w:val="24"/>
        </w:rPr>
        <w:t>:</w:t>
      </w:r>
    </w:p>
    <w:p w14:paraId="644CD28B" w14:textId="232AAA88" w:rsidR="006178CC" w:rsidRPr="00B71D87" w:rsidRDefault="00DA4ECA" w:rsidP="009367F4">
      <w:pPr>
        <w:pStyle w:val="prastasiniatinklio"/>
        <w:numPr>
          <w:ilvl w:val="0"/>
          <w:numId w:val="1"/>
        </w:numPr>
        <w:tabs>
          <w:tab w:val="left" w:pos="993"/>
        </w:tabs>
        <w:spacing w:before="0" w:beforeAutospacing="0" w:after="0" w:afterAutospacing="0" w:line="360" w:lineRule="auto"/>
        <w:ind w:left="0" w:firstLine="851"/>
        <w:jc w:val="both"/>
        <w:rPr>
          <w:bCs/>
        </w:rPr>
      </w:pPr>
      <w:r>
        <w:rPr>
          <w:bCs/>
        </w:rPr>
        <w:t xml:space="preserve"> </w:t>
      </w:r>
      <w:r w:rsidR="002769DF">
        <w:rPr>
          <w:bCs/>
        </w:rPr>
        <w:t xml:space="preserve">Jei nustatomas vaiko apsaugos poreikis </w:t>
      </w:r>
      <w:r w:rsidR="002769DF">
        <w:rPr>
          <w:color w:val="000000"/>
        </w:rPr>
        <w:t>dėl vieno iš jo tėvų ar kitų jo atstovų pagal įstatymą veiksmų,</w:t>
      </w:r>
      <w:r>
        <w:rPr>
          <w:bCs/>
          <w:color w:val="2F5496"/>
        </w:rPr>
        <w:t xml:space="preserve"> </w:t>
      </w:r>
      <w:r w:rsidR="002769DF" w:rsidRPr="002769DF">
        <w:rPr>
          <w:bCs/>
        </w:rPr>
        <w:t>Centras</w:t>
      </w:r>
      <w:r w:rsidR="002769DF">
        <w:rPr>
          <w:bCs/>
        </w:rPr>
        <w:t xml:space="preserve"> esant poreikiui gali užtikrinti </w:t>
      </w:r>
      <w:r w:rsidR="002769DF">
        <w:rPr>
          <w:color w:val="000000"/>
        </w:rPr>
        <w:t>vaikui saugią aplinką, jį apgyvendinant kartu su tokio pavojaus jam nekeliančiu tėvu ar kitu jo atstovu pagal įstatymą, jei tai neprieštarauja geriausiems jo interesams.</w:t>
      </w:r>
      <w:r w:rsidR="002769DF">
        <w:rPr>
          <w:bCs/>
        </w:rPr>
        <w:t xml:space="preserve"> </w:t>
      </w:r>
      <w:r w:rsidRPr="002769DF">
        <w:rPr>
          <w:bCs/>
        </w:rPr>
        <w:t xml:space="preserve">Per metus </w:t>
      </w:r>
      <w:r w:rsidRPr="00B71D87">
        <w:rPr>
          <w:bCs/>
        </w:rPr>
        <w:t xml:space="preserve">bute buvo apgyvendinta viena šeima: mama ir </w:t>
      </w:r>
      <w:r w:rsidR="002769DF" w:rsidRPr="00B71D87">
        <w:rPr>
          <w:bCs/>
        </w:rPr>
        <w:t>vienas</w:t>
      </w:r>
      <w:r w:rsidRPr="00B71D87">
        <w:rPr>
          <w:bCs/>
        </w:rPr>
        <w:t xml:space="preserve"> vaikas.</w:t>
      </w:r>
    </w:p>
    <w:p w14:paraId="7323E890" w14:textId="6192CE53" w:rsidR="002769DF" w:rsidRDefault="00990238" w:rsidP="001F541C">
      <w:pPr>
        <w:pStyle w:val="prastasiniatinklio"/>
        <w:numPr>
          <w:ilvl w:val="0"/>
          <w:numId w:val="1"/>
        </w:numPr>
        <w:tabs>
          <w:tab w:val="left" w:pos="993"/>
        </w:tabs>
        <w:spacing w:before="0" w:beforeAutospacing="0" w:after="0" w:afterAutospacing="0" w:line="360" w:lineRule="auto"/>
        <w:ind w:left="0" w:firstLine="851"/>
        <w:jc w:val="both"/>
        <w:rPr>
          <w:bCs/>
        </w:rPr>
      </w:pPr>
      <w:r w:rsidRPr="00B71D87">
        <w:rPr>
          <w:bCs/>
        </w:rPr>
        <w:t xml:space="preserve"> </w:t>
      </w:r>
      <w:r w:rsidR="002769DF" w:rsidRPr="00B71D87">
        <w:rPr>
          <w:bCs/>
        </w:rPr>
        <w:t>Vykdant</w:t>
      </w:r>
      <w:r w:rsidR="001F541C" w:rsidRPr="00B71D87">
        <w:rPr>
          <w:bCs/>
        </w:rPr>
        <w:t xml:space="preserve"> bendruomeninių vaikų globos namų </w:t>
      </w:r>
      <w:r w:rsidR="002769DF" w:rsidRPr="00B71D87">
        <w:rPr>
          <w:bCs/>
        </w:rPr>
        <w:t>plėtrą</w:t>
      </w:r>
      <w:r w:rsidR="001F541C" w:rsidRPr="00B71D87">
        <w:rPr>
          <w:bCs/>
        </w:rPr>
        <w:t xml:space="preserve"> Panevėžio mieste, Centras</w:t>
      </w:r>
      <w:r w:rsidR="002769DF" w:rsidRPr="00B71D87">
        <w:rPr>
          <w:bCs/>
        </w:rPr>
        <w:t xml:space="preserve"> kartu su </w:t>
      </w:r>
      <w:r w:rsidR="001B0459" w:rsidRPr="00B71D87">
        <w:rPr>
          <w:bCs/>
        </w:rPr>
        <w:t xml:space="preserve">Panevėžio </w:t>
      </w:r>
      <w:r w:rsidR="002769DF" w:rsidRPr="00B71D87">
        <w:rPr>
          <w:bCs/>
        </w:rPr>
        <w:t xml:space="preserve">miesto savivaldybe įgyvendino projektą </w:t>
      </w:r>
      <w:r w:rsidR="004F11BB" w:rsidRPr="00B71D87">
        <w:rPr>
          <w:bCs/>
        </w:rPr>
        <w:t>„Institucinė globos pertvarka Panevėžio mieste“</w:t>
      </w:r>
      <w:r w:rsidR="002769DF" w:rsidRPr="00B71D87">
        <w:rPr>
          <w:bCs/>
        </w:rPr>
        <w:t xml:space="preserve"> ir</w:t>
      </w:r>
      <w:r w:rsidR="001F541C" w:rsidRPr="00B71D87">
        <w:rPr>
          <w:bCs/>
        </w:rPr>
        <w:t xml:space="preserve"> įrengė</w:t>
      </w:r>
      <w:r w:rsidR="002C3912" w:rsidRPr="00B71D87">
        <w:rPr>
          <w:bCs/>
        </w:rPr>
        <w:t xml:space="preserve"> but</w:t>
      </w:r>
      <w:r w:rsidR="001F541C" w:rsidRPr="00B71D87">
        <w:rPr>
          <w:bCs/>
        </w:rPr>
        <w:t>ą</w:t>
      </w:r>
      <w:r w:rsidR="002769DF" w:rsidRPr="00B71D87">
        <w:rPr>
          <w:bCs/>
        </w:rPr>
        <w:t xml:space="preserve"> bendruomeninių vaikų globos namų veiklai vykdyti. 2020 m.</w:t>
      </w:r>
      <w:r w:rsidR="00E432FC" w:rsidRPr="00B71D87">
        <w:rPr>
          <w:bCs/>
        </w:rPr>
        <w:t xml:space="preserve"> gegužės </w:t>
      </w:r>
      <w:r w:rsidR="002769DF" w:rsidRPr="00B71D87">
        <w:rPr>
          <w:bCs/>
        </w:rPr>
        <w:t xml:space="preserve">mėnesį įgyta licencija </w:t>
      </w:r>
      <w:r w:rsidR="00E432FC" w:rsidRPr="00B71D87">
        <w:rPr>
          <w:bCs/>
        </w:rPr>
        <w:t xml:space="preserve">socialinei globai </w:t>
      </w:r>
      <w:r w:rsidR="00B71D87" w:rsidRPr="00B71D87">
        <w:rPr>
          <w:bCs/>
        </w:rPr>
        <w:t xml:space="preserve">įrengtame bute </w:t>
      </w:r>
      <w:r w:rsidR="00E432FC" w:rsidRPr="00B71D87">
        <w:rPr>
          <w:bCs/>
        </w:rPr>
        <w:t>teikti.</w:t>
      </w:r>
    </w:p>
    <w:p w14:paraId="0B53F13B" w14:textId="77777777" w:rsidR="00EB3107" w:rsidRDefault="009655FF" w:rsidP="00EB3107">
      <w:pPr>
        <w:pStyle w:val="Sraopastraipa"/>
        <w:numPr>
          <w:ilvl w:val="0"/>
          <w:numId w:val="1"/>
        </w:numPr>
        <w:shd w:val="clear" w:color="auto" w:fill="FFFFFF"/>
        <w:tabs>
          <w:tab w:val="left" w:pos="993"/>
        </w:tabs>
        <w:spacing w:line="360" w:lineRule="auto"/>
        <w:ind w:left="0" w:firstLine="710"/>
        <w:jc w:val="both"/>
        <w:rPr>
          <w:bCs/>
          <w:szCs w:val="24"/>
        </w:rPr>
      </w:pPr>
      <w:r>
        <w:rPr>
          <w:bCs/>
          <w:szCs w:val="24"/>
        </w:rPr>
        <w:lastRenderedPageBreak/>
        <w:t>Vykdant  Lietuvos Respublikos</w:t>
      </w:r>
      <w:r w:rsidRPr="00020EC9">
        <w:rPr>
          <w:bCs/>
          <w:szCs w:val="24"/>
        </w:rPr>
        <w:t xml:space="preserve"> socialinės apsaugos ir darbo ministro 2007 m. vasario 20 d. įsakym</w:t>
      </w:r>
      <w:r>
        <w:rPr>
          <w:bCs/>
          <w:szCs w:val="24"/>
        </w:rPr>
        <w:t>u</w:t>
      </w:r>
      <w:r w:rsidRPr="00020EC9">
        <w:rPr>
          <w:bCs/>
          <w:szCs w:val="24"/>
        </w:rPr>
        <w:t xml:space="preserve"> </w:t>
      </w:r>
      <w:r>
        <w:rPr>
          <w:bCs/>
          <w:szCs w:val="24"/>
        </w:rPr>
        <w:t xml:space="preserve">patvirtintus </w:t>
      </w:r>
      <w:r w:rsidRPr="00020EC9">
        <w:rPr>
          <w:bCs/>
          <w:szCs w:val="24"/>
        </w:rPr>
        <w:t>Nr. A1-46 „Dėl socialinės globos normų aprašo patvirtinimo“ pakeitimo reikalavimus</w:t>
      </w:r>
      <w:r>
        <w:rPr>
          <w:bCs/>
          <w:szCs w:val="24"/>
        </w:rPr>
        <w:t>, Centre įrengtas neįgaliųjų keltuvas ir automatiškai atsidarančios lauko durys, kurių pagalba užtikrinamas sunkiai judančių ar sėdinčių neįgaliųjų vėžimėlyje klientų laisvas, savarankiškas ir saugus patekimas į įstaigą.</w:t>
      </w:r>
    </w:p>
    <w:p w14:paraId="58E5FD3E" w14:textId="5C678B32" w:rsidR="00EB3107" w:rsidRPr="00EB3107" w:rsidRDefault="009655FF" w:rsidP="00EB3107">
      <w:pPr>
        <w:pStyle w:val="Sraopastraipa"/>
        <w:numPr>
          <w:ilvl w:val="0"/>
          <w:numId w:val="1"/>
        </w:numPr>
        <w:shd w:val="clear" w:color="auto" w:fill="FFFFFF"/>
        <w:tabs>
          <w:tab w:val="left" w:pos="993"/>
        </w:tabs>
        <w:spacing w:line="360" w:lineRule="auto"/>
        <w:ind w:left="0" w:firstLine="710"/>
        <w:jc w:val="both"/>
        <w:rPr>
          <w:bCs/>
          <w:szCs w:val="24"/>
        </w:rPr>
      </w:pPr>
      <w:r w:rsidRPr="00EB3107">
        <w:rPr>
          <w:szCs w:val="24"/>
        </w:rPr>
        <w:t xml:space="preserve">Koordinuojant  ir valdant COVID-19 pandemijos sukeliamas rizikas, atskirti paslaugų gavėjų srautai. Tuo tikslu įrengti atskiri įėjimai dienos socialinės globos paslaugų gavėjams, trumpalaikės socialinės globos paslaugų gavėjams, laikino apgyvendinimo paslaugų gavėjams ir laikino apnakvindinimo paslaugų gavėjams. </w:t>
      </w:r>
      <w:r w:rsidR="00EB3107" w:rsidRPr="00EB3107">
        <w:rPr>
          <w:szCs w:val="24"/>
        </w:rPr>
        <w:t xml:space="preserve"> </w:t>
      </w:r>
      <w:r w:rsidR="00EB3107" w:rsidRPr="00EB3107">
        <w:rPr>
          <w:rFonts w:eastAsia="Calibri"/>
          <w:szCs w:val="24"/>
        </w:rPr>
        <w:t xml:space="preserve">Atsižvelgiant į Lietuvos Respublikos Vyriausybės reikalavimus Socialinės globos ir pagalbos skyriuje įrengta atskira zona – izoliacinė palata trumpalaikės globos paslaugų gavėjams. </w:t>
      </w:r>
      <w:r w:rsidR="00EB3107" w:rsidRPr="00EB3107">
        <w:rPr>
          <w:iCs/>
          <w:szCs w:val="24"/>
        </w:rPr>
        <w:t>Taikant srautų reguliavimo priemones Nakvynės namuose, atskirti apgyvendinimo Nakvynės namuose ir laikino apnakvindinimo paslaugų gavėjų srautai – jiems įrengti atskiri įėjimai.</w:t>
      </w:r>
    </w:p>
    <w:p w14:paraId="6F5C1F23" w14:textId="0052A8B2" w:rsidR="00EB3107" w:rsidRPr="00EB3107" w:rsidRDefault="00EB3107" w:rsidP="00EB3107">
      <w:pPr>
        <w:shd w:val="clear" w:color="auto" w:fill="FFFFFF"/>
        <w:tabs>
          <w:tab w:val="left" w:pos="993"/>
        </w:tabs>
        <w:spacing w:line="360" w:lineRule="auto"/>
        <w:ind w:firstLine="710"/>
        <w:jc w:val="both"/>
        <w:rPr>
          <w:iCs/>
          <w:szCs w:val="24"/>
        </w:rPr>
      </w:pPr>
      <w:r w:rsidRPr="00EB3107">
        <w:rPr>
          <w:iCs/>
          <w:szCs w:val="24"/>
        </w:rPr>
        <w:t>Dėl paskelbto karantino keliamų reikalavimų, laikino apnakvindinimo paslaugų gavėjams sudaryta galimybė bet kuriuo paros metu likti Nakvynės namuose, paslaugos teikiamos nepertraukiamai, reguliariai organizuota maitinimo paslauga. Nakvynės namuose įrengtos papildomos 5 vietos laikino apnakvindinimo paslaugai dėl keliamų būtinųjų reikalavimo socialinėms paslaugoms teikti.</w:t>
      </w:r>
      <w:r>
        <w:rPr>
          <w:iCs/>
          <w:szCs w:val="24"/>
        </w:rPr>
        <w:t xml:space="preserve"> </w:t>
      </w:r>
      <w:r w:rsidRPr="0048593C">
        <w:rPr>
          <w:lang w:eastAsia="lt-LT"/>
        </w:rPr>
        <w:t xml:space="preserve">Lietuvos Respublikos Vyriausybei paskelbus karantiną, vyko savalaikis darbuotojų aprūpinimas asmens apsaugos priemonėmis. Per 2020 m. darbuotojams ir paslaugų gavėjams išduota daugiau nei 55 000 asmens apsaugos priemonių. Pirmojo karantino metu, kai prekyboje buvo ribotas kiekis asmens apsaugos priemonių, gauta parama reikalingomis asmens apsaugos priemonėmis iš: „Gintarinė vaistinė“, VšĮ Laisvės TV, Maltos ordino pagalbos tarnyba. </w:t>
      </w:r>
    </w:p>
    <w:p w14:paraId="35B54EBA" w14:textId="4E4FF5C9" w:rsidR="00EB3107" w:rsidRPr="00EB3107" w:rsidRDefault="00EB3107" w:rsidP="00EB3107">
      <w:pPr>
        <w:pStyle w:val="Sraopastraipa"/>
        <w:shd w:val="clear" w:color="auto" w:fill="FFFFFF"/>
        <w:tabs>
          <w:tab w:val="left" w:pos="993"/>
        </w:tabs>
        <w:spacing w:line="360" w:lineRule="auto"/>
        <w:ind w:left="0" w:firstLine="710"/>
        <w:jc w:val="both"/>
        <w:rPr>
          <w:szCs w:val="24"/>
        </w:rPr>
      </w:pPr>
      <w:r w:rsidRPr="00EB3107">
        <w:rPr>
          <w:rFonts w:eastAsia="Calibri"/>
          <w:szCs w:val="24"/>
        </w:rPr>
        <w:t xml:space="preserve">Centro patalpos </w:t>
      </w:r>
      <w:r w:rsidRPr="00EB3107">
        <w:rPr>
          <w:szCs w:val="24"/>
        </w:rPr>
        <w:t>karantino metu dezinfekuojamos bei vėdinamos kas dvi valandas pagal sudarytą dezinfekavimo darbų grafiką, dažnai liečiami paviršiai (durų rankenos, ranktūriai) nuvalomi ir dezinfekuojami.</w:t>
      </w:r>
      <w:r>
        <w:rPr>
          <w:szCs w:val="24"/>
        </w:rPr>
        <w:t xml:space="preserve"> </w:t>
      </w:r>
      <w:r w:rsidRPr="009655FF">
        <w:rPr>
          <w:szCs w:val="24"/>
        </w:rPr>
        <w:t xml:space="preserve">Siekiant apsaugoti darbuotojus ir klientus nuo COVID-19 sukeliamos infekcijos Centras įsigijo 6 oro valymo ir dezinfekavimo prietaisus. </w:t>
      </w:r>
    </w:p>
    <w:p w14:paraId="65F0BF10" w14:textId="0CC71F57" w:rsidR="009655FF" w:rsidRDefault="00EB3107" w:rsidP="00EB3107">
      <w:pPr>
        <w:shd w:val="clear" w:color="auto" w:fill="FFFFFF"/>
        <w:tabs>
          <w:tab w:val="left" w:pos="993"/>
        </w:tabs>
        <w:spacing w:line="360" w:lineRule="auto"/>
        <w:ind w:firstLine="710"/>
        <w:jc w:val="both"/>
        <w:rPr>
          <w:rFonts w:eastAsia="Calibri"/>
          <w:szCs w:val="24"/>
        </w:rPr>
      </w:pPr>
      <w:r w:rsidRPr="00EB3107">
        <w:rPr>
          <w:szCs w:val="24"/>
        </w:rPr>
        <w:t>Laikantis Lietuvos Respublikos Vyriausybės rekomendacijų dėl saugumo du Centro automobiliai buvo pritaikyti vežti klientus, t.y. buvo padarytos atitvaros tarp keleivio ir vairuotojo.</w:t>
      </w:r>
    </w:p>
    <w:p w14:paraId="4E0A09F9" w14:textId="77777777" w:rsidR="00EB3107" w:rsidRPr="00EB3107" w:rsidRDefault="00EB3107" w:rsidP="00EB3107">
      <w:pPr>
        <w:shd w:val="clear" w:color="auto" w:fill="FFFFFF"/>
        <w:tabs>
          <w:tab w:val="left" w:pos="993"/>
        </w:tabs>
        <w:spacing w:line="360" w:lineRule="auto"/>
        <w:ind w:firstLine="710"/>
        <w:jc w:val="both"/>
        <w:rPr>
          <w:rFonts w:eastAsia="Calibri"/>
          <w:szCs w:val="24"/>
        </w:rPr>
      </w:pPr>
    </w:p>
    <w:p w14:paraId="0E815538" w14:textId="56A72985" w:rsidR="00677F25" w:rsidRPr="00F046C6" w:rsidRDefault="00677F25" w:rsidP="001F541C">
      <w:pPr>
        <w:shd w:val="clear" w:color="auto" w:fill="FFFFFF"/>
        <w:tabs>
          <w:tab w:val="left" w:pos="990"/>
        </w:tabs>
        <w:spacing w:line="360" w:lineRule="auto"/>
        <w:ind w:left="720"/>
        <w:jc w:val="both"/>
        <w:rPr>
          <w:color w:val="000000"/>
          <w:szCs w:val="24"/>
          <w:shd w:val="clear" w:color="auto" w:fill="FFFFFF"/>
        </w:rPr>
      </w:pPr>
      <w:r w:rsidRPr="00BE1C8A">
        <w:rPr>
          <w:i/>
          <w:iCs/>
          <w:szCs w:val="24"/>
        </w:rPr>
        <w:t>Reikšmingi pasiekimai vadybos ir administravimo srityje</w:t>
      </w:r>
      <w:r w:rsidRPr="00F046C6">
        <w:rPr>
          <w:szCs w:val="24"/>
        </w:rPr>
        <w:t xml:space="preserve">: </w:t>
      </w:r>
    </w:p>
    <w:p w14:paraId="495A4B5B" w14:textId="6FFC1144" w:rsidR="009D364E" w:rsidRPr="009D364E" w:rsidRDefault="00677F25" w:rsidP="009D364E">
      <w:pPr>
        <w:pStyle w:val="Pagrindinistekstas"/>
        <w:numPr>
          <w:ilvl w:val="0"/>
          <w:numId w:val="1"/>
        </w:numPr>
        <w:tabs>
          <w:tab w:val="left" w:pos="993"/>
        </w:tabs>
        <w:spacing w:line="360" w:lineRule="auto"/>
        <w:ind w:left="0" w:firstLine="720"/>
        <w:jc w:val="both"/>
        <w:rPr>
          <w:rFonts w:ascii="Times New Roman" w:hAnsi="Times New Roman"/>
          <w:bCs/>
          <w:sz w:val="24"/>
          <w:szCs w:val="24"/>
        </w:rPr>
      </w:pPr>
      <w:r w:rsidRPr="00F77DD0">
        <w:rPr>
          <w:rFonts w:ascii="Times New Roman" w:hAnsi="Times New Roman"/>
          <w:bCs/>
          <w:sz w:val="24"/>
          <w:szCs w:val="24"/>
        </w:rPr>
        <w:t>Darbuotojų gerovės kūrimas gerinant darbo sąlygas:</w:t>
      </w:r>
    </w:p>
    <w:p w14:paraId="1525172D" w14:textId="35927BBA" w:rsidR="009D364E" w:rsidRPr="009D364E" w:rsidRDefault="009D364E" w:rsidP="00E10609">
      <w:pPr>
        <w:tabs>
          <w:tab w:val="left" w:pos="993"/>
        </w:tabs>
        <w:spacing w:line="360" w:lineRule="auto"/>
        <w:ind w:firstLine="709"/>
        <w:jc w:val="both"/>
      </w:pPr>
      <w:r w:rsidRPr="009D364E">
        <w:rPr>
          <w:szCs w:val="24"/>
          <w:shd w:val="clear" w:color="auto" w:fill="FFFFFF"/>
        </w:rPr>
        <w:t>Atsižvelgiant į</w:t>
      </w:r>
      <w:r>
        <w:rPr>
          <w:szCs w:val="24"/>
          <w:shd w:val="clear" w:color="auto" w:fill="FFFFFF"/>
        </w:rPr>
        <w:t xml:space="preserve"> Socialinės apsaugos ir darbo minist</w:t>
      </w:r>
      <w:r w:rsidR="00D57E79">
        <w:rPr>
          <w:szCs w:val="24"/>
          <w:shd w:val="clear" w:color="auto" w:fill="FFFFFF"/>
        </w:rPr>
        <w:t xml:space="preserve">ro </w:t>
      </w:r>
      <w:r w:rsidR="00D57E79" w:rsidRPr="00D57E79">
        <w:rPr>
          <w:szCs w:val="24"/>
          <w:shd w:val="clear" w:color="auto" w:fill="FFFFFF"/>
        </w:rPr>
        <w:t xml:space="preserve">2017 m. rugpjūčio 24 d. </w:t>
      </w:r>
      <w:r w:rsidR="00D57E79">
        <w:rPr>
          <w:szCs w:val="24"/>
          <w:shd w:val="clear" w:color="auto" w:fill="FFFFFF"/>
        </w:rPr>
        <w:t xml:space="preserve">įsakymą </w:t>
      </w:r>
      <w:r w:rsidR="00D02E49">
        <w:rPr>
          <w:szCs w:val="24"/>
          <w:shd w:val="clear" w:color="auto" w:fill="FFFFFF"/>
        </w:rPr>
        <w:t xml:space="preserve">Nr. </w:t>
      </w:r>
      <w:r w:rsidR="00D02E49" w:rsidRPr="00D02E49">
        <w:rPr>
          <w:szCs w:val="24"/>
          <w:shd w:val="clear" w:color="auto" w:fill="FFFFFF"/>
        </w:rPr>
        <w:t>A1-448</w:t>
      </w:r>
      <w:r w:rsidR="00D02E49">
        <w:rPr>
          <w:szCs w:val="24"/>
          <w:shd w:val="clear" w:color="auto" w:fill="FFFFFF"/>
        </w:rPr>
        <w:t xml:space="preserve"> „Dėl pagalbos į namus paslaugų organizavimo ir teikimo rekomendacijų patvirtinimo“, </w:t>
      </w:r>
      <w:r w:rsidR="00DB3445" w:rsidRPr="00DB3445">
        <w:rPr>
          <w:szCs w:val="24"/>
          <w:shd w:val="clear" w:color="auto" w:fill="FFFFFF"/>
        </w:rPr>
        <w:t>2017 m. gegužės 10 d.</w:t>
      </w:r>
      <w:r w:rsidR="00DB3445">
        <w:rPr>
          <w:szCs w:val="24"/>
          <w:shd w:val="clear" w:color="auto" w:fill="FFFFFF"/>
        </w:rPr>
        <w:t xml:space="preserve"> įsakymą </w:t>
      </w:r>
      <w:r w:rsidR="00DB3445" w:rsidRPr="00DB3445">
        <w:rPr>
          <w:szCs w:val="24"/>
          <w:shd w:val="clear" w:color="auto" w:fill="FFFFFF"/>
        </w:rPr>
        <w:t>Nr. A1-234</w:t>
      </w:r>
      <w:r w:rsidR="00DB3445">
        <w:rPr>
          <w:szCs w:val="24"/>
          <w:shd w:val="clear" w:color="auto" w:fill="FFFFFF"/>
        </w:rPr>
        <w:t xml:space="preserve"> „Dėl apgyvendinimo nakvynės namuose ir laikino </w:t>
      </w:r>
      <w:r w:rsidR="00DB3445">
        <w:rPr>
          <w:szCs w:val="24"/>
          <w:shd w:val="clear" w:color="auto" w:fill="FFFFFF"/>
        </w:rPr>
        <w:lastRenderedPageBreak/>
        <w:t xml:space="preserve">apnakvindinimo paslaugų teikimo rekomendacijų patvirtinimo“ </w:t>
      </w:r>
      <w:r w:rsidR="00E10609">
        <w:rPr>
          <w:szCs w:val="24"/>
          <w:shd w:val="clear" w:color="auto" w:fill="FFFFFF"/>
        </w:rPr>
        <w:t>bei</w:t>
      </w:r>
      <w:r w:rsidR="00DB3445">
        <w:rPr>
          <w:szCs w:val="24"/>
          <w:shd w:val="clear" w:color="auto" w:fill="FFFFFF"/>
        </w:rPr>
        <w:t xml:space="preserve"> kitus teisės aktus</w:t>
      </w:r>
      <w:r w:rsidR="00E10609">
        <w:rPr>
          <w:szCs w:val="24"/>
          <w:shd w:val="clear" w:color="auto" w:fill="FFFFFF"/>
        </w:rPr>
        <w:t>,</w:t>
      </w:r>
      <w:r w:rsidR="00DB3445">
        <w:rPr>
          <w:szCs w:val="24"/>
          <w:shd w:val="clear" w:color="auto" w:fill="FFFFFF"/>
        </w:rPr>
        <w:t xml:space="preserve"> 2020 metais buvo apdrausti 192 darbuotojai nuo nelaimingų atsitikimų darbe, pakeliui iš/į darbo. Taip pat vadovaujantis </w:t>
      </w:r>
      <w:r w:rsidR="00595FF7">
        <w:rPr>
          <w:szCs w:val="24"/>
          <w:shd w:val="clear" w:color="auto" w:fill="FFFFFF"/>
        </w:rPr>
        <w:t>minėtomis Socialinės apsaugos ir darbo ministerijos rekomendacijomis 2020 metais buvo paskiepyti 24 darbuotojai nuo gripo ir 23 darbuotojai nuo hepatito B.</w:t>
      </w:r>
    </w:p>
    <w:p w14:paraId="26981AB2" w14:textId="6D566D61" w:rsidR="00E10609" w:rsidRDefault="005A6261" w:rsidP="00270864">
      <w:pPr>
        <w:pStyle w:val="Sraopastraipa"/>
        <w:shd w:val="clear" w:color="auto" w:fill="FFFFFF"/>
        <w:tabs>
          <w:tab w:val="left" w:pos="993"/>
          <w:tab w:val="left" w:pos="1134"/>
        </w:tabs>
        <w:spacing w:line="360" w:lineRule="auto"/>
        <w:ind w:left="0" w:firstLine="709"/>
        <w:jc w:val="both"/>
        <w:rPr>
          <w:szCs w:val="28"/>
          <w:lang w:eastAsia="lt-LT"/>
        </w:rPr>
      </w:pPr>
      <w:r w:rsidRPr="00754807">
        <w:rPr>
          <w:bCs/>
          <w:szCs w:val="24"/>
        </w:rPr>
        <w:t xml:space="preserve">Atsižvelgiant į ekonomines tendencijas bei </w:t>
      </w:r>
      <w:r w:rsidR="00C90552">
        <w:rPr>
          <w:bCs/>
          <w:szCs w:val="24"/>
        </w:rPr>
        <w:t>S</w:t>
      </w:r>
      <w:r w:rsidRPr="00754807">
        <w:rPr>
          <w:bCs/>
          <w:szCs w:val="24"/>
        </w:rPr>
        <w:t>ocialinės</w:t>
      </w:r>
      <w:r w:rsidR="00C90552">
        <w:rPr>
          <w:bCs/>
          <w:szCs w:val="24"/>
        </w:rPr>
        <w:t xml:space="preserve"> apsaugos</w:t>
      </w:r>
      <w:r w:rsidRPr="00754807">
        <w:rPr>
          <w:bCs/>
          <w:szCs w:val="24"/>
        </w:rPr>
        <w:t xml:space="preserve"> ir darbo ministerijos nuostatas, </w:t>
      </w:r>
      <w:r w:rsidR="00E10609">
        <w:rPr>
          <w:bCs/>
          <w:szCs w:val="24"/>
        </w:rPr>
        <w:t>Socialinių paslaugų šakos kolektyvinę sutartį, įgytą profesinės kvalifikacijos laipsnį, didintas darbuotojų darbo užmokestis</w:t>
      </w:r>
      <w:r w:rsidR="00B71D87">
        <w:rPr>
          <w:bCs/>
          <w:szCs w:val="24"/>
        </w:rPr>
        <w:t xml:space="preserve">. </w:t>
      </w:r>
      <w:r w:rsidR="00E10609">
        <w:rPr>
          <w:bCs/>
          <w:szCs w:val="24"/>
        </w:rPr>
        <w:t xml:space="preserve">Didžiausias </w:t>
      </w:r>
      <w:r w:rsidR="00093FBE">
        <w:rPr>
          <w:bCs/>
          <w:szCs w:val="24"/>
        </w:rPr>
        <w:t>C</w:t>
      </w:r>
      <w:r w:rsidR="00E10609">
        <w:rPr>
          <w:bCs/>
          <w:szCs w:val="24"/>
        </w:rPr>
        <w:t xml:space="preserve">entro specialistui mokamas </w:t>
      </w:r>
      <w:r w:rsidR="00E10609">
        <w:rPr>
          <w:szCs w:val="28"/>
          <w:lang w:eastAsia="lt-LT"/>
        </w:rPr>
        <w:t xml:space="preserve">pareiginės algos pastoviosios dalies koeficientas yra 9,5. </w:t>
      </w:r>
    </w:p>
    <w:p w14:paraId="37B35A0C" w14:textId="112BFC67" w:rsidR="00D061E9" w:rsidRPr="00D061E9" w:rsidRDefault="00D061E9" w:rsidP="00D061E9">
      <w:pPr>
        <w:pStyle w:val="Sraopastraipa"/>
        <w:shd w:val="clear" w:color="auto" w:fill="FFFFFF"/>
        <w:tabs>
          <w:tab w:val="left" w:pos="993"/>
          <w:tab w:val="left" w:pos="1134"/>
        </w:tabs>
        <w:spacing w:line="360" w:lineRule="auto"/>
        <w:ind w:left="0" w:firstLine="851"/>
        <w:jc w:val="both"/>
        <w:rPr>
          <w:bCs/>
          <w:szCs w:val="24"/>
        </w:rPr>
      </w:pPr>
      <w:r w:rsidRPr="00D061E9">
        <w:rPr>
          <w:bCs/>
          <w:szCs w:val="24"/>
        </w:rPr>
        <w:t>Vadovaujantis Valstybinės darbo inspekcijos metodinėmis rekomendacijomis Psichologinio smurto darbo aplinkoje prevencijai ir psichosocialinių darbo sąlygų gerinimui Centre atliktas darbo vietų profesinės rizikos veiksnių vertinimas. Įvertinus fizikinius rizikos veiksnius, parengtas profesinės rizikos šalinimo ir mažinimo priemonių planas. Norint pasiekti priimtiną riziką, numatyta įrengti pakankamo ploto  kiekvieno darbuotojo darbo vietą 7 kabinetuose (ne mažiau 6 m</w:t>
      </w:r>
      <w:r w:rsidRPr="00D061E9">
        <w:rPr>
          <w:bCs/>
          <w:szCs w:val="24"/>
          <w:vertAlign w:val="superscript"/>
        </w:rPr>
        <w:t>2</w:t>
      </w:r>
      <w:r w:rsidRPr="00D061E9">
        <w:rPr>
          <w:bCs/>
          <w:szCs w:val="24"/>
        </w:rPr>
        <w:t xml:space="preserve"> vienam dirbančiam kompiuterizuotoje darbo vietoje). Darbai pradėti. Nepriimtinos psichosocialinių veiksnių rizikos neidentifikuota. Vertinti buvo šie veiksniai: kiekybiniai reikalavimai, darbo tempas, emociniai reikalavimai, įtakos darbe turėjimas, vystymosi/tobulėjimo galimybės, darbo prasmingumas, įsipareigojimas darbovietei, informuotumas, pripažinimas, vaidmenų aiškumas, vadovavimo kokybė, socialinis palaikymas iš vadovų, pasitenkinimas darbu, darbo ir šeimos konfliktas, pasitikėjimas vadovybe/bendradarbiais, teisingumas ir pagarba, subjektyvi sveikata, išsekimas, stresas, seksualinis priekabiavimas, smurto grėsmė, fizinis smurtas, erzinimas.</w:t>
      </w:r>
    </w:p>
    <w:p w14:paraId="76926070" w14:textId="3F273367" w:rsidR="00D061E9" w:rsidRDefault="00D061E9" w:rsidP="00D061E9">
      <w:pPr>
        <w:pStyle w:val="Sraopastraipa"/>
        <w:shd w:val="clear" w:color="auto" w:fill="FFFFFF"/>
        <w:tabs>
          <w:tab w:val="left" w:pos="993"/>
          <w:tab w:val="left" w:pos="1134"/>
        </w:tabs>
        <w:spacing w:line="360" w:lineRule="auto"/>
        <w:ind w:left="0" w:firstLine="851"/>
        <w:jc w:val="both"/>
        <w:rPr>
          <w:bCs/>
          <w:szCs w:val="24"/>
        </w:rPr>
      </w:pPr>
      <w:r w:rsidRPr="00D061E9">
        <w:rPr>
          <w:bCs/>
          <w:szCs w:val="24"/>
        </w:rPr>
        <w:t>Taip pat atliktas OiRA interaktyvus internetinis rizikos vertinimas, pasitelkiant Valstybinės darbo inspekcijos interneto svetainėje paskelbtas priemones: Socialinis darbas ir COVID-19. Susisteminus OiRA klausimynų rezultatus, identifikuotos darbo vietų tobulinimo galimybės:  įrengti maitinimo patalpą (valgymo kambarį) ir poilsio kambarį, didinti darbuotojų galimybes diegti naujoves savo darbe.</w:t>
      </w:r>
    </w:p>
    <w:p w14:paraId="3B0E80BC" w14:textId="77777777" w:rsidR="009655FF" w:rsidRDefault="009655FF" w:rsidP="009655FF">
      <w:pPr>
        <w:shd w:val="clear" w:color="auto" w:fill="FFFFFF"/>
        <w:tabs>
          <w:tab w:val="left" w:pos="993"/>
          <w:tab w:val="left" w:pos="1134"/>
        </w:tabs>
        <w:spacing w:line="360" w:lineRule="auto"/>
        <w:ind w:firstLine="851"/>
        <w:jc w:val="both"/>
        <w:rPr>
          <w:bCs/>
          <w:szCs w:val="24"/>
        </w:rPr>
      </w:pPr>
      <w:r w:rsidRPr="009655FF">
        <w:t>Siekiant įgalinti darbuotojus prisidėti prie įstaigos klestėjimo Centro administracija parengė demokratijos įgyvendinimo modulį,</w:t>
      </w:r>
      <w:r w:rsidRPr="009655FF">
        <w:rPr>
          <w:bCs/>
          <w:szCs w:val="24"/>
        </w:rPr>
        <w:t xml:space="preserve"> kuris atitinka EQUASS minimas kokybės vadybos idėjas.</w:t>
      </w:r>
    </w:p>
    <w:p w14:paraId="77529F3A" w14:textId="77777777" w:rsidR="00D061E9" w:rsidRPr="009655FF" w:rsidRDefault="00D061E9" w:rsidP="009655FF">
      <w:pPr>
        <w:shd w:val="clear" w:color="auto" w:fill="FFFFFF"/>
        <w:tabs>
          <w:tab w:val="left" w:pos="993"/>
          <w:tab w:val="left" w:pos="1134"/>
        </w:tabs>
        <w:spacing w:line="360" w:lineRule="auto"/>
        <w:jc w:val="both"/>
        <w:rPr>
          <w:bCs/>
          <w:szCs w:val="24"/>
        </w:rPr>
      </w:pPr>
    </w:p>
    <w:p w14:paraId="523AA962" w14:textId="1ECC9C3E" w:rsidR="00D061E9" w:rsidRDefault="00D061E9" w:rsidP="00270864">
      <w:pPr>
        <w:pStyle w:val="Sraopastraipa"/>
        <w:shd w:val="clear" w:color="auto" w:fill="FFFFFF"/>
        <w:tabs>
          <w:tab w:val="left" w:pos="993"/>
          <w:tab w:val="left" w:pos="1134"/>
        </w:tabs>
        <w:spacing w:line="360" w:lineRule="auto"/>
        <w:ind w:left="0" w:firstLine="851"/>
        <w:jc w:val="both"/>
        <w:rPr>
          <w:bCs/>
          <w:szCs w:val="24"/>
        </w:rPr>
      </w:pPr>
      <w:r w:rsidRPr="00D061E9">
        <w:rPr>
          <w:bCs/>
          <w:i/>
          <w:iCs/>
          <w:szCs w:val="24"/>
        </w:rPr>
        <w:t>Pasiekimai tobulinant administravimo procesus</w:t>
      </w:r>
      <w:r>
        <w:rPr>
          <w:bCs/>
          <w:szCs w:val="24"/>
        </w:rPr>
        <w:t>:</w:t>
      </w:r>
    </w:p>
    <w:p w14:paraId="172B30B7" w14:textId="16A0F550" w:rsidR="00D061E9" w:rsidRPr="00D061E9" w:rsidRDefault="00D061E9" w:rsidP="00D061E9">
      <w:pPr>
        <w:pStyle w:val="Sraopastraipa"/>
        <w:numPr>
          <w:ilvl w:val="0"/>
          <w:numId w:val="36"/>
        </w:numPr>
        <w:shd w:val="clear" w:color="auto" w:fill="FFFFFF"/>
        <w:tabs>
          <w:tab w:val="left" w:pos="993"/>
          <w:tab w:val="left" w:pos="1134"/>
        </w:tabs>
        <w:spacing w:line="360" w:lineRule="auto"/>
        <w:ind w:hanging="720"/>
        <w:jc w:val="both"/>
        <w:rPr>
          <w:bCs/>
          <w:szCs w:val="24"/>
        </w:rPr>
      </w:pPr>
      <w:r>
        <w:rPr>
          <w:bCs/>
          <w:szCs w:val="24"/>
        </w:rPr>
        <w:t>Procesų optimizavimas IT technologijomis:</w:t>
      </w:r>
    </w:p>
    <w:p w14:paraId="5FC44B8A" w14:textId="37EFC28C" w:rsidR="00527B49" w:rsidRDefault="00D06854" w:rsidP="00270864">
      <w:pPr>
        <w:pStyle w:val="Sraopastraipa"/>
        <w:shd w:val="clear" w:color="auto" w:fill="FFFFFF"/>
        <w:tabs>
          <w:tab w:val="left" w:pos="993"/>
          <w:tab w:val="left" w:pos="1134"/>
        </w:tabs>
        <w:spacing w:line="360" w:lineRule="auto"/>
        <w:ind w:left="0" w:firstLine="851"/>
        <w:jc w:val="both"/>
        <w:rPr>
          <w:bCs/>
          <w:szCs w:val="24"/>
        </w:rPr>
      </w:pPr>
      <w:r w:rsidRPr="00D60A76">
        <w:rPr>
          <w:bCs/>
          <w:szCs w:val="24"/>
        </w:rPr>
        <w:t xml:space="preserve">Reikšmingu pasiekimu valdant vidinę komunikaciją ir vidinius procesus </w:t>
      </w:r>
      <w:r w:rsidR="00270864">
        <w:rPr>
          <w:bCs/>
          <w:szCs w:val="24"/>
        </w:rPr>
        <w:t>galima įvardyti</w:t>
      </w:r>
      <w:r w:rsidRPr="00D60A76">
        <w:rPr>
          <w:bCs/>
          <w:szCs w:val="24"/>
        </w:rPr>
        <w:t xml:space="preserve"> </w:t>
      </w:r>
      <w:r w:rsidR="00D60A76">
        <w:rPr>
          <w:bCs/>
          <w:szCs w:val="24"/>
        </w:rPr>
        <w:t>personalo modulio NEVDA</w:t>
      </w:r>
      <w:r w:rsidRPr="00D60A76">
        <w:rPr>
          <w:bCs/>
          <w:szCs w:val="24"/>
        </w:rPr>
        <w:t xml:space="preserve"> įdiegim</w:t>
      </w:r>
      <w:r w:rsidR="00270864">
        <w:rPr>
          <w:bCs/>
          <w:szCs w:val="24"/>
        </w:rPr>
        <w:t>ą</w:t>
      </w:r>
      <w:r w:rsidRPr="00D60A76">
        <w:rPr>
          <w:bCs/>
          <w:szCs w:val="24"/>
        </w:rPr>
        <w:t xml:space="preserve">. Sistemos įdiegimas </w:t>
      </w:r>
      <w:r w:rsidR="00D60A76" w:rsidRPr="00D60A76">
        <w:rPr>
          <w:bCs/>
          <w:szCs w:val="24"/>
        </w:rPr>
        <w:t xml:space="preserve">leidžia </w:t>
      </w:r>
      <w:r w:rsidR="004D7CCC">
        <w:rPr>
          <w:bCs/>
          <w:szCs w:val="24"/>
        </w:rPr>
        <w:t xml:space="preserve">racionaliai ir </w:t>
      </w:r>
      <w:r w:rsidR="00D60A76" w:rsidRPr="00D60A76">
        <w:rPr>
          <w:bCs/>
          <w:szCs w:val="24"/>
        </w:rPr>
        <w:t xml:space="preserve">efektyviai valdyti, administruoti bei apskaityti su </w:t>
      </w:r>
      <w:r w:rsidR="00D60A76">
        <w:rPr>
          <w:bCs/>
          <w:szCs w:val="24"/>
        </w:rPr>
        <w:t>Centro</w:t>
      </w:r>
      <w:r w:rsidR="00D60A76" w:rsidRPr="00D60A76">
        <w:rPr>
          <w:bCs/>
          <w:szCs w:val="24"/>
        </w:rPr>
        <w:t xml:space="preserve"> personalu susijusią informaciją.</w:t>
      </w:r>
      <w:r w:rsidR="005E4D90" w:rsidRPr="00D60A76">
        <w:rPr>
          <w:bCs/>
          <w:szCs w:val="24"/>
        </w:rPr>
        <w:t xml:space="preserve"> </w:t>
      </w:r>
    </w:p>
    <w:p w14:paraId="17F53797" w14:textId="02A97D65" w:rsidR="00580BC5" w:rsidRPr="009655FF" w:rsidRDefault="00D061E9" w:rsidP="009655FF">
      <w:pPr>
        <w:shd w:val="clear" w:color="auto" w:fill="FFFFFF"/>
        <w:tabs>
          <w:tab w:val="left" w:pos="993"/>
          <w:tab w:val="left" w:pos="1134"/>
        </w:tabs>
        <w:spacing w:line="360" w:lineRule="auto"/>
        <w:ind w:firstLine="851"/>
        <w:jc w:val="both"/>
        <w:rPr>
          <w:bCs/>
          <w:szCs w:val="24"/>
        </w:rPr>
      </w:pPr>
      <w:r w:rsidRPr="00270864">
        <w:rPr>
          <w:bCs/>
          <w:szCs w:val="24"/>
        </w:rPr>
        <w:t>Efektyvinant įmokų administravimą perei</w:t>
      </w:r>
      <w:r>
        <w:rPr>
          <w:bCs/>
          <w:szCs w:val="24"/>
        </w:rPr>
        <w:t>t</w:t>
      </w:r>
      <w:r w:rsidRPr="00270864">
        <w:rPr>
          <w:bCs/>
          <w:szCs w:val="24"/>
        </w:rPr>
        <w:t xml:space="preserve">a prie </w:t>
      </w:r>
      <w:r>
        <w:rPr>
          <w:bCs/>
          <w:szCs w:val="24"/>
        </w:rPr>
        <w:t xml:space="preserve">įmokų už paslaugas surinkimo elektroniniu būdu. Paslaugų gavėjai už suteiktas paslaugas gali atsiskaityti </w:t>
      </w:r>
      <w:r w:rsidRPr="00270864">
        <w:rPr>
          <w:bCs/>
          <w:szCs w:val="24"/>
        </w:rPr>
        <w:t>PERLO terminale</w:t>
      </w:r>
      <w:r>
        <w:rPr>
          <w:bCs/>
          <w:szCs w:val="24"/>
        </w:rPr>
        <w:t xml:space="preserve"> arba pervedant mokesčius į Centro atsiskaitomąją sąskaita. Tai ypač patogu, kai už paslaugų gavėją moka kitas asmuo. Aktyvavus išmanųjį kortelių skaitytuvą, atsiskaityti </w:t>
      </w:r>
      <w:r w:rsidRPr="00270864">
        <w:rPr>
          <w:bCs/>
          <w:szCs w:val="24"/>
        </w:rPr>
        <w:t>už asmeninės higienos ir priežiūros paslaugas</w:t>
      </w:r>
      <w:r>
        <w:rPr>
          <w:bCs/>
          <w:szCs w:val="24"/>
        </w:rPr>
        <w:t xml:space="preserve"> jau galima bankine mokėjimo kortele. Šis būdas sumažina infekcinės rizikos plitimo galimybes ir atitinka Lietuvos Respublikos sveikatos apsaugos ministerijos rekomendacijas</w:t>
      </w:r>
      <w:r w:rsidR="009655FF">
        <w:rPr>
          <w:bCs/>
          <w:szCs w:val="24"/>
        </w:rPr>
        <w:t>.</w:t>
      </w:r>
    </w:p>
    <w:p w14:paraId="2F1FCEFF" w14:textId="6E218B98" w:rsidR="00361FC0" w:rsidRPr="00754807" w:rsidRDefault="00361FC0" w:rsidP="001E3FEC">
      <w:pPr>
        <w:pStyle w:val="Sraopastraipa"/>
        <w:shd w:val="clear" w:color="auto" w:fill="FFFFFF"/>
        <w:tabs>
          <w:tab w:val="left" w:pos="851"/>
          <w:tab w:val="left" w:pos="1134"/>
        </w:tabs>
        <w:spacing w:before="120" w:line="360" w:lineRule="auto"/>
        <w:ind w:left="851"/>
        <w:jc w:val="center"/>
        <w:rPr>
          <w:b/>
          <w:szCs w:val="24"/>
        </w:rPr>
      </w:pPr>
      <w:r w:rsidRPr="00754807">
        <w:rPr>
          <w:b/>
          <w:szCs w:val="24"/>
        </w:rPr>
        <w:t>II. ĮSTAIGOS VEIKLAI</w:t>
      </w:r>
      <w:r w:rsidR="004140D4">
        <w:rPr>
          <w:b/>
          <w:szCs w:val="24"/>
        </w:rPr>
        <w:t xml:space="preserve"> </w:t>
      </w:r>
      <w:r w:rsidRPr="00754807">
        <w:rPr>
          <w:b/>
          <w:szCs w:val="24"/>
        </w:rPr>
        <w:t xml:space="preserve"> ĮTAKOS TURĖJUSIŲ VEIKSNIŲ APŽVALGA</w:t>
      </w:r>
    </w:p>
    <w:p w14:paraId="7254D936" w14:textId="77777777" w:rsidR="00361FC0" w:rsidRPr="001F27A9" w:rsidRDefault="00361FC0" w:rsidP="00361FC0">
      <w:pPr>
        <w:pStyle w:val="Pagrindinistekstas"/>
        <w:jc w:val="center"/>
        <w:rPr>
          <w:rFonts w:ascii="Times New Roman" w:hAnsi="Times New Roman"/>
          <w:b/>
          <w:sz w:val="24"/>
          <w:szCs w:val="24"/>
        </w:rPr>
      </w:pPr>
    </w:p>
    <w:p w14:paraId="3C1DDEE2" w14:textId="3AE3F2A7" w:rsidR="00361FC0" w:rsidRDefault="00361FC0" w:rsidP="00361FC0">
      <w:pPr>
        <w:pStyle w:val="Pagrindinistekstas"/>
        <w:spacing w:line="360" w:lineRule="auto"/>
        <w:ind w:firstLine="720"/>
        <w:jc w:val="both"/>
        <w:rPr>
          <w:rFonts w:ascii="Times New Roman" w:hAnsi="Times New Roman"/>
          <w:b/>
          <w:bCs/>
          <w:sz w:val="24"/>
          <w:szCs w:val="24"/>
        </w:rPr>
      </w:pPr>
      <w:r w:rsidRPr="00F074FD">
        <w:rPr>
          <w:rFonts w:ascii="Times New Roman" w:hAnsi="Times New Roman"/>
          <w:b/>
          <w:bCs/>
          <w:sz w:val="24"/>
          <w:szCs w:val="24"/>
        </w:rPr>
        <w:t xml:space="preserve">Išorinių veiksnių, turėjusių įtakos </w:t>
      </w:r>
      <w:r w:rsidR="004140D4">
        <w:rPr>
          <w:rFonts w:ascii="Times New Roman" w:hAnsi="Times New Roman"/>
          <w:b/>
          <w:bCs/>
          <w:sz w:val="24"/>
          <w:szCs w:val="24"/>
        </w:rPr>
        <w:t>C</w:t>
      </w:r>
      <w:r w:rsidRPr="00F074FD">
        <w:rPr>
          <w:rFonts w:ascii="Times New Roman" w:hAnsi="Times New Roman"/>
          <w:b/>
          <w:bCs/>
          <w:sz w:val="24"/>
          <w:szCs w:val="24"/>
        </w:rPr>
        <w:t>entro veiklai</w:t>
      </w:r>
      <w:r>
        <w:rPr>
          <w:rFonts w:ascii="Times New Roman" w:hAnsi="Times New Roman"/>
          <w:b/>
          <w:bCs/>
          <w:sz w:val="24"/>
          <w:szCs w:val="24"/>
        </w:rPr>
        <w:t>,</w:t>
      </w:r>
      <w:r w:rsidRPr="00F074FD">
        <w:rPr>
          <w:rFonts w:ascii="Times New Roman" w:hAnsi="Times New Roman"/>
          <w:b/>
          <w:bCs/>
          <w:sz w:val="24"/>
          <w:szCs w:val="24"/>
        </w:rPr>
        <w:t xml:space="preserve"> apžvalga</w:t>
      </w:r>
    </w:p>
    <w:p w14:paraId="437FBAB4" w14:textId="77777777" w:rsidR="00431913" w:rsidRPr="00431913" w:rsidRDefault="00431913" w:rsidP="00361FC0">
      <w:pPr>
        <w:pStyle w:val="Pagrindinistekstas"/>
        <w:spacing w:line="360" w:lineRule="auto"/>
        <w:ind w:firstLine="720"/>
        <w:jc w:val="both"/>
        <w:rPr>
          <w:b/>
          <w:i/>
        </w:rPr>
      </w:pPr>
      <w:r w:rsidRPr="00431913">
        <w:rPr>
          <w:b/>
          <w:i/>
        </w:rPr>
        <w:t xml:space="preserve">Ekonominiai veiksniai </w:t>
      </w:r>
    </w:p>
    <w:p w14:paraId="363C2355" w14:textId="0935C948" w:rsidR="00F51546" w:rsidRPr="002860B3" w:rsidRDefault="00807D1F" w:rsidP="002860B3">
      <w:pPr>
        <w:pStyle w:val="Pagrindinistekstas"/>
        <w:spacing w:line="360" w:lineRule="auto"/>
        <w:ind w:firstLine="720"/>
        <w:jc w:val="both"/>
        <w:rPr>
          <w:rFonts w:ascii="Times New Roman" w:hAnsi="Times New Roman"/>
          <w:sz w:val="24"/>
          <w:szCs w:val="24"/>
        </w:rPr>
      </w:pPr>
      <w:r w:rsidRPr="0053554F">
        <w:rPr>
          <w:rFonts w:ascii="Times New Roman" w:hAnsi="Times New Roman"/>
          <w:sz w:val="24"/>
        </w:rPr>
        <w:t>Lietuvos banko duomenimis metinė infliacija Lietuvoje 2020 m. sausio–rugpjūčio mėn. sudarė 1,4 proc. ir buvo mažesnė nei vidutiniškai 2019 m., kai ji sudarė 2,2 proc.</w:t>
      </w:r>
      <w:r w:rsidR="001876FF" w:rsidRPr="0053554F">
        <w:rPr>
          <w:rFonts w:ascii="Times New Roman" w:hAnsi="Times New Roman"/>
          <w:sz w:val="24"/>
        </w:rPr>
        <w:t xml:space="preserve"> </w:t>
      </w:r>
      <w:r w:rsidRPr="0053554F">
        <w:rPr>
          <w:rFonts w:ascii="Times New Roman" w:hAnsi="Times New Roman"/>
          <w:sz w:val="24"/>
        </w:rPr>
        <w:t>Infliacijos sumažėjimą daugiausia lėmė kritusios naftos kainos, kurias paveikė sumažėjęs pasaulio ekonominis</w:t>
      </w:r>
      <w:r w:rsidR="001876FF" w:rsidRPr="0053554F">
        <w:rPr>
          <w:rFonts w:ascii="Times New Roman" w:hAnsi="Times New Roman"/>
          <w:sz w:val="24"/>
        </w:rPr>
        <w:t xml:space="preserve"> </w:t>
      </w:r>
      <w:r w:rsidRPr="0053554F">
        <w:rPr>
          <w:rFonts w:ascii="Times New Roman" w:hAnsi="Times New Roman"/>
          <w:sz w:val="24"/>
        </w:rPr>
        <w:t>aktyvumas, susitraukusi prekių ir paslaugų paklausa ir perteklinė naftos pasiūla, susidariusi tiek dėl</w:t>
      </w:r>
      <w:r w:rsidR="001876FF" w:rsidRPr="0053554F">
        <w:rPr>
          <w:rFonts w:ascii="Times New Roman" w:hAnsi="Times New Roman"/>
          <w:sz w:val="24"/>
        </w:rPr>
        <w:t xml:space="preserve"> </w:t>
      </w:r>
      <w:r w:rsidRPr="0053554F">
        <w:rPr>
          <w:rFonts w:ascii="Times New Roman" w:hAnsi="Times New Roman"/>
          <w:sz w:val="24"/>
        </w:rPr>
        <w:t>sumažėjusios paklausos, tiek dėl kurį laiką nepavykusio susitarimo mažinti naftos gavybos apimtį. Nukritusios</w:t>
      </w:r>
      <w:r w:rsidR="001876FF" w:rsidRPr="0053554F">
        <w:rPr>
          <w:rFonts w:ascii="Times New Roman" w:hAnsi="Times New Roman"/>
          <w:sz w:val="24"/>
        </w:rPr>
        <w:t xml:space="preserve"> </w:t>
      </w:r>
      <w:r w:rsidRPr="0053554F">
        <w:rPr>
          <w:rFonts w:ascii="Times New Roman" w:hAnsi="Times New Roman"/>
          <w:sz w:val="24"/>
        </w:rPr>
        <w:t>pasaulinės maisto žaliavų kainos neaplenkė ir Lietuvos – maisto prekės brango lėčiau.</w:t>
      </w:r>
      <w:r w:rsidR="001876FF" w:rsidRPr="0053554F">
        <w:rPr>
          <w:rFonts w:ascii="Times New Roman" w:hAnsi="Times New Roman"/>
          <w:sz w:val="24"/>
        </w:rPr>
        <w:t xml:space="preserve"> </w:t>
      </w:r>
      <w:r w:rsidR="006A3598" w:rsidRPr="0053554F">
        <w:rPr>
          <w:rFonts w:ascii="Times New Roman" w:hAnsi="Times New Roman"/>
          <w:sz w:val="24"/>
        </w:rPr>
        <w:t xml:space="preserve">Manytina, kad šie faktoriai turėjo įtakos teikiant pagalbą maisto produktais. Per 2020 metus buvo priimta </w:t>
      </w:r>
      <w:r w:rsidR="009458D3">
        <w:rPr>
          <w:rFonts w:ascii="Times New Roman" w:hAnsi="Times New Roman"/>
          <w:sz w:val="24"/>
        </w:rPr>
        <w:t>1973</w:t>
      </w:r>
      <w:r w:rsidR="006A3598" w:rsidRPr="0053554F">
        <w:rPr>
          <w:rFonts w:ascii="Times New Roman" w:hAnsi="Times New Roman"/>
          <w:sz w:val="24"/>
        </w:rPr>
        <w:t xml:space="preserve"> prašymai maisto ir higienos priemonių paketams gauti. Lyginant su 2019 metais – </w:t>
      </w:r>
      <w:r w:rsidR="009458D3" w:rsidRPr="009458D3">
        <w:rPr>
          <w:rFonts w:ascii="Times New Roman" w:hAnsi="Times New Roman"/>
          <w:sz w:val="24"/>
        </w:rPr>
        <w:t>236</w:t>
      </w:r>
      <w:r w:rsidR="006A3598" w:rsidRPr="009458D3">
        <w:rPr>
          <w:rFonts w:ascii="Times New Roman" w:hAnsi="Times New Roman"/>
          <w:sz w:val="24"/>
        </w:rPr>
        <w:t xml:space="preserve"> </w:t>
      </w:r>
      <w:r w:rsidR="006A3598" w:rsidRPr="0053554F">
        <w:rPr>
          <w:rFonts w:ascii="Times New Roman" w:hAnsi="Times New Roman"/>
          <w:sz w:val="24"/>
        </w:rPr>
        <w:t xml:space="preserve">prašymais </w:t>
      </w:r>
      <w:r w:rsidR="009458D3">
        <w:rPr>
          <w:rFonts w:ascii="Times New Roman" w:hAnsi="Times New Roman"/>
          <w:sz w:val="24"/>
        </w:rPr>
        <w:t>daugiau</w:t>
      </w:r>
      <w:r w:rsidR="006A3598" w:rsidRPr="0053554F">
        <w:rPr>
          <w:rFonts w:ascii="Times New Roman" w:hAnsi="Times New Roman"/>
          <w:sz w:val="24"/>
        </w:rPr>
        <w:t>.</w:t>
      </w:r>
      <w:r w:rsidR="00CD450D">
        <w:rPr>
          <w:rFonts w:ascii="Times New Roman" w:hAnsi="Times New Roman"/>
          <w:sz w:val="24"/>
        </w:rPr>
        <w:t xml:space="preserve"> </w:t>
      </w:r>
      <w:r w:rsidR="00CD450D" w:rsidRPr="006F2DDA">
        <w:rPr>
          <w:rFonts w:ascii="Times New Roman" w:hAnsi="Times New Roman"/>
          <w:sz w:val="24"/>
          <w:szCs w:val="24"/>
        </w:rPr>
        <w:t xml:space="preserve">Nedidelę, tačiau pastebimą įtaką paramos augimui galėjo turėti šalyje išaugęs nedarbo lygis. </w:t>
      </w:r>
      <w:r w:rsidR="00F51546" w:rsidRPr="006F2DDA">
        <w:rPr>
          <w:rFonts w:ascii="Times New Roman" w:hAnsi="Times New Roman"/>
          <w:sz w:val="24"/>
          <w:szCs w:val="24"/>
        </w:rPr>
        <w:t>Šalyje galiojusi ekstremali situacija bei karantinas lėmė, kad darbo neteko ir į Užimtumo tarnybą kreipėsi 1,3 karto daugiau darbingo amžiaus asmenų nei 2019 m.</w:t>
      </w:r>
      <w:r w:rsidR="00892563" w:rsidRPr="006F2DDA">
        <w:rPr>
          <w:rFonts w:ascii="Times New Roman" w:hAnsi="Times New Roman"/>
          <w:sz w:val="24"/>
          <w:szCs w:val="24"/>
        </w:rPr>
        <w:t xml:space="preserve"> </w:t>
      </w:r>
      <w:r w:rsidR="00CD450D" w:rsidRPr="006F2DDA">
        <w:rPr>
          <w:rFonts w:ascii="Times New Roman" w:hAnsi="Times New Roman"/>
          <w:sz w:val="24"/>
          <w:szCs w:val="24"/>
        </w:rPr>
        <w:t>D</w:t>
      </w:r>
      <w:r w:rsidR="00892563" w:rsidRPr="006F2DDA">
        <w:rPr>
          <w:rFonts w:ascii="Times New Roman" w:hAnsi="Times New Roman"/>
          <w:sz w:val="24"/>
          <w:szCs w:val="24"/>
        </w:rPr>
        <w:t>arbo jėgos paklausa per metus buvo labai netolygi. Užimtumo tarnybos duomenimis, 2021 m. sausio 1 d. šalyje buvo registruota 277,1 tūkst. darbo neturinčių asmenų – jie sudarė 16,1 proc. visų šalies darbingo amžiaus gyventojų.</w:t>
      </w:r>
      <w:r w:rsidR="003561AC" w:rsidRPr="006F2DDA">
        <w:rPr>
          <w:rFonts w:ascii="Times New Roman" w:hAnsi="Times New Roman"/>
          <w:sz w:val="24"/>
          <w:szCs w:val="24"/>
        </w:rPr>
        <w:t xml:space="preserve"> </w:t>
      </w:r>
    </w:p>
    <w:p w14:paraId="24BAF9B7" w14:textId="77777777" w:rsidR="00361FC0" w:rsidRPr="00F074FD" w:rsidRDefault="00361FC0" w:rsidP="00361FC0">
      <w:pPr>
        <w:pStyle w:val="Pagrindinistekstas"/>
        <w:spacing w:after="120" w:line="276" w:lineRule="auto"/>
        <w:ind w:firstLine="720"/>
        <w:jc w:val="both"/>
        <w:rPr>
          <w:rFonts w:ascii="Times New Roman" w:hAnsi="Times New Roman"/>
          <w:b/>
          <w:i/>
          <w:color w:val="000000"/>
          <w:sz w:val="24"/>
          <w:szCs w:val="24"/>
        </w:rPr>
      </w:pPr>
      <w:r w:rsidRPr="00F074FD">
        <w:rPr>
          <w:rFonts w:ascii="Times New Roman" w:hAnsi="Times New Roman"/>
          <w:b/>
          <w:i/>
          <w:color w:val="000000"/>
          <w:sz w:val="24"/>
          <w:szCs w:val="24"/>
        </w:rPr>
        <w:t>Demografiniai-socialiniai veiksniai</w:t>
      </w:r>
    </w:p>
    <w:p w14:paraId="340AA657" w14:textId="77777777" w:rsidR="00361FC0" w:rsidRDefault="00361FC0" w:rsidP="00361FC0">
      <w:pPr>
        <w:pStyle w:val="Pagrindinistekstas"/>
        <w:spacing w:line="360" w:lineRule="auto"/>
        <w:ind w:firstLine="720"/>
        <w:jc w:val="both"/>
        <w:rPr>
          <w:rFonts w:ascii="Times New Roman" w:hAnsi="Times New Roman"/>
          <w:sz w:val="24"/>
          <w:szCs w:val="24"/>
        </w:rPr>
      </w:pPr>
      <w:r w:rsidRPr="00FB77EC">
        <w:rPr>
          <w:rFonts w:ascii="Times New Roman" w:hAnsi="Times New Roman"/>
          <w:sz w:val="24"/>
          <w:szCs w:val="24"/>
        </w:rPr>
        <w:t>Iš demografinių veiksnių, turinčių didelės įtakos centro veiklai paminėtina</w:t>
      </w:r>
      <w:r>
        <w:rPr>
          <w:rFonts w:ascii="Times New Roman" w:hAnsi="Times New Roman"/>
          <w:sz w:val="24"/>
          <w:szCs w:val="24"/>
        </w:rPr>
        <w:t>s</w:t>
      </w:r>
      <w:r w:rsidRPr="00FB77EC">
        <w:rPr>
          <w:rFonts w:ascii="Times New Roman" w:hAnsi="Times New Roman"/>
          <w:sz w:val="24"/>
          <w:szCs w:val="24"/>
        </w:rPr>
        <w:t xml:space="preserve"> gyventojų amžius, gyventojų senėjimas. Panevėžyje situacija atitinka bendrą šalies tendenciją: bendras šalies gyventojų skaičius mažėja, pagyvenusių (65 metų ir vyresnių) dalis didėja.</w:t>
      </w:r>
    </w:p>
    <w:p w14:paraId="57FE6DBA" w14:textId="50A6F90F" w:rsidR="004B24C3" w:rsidRPr="004B24C3" w:rsidRDefault="00361FC0" w:rsidP="00361FC0">
      <w:pPr>
        <w:pStyle w:val="Pagrindinistekstas"/>
        <w:spacing w:line="360" w:lineRule="auto"/>
        <w:ind w:firstLine="720"/>
        <w:jc w:val="both"/>
        <w:rPr>
          <w:rFonts w:ascii="Times New Roman" w:hAnsi="Times New Roman"/>
          <w:sz w:val="24"/>
          <w:szCs w:val="24"/>
        </w:rPr>
      </w:pPr>
      <w:r w:rsidRPr="00C414D1">
        <w:rPr>
          <w:rFonts w:ascii="Times New Roman" w:hAnsi="Times New Roman"/>
          <w:sz w:val="24"/>
          <w:szCs w:val="24"/>
        </w:rPr>
        <w:t>Demografinės senatvės koeficientas–pagyvenusių (60 metų ir vyresnio amžiaus) žmonių skaičius, tenkantis šimtui vaikų iki 15 metų amžiaus. Šis rodiklis kasmet visoje šalyje</w:t>
      </w:r>
      <w:r>
        <w:rPr>
          <w:rFonts w:ascii="Times New Roman" w:hAnsi="Times New Roman"/>
          <w:sz w:val="24"/>
          <w:szCs w:val="24"/>
        </w:rPr>
        <w:t xml:space="preserve"> </w:t>
      </w:r>
      <w:r w:rsidRPr="00C414D1">
        <w:rPr>
          <w:rFonts w:ascii="Times New Roman" w:hAnsi="Times New Roman"/>
          <w:sz w:val="24"/>
          <w:szCs w:val="24"/>
        </w:rPr>
        <w:t xml:space="preserve">didėja. Panevėžio </w:t>
      </w:r>
      <w:r>
        <w:rPr>
          <w:rFonts w:ascii="Times New Roman" w:hAnsi="Times New Roman"/>
          <w:sz w:val="24"/>
          <w:szCs w:val="24"/>
        </w:rPr>
        <w:t>mieste ir apskrityje</w:t>
      </w:r>
      <w:r w:rsidRPr="00C414D1">
        <w:rPr>
          <w:rFonts w:ascii="Times New Roman" w:hAnsi="Times New Roman"/>
          <w:sz w:val="24"/>
          <w:szCs w:val="24"/>
        </w:rPr>
        <w:t xml:space="preserve"> </w:t>
      </w:r>
      <w:r w:rsidR="00CF35BC">
        <w:rPr>
          <w:rFonts w:ascii="Times New Roman" w:hAnsi="Times New Roman"/>
          <w:sz w:val="24"/>
          <w:szCs w:val="24"/>
        </w:rPr>
        <w:t>2020</w:t>
      </w:r>
      <w:r w:rsidRPr="00C414D1">
        <w:rPr>
          <w:rFonts w:ascii="Times New Roman" w:hAnsi="Times New Roman"/>
          <w:sz w:val="24"/>
          <w:szCs w:val="24"/>
        </w:rPr>
        <w:t xml:space="preserve"> metais demografinės senatvės koeficientas (</w:t>
      </w:r>
      <w:r w:rsidR="00CF35BC">
        <w:rPr>
          <w:rFonts w:ascii="Times New Roman" w:hAnsi="Times New Roman"/>
          <w:sz w:val="24"/>
          <w:szCs w:val="24"/>
        </w:rPr>
        <w:t>173</w:t>
      </w:r>
      <w:r w:rsidRPr="00C414D1">
        <w:rPr>
          <w:rFonts w:ascii="Times New Roman" w:hAnsi="Times New Roman"/>
          <w:sz w:val="24"/>
          <w:szCs w:val="24"/>
        </w:rPr>
        <w:t>) buvo</w:t>
      </w:r>
      <w:r>
        <w:rPr>
          <w:rFonts w:ascii="Times New Roman" w:hAnsi="Times New Roman"/>
          <w:sz w:val="24"/>
          <w:szCs w:val="24"/>
        </w:rPr>
        <w:t xml:space="preserve"> </w:t>
      </w:r>
      <w:r w:rsidRPr="00C414D1">
        <w:rPr>
          <w:rFonts w:ascii="Times New Roman" w:hAnsi="Times New Roman"/>
          <w:sz w:val="24"/>
          <w:szCs w:val="24"/>
        </w:rPr>
        <w:t>didesnis už Lietuvos vidurkį (13</w:t>
      </w:r>
      <w:r w:rsidR="00CF35BC">
        <w:rPr>
          <w:rFonts w:ascii="Times New Roman" w:hAnsi="Times New Roman"/>
          <w:sz w:val="24"/>
          <w:szCs w:val="24"/>
        </w:rPr>
        <w:t>2</w:t>
      </w:r>
      <w:r w:rsidRPr="00C414D1">
        <w:rPr>
          <w:rFonts w:ascii="Times New Roman" w:hAnsi="Times New Roman"/>
          <w:sz w:val="24"/>
          <w:szCs w:val="24"/>
        </w:rPr>
        <w:t>).</w:t>
      </w:r>
      <w:r>
        <w:rPr>
          <w:rFonts w:ascii="Times New Roman" w:hAnsi="Times New Roman"/>
          <w:sz w:val="24"/>
          <w:szCs w:val="24"/>
        </w:rPr>
        <w:t xml:space="preserve"> 201</w:t>
      </w:r>
      <w:r w:rsidR="00F35025">
        <w:rPr>
          <w:rFonts w:ascii="Times New Roman" w:hAnsi="Times New Roman"/>
          <w:sz w:val="24"/>
          <w:szCs w:val="24"/>
        </w:rPr>
        <w:t>9</w:t>
      </w:r>
      <w:r>
        <w:rPr>
          <w:rFonts w:ascii="Times New Roman" w:hAnsi="Times New Roman"/>
          <w:sz w:val="24"/>
          <w:szCs w:val="24"/>
        </w:rPr>
        <w:t xml:space="preserve"> metais </w:t>
      </w:r>
      <w:r w:rsidRPr="00C414D1">
        <w:rPr>
          <w:rFonts w:ascii="Times New Roman" w:hAnsi="Times New Roman"/>
          <w:sz w:val="24"/>
          <w:szCs w:val="24"/>
        </w:rPr>
        <w:t xml:space="preserve">Panevėžio </w:t>
      </w:r>
      <w:r>
        <w:rPr>
          <w:rFonts w:ascii="Times New Roman" w:hAnsi="Times New Roman"/>
          <w:sz w:val="24"/>
          <w:szCs w:val="24"/>
        </w:rPr>
        <w:t xml:space="preserve">mieste ir apskrityje </w:t>
      </w:r>
      <w:r w:rsidRPr="00C414D1">
        <w:rPr>
          <w:rFonts w:ascii="Times New Roman" w:hAnsi="Times New Roman"/>
          <w:sz w:val="24"/>
          <w:szCs w:val="24"/>
        </w:rPr>
        <w:t>demografinės senatvės koeficientas</w:t>
      </w:r>
      <w:r>
        <w:rPr>
          <w:rFonts w:ascii="Times New Roman" w:hAnsi="Times New Roman"/>
          <w:sz w:val="24"/>
          <w:szCs w:val="24"/>
        </w:rPr>
        <w:t xml:space="preserve"> (16</w:t>
      </w:r>
      <w:r w:rsidR="00CF35BC">
        <w:rPr>
          <w:rFonts w:ascii="Times New Roman" w:hAnsi="Times New Roman"/>
          <w:sz w:val="24"/>
          <w:szCs w:val="24"/>
        </w:rPr>
        <w:t>9</w:t>
      </w:r>
      <w:r>
        <w:rPr>
          <w:rFonts w:ascii="Times New Roman" w:hAnsi="Times New Roman"/>
          <w:sz w:val="24"/>
          <w:szCs w:val="24"/>
        </w:rPr>
        <w:t xml:space="preserve">), taip pat buvo didesnis </w:t>
      </w:r>
      <w:r w:rsidRPr="00C414D1">
        <w:rPr>
          <w:rFonts w:ascii="Times New Roman" w:hAnsi="Times New Roman"/>
          <w:sz w:val="24"/>
          <w:szCs w:val="24"/>
        </w:rPr>
        <w:t>už Lietuvos vidurkį (131).</w:t>
      </w:r>
      <w:r w:rsidR="004B24C3">
        <w:rPr>
          <w:rFonts w:ascii="Times New Roman" w:hAnsi="Times New Roman"/>
          <w:sz w:val="24"/>
          <w:szCs w:val="24"/>
        </w:rPr>
        <w:t xml:space="preserve"> </w:t>
      </w:r>
      <w:r w:rsidR="004B24C3" w:rsidRPr="004B24C3">
        <w:rPr>
          <w:rFonts w:ascii="Times New Roman" w:hAnsi="Times New Roman"/>
          <w:sz w:val="24"/>
          <w:szCs w:val="24"/>
        </w:rPr>
        <w:t>Statistikos departamento duomenimis, į</w:t>
      </w:r>
      <w:r w:rsidRPr="004B24C3">
        <w:rPr>
          <w:rFonts w:ascii="Times New Roman" w:hAnsi="Times New Roman"/>
          <w:sz w:val="24"/>
          <w:szCs w:val="24"/>
        </w:rPr>
        <w:t xml:space="preserve"> </w:t>
      </w:r>
      <w:r w:rsidR="004B24C3" w:rsidRPr="004B24C3">
        <w:rPr>
          <w:rFonts w:ascii="Times New Roman" w:hAnsi="Times New Roman"/>
          <w:sz w:val="24"/>
          <w:szCs w:val="24"/>
          <w:shd w:val="clear" w:color="auto" w:fill="FFFFFF"/>
        </w:rPr>
        <w:t>„seniausių“ apskričių trejetuką patenka ir Panevėžys, kur pagyvenę žmonės sudarė 24,6–23,2 proc. bendro apskrities nuolatinių gyventojų skaičiaus.</w:t>
      </w:r>
    </w:p>
    <w:p w14:paraId="3D70C44F" w14:textId="1BB763D1" w:rsidR="004B24C3" w:rsidRDefault="00361FC0" w:rsidP="00526F24">
      <w:pPr>
        <w:pStyle w:val="Pagrindinistekstas"/>
        <w:spacing w:line="360" w:lineRule="auto"/>
        <w:ind w:firstLine="720"/>
        <w:jc w:val="both"/>
        <w:rPr>
          <w:rFonts w:ascii="Times New Roman" w:hAnsi="Times New Roman"/>
          <w:sz w:val="24"/>
          <w:szCs w:val="24"/>
        </w:rPr>
      </w:pPr>
      <w:r w:rsidRPr="00043724">
        <w:rPr>
          <w:rFonts w:ascii="Times New Roman" w:hAnsi="Times New Roman"/>
          <w:sz w:val="24"/>
          <w:szCs w:val="24"/>
        </w:rPr>
        <w:t xml:space="preserve">Didėjantis senėjančių gyventojų skaičius sąlygoja socialinės priežiūros kliento namuose, integralios pagalbos kliento namuose paslaugų poreikio augimą. </w:t>
      </w:r>
      <w:r w:rsidR="00CF35BC" w:rsidRPr="00043724">
        <w:rPr>
          <w:rFonts w:ascii="Times New Roman" w:hAnsi="Times New Roman"/>
          <w:sz w:val="24"/>
          <w:szCs w:val="24"/>
        </w:rPr>
        <w:t>2020</w:t>
      </w:r>
      <w:r w:rsidRPr="00043724">
        <w:rPr>
          <w:rFonts w:ascii="Times New Roman" w:hAnsi="Times New Roman"/>
          <w:sz w:val="24"/>
          <w:szCs w:val="24"/>
        </w:rPr>
        <w:t xml:space="preserve"> metais socialinės priežiūros paslaugų buvo teikta vidut. </w:t>
      </w:r>
      <w:r w:rsidR="00043724" w:rsidRPr="00043724">
        <w:rPr>
          <w:rFonts w:ascii="Times New Roman" w:hAnsi="Times New Roman"/>
          <w:sz w:val="24"/>
          <w:szCs w:val="24"/>
        </w:rPr>
        <w:t>337 g</w:t>
      </w:r>
      <w:r w:rsidRPr="00043724">
        <w:rPr>
          <w:rFonts w:ascii="Times New Roman" w:hAnsi="Times New Roman"/>
          <w:sz w:val="24"/>
          <w:szCs w:val="24"/>
        </w:rPr>
        <w:t>yventojams, 201</w:t>
      </w:r>
      <w:r w:rsidR="00CF35BC" w:rsidRPr="00043724">
        <w:rPr>
          <w:rFonts w:ascii="Times New Roman" w:hAnsi="Times New Roman"/>
          <w:sz w:val="24"/>
          <w:szCs w:val="24"/>
        </w:rPr>
        <w:t>9</w:t>
      </w:r>
      <w:r w:rsidRPr="00043724">
        <w:rPr>
          <w:rFonts w:ascii="Times New Roman" w:hAnsi="Times New Roman"/>
          <w:sz w:val="24"/>
          <w:szCs w:val="24"/>
        </w:rPr>
        <w:t xml:space="preserve"> metais – vidut. </w:t>
      </w:r>
      <w:r w:rsidR="00CF35BC" w:rsidRPr="00043724">
        <w:rPr>
          <w:rFonts w:ascii="Times New Roman" w:hAnsi="Times New Roman"/>
          <w:sz w:val="24"/>
          <w:szCs w:val="24"/>
        </w:rPr>
        <w:t>329</w:t>
      </w:r>
      <w:r w:rsidRPr="00043724">
        <w:rPr>
          <w:rFonts w:ascii="Times New Roman" w:hAnsi="Times New Roman"/>
          <w:sz w:val="24"/>
          <w:szCs w:val="24"/>
        </w:rPr>
        <w:t xml:space="preserve"> gyventojams. </w:t>
      </w:r>
      <w:r w:rsidR="001B5CF8">
        <w:rPr>
          <w:rFonts w:ascii="Times New Roman" w:hAnsi="Times New Roman"/>
          <w:sz w:val="24"/>
          <w:szCs w:val="24"/>
        </w:rPr>
        <w:t xml:space="preserve">Augimo tempas nėra didelis, tačiau jis stabilus, t.y., augimas pastebimas kiekvienais metais. </w:t>
      </w:r>
    </w:p>
    <w:p w14:paraId="670535EF" w14:textId="77777777" w:rsidR="007D0673" w:rsidRPr="00526F24" w:rsidRDefault="007D0673" w:rsidP="00C93D79">
      <w:pPr>
        <w:pStyle w:val="Pagrindinistekstas"/>
        <w:spacing w:line="360" w:lineRule="auto"/>
        <w:jc w:val="center"/>
        <w:rPr>
          <w:rFonts w:ascii="Times New Roman" w:hAnsi="Times New Roman"/>
          <w:sz w:val="24"/>
          <w:szCs w:val="24"/>
        </w:rPr>
      </w:pPr>
    </w:p>
    <w:p w14:paraId="6A8BDF64" w14:textId="5A08A102" w:rsidR="007D0673" w:rsidRDefault="00361FC0" w:rsidP="001F675E">
      <w:pPr>
        <w:shd w:val="clear" w:color="auto" w:fill="FFFFFF"/>
        <w:spacing w:line="360" w:lineRule="auto"/>
        <w:ind w:firstLine="720"/>
        <w:jc w:val="both"/>
        <w:rPr>
          <w:b/>
          <w:i/>
          <w:iCs/>
          <w:szCs w:val="24"/>
        </w:rPr>
      </w:pPr>
      <w:r w:rsidRPr="00B15988">
        <w:rPr>
          <w:b/>
          <w:i/>
          <w:iCs/>
          <w:szCs w:val="24"/>
        </w:rPr>
        <w:t>Vidinių veiksnių, turėjusių įtakos Centro veiklai</w:t>
      </w:r>
      <w:r w:rsidR="00AC4CDB">
        <w:rPr>
          <w:b/>
          <w:i/>
          <w:iCs/>
          <w:szCs w:val="24"/>
        </w:rPr>
        <w:t xml:space="preserve"> apžvalga</w:t>
      </w:r>
    </w:p>
    <w:p w14:paraId="525358D0" w14:textId="77777777" w:rsidR="007D0673" w:rsidRDefault="007D0673" w:rsidP="00143DDC">
      <w:pPr>
        <w:shd w:val="clear" w:color="auto" w:fill="FFFFFF"/>
        <w:spacing w:line="360" w:lineRule="auto"/>
        <w:ind w:firstLine="720"/>
        <w:jc w:val="both"/>
        <w:rPr>
          <w:b/>
          <w:i/>
          <w:iCs/>
          <w:szCs w:val="24"/>
        </w:rPr>
      </w:pPr>
    </w:p>
    <w:p w14:paraId="6E2F646A" w14:textId="236E8F82" w:rsidR="00337417" w:rsidRPr="00557F15" w:rsidRDefault="00337417" w:rsidP="00337417">
      <w:pPr>
        <w:shd w:val="clear" w:color="auto" w:fill="FFFFFF"/>
        <w:tabs>
          <w:tab w:val="left" w:pos="990"/>
        </w:tabs>
        <w:spacing w:line="360" w:lineRule="auto"/>
        <w:ind w:firstLine="851"/>
        <w:jc w:val="both"/>
        <w:rPr>
          <w:i/>
          <w:iCs/>
          <w:szCs w:val="24"/>
        </w:rPr>
      </w:pPr>
      <w:bookmarkStart w:id="1" w:name="_Hlk58971237"/>
      <w:r w:rsidRPr="00557F15">
        <w:rPr>
          <w:i/>
          <w:iCs/>
          <w:szCs w:val="24"/>
        </w:rPr>
        <w:t xml:space="preserve">Personalo valdymas </w:t>
      </w:r>
    </w:p>
    <w:p w14:paraId="2B2C1777" w14:textId="48FD7E8E" w:rsidR="00337417" w:rsidRDefault="00337417" w:rsidP="00337417">
      <w:pPr>
        <w:spacing w:line="360" w:lineRule="auto"/>
        <w:ind w:firstLine="851"/>
        <w:jc w:val="both"/>
        <w:rPr>
          <w:color w:val="000000"/>
        </w:rPr>
      </w:pPr>
      <w:r w:rsidRPr="00F77DD0">
        <w:rPr>
          <w:color w:val="000000"/>
        </w:rPr>
        <w:t xml:space="preserve">Centre </w:t>
      </w:r>
      <w:r>
        <w:rPr>
          <w:color w:val="000000"/>
        </w:rPr>
        <w:t>2020</w:t>
      </w:r>
      <w:r w:rsidRPr="00F77DD0">
        <w:rPr>
          <w:color w:val="000000"/>
        </w:rPr>
        <w:t xml:space="preserve"> m. metų </w:t>
      </w:r>
      <w:r>
        <w:rPr>
          <w:color w:val="000000"/>
        </w:rPr>
        <w:t>gruodžio</w:t>
      </w:r>
      <w:r w:rsidRPr="00F77DD0">
        <w:rPr>
          <w:color w:val="000000"/>
        </w:rPr>
        <w:t xml:space="preserve"> </w:t>
      </w:r>
      <w:r>
        <w:rPr>
          <w:color w:val="000000"/>
        </w:rPr>
        <w:t>3</w:t>
      </w:r>
      <w:r w:rsidRPr="00F77DD0">
        <w:rPr>
          <w:color w:val="000000"/>
        </w:rPr>
        <w:t xml:space="preserve">1 d. dirbo </w:t>
      </w:r>
      <w:r w:rsidRPr="00AA591A">
        <w:t>1</w:t>
      </w:r>
      <w:r>
        <w:t>9</w:t>
      </w:r>
      <w:r w:rsidR="00F85149">
        <w:t>4</w:t>
      </w:r>
      <w:r w:rsidRPr="00AA591A">
        <w:t xml:space="preserve"> darbuotojai.</w:t>
      </w:r>
      <w:r>
        <w:t xml:space="preserve"> </w:t>
      </w:r>
      <w:r>
        <w:rPr>
          <w:szCs w:val="24"/>
        </w:rPr>
        <w:t xml:space="preserve">Iš </w:t>
      </w:r>
      <w:r w:rsidRPr="003A260A">
        <w:rPr>
          <w:szCs w:val="24"/>
        </w:rPr>
        <w:t>1</w:t>
      </w:r>
      <w:r>
        <w:rPr>
          <w:szCs w:val="24"/>
        </w:rPr>
        <w:t>9</w:t>
      </w:r>
      <w:r w:rsidR="00F85149">
        <w:rPr>
          <w:szCs w:val="24"/>
        </w:rPr>
        <w:t>4</w:t>
      </w:r>
      <w:r w:rsidRPr="003A260A">
        <w:rPr>
          <w:szCs w:val="24"/>
        </w:rPr>
        <w:t xml:space="preserve"> e</w:t>
      </w:r>
      <w:r>
        <w:rPr>
          <w:szCs w:val="24"/>
        </w:rPr>
        <w:t>samų darbuotojų 8 darbo sutartys yra terminuotos, 16 projektinio darbo sutartys, 17</w:t>
      </w:r>
      <w:r w:rsidR="005D6846">
        <w:rPr>
          <w:szCs w:val="24"/>
        </w:rPr>
        <w:t>0</w:t>
      </w:r>
      <w:r>
        <w:rPr>
          <w:szCs w:val="24"/>
        </w:rPr>
        <w:t xml:space="preserve"> neterminuotos.</w:t>
      </w:r>
      <w:r w:rsidRPr="00AA591A">
        <w:t xml:space="preserve"> Dėl didėjančio paslaugų gavėjų skaičiaus, deleguotų įstaigai naujų paslaugų – padidėjo ir paslaugas teikiančio personalo skaičius. Lyginant su 201</w:t>
      </w:r>
      <w:r>
        <w:t>9</w:t>
      </w:r>
      <w:r w:rsidRPr="00AA591A">
        <w:t xml:space="preserve"> m. pareigybių skaičius didėjo </w:t>
      </w:r>
      <w:r w:rsidR="005D6846">
        <w:t>5</w:t>
      </w:r>
      <w:r w:rsidRPr="00AA591A">
        <w:t xml:space="preserve"> proc. – </w:t>
      </w:r>
      <w:r>
        <w:t>6</w:t>
      </w:r>
      <w:r w:rsidRPr="00AA591A">
        <w:t xml:space="preserve"> </w:t>
      </w:r>
      <w:r>
        <w:rPr>
          <w:color w:val="000000"/>
        </w:rPr>
        <w:t xml:space="preserve">pareigybėmis. Išsamesnė informacija apie personalą pateikiama 1 </w:t>
      </w:r>
      <w:r w:rsidRPr="000A6C6F">
        <w:rPr>
          <w:color w:val="000000"/>
        </w:rPr>
        <w:t>lentelėje.</w:t>
      </w:r>
    </w:p>
    <w:p w14:paraId="1FC8C297" w14:textId="5AEADB4D" w:rsidR="00337417" w:rsidRDefault="00337417" w:rsidP="00337417">
      <w:pPr>
        <w:pStyle w:val="Pagrindinistekstas"/>
        <w:tabs>
          <w:tab w:val="left" w:pos="3261"/>
        </w:tabs>
        <w:spacing w:line="360" w:lineRule="auto"/>
        <w:ind w:firstLine="720"/>
        <w:jc w:val="right"/>
        <w:rPr>
          <w:rFonts w:ascii="Times New Roman" w:hAnsi="Times New Roman"/>
          <w:bCs/>
          <w:sz w:val="24"/>
          <w:szCs w:val="24"/>
        </w:rPr>
      </w:pPr>
      <w:r>
        <w:rPr>
          <w:rFonts w:ascii="Times New Roman" w:hAnsi="Times New Roman"/>
          <w:bCs/>
          <w:sz w:val="24"/>
          <w:szCs w:val="24"/>
        </w:rPr>
        <w:t xml:space="preserve">1 </w:t>
      </w:r>
      <w:r w:rsidR="00334777">
        <w:rPr>
          <w:rFonts w:ascii="Times New Roman" w:hAnsi="Times New Roman"/>
          <w:bCs/>
          <w:sz w:val="24"/>
          <w:szCs w:val="24"/>
        </w:rPr>
        <w:t>L</w:t>
      </w:r>
      <w:r>
        <w:rPr>
          <w:rFonts w:ascii="Times New Roman" w:hAnsi="Times New Roman"/>
          <w:bCs/>
          <w:sz w:val="24"/>
          <w:szCs w:val="24"/>
        </w:rPr>
        <w:t>entelė</w:t>
      </w:r>
    </w:p>
    <w:tbl>
      <w:tblPr>
        <w:tblW w:w="0" w:type="auto"/>
        <w:tblLook w:val="04A0" w:firstRow="1" w:lastRow="0" w:firstColumn="1" w:lastColumn="0" w:noHBand="0" w:noVBand="1"/>
      </w:tblPr>
      <w:tblGrid>
        <w:gridCol w:w="4923"/>
        <w:gridCol w:w="3123"/>
      </w:tblGrid>
      <w:tr w:rsidR="00337417" w:rsidRPr="00F21F7A" w14:paraId="1AE89CA5" w14:textId="77777777" w:rsidTr="00F35025">
        <w:tc>
          <w:tcPr>
            <w:tcW w:w="4923" w:type="dxa"/>
            <w:shd w:val="clear" w:color="auto" w:fill="auto"/>
          </w:tcPr>
          <w:p w14:paraId="73DDD11A" w14:textId="77777777" w:rsidR="00337417" w:rsidRPr="000F35E6" w:rsidRDefault="00337417" w:rsidP="00F35025">
            <w:pPr>
              <w:pStyle w:val="Sraopastraipa"/>
              <w:tabs>
                <w:tab w:val="left" w:pos="630"/>
              </w:tabs>
              <w:spacing w:before="120" w:after="120" w:line="360" w:lineRule="auto"/>
              <w:ind w:left="0"/>
              <w:contextualSpacing/>
              <w:rPr>
                <w:rFonts w:eastAsia="Calibri"/>
                <w:b/>
                <w:bCs/>
                <w:szCs w:val="24"/>
              </w:rPr>
            </w:pPr>
            <w:r w:rsidRPr="000F35E6">
              <w:rPr>
                <w:rFonts w:eastAsia="Calibri"/>
                <w:b/>
                <w:bCs/>
                <w:szCs w:val="24"/>
              </w:rPr>
              <w:t>Etatų skaičius</w:t>
            </w:r>
          </w:p>
        </w:tc>
        <w:tc>
          <w:tcPr>
            <w:tcW w:w="3123" w:type="dxa"/>
            <w:shd w:val="clear" w:color="auto" w:fill="auto"/>
          </w:tcPr>
          <w:p w14:paraId="1FABBFC5" w14:textId="77777777" w:rsidR="00337417" w:rsidRPr="000F35E6" w:rsidRDefault="00337417" w:rsidP="00F35025">
            <w:pPr>
              <w:pStyle w:val="Sraopastraipa"/>
              <w:tabs>
                <w:tab w:val="left" w:pos="630"/>
              </w:tabs>
              <w:spacing w:line="360" w:lineRule="auto"/>
              <w:ind w:left="0"/>
              <w:contextualSpacing/>
              <w:rPr>
                <w:rFonts w:eastAsia="Calibri"/>
                <w:b/>
                <w:bCs/>
                <w:szCs w:val="24"/>
              </w:rPr>
            </w:pPr>
            <w:r>
              <w:rPr>
                <w:rFonts w:eastAsia="Calibri"/>
                <w:b/>
                <w:bCs/>
                <w:szCs w:val="24"/>
              </w:rPr>
              <w:t>195</w:t>
            </w:r>
          </w:p>
        </w:tc>
      </w:tr>
      <w:tr w:rsidR="00337417" w:rsidRPr="00F21F7A" w14:paraId="52146170" w14:textId="77777777" w:rsidTr="00F35025">
        <w:tc>
          <w:tcPr>
            <w:tcW w:w="4923" w:type="dxa"/>
            <w:shd w:val="clear" w:color="auto" w:fill="F2F2F2"/>
          </w:tcPr>
          <w:p w14:paraId="68CE22A2" w14:textId="77777777" w:rsidR="00337417" w:rsidRPr="000F35E6" w:rsidRDefault="00337417" w:rsidP="00F35025">
            <w:pPr>
              <w:pStyle w:val="Sraopastraipa"/>
              <w:tabs>
                <w:tab w:val="left" w:pos="630"/>
              </w:tabs>
              <w:spacing w:before="120" w:after="120" w:line="360" w:lineRule="auto"/>
              <w:ind w:left="0"/>
              <w:contextualSpacing/>
              <w:rPr>
                <w:rFonts w:eastAsia="Calibri"/>
                <w:b/>
                <w:bCs/>
                <w:szCs w:val="24"/>
              </w:rPr>
            </w:pPr>
            <w:r w:rsidRPr="000F35E6">
              <w:rPr>
                <w:rFonts w:eastAsia="Calibri"/>
                <w:b/>
                <w:bCs/>
                <w:szCs w:val="24"/>
              </w:rPr>
              <w:t>Darbuotojų skaičius</w:t>
            </w:r>
          </w:p>
        </w:tc>
        <w:tc>
          <w:tcPr>
            <w:tcW w:w="3123" w:type="dxa"/>
            <w:shd w:val="clear" w:color="auto" w:fill="F2F2F2"/>
          </w:tcPr>
          <w:p w14:paraId="47137FA3" w14:textId="055F1627" w:rsidR="00337417" w:rsidRPr="000F35E6" w:rsidRDefault="00337417" w:rsidP="00F35025">
            <w:pPr>
              <w:pStyle w:val="Sraopastraipa"/>
              <w:tabs>
                <w:tab w:val="left" w:pos="630"/>
              </w:tabs>
              <w:spacing w:line="360" w:lineRule="auto"/>
              <w:ind w:left="0"/>
              <w:contextualSpacing/>
              <w:rPr>
                <w:rFonts w:eastAsia="Calibri"/>
                <w:szCs w:val="24"/>
              </w:rPr>
            </w:pPr>
            <w:r w:rsidRPr="000F35E6">
              <w:rPr>
                <w:rFonts w:eastAsia="Calibri"/>
                <w:szCs w:val="24"/>
              </w:rPr>
              <w:t>1</w:t>
            </w:r>
            <w:r>
              <w:rPr>
                <w:rFonts w:eastAsia="Calibri"/>
                <w:szCs w:val="24"/>
              </w:rPr>
              <w:t>9</w:t>
            </w:r>
            <w:r w:rsidR="00431913">
              <w:rPr>
                <w:rFonts w:eastAsia="Calibri"/>
                <w:szCs w:val="24"/>
              </w:rPr>
              <w:t>4</w:t>
            </w:r>
          </w:p>
        </w:tc>
      </w:tr>
      <w:tr w:rsidR="00337417" w:rsidRPr="00F21F7A" w14:paraId="79B036B4" w14:textId="77777777" w:rsidTr="00F35025">
        <w:tc>
          <w:tcPr>
            <w:tcW w:w="4923" w:type="dxa"/>
            <w:shd w:val="clear" w:color="auto" w:fill="auto"/>
          </w:tcPr>
          <w:p w14:paraId="72EADBA1" w14:textId="77777777" w:rsidR="00337417" w:rsidRPr="000F35E6" w:rsidRDefault="00337417" w:rsidP="00F35025">
            <w:pPr>
              <w:pStyle w:val="Sraopastraipa"/>
              <w:tabs>
                <w:tab w:val="left" w:pos="630"/>
              </w:tabs>
              <w:spacing w:before="120" w:after="120" w:line="360" w:lineRule="auto"/>
              <w:ind w:left="0"/>
              <w:contextualSpacing/>
              <w:rPr>
                <w:rFonts w:eastAsia="Calibri"/>
                <w:b/>
                <w:bCs/>
                <w:szCs w:val="24"/>
              </w:rPr>
            </w:pPr>
            <w:r w:rsidRPr="000F35E6">
              <w:rPr>
                <w:rFonts w:eastAsia="Calibri"/>
                <w:b/>
                <w:bCs/>
                <w:szCs w:val="24"/>
              </w:rPr>
              <w:t>Įsteigta naujų darbo vietų</w:t>
            </w:r>
          </w:p>
        </w:tc>
        <w:tc>
          <w:tcPr>
            <w:tcW w:w="3123" w:type="dxa"/>
            <w:shd w:val="clear" w:color="auto" w:fill="auto"/>
          </w:tcPr>
          <w:p w14:paraId="36F89671" w14:textId="77777777" w:rsidR="00337417" w:rsidRPr="000F35E6" w:rsidRDefault="00337417" w:rsidP="00F35025">
            <w:pPr>
              <w:pStyle w:val="Sraopastraipa"/>
              <w:tabs>
                <w:tab w:val="left" w:pos="709"/>
              </w:tabs>
              <w:spacing w:line="360" w:lineRule="auto"/>
              <w:ind w:left="0"/>
              <w:contextualSpacing/>
              <w:rPr>
                <w:rFonts w:eastAsia="Calibri"/>
                <w:szCs w:val="24"/>
              </w:rPr>
            </w:pPr>
            <w:r>
              <w:rPr>
                <w:rFonts w:eastAsia="Calibri"/>
                <w:szCs w:val="24"/>
              </w:rPr>
              <w:t>6</w:t>
            </w:r>
          </w:p>
        </w:tc>
      </w:tr>
      <w:tr w:rsidR="00337417" w:rsidRPr="00F21F7A" w14:paraId="438ED212" w14:textId="77777777" w:rsidTr="00F35025">
        <w:tc>
          <w:tcPr>
            <w:tcW w:w="4923" w:type="dxa"/>
            <w:shd w:val="clear" w:color="auto" w:fill="F2F2F2"/>
          </w:tcPr>
          <w:p w14:paraId="782F866E" w14:textId="77777777" w:rsidR="00337417" w:rsidRPr="000F35E6" w:rsidRDefault="00337417" w:rsidP="00F35025">
            <w:pPr>
              <w:pStyle w:val="Sraopastraipa"/>
              <w:tabs>
                <w:tab w:val="left" w:pos="630"/>
              </w:tabs>
              <w:spacing w:before="120" w:after="120" w:line="360" w:lineRule="auto"/>
              <w:ind w:left="0"/>
              <w:contextualSpacing/>
              <w:rPr>
                <w:rFonts w:eastAsia="Calibri"/>
                <w:b/>
                <w:bCs/>
                <w:szCs w:val="24"/>
              </w:rPr>
            </w:pPr>
            <w:r w:rsidRPr="000F35E6">
              <w:rPr>
                <w:rFonts w:eastAsia="Calibri"/>
                <w:b/>
                <w:bCs/>
                <w:szCs w:val="24"/>
              </w:rPr>
              <w:t>Darbuotojų amžiaus vidurkis</w:t>
            </w:r>
          </w:p>
        </w:tc>
        <w:tc>
          <w:tcPr>
            <w:tcW w:w="3123" w:type="dxa"/>
            <w:shd w:val="clear" w:color="auto" w:fill="F2F2F2"/>
          </w:tcPr>
          <w:p w14:paraId="524531A8" w14:textId="77777777" w:rsidR="00337417" w:rsidRPr="000F35E6" w:rsidRDefault="00337417" w:rsidP="00F35025">
            <w:pPr>
              <w:pStyle w:val="Sraopastraipa"/>
              <w:tabs>
                <w:tab w:val="left" w:pos="630"/>
              </w:tabs>
              <w:spacing w:line="360" w:lineRule="auto"/>
              <w:ind w:left="0"/>
              <w:contextualSpacing/>
              <w:rPr>
                <w:rFonts w:eastAsia="Calibri"/>
                <w:szCs w:val="24"/>
              </w:rPr>
            </w:pPr>
            <w:r w:rsidRPr="000F35E6">
              <w:rPr>
                <w:rFonts w:eastAsia="Calibri"/>
                <w:szCs w:val="24"/>
              </w:rPr>
              <w:t>4</w:t>
            </w:r>
            <w:r>
              <w:rPr>
                <w:rFonts w:eastAsia="Calibri"/>
                <w:szCs w:val="24"/>
              </w:rPr>
              <w:t>6</w:t>
            </w:r>
            <w:r w:rsidRPr="000F35E6">
              <w:rPr>
                <w:rFonts w:eastAsia="Calibri"/>
                <w:szCs w:val="24"/>
              </w:rPr>
              <w:t xml:space="preserve"> metai</w:t>
            </w:r>
          </w:p>
        </w:tc>
      </w:tr>
      <w:tr w:rsidR="00337417" w:rsidRPr="00F21F7A" w14:paraId="7379CFE6" w14:textId="77777777" w:rsidTr="00F35025">
        <w:tc>
          <w:tcPr>
            <w:tcW w:w="4923" w:type="dxa"/>
            <w:shd w:val="clear" w:color="auto" w:fill="auto"/>
          </w:tcPr>
          <w:p w14:paraId="591DE6C9" w14:textId="77777777" w:rsidR="00337417" w:rsidRPr="000F35E6" w:rsidRDefault="00337417" w:rsidP="00F35025">
            <w:pPr>
              <w:pStyle w:val="Sraopastraipa"/>
              <w:tabs>
                <w:tab w:val="left" w:pos="630"/>
              </w:tabs>
              <w:spacing w:before="120" w:after="120" w:line="360" w:lineRule="auto"/>
              <w:ind w:left="0"/>
              <w:contextualSpacing/>
              <w:rPr>
                <w:rFonts w:eastAsia="Calibri"/>
                <w:b/>
                <w:bCs/>
                <w:szCs w:val="24"/>
              </w:rPr>
            </w:pPr>
            <w:r w:rsidRPr="000F35E6">
              <w:rPr>
                <w:rFonts w:eastAsia="Calibri"/>
                <w:b/>
                <w:bCs/>
                <w:szCs w:val="24"/>
              </w:rPr>
              <w:t>Darbuotojų, turinčių aukštąjį išsilavinimą, skaičius (universitetinis, koleginis)</w:t>
            </w:r>
          </w:p>
        </w:tc>
        <w:tc>
          <w:tcPr>
            <w:tcW w:w="3123" w:type="dxa"/>
            <w:shd w:val="clear" w:color="auto" w:fill="auto"/>
          </w:tcPr>
          <w:p w14:paraId="6B2B9C96" w14:textId="77777777" w:rsidR="00337417" w:rsidRPr="000F35E6" w:rsidRDefault="00337417" w:rsidP="00F35025">
            <w:pPr>
              <w:pStyle w:val="Sraopastraipa"/>
              <w:tabs>
                <w:tab w:val="left" w:pos="630"/>
              </w:tabs>
              <w:spacing w:line="360" w:lineRule="auto"/>
              <w:ind w:left="0"/>
              <w:contextualSpacing/>
              <w:rPr>
                <w:rFonts w:eastAsia="Calibri"/>
                <w:szCs w:val="24"/>
              </w:rPr>
            </w:pPr>
            <w:r w:rsidRPr="000F35E6">
              <w:rPr>
                <w:rFonts w:eastAsia="Calibri"/>
                <w:szCs w:val="24"/>
              </w:rPr>
              <w:t>4</w:t>
            </w:r>
            <w:r>
              <w:rPr>
                <w:rFonts w:eastAsia="Calibri"/>
                <w:szCs w:val="24"/>
              </w:rPr>
              <w:t>7</w:t>
            </w:r>
            <w:r w:rsidRPr="000F35E6">
              <w:rPr>
                <w:rFonts w:eastAsia="Calibri"/>
                <w:szCs w:val="24"/>
              </w:rPr>
              <w:t xml:space="preserve"> proc.</w:t>
            </w:r>
          </w:p>
          <w:p w14:paraId="03231218" w14:textId="77777777" w:rsidR="00337417" w:rsidRPr="000F35E6" w:rsidRDefault="00337417" w:rsidP="00F35025">
            <w:pPr>
              <w:pStyle w:val="Sraopastraipa"/>
              <w:tabs>
                <w:tab w:val="left" w:pos="630"/>
              </w:tabs>
              <w:spacing w:line="360" w:lineRule="auto"/>
              <w:ind w:left="0"/>
              <w:contextualSpacing/>
              <w:rPr>
                <w:rFonts w:eastAsia="Calibri"/>
                <w:szCs w:val="24"/>
              </w:rPr>
            </w:pPr>
            <w:r w:rsidRPr="000F35E6">
              <w:rPr>
                <w:rFonts w:eastAsia="Calibri"/>
                <w:szCs w:val="24"/>
              </w:rPr>
              <w:t xml:space="preserve">(universitetinis – </w:t>
            </w:r>
            <w:r>
              <w:rPr>
                <w:rFonts w:eastAsia="Calibri"/>
                <w:szCs w:val="24"/>
              </w:rPr>
              <w:t>24</w:t>
            </w:r>
            <w:r w:rsidRPr="000F35E6">
              <w:rPr>
                <w:rFonts w:eastAsia="Calibri"/>
                <w:szCs w:val="24"/>
              </w:rPr>
              <w:t xml:space="preserve"> proc. koleginis – </w:t>
            </w:r>
            <w:r>
              <w:rPr>
                <w:rFonts w:eastAsia="Calibri"/>
                <w:szCs w:val="24"/>
              </w:rPr>
              <w:t>22</w:t>
            </w:r>
            <w:r w:rsidRPr="000F35E6">
              <w:rPr>
                <w:rFonts w:eastAsia="Calibri"/>
                <w:szCs w:val="24"/>
              </w:rPr>
              <w:t xml:space="preserve"> proc.)</w:t>
            </w:r>
          </w:p>
        </w:tc>
      </w:tr>
    </w:tbl>
    <w:p w14:paraId="45BC9DF8" w14:textId="77777777" w:rsidR="00337417" w:rsidRPr="000F41DC" w:rsidRDefault="00337417" w:rsidP="00337417">
      <w:pPr>
        <w:spacing w:line="360" w:lineRule="auto"/>
        <w:ind w:firstLine="851"/>
        <w:jc w:val="both"/>
        <w:rPr>
          <w:szCs w:val="24"/>
        </w:rPr>
      </w:pPr>
    </w:p>
    <w:p w14:paraId="30E7EFDC" w14:textId="77777777" w:rsidR="00337417" w:rsidRPr="00D06B44" w:rsidRDefault="00337417" w:rsidP="00337417">
      <w:pPr>
        <w:pStyle w:val="Sraopastraipa"/>
        <w:numPr>
          <w:ilvl w:val="0"/>
          <w:numId w:val="6"/>
        </w:numPr>
        <w:spacing w:line="360" w:lineRule="auto"/>
        <w:jc w:val="both"/>
        <w:rPr>
          <w:b/>
          <w:bCs/>
          <w:szCs w:val="24"/>
        </w:rPr>
      </w:pPr>
      <w:r w:rsidRPr="00D06B44">
        <w:rPr>
          <w:szCs w:val="24"/>
        </w:rPr>
        <w:t>Darbuotojų kaita per metus:</w:t>
      </w:r>
      <w:r w:rsidRPr="00D06B44">
        <w:rPr>
          <w:b/>
          <w:bCs/>
          <w:szCs w:val="24"/>
        </w:rPr>
        <w:t xml:space="preserve"> </w:t>
      </w:r>
    </w:p>
    <w:p w14:paraId="4CE99194" w14:textId="77777777" w:rsidR="00337417" w:rsidRDefault="00337417" w:rsidP="00337417">
      <w:pPr>
        <w:pStyle w:val="Sraopastraipa"/>
        <w:numPr>
          <w:ilvl w:val="0"/>
          <w:numId w:val="3"/>
        </w:numPr>
        <w:tabs>
          <w:tab w:val="left" w:pos="1134"/>
        </w:tabs>
        <w:spacing w:line="360" w:lineRule="auto"/>
        <w:ind w:left="0" w:firstLine="851"/>
        <w:jc w:val="both"/>
        <w:rPr>
          <w:szCs w:val="24"/>
        </w:rPr>
      </w:pPr>
      <w:r w:rsidRPr="006D55BD">
        <w:rPr>
          <w:szCs w:val="24"/>
        </w:rPr>
        <w:t>20</w:t>
      </w:r>
      <w:r>
        <w:rPr>
          <w:szCs w:val="24"/>
        </w:rPr>
        <w:t>20</w:t>
      </w:r>
      <w:r w:rsidRPr="006D55BD">
        <w:rPr>
          <w:szCs w:val="24"/>
        </w:rPr>
        <w:t xml:space="preserve"> m. Panevėžio socialinių paslaugų centre priimti </w:t>
      </w:r>
      <w:r>
        <w:rPr>
          <w:b/>
          <w:bCs/>
          <w:szCs w:val="24"/>
        </w:rPr>
        <w:t>39</w:t>
      </w:r>
      <w:r w:rsidRPr="006D55BD">
        <w:rPr>
          <w:b/>
          <w:bCs/>
          <w:szCs w:val="24"/>
        </w:rPr>
        <w:t xml:space="preserve"> darbuotojai</w:t>
      </w:r>
      <w:r w:rsidRPr="006D55BD">
        <w:rPr>
          <w:szCs w:val="24"/>
        </w:rPr>
        <w:t>;</w:t>
      </w:r>
    </w:p>
    <w:p w14:paraId="3782BF9F" w14:textId="359E2A9F" w:rsidR="00337417" w:rsidRPr="006D55BD" w:rsidRDefault="00337417" w:rsidP="00337417">
      <w:pPr>
        <w:pStyle w:val="Sraopastraipa"/>
        <w:numPr>
          <w:ilvl w:val="0"/>
          <w:numId w:val="3"/>
        </w:numPr>
        <w:tabs>
          <w:tab w:val="left" w:pos="1134"/>
        </w:tabs>
        <w:spacing w:line="360" w:lineRule="auto"/>
        <w:ind w:left="0" w:firstLine="851"/>
        <w:jc w:val="both"/>
        <w:rPr>
          <w:szCs w:val="24"/>
        </w:rPr>
      </w:pPr>
      <w:r w:rsidRPr="006D55BD">
        <w:rPr>
          <w:szCs w:val="24"/>
        </w:rPr>
        <w:t>20</w:t>
      </w:r>
      <w:r>
        <w:rPr>
          <w:szCs w:val="24"/>
        </w:rPr>
        <w:t>20</w:t>
      </w:r>
      <w:r w:rsidRPr="006D55BD">
        <w:rPr>
          <w:szCs w:val="24"/>
        </w:rPr>
        <w:t xml:space="preserve"> m. iš Panevėžio socialinių paslaugų centro atleis</w:t>
      </w:r>
      <w:r>
        <w:rPr>
          <w:szCs w:val="24"/>
        </w:rPr>
        <w:t xml:space="preserve">tas </w:t>
      </w:r>
      <w:r>
        <w:rPr>
          <w:b/>
          <w:bCs/>
          <w:szCs w:val="24"/>
        </w:rPr>
        <w:t>21</w:t>
      </w:r>
      <w:r w:rsidRPr="006D55BD">
        <w:rPr>
          <w:b/>
          <w:bCs/>
          <w:szCs w:val="24"/>
        </w:rPr>
        <w:t xml:space="preserve"> darbuotoja</w:t>
      </w:r>
      <w:r>
        <w:rPr>
          <w:b/>
          <w:bCs/>
          <w:szCs w:val="24"/>
        </w:rPr>
        <w:t>s</w:t>
      </w:r>
      <w:r w:rsidRPr="0047431B">
        <w:rPr>
          <w:szCs w:val="24"/>
        </w:rPr>
        <w:t xml:space="preserve"> </w:t>
      </w:r>
      <w:r>
        <w:rPr>
          <w:szCs w:val="24"/>
        </w:rPr>
        <w:t>(10</w:t>
      </w:r>
      <w:r>
        <w:rPr>
          <w:b/>
          <w:bCs/>
          <w:szCs w:val="24"/>
        </w:rPr>
        <w:t xml:space="preserve"> – </w:t>
      </w:r>
      <w:r>
        <w:rPr>
          <w:szCs w:val="24"/>
        </w:rPr>
        <w:t xml:space="preserve">darbuotojų iniciatyva be svarbių priežasčių, 4 </w:t>
      </w:r>
      <w:r w:rsidR="00A24200">
        <w:rPr>
          <w:szCs w:val="24"/>
        </w:rPr>
        <w:t>–</w:t>
      </w:r>
      <w:r>
        <w:rPr>
          <w:szCs w:val="24"/>
        </w:rPr>
        <w:t xml:space="preserve"> suėjus  darbo sutarties terminui, 5 – darbuotojo iniciatyva dėl svarbių priežasčių (sukako įstatymo nustatyta senatvės pensijos amžius), 2 – darbuotojo iniciatyva nepasibaigus išbandymo laikotarpiui.</w:t>
      </w:r>
    </w:p>
    <w:p w14:paraId="2DFDFCF9" w14:textId="77777777" w:rsidR="00337417" w:rsidRPr="00D06B44" w:rsidRDefault="00337417" w:rsidP="00337417">
      <w:pPr>
        <w:pStyle w:val="Sraopastraipa"/>
        <w:numPr>
          <w:ilvl w:val="0"/>
          <w:numId w:val="3"/>
        </w:numPr>
        <w:tabs>
          <w:tab w:val="left" w:pos="1134"/>
        </w:tabs>
        <w:spacing w:line="360" w:lineRule="auto"/>
        <w:ind w:left="0" w:firstLine="851"/>
        <w:jc w:val="both"/>
        <w:rPr>
          <w:szCs w:val="24"/>
        </w:rPr>
      </w:pPr>
      <w:r w:rsidRPr="00D06B44">
        <w:rPr>
          <w:szCs w:val="24"/>
        </w:rPr>
        <w:t>20</w:t>
      </w:r>
      <w:r>
        <w:rPr>
          <w:szCs w:val="24"/>
        </w:rPr>
        <w:t xml:space="preserve">20 </w:t>
      </w:r>
      <w:r w:rsidRPr="00D06B44">
        <w:rPr>
          <w:szCs w:val="24"/>
        </w:rPr>
        <w:t xml:space="preserve">m. pareigas pakeitė </w:t>
      </w:r>
      <w:r>
        <w:rPr>
          <w:b/>
          <w:bCs/>
          <w:szCs w:val="24"/>
        </w:rPr>
        <w:t>5</w:t>
      </w:r>
      <w:r w:rsidRPr="00D06B44">
        <w:rPr>
          <w:szCs w:val="24"/>
        </w:rPr>
        <w:t xml:space="preserve"> darbuotoj</w:t>
      </w:r>
      <w:r>
        <w:rPr>
          <w:szCs w:val="24"/>
        </w:rPr>
        <w:t>ai</w:t>
      </w:r>
      <w:r w:rsidRPr="00D06B44">
        <w:rPr>
          <w:szCs w:val="24"/>
        </w:rPr>
        <w:t xml:space="preserve"> (vidinė darbuotojų kaita</w:t>
      </w:r>
      <w:r>
        <w:rPr>
          <w:szCs w:val="24"/>
        </w:rPr>
        <w:t xml:space="preserve"> – iš skyriaus į skyrių</w:t>
      </w:r>
      <w:r w:rsidRPr="00D06B44">
        <w:rPr>
          <w:szCs w:val="24"/>
        </w:rPr>
        <w:t>):</w:t>
      </w:r>
    </w:p>
    <w:p w14:paraId="03DE9781" w14:textId="11E456F3" w:rsidR="00337417" w:rsidRPr="00D06B44" w:rsidRDefault="00337417" w:rsidP="00337417">
      <w:pPr>
        <w:pStyle w:val="Sraopastraipa"/>
        <w:numPr>
          <w:ilvl w:val="0"/>
          <w:numId w:val="6"/>
        </w:numPr>
        <w:spacing w:line="360" w:lineRule="auto"/>
        <w:jc w:val="both"/>
        <w:rPr>
          <w:b/>
          <w:bCs/>
          <w:szCs w:val="24"/>
        </w:rPr>
      </w:pPr>
      <w:r w:rsidRPr="00D06B44">
        <w:rPr>
          <w:szCs w:val="24"/>
        </w:rPr>
        <w:t>Darbuotojų amžiaus vidurkis skyri</w:t>
      </w:r>
      <w:r w:rsidR="00141A60">
        <w:rPr>
          <w:szCs w:val="24"/>
        </w:rPr>
        <w:t>uose</w:t>
      </w:r>
      <w:r w:rsidRPr="00D06B44">
        <w:rPr>
          <w:szCs w:val="24"/>
        </w:rPr>
        <w:t>:</w:t>
      </w:r>
    </w:p>
    <w:p w14:paraId="0D66E870" w14:textId="77777777" w:rsidR="00337417" w:rsidRDefault="00337417" w:rsidP="00337417">
      <w:pPr>
        <w:spacing w:line="360" w:lineRule="auto"/>
        <w:ind w:firstLine="851"/>
        <w:jc w:val="both"/>
        <w:rPr>
          <w:szCs w:val="24"/>
        </w:rPr>
      </w:pPr>
      <w:r>
        <w:rPr>
          <w:szCs w:val="24"/>
        </w:rPr>
        <w:t>Administracija – 42 metai;</w:t>
      </w:r>
    </w:p>
    <w:p w14:paraId="3FEFC97C" w14:textId="77777777" w:rsidR="00337417" w:rsidRDefault="00337417" w:rsidP="00337417">
      <w:pPr>
        <w:spacing w:line="360" w:lineRule="auto"/>
        <w:ind w:firstLine="851"/>
        <w:jc w:val="both"/>
        <w:rPr>
          <w:szCs w:val="24"/>
        </w:rPr>
      </w:pPr>
      <w:r>
        <w:rPr>
          <w:szCs w:val="24"/>
        </w:rPr>
        <w:t>Ūkio tarnyba – 58 metai;</w:t>
      </w:r>
    </w:p>
    <w:p w14:paraId="6D1167BF" w14:textId="77777777" w:rsidR="00337417" w:rsidRDefault="00337417" w:rsidP="00337417">
      <w:pPr>
        <w:spacing w:line="360" w:lineRule="auto"/>
        <w:ind w:firstLine="851"/>
        <w:jc w:val="both"/>
        <w:rPr>
          <w:szCs w:val="24"/>
        </w:rPr>
      </w:pPr>
      <w:r>
        <w:rPr>
          <w:szCs w:val="24"/>
        </w:rPr>
        <w:t>Socialinės globos ir pagalbos skyrius – 52 metai;</w:t>
      </w:r>
    </w:p>
    <w:p w14:paraId="4FC5F216" w14:textId="77777777" w:rsidR="00337417" w:rsidRDefault="00337417" w:rsidP="00337417">
      <w:pPr>
        <w:spacing w:line="360" w:lineRule="auto"/>
        <w:ind w:firstLine="851"/>
        <w:jc w:val="both"/>
        <w:rPr>
          <w:szCs w:val="24"/>
        </w:rPr>
      </w:pPr>
      <w:r>
        <w:rPr>
          <w:szCs w:val="24"/>
        </w:rPr>
        <w:t>Pagalbos namuose skyrius – 52 metai;</w:t>
      </w:r>
    </w:p>
    <w:p w14:paraId="77E51ED0" w14:textId="77777777" w:rsidR="00337417" w:rsidRDefault="00337417" w:rsidP="00337417">
      <w:pPr>
        <w:spacing w:line="360" w:lineRule="auto"/>
        <w:ind w:firstLine="851"/>
        <w:jc w:val="both"/>
        <w:rPr>
          <w:szCs w:val="24"/>
        </w:rPr>
      </w:pPr>
      <w:r>
        <w:rPr>
          <w:szCs w:val="24"/>
        </w:rPr>
        <w:t>Šeimos gerovės skyrius – 37 metai;</w:t>
      </w:r>
    </w:p>
    <w:p w14:paraId="2BDC1630" w14:textId="77777777" w:rsidR="00337417" w:rsidRDefault="00337417" w:rsidP="00337417">
      <w:pPr>
        <w:spacing w:line="360" w:lineRule="auto"/>
        <w:ind w:firstLine="851"/>
        <w:jc w:val="both"/>
        <w:rPr>
          <w:szCs w:val="24"/>
        </w:rPr>
      </w:pPr>
      <w:r>
        <w:rPr>
          <w:szCs w:val="24"/>
        </w:rPr>
        <w:t>Atvejo vadybininkai – 38 metai;</w:t>
      </w:r>
    </w:p>
    <w:p w14:paraId="354BF665" w14:textId="77777777" w:rsidR="00337417" w:rsidRDefault="00337417" w:rsidP="00337417">
      <w:pPr>
        <w:spacing w:line="360" w:lineRule="auto"/>
        <w:ind w:firstLine="851"/>
        <w:jc w:val="both"/>
        <w:rPr>
          <w:szCs w:val="24"/>
        </w:rPr>
      </w:pPr>
      <w:r>
        <w:rPr>
          <w:szCs w:val="24"/>
        </w:rPr>
        <w:t>Nakvynės namai – 54 metai;</w:t>
      </w:r>
    </w:p>
    <w:p w14:paraId="3E385B0E" w14:textId="77777777" w:rsidR="00337417" w:rsidRDefault="00337417" w:rsidP="00337417">
      <w:pPr>
        <w:spacing w:line="360" w:lineRule="auto"/>
        <w:ind w:firstLine="851"/>
        <w:jc w:val="both"/>
        <w:rPr>
          <w:szCs w:val="24"/>
        </w:rPr>
      </w:pPr>
      <w:r>
        <w:rPr>
          <w:szCs w:val="24"/>
        </w:rPr>
        <w:t xml:space="preserve">Projektas </w:t>
      </w:r>
      <w:r w:rsidRPr="00106308">
        <w:rPr>
          <w:szCs w:val="24"/>
        </w:rPr>
        <w:t>„Integralios pagalbos paslaugų, teikiamų namuose, plėtra ir kokybės gerinimas Panevėžio mieste“</w:t>
      </w:r>
      <w:r>
        <w:rPr>
          <w:szCs w:val="24"/>
        </w:rPr>
        <w:t xml:space="preserve"> – 50 metai;</w:t>
      </w:r>
    </w:p>
    <w:p w14:paraId="130A042D" w14:textId="77777777" w:rsidR="00337417" w:rsidRDefault="00337417" w:rsidP="00337417">
      <w:pPr>
        <w:spacing w:line="360" w:lineRule="auto"/>
        <w:ind w:firstLine="851"/>
        <w:jc w:val="both"/>
        <w:rPr>
          <w:szCs w:val="24"/>
        </w:rPr>
      </w:pPr>
      <w:r>
        <w:rPr>
          <w:szCs w:val="24"/>
        </w:rPr>
        <w:t>Vaikų globos ir rūpybos skyrius – 37 metai;</w:t>
      </w:r>
    </w:p>
    <w:bookmarkEnd w:id="1"/>
    <w:p w14:paraId="136A9B27" w14:textId="3E4CF3FF" w:rsidR="00337417" w:rsidRPr="00596F02" w:rsidRDefault="00431913" w:rsidP="00337417">
      <w:pPr>
        <w:pStyle w:val="Sraopastraipa"/>
        <w:spacing w:line="360" w:lineRule="auto"/>
        <w:ind w:left="0" w:firstLine="851"/>
        <w:jc w:val="both"/>
        <w:rPr>
          <w:szCs w:val="24"/>
        </w:rPr>
      </w:pPr>
      <w:r>
        <w:rPr>
          <w:szCs w:val="24"/>
        </w:rPr>
        <w:t xml:space="preserve">2020 metais </w:t>
      </w:r>
      <w:r w:rsidR="00337417">
        <w:rPr>
          <w:szCs w:val="24"/>
        </w:rPr>
        <w:t>į</w:t>
      </w:r>
      <w:r w:rsidR="00337417" w:rsidRPr="00A73BBC">
        <w:rPr>
          <w:szCs w:val="24"/>
        </w:rPr>
        <w:t>steigt</w:t>
      </w:r>
      <w:r w:rsidR="00141A60">
        <w:rPr>
          <w:szCs w:val="24"/>
        </w:rPr>
        <w:t>os</w:t>
      </w:r>
      <w:r w:rsidR="00337417" w:rsidRPr="00A73BBC">
        <w:rPr>
          <w:szCs w:val="24"/>
        </w:rPr>
        <w:t xml:space="preserve"> </w:t>
      </w:r>
      <w:r w:rsidR="00337417">
        <w:rPr>
          <w:b/>
          <w:bCs/>
          <w:szCs w:val="24"/>
        </w:rPr>
        <w:t>6</w:t>
      </w:r>
      <w:r w:rsidR="00337417" w:rsidRPr="00A73BBC">
        <w:rPr>
          <w:b/>
          <w:bCs/>
          <w:szCs w:val="24"/>
        </w:rPr>
        <w:t xml:space="preserve"> </w:t>
      </w:r>
      <w:r w:rsidR="00337417" w:rsidRPr="00A73BBC">
        <w:rPr>
          <w:szCs w:val="24"/>
        </w:rPr>
        <w:t>nauj</w:t>
      </w:r>
      <w:r w:rsidR="00337417">
        <w:rPr>
          <w:szCs w:val="24"/>
        </w:rPr>
        <w:t>os</w:t>
      </w:r>
      <w:r w:rsidR="00337417" w:rsidRPr="00A73BBC">
        <w:rPr>
          <w:szCs w:val="24"/>
        </w:rPr>
        <w:t xml:space="preserve"> darbo viet</w:t>
      </w:r>
      <w:r w:rsidR="00337417">
        <w:rPr>
          <w:szCs w:val="24"/>
        </w:rPr>
        <w:t>os</w:t>
      </w:r>
      <w:r w:rsidR="00337417" w:rsidRPr="00A73BBC">
        <w:rPr>
          <w:szCs w:val="24"/>
        </w:rPr>
        <w:t xml:space="preserve">: </w:t>
      </w:r>
    </w:p>
    <w:p w14:paraId="7BCEEA9A" w14:textId="77777777" w:rsidR="00337417" w:rsidRDefault="00337417" w:rsidP="00337417">
      <w:pPr>
        <w:pStyle w:val="Sraopastraipa"/>
        <w:numPr>
          <w:ilvl w:val="0"/>
          <w:numId w:val="5"/>
        </w:numPr>
        <w:spacing w:line="360" w:lineRule="auto"/>
        <w:contextualSpacing/>
        <w:jc w:val="both"/>
        <w:rPr>
          <w:szCs w:val="24"/>
        </w:rPr>
      </w:pPr>
      <w:r>
        <w:rPr>
          <w:szCs w:val="24"/>
        </w:rPr>
        <w:t>Bendruomeninių vaikų globos namų socialinio darbuotojo 1 etatas;</w:t>
      </w:r>
    </w:p>
    <w:p w14:paraId="4C0B0211" w14:textId="77777777" w:rsidR="00337417" w:rsidRDefault="00337417" w:rsidP="00337417">
      <w:pPr>
        <w:pStyle w:val="Sraopastraipa"/>
        <w:numPr>
          <w:ilvl w:val="0"/>
          <w:numId w:val="5"/>
        </w:numPr>
        <w:spacing w:line="360" w:lineRule="auto"/>
        <w:contextualSpacing/>
        <w:jc w:val="both"/>
        <w:rPr>
          <w:szCs w:val="24"/>
        </w:rPr>
      </w:pPr>
      <w:r>
        <w:rPr>
          <w:szCs w:val="24"/>
        </w:rPr>
        <w:t>Bendruomeninių vaikų globos namų socialinio darbuotojo padėjėjo 5 etatai;</w:t>
      </w:r>
    </w:p>
    <w:p w14:paraId="5D5B2436" w14:textId="77777777" w:rsidR="00337417" w:rsidRPr="00623F4F" w:rsidRDefault="00337417" w:rsidP="00337417">
      <w:pPr>
        <w:pStyle w:val="Sraopastraipa"/>
        <w:spacing w:line="360" w:lineRule="auto"/>
        <w:jc w:val="both"/>
        <w:rPr>
          <w:szCs w:val="24"/>
        </w:rPr>
      </w:pPr>
      <w:r w:rsidRPr="00BE0A3D">
        <w:rPr>
          <w:i/>
          <w:iCs/>
          <w:szCs w:val="24"/>
        </w:rPr>
        <w:t>Darbuotojų išsilavinimas</w:t>
      </w:r>
      <w:r w:rsidRPr="00623F4F">
        <w:rPr>
          <w:szCs w:val="24"/>
        </w:rPr>
        <w:t>:</w:t>
      </w:r>
    </w:p>
    <w:p w14:paraId="0C8903E3" w14:textId="4073C53A" w:rsidR="00337417" w:rsidRDefault="00337417" w:rsidP="00337417">
      <w:pPr>
        <w:numPr>
          <w:ilvl w:val="0"/>
          <w:numId w:val="5"/>
        </w:numPr>
        <w:tabs>
          <w:tab w:val="left" w:pos="709"/>
        </w:tabs>
        <w:spacing w:line="360" w:lineRule="auto"/>
        <w:ind w:left="0" w:firstLine="360"/>
        <w:jc w:val="both"/>
        <w:rPr>
          <w:szCs w:val="24"/>
        </w:rPr>
      </w:pPr>
      <w:r w:rsidRPr="00BE0A3D">
        <w:rPr>
          <w:szCs w:val="24"/>
        </w:rPr>
        <w:t>Administracija ir pareigybės neįeinančios į padalinių sudėtį</w:t>
      </w:r>
      <w:r w:rsidRPr="0073445E">
        <w:rPr>
          <w:szCs w:val="24"/>
        </w:rPr>
        <w:t xml:space="preserve">: 1 darbuotojas įgijęs daktaro mokslų laipsnį, </w:t>
      </w:r>
      <w:r w:rsidRPr="00883E9B">
        <w:rPr>
          <w:szCs w:val="24"/>
        </w:rPr>
        <w:t xml:space="preserve">8 darbuotojai įgiję magistro </w:t>
      </w:r>
      <w:r w:rsidR="00141A60">
        <w:rPr>
          <w:szCs w:val="24"/>
        </w:rPr>
        <w:t xml:space="preserve">kvalifikacinį </w:t>
      </w:r>
      <w:r w:rsidRPr="00883E9B">
        <w:rPr>
          <w:szCs w:val="24"/>
        </w:rPr>
        <w:t>laipsnį</w:t>
      </w:r>
      <w:r w:rsidRPr="0073445E">
        <w:rPr>
          <w:szCs w:val="24"/>
        </w:rPr>
        <w:t>, 3 darbuotojai įgiję bakalauro</w:t>
      </w:r>
      <w:r w:rsidR="00141A60">
        <w:rPr>
          <w:szCs w:val="24"/>
        </w:rPr>
        <w:t xml:space="preserve"> kvalifikacinį</w:t>
      </w:r>
      <w:r w:rsidRPr="0073445E">
        <w:rPr>
          <w:szCs w:val="24"/>
        </w:rPr>
        <w:t xml:space="preserve"> laipsnį, </w:t>
      </w:r>
      <w:r>
        <w:rPr>
          <w:szCs w:val="24"/>
        </w:rPr>
        <w:t>2</w:t>
      </w:r>
      <w:r w:rsidRPr="0073445E">
        <w:rPr>
          <w:szCs w:val="24"/>
        </w:rPr>
        <w:t xml:space="preserve"> darbuotoja</w:t>
      </w:r>
      <w:r w:rsidR="008A399C">
        <w:rPr>
          <w:szCs w:val="24"/>
        </w:rPr>
        <w:t>i</w:t>
      </w:r>
      <w:r w:rsidRPr="0073445E">
        <w:rPr>
          <w:szCs w:val="24"/>
        </w:rPr>
        <w:t xml:space="preserve"> įgiję profesinio bakalauro laipsnį;</w:t>
      </w:r>
    </w:p>
    <w:p w14:paraId="7F66CDE3" w14:textId="77777777" w:rsidR="00337417" w:rsidRDefault="00337417" w:rsidP="00337417">
      <w:pPr>
        <w:numPr>
          <w:ilvl w:val="0"/>
          <w:numId w:val="5"/>
        </w:numPr>
        <w:tabs>
          <w:tab w:val="left" w:pos="567"/>
        </w:tabs>
        <w:spacing w:line="360" w:lineRule="auto"/>
        <w:ind w:left="0" w:firstLine="360"/>
        <w:jc w:val="both"/>
        <w:rPr>
          <w:szCs w:val="24"/>
        </w:rPr>
      </w:pPr>
      <w:r w:rsidRPr="0070469F">
        <w:rPr>
          <w:szCs w:val="24"/>
        </w:rPr>
        <w:t>Ūkio tarnyboje dirba 1 darbuotojas įgijęs bakalauro laipsnį;</w:t>
      </w:r>
    </w:p>
    <w:p w14:paraId="25F58709" w14:textId="77777777" w:rsidR="00337417" w:rsidRDefault="00337417" w:rsidP="00337417">
      <w:pPr>
        <w:numPr>
          <w:ilvl w:val="0"/>
          <w:numId w:val="5"/>
        </w:numPr>
        <w:tabs>
          <w:tab w:val="left" w:pos="567"/>
        </w:tabs>
        <w:spacing w:line="360" w:lineRule="auto"/>
        <w:ind w:left="0" w:firstLine="360"/>
        <w:jc w:val="both"/>
        <w:rPr>
          <w:szCs w:val="24"/>
        </w:rPr>
      </w:pPr>
      <w:r w:rsidRPr="0070469F">
        <w:rPr>
          <w:szCs w:val="24"/>
        </w:rPr>
        <w:t xml:space="preserve">Socialinės globos ir pagalbos skyriuje dirba </w:t>
      </w:r>
      <w:r>
        <w:rPr>
          <w:szCs w:val="24"/>
        </w:rPr>
        <w:t>1</w:t>
      </w:r>
      <w:r w:rsidRPr="0070469F">
        <w:rPr>
          <w:szCs w:val="24"/>
        </w:rPr>
        <w:t xml:space="preserve"> darbuotoja</w:t>
      </w:r>
      <w:r>
        <w:rPr>
          <w:szCs w:val="24"/>
        </w:rPr>
        <w:t>s</w:t>
      </w:r>
      <w:r w:rsidRPr="0070469F">
        <w:rPr>
          <w:szCs w:val="24"/>
        </w:rPr>
        <w:t xml:space="preserve"> įgiję</w:t>
      </w:r>
      <w:r>
        <w:rPr>
          <w:szCs w:val="24"/>
        </w:rPr>
        <w:t>s</w:t>
      </w:r>
      <w:r w:rsidRPr="0070469F">
        <w:rPr>
          <w:szCs w:val="24"/>
        </w:rPr>
        <w:t xml:space="preserve"> magistro laipsnį, </w:t>
      </w:r>
      <w:r>
        <w:rPr>
          <w:szCs w:val="24"/>
        </w:rPr>
        <w:t>2</w:t>
      </w:r>
      <w:r w:rsidRPr="0070469F">
        <w:rPr>
          <w:szCs w:val="24"/>
        </w:rPr>
        <w:t xml:space="preserve"> darbuotoja</w:t>
      </w:r>
      <w:r>
        <w:rPr>
          <w:szCs w:val="24"/>
        </w:rPr>
        <w:t>i</w:t>
      </w:r>
      <w:r w:rsidRPr="0070469F">
        <w:rPr>
          <w:szCs w:val="24"/>
        </w:rPr>
        <w:t xml:space="preserve"> įgijęs bakalauro profesinį laipsnį, </w:t>
      </w:r>
      <w:r>
        <w:rPr>
          <w:szCs w:val="24"/>
        </w:rPr>
        <w:t>4</w:t>
      </w:r>
      <w:r w:rsidRPr="0070469F">
        <w:rPr>
          <w:szCs w:val="24"/>
        </w:rPr>
        <w:t xml:space="preserve"> darbuotojai įgiję profesinio bakalauro laipsnį;</w:t>
      </w:r>
    </w:p>
    <w:p w14:paraId="574A2AA0" w14:textId="77777777" w:rsidR="00337417" w:rsidRDefault="00337417" w:rsidP="00337417">
      <w:pPr>
        <w:numPr>
          <w:ilvl w:val="0"/>
          <w:numId w:val="5"/>
        </w:numPr>
        <w:tabs>
          <w:tab w:val="left" w:pos="567"/>
        </w:tabs>
        <w:spacing w:line="360" w:lineRule="auto"/>
        <w:ind w:left="0" w:firstLine="360"/>
        <w:jc w:val="both"/>
        <w:rPr>
          <w:szCs w:val="24"/>
        </w:rPr>
      </w:pPr>
      <w:r w:rsidRPr="0070469F">
        <w:rPr>
          <w:szCs w:val="24"/>
        </w:rPr>
        <w:t>Pagalbos namuose skyriuje dirba 2 darbuotojai įgiję magistro laipsnį</w:t>
      </w:r>
      <w:r>
        <w:rPr>
          <w:szCs w:val="24"/>
        </w:rPr>
        <w:t xml:space="preserve">, 3 darbuotojai </w:t>
      </w:r>
      <w:r w:rsidRPr="00DD215E">
        <w:rPr>
          <w:szCs w:val="24"/>
        </w:rPr>
        <w:t>įgijęs bakalauro profesinį laipsnį</w:t>
      </w:r>
      <w:r>
        <w:rPr>
          <w:szCs w:val="24"/>
        </w:rPr>
        <w:t xml:space="preserve"> </w:t>
      </w:r>
      <w:r w:rsidRPr="0070469F">
        <w:rPr>
          <w:szCs w:val="24"/>
        </w:rPr>
        <w:t xml:space="preserve"> ir 5 darbuotojai turintys profesinio bakalauro mokslo laipsnį. </w:t>
      </w:r>
    </w:p>
    <w:p w14:paraId="53522B78" w14:textId="77777777" w:rsidR="00337417" w:rsidRDefault="00337417" w:rsidP="00337417">
      <w:pPr>
        <w:numPr>
          <w:ilvl w:val="0"/>
          <w:numId w:val="5"/>
        </w:numPr>
        <w:tabs>
          <w:tab w:val="left" w:pos="567"/>
        </w:tabs>
        <w:spacing w:line="360" w:lineRule="auto"/>
        <w:ind w:left="0" w:firstLine="360"/>
        <w:jc w:val="both"/>
        <w:rPr>
          <w:szCs w:val="24"/>
        </w:rPr>
      </w:pPr>
      <w:r w:rsidRPr="0070469F">
        <w:rPr>
          <w:szCs w:val="24"/>
        </w:rPr>
        <w:t xml:space="preserve">Šeimos gerovės skyriuje dirba </w:t>
      </w:r>
      <w:r>
        <w:rPr>
          <w:szCs w:val="24"/>
        </w:rPr>
        <w:t>5</w:t>
      </w:r>
      <w:r w:rsidRPr="0070469F">
        <w:rPr>
          <w:szCs w:val="24"/>
        </w:rPr>
        <w:t xml:space="preserve"> darbuotojai įgiję bakalauro laipsnį ir 1</w:t>
      </w:r>
      <w:r>
        <w:rPr>
          <w:szCs w:val="24"/>
        </w:rPr>
        <w:t>8</w:t>
      </w:r>
      <w:r w:rsidRPr="0070469F">
        <w:rPr>
          <w:szCs w:val="24"/>
        </w:rPr>
        <w:t xml:space="preserve"> darbuotojų įgijusių profesinio bakalauro mokslo laipsnį.</w:t>
      </w:r>
    </w:p>
    <w:p w14:paraId="125A714A" w14:textId="77777777" w:rsidR="00337417" w:rsidRDefault="00337417" w:rsidP="00337417">
      <w:pPr>
        <w:numPr>
          <w:ilvl w:val="0"/>
          <w:numId w:val="5"/>
        </w:numPr>
        <w:tabs>
          <w:tab w:val="left" w:pos="567"/>
        </w:tabs>
        <w:spacing w:line="360" w:lineRule="auto"/>
        <w:ind w:left="0" w:firstLine="360"/>
        <w:jc w:val="both"/>
        <w:rPr>
          <w:szCs w:val="24"/>
        </w:rPr>
      </w:pPr>
      <w:r w:rsidRPr="0070469F">
        <w:rPr>
          <w:szCs w:val="24"/>
        </w:rPr>
        <w:t xml:space="preserve">Atvejo vadybininkais dirba </w:t>
      </w:r>
      <w:r>
        <w:rPr>
          <w:szCs w:val="24"/>
        </w:rPr>
        <w:t>4</w:t>
      </w:r>
      <w:r w:rsidRPr="0070469F">
        <w:rPr>
          <w:szCs w:val="24"/>
        </w:rPr>
        <w:t xml:space="preserve"> darbuotojai turintys magistro laipsnį</w:t>
      </w:r>
      <w:r>
        <w:rPr>
          <w:szCs w:val="24"/>
        </w:rPr>
        <w:t xml:space="preserve"> ir</w:t>
      </w:r>
      <w:r w:rsidRPr="0070469F">
        <w:rPr>
          <w:szCs w:val="24"/>
        </w:rPr>
        <w:t xml:space="preserve"> 4 darbuotojai įgiję bakalauro laipsnį</w:t>
      </w:r>
      <w:r>
        <w:rPr>
          <w:szCs w:val="24"/>
        </w:rPr>
        <w:t>.</w:t>
      </w:r>
    </w:p>
    <w:p w14:paraId="32B8DD6E" w14:textId="77777777" w:rsidR="00337417" w:rsidRDefault="00337417" w:rsidP="00337417">
      <w:pPr>
        <w:numPr>
          <w:ilvl w:val="0"/>
          <w:numId w:val="5"/>
        </w:numPr>
        <w:tabs>
          <w:tab w:val="left" w:pos="567"/>
        </w:tabs>
        <w:spacing w:line="360" w:lineRule="auto"/>
        <w:ind w:left="0" w:firstLine="360"/>
        <w:jc w:val="both"/>
        <w:rPr>
          <w:szCs w:val="24"/>
        </w:rPr>
      </w:pPr>
      <w:r w:rsidRPr="0070469F">
        <w:rPr>
          <w:szCs w:val="24"/>
        </w:rPr>
        <w:t>Nakvynės namuose dirba</w:t>
      </w:r>
      <w:r>
        <w:rPr>
          <w:szCs w:val="24"/>
        </w:rPr>
        <w:t xml:space="preserve"> 1</w:t>
      </w:r>
      <w:r w:rsidRPr="0070469F">
        <w:rPr>
          <w:szCs w:val="24"/>
        </w:rPr>
        <w:t xml:space="preserve"> darbuotoja</w:t>
      </w:r>
      <w:r>
        <w:rPr>
          <w:szCs w:val="24"/>
        </w:rPr>
        <w:t>s</w:t>
      </w:r>
      <w:r w:rsidRPr="0070469F">
        <w:rPr>
          <w:szCs w:val="24"/>
        </w:rPr>
        <w:t xml:space="preserve"> turint</w:t>
      </w:r>
      <w:r>
        <w:rPr>
          <w:szCs w:val="24"/>
        </w:rPr>
        <w:t>i</w:t>
      </w:r>
      <w:r w:rsidRPr="0070469F">
        <w:rPr>
          <w:szCs w:val="24"/>
        </w:rPr>
        <w:t>s magistro laipsnį</w:t>
      </w:r>
      <w:r>
        <w:rPr>
          <w:szCs w:val="24"/>
        </w:rPr>
        <w:t xml:space="preserve"> ir</w:t>
      </w:r>
      <w:r w:rsidRPr="0070469F">
        <w:rPr>
          <w:szCs w:val="24"/>
        </w:rPr>
        <w:t xml:space="preserve"> 3 darbuotojai turintys profesinio bakalauro mokslo laipsnį.</w:t>
      </w:r>
    </w:p>
    <w:p w14:paraId="79138B9D" w14:textId="77777777" w:rsidR="00337417" w:rsidRDefault="00337417" w:rsidP="00337417">
      <w:pPr>
        <w:numPr>
          <w:ilvl w:val="0"/>
          <w:numId w:val="5"/>
        </w:numPr>
        <w:tabs>
          <w:tab w:val="left" w:pos="567"/>
        </w:tabs>
        <w:spacing w:line="360" w:lineRule="auto"/>
        <w:ind w:left="0" w:firstLine="360"/>
        <w:jc w:val="both"/>
        <w:rPr>
          <w:szCs w:val="24"/>
        </w:rPr>
      </w:pPr>
      <w:r w:rsidRPr="0070469F">
        <w:rPr>
          <w:szCs w:val="24"/>
        </w:rPr>
        <w:t>Projekte Integralios pagalbos paslaugų, teikiamų namuose, plėtra ir kokybės gerinimas Panevėžio mieste“ 2 darbuotojai turi profesinio bakalauro mokslo laipsnį;</w:t>
      </w:r>
    </w:p>
    <w:p w14:paraId="7DE01140" w14:textId="77777777" w:rsidR="00337417" w:rsidRPr="0070469F" w:rsidRDefault="00337417" w:rsidP="00337417">
      <w:pPr>
        <w:numPr>
          <w:ilvl w:val="0"/>
          <w:numId w:val="5"/>
        </w:numPr>
        <w:tabs>
          <w:tab w:val="left" w:pos="567"/>
        </w:tabs>
        <w:spacing w:line="360" w:lineRule="auto"/>
        <w:ind w:left="0" w:firstLine="360"/>
        <w:jc w:val="both"/>
        <w:rPr>
          <w:szCs w:val="24"/>
        </w:rPr>
      </w:pPr>
      <w:r w:rsidRPr="0070469F">
        <w:rPr>
          <w:szCs w:val="24"/>
        </w:rPr>
        <w:t xml:space="preserve">Vaikų globos ir rūpybos skyriuje </w:t>
      </w:r>
      <w:r>
        <w:rPr>
          <w:szCs w:val="24"/>
        </w:rPr>
        <w:t>4</w:t>
      </w:r>
      <w:r w:rsidRPr="0070469F">
        <w:rPr>
          <w:szCs w:val="24"/>
        </w:rPr>
        <w:t xml:space="preserve"> darbuotojai turi magistro kvalifikacinį laipsnį, </w:t>
      </w:r>
      <w:r>
        <w:rPr>
          <w:szCs w:val="24"/>
        </w:rPr>
        <w:t>9</w:t>
      </w:r>
      <w:r w:rsidRPr="0070469F">
        <w:rPr>
          <w:szCs w:val="24"/>
        </w:rPr>
        <w:t xml:space="preserve"> darbuotojai turintys bakalauro laipsnį ir </w:t>
      </w:r>
      <w:r>
        <w:rPr>
          <w:szCs w:val="24"/>
        </w:rPr>
        <w:t>9</w:t>
      </w:r>
      <w:r w:rsidRPr="0070469F">
        <w:rPr>
          <w:szCs w:val="24"/>
        </w:rPr>
        <w:t xml:space="preserve"> darbuotojai su profesinio bakalauro laipsniu. </w:t>
      </w:r>
    </w:p>
    <w:p w14:paraId="1802B0F9" w14:textId="77777777" w:rsidR="00337417" w:rsidRPr="00623F4F" w:rsidRDefault="00337417" w:rsidP="00337417">
      <w:pPr>
        <w:pStyle w:val="Sraopastraipa"/>
        <w:spacing w:line="360" w:lineRule="auto"/>
        <w:jc w:val="both"/>
        <w:rPr>
          <w:rStyle w:val="Nerykuspabraukimas"/>
        </w:rPr>
      </w:pPr>
      <w:r w:rsidRPr="00BE0A3D">
        <w:rPr>
          <w:i/>
          <w:iCs/>
          <w:szCs w:val="24"/>
        </w:rPr>
        <w:t>Darbuotojų kvalifikacinės kategorijos</w:t>
      </w:r>
      <w:r w:rsidRPr="00623F4F">
        <w:rPr>
          <w:szCs w:val="24"/>
        </w:rPr>
        <w:t>:</w:t>
      </w:r>
    </w:p>
    <w:p w14:paraId="3A4C0983" w14:textId="77777777" w:rsidR="00337417" w:rsidRDefault="00337417" w:rsidP="00337417">
      <w:pPr>
        <w:spacing w:line="360" w:lineRule="auto"/>
        <w:ind w:left="720" w:firstLine="131"/>
        <w:jc w:val="both"/>
        <w:rPr>
          <w:szCs w:val="24"/>
        </w:rPr>
      </w:pPr>
      <w:r>
        <w:rPr>
          <w:szCs w:val="24"/>
        </w:rPr>
        <w:t xml:space="preserve">Iš viso Panevėžio socialinių paslaugų centre kvalifikacines kategorijas turi </w:t>
      </w:r>
      <w:r w:rsidRPr="00DE5310">
        <w:rPr>
          <w:b/>
          <w:bCs/>
          <w:szCs w:val="24"/>
        </w:rPr>
        <w:t>1</w:t>
      </w:r>
      <w:r>
        <w:rPr>
          <w:b/>
          <w:bCs/>
          <w:szCs w:val="24"/>
        </w:rPr>
        <w:t>6</w:t>
      </w:r>
      <w:r w:rsidRPr="00DE5310">
        <w:rPr>
          <w:b/>
          <w:bCs/>
          <w:szCs w:val="24"/>
        </w:rPr>
        <w:t xml:space="preserve"> </w:t>
      </w:r>
      <w:r>
        <w:rPr>
          <w:szCs w:val="24"/>
        </w:rPr>
        <w:t>darbuotojų:</w:t>
      </w:r>
    </w:p>
    <w:p w14:paraId="1215C441" w14:textId="77777777" w:rsidR="00337417" w:rsidRDefault="00337417" w:rsidP="00337417">
      <w:pPr>
        <w:numPr>
          <w:ilvl w:val="0"/>
          <w:numId w:val="12"/>
        </w:numPr>
        <w:spacing w:line="360" w:lineRule="auto"/>
        <w:jc w:val="both"/>
        <w:rPr>
          <w:szCs w:val="24"/>
        </w:rPr>
      </w:pPr>
      <w:r>
        <w:rPr>
          <w:szCs w:val="24"/>
        </w:rPr>
        <w:t>Socialinio darbuotojo kategorija – 5 darbuotojai;</w:t>
      </w:r>
    </w:p>
    <w:p w14:paraId="6816A709" w14:textId="77777777" w:rsidR="00337417" w:rsidRDefault="00337417" w:rsidP="00337417">
      <w:pPr>
        <w:numPr>
          <w:ilvl w:val="0"/>
          <w:numId w:val="12"/>
        </w:numPr>
        <w:spacing w:line="360" w:lineRule="auto"/>
        <w:jc w:val="both"/>
        <w:rPr>
          <w:szCs w:val="24"/>
        </w:rPr>
      </w:pPr>
      <w:r>
        <w:rPr>
          <w:szCs w:val="24"/>
        </w:rPr>
        <w:t>Vyresniojo socialinio darbuotojo kategorija – 9 darbuotojai;</w:t>
      </w:r>
    </w:p>
    <w:p w14:paraId="4812F1AA" w14:textId="77777777" w:rsidR="00337417" w:rsidRDefault="00337417" w:rsidP="00337417">
      <w:pPr>
        <w:numPr>
          <w:ilvl w:val="0"/>
          <w:numId w:val="12"/>
        </w:numPr>
        <w:spacing w:line="360" w:lineRule="auto"/>
        <w:jc w:val="both"/>
        <w:rPr>
          <w:szCs w:val="24"/>
        </w:rPr>
      </w:pPr>
      <w:r>
        <w:rPr>
          <w:szCs w:val="24"/>
        </w:rPr>
        <w:t>Socialinio darbuotojo eksperto kategorija – 2 darbuotojai.</w:t>
      </w:r>
    </w:p>
    <w:p w14:paraId="19CDE818" w14:textId="77777777" w:rsidR="00337417" w:rsidRDefault="00337417" w:rsidP="00337417">
      <w:pPr>
        <w:spacing w:line="360" w:lineRule="auto"/>
        <w:ind w:left="360" w:firstLine="491"/>
        <w:jc w:val="both"/>
        <w:rPr>
          <w:szCs w:val="24"/>
        </w:rPr>
      </w:pPr>
      <w:r>
        <w:rPr>
          <w:szCs w:val="24"/>
        </w:rPr>
        <w:t xml:space="preserve">2020 metais kvalifikacinė kategorija buvo suteikta </w:t>
      </w:r>
      <w:r>
        <w:rPr>
          <w:b/>
          <w:bCs/>
          <w:szCs w:val="24"/>
        </w:rPr>
        <w:t>1</w:t>
      </w:r>
      <w:r>
        <w:rPr>
          <w:szCs w:val="24"/>
        </w:rPr>
        <w:t xml:space="preserve"> darbuotojui;</w:t>
      </w:r>
    </w:p>
    <w:p w14:paraId="0B4D9253" w14:textId="77777777" w:rsidR="00337417" w:rsidRPr="00623F4F" w:rsidRDefault="00337417" w:rsidP="00337417">
      <w:pPr>
        <w:pStyle w:val="Sraopastraipa"/>
        <w:spacing w:line="360" w:lineRule="auto"/>
        <w:jc w:val="both"/>
        <w:rPr>
          <w:szCs w:val="24"/>
        </w:rPr>
      </w:pPr>
      <w:r w:rsidRPr="00623F4F">
        <w:rPr>
          <w:szCs w:val="24"/>
        </w:rPr>
        <w:t>Kvalifikacinės kategorijos pagal skyrius:</w:t>
      </w:r>
    </w:p>
    <w:p w14:paraId="39F33712" w14:textId="77777777" w:rsidR="00337417" w:rsidRDefault="00337417" w:rsidP="00337417">
      <w:pPr>
        <w:numPr>
          <w:ilvl w:val="0"/>
          <w:numId w:val="8"/>
        </w:numPr>
        <w:spacing w:line="360" w:lineRule="auto"/>
        <w:jc w:val="both"/>
        <w:rPr>
          <w:szCs w:val="24"/>
        </w:rPr>
      </w:pPr>
      <w:r>
        <w:rPr>
          <w:szCs w:val="24"/>
        </w:rPr>
        <w:t>Pagalbos namuose skyriuje – 1 darbuotojas;</w:t>
      </w:r>
    </w:p>
    <w:p w14:paraId="42947ADD" w14:textId="77777777" w:rsidR="00337417" w:rsidRDefault="00337417" w:rsidP="00337417">
      <w:pPr>
        <w:numPr>
          <w:ilvl w:val="0"/>
          <w:numId w:val="8"/>
        </w:numPr>
        <w:spacing w:line="360" w:lineRule="auto"/>
        <w:jc w:val="both"/>
        <w:rPr>
          <w:szCs w:val="24"/>
        </w:rPr>
      </w:pPr>
      <w:r>
        <w:rPr>
          <w:szCs w:val="24"/>
        </w:rPr>
        <w:t>Šeimos gerovės skyriuje – 10 darbuotojų;</w:t>
      </w:r>
    </w:p>
    <w:p w14:paraId="553A5B82" w14:textId="77777777" w:rsidR="00337417" w:rsidRDefault="00337417" w:rsidP="00337417">
      <w:pPr>
        <w:numPr>
          <w:ilvl w:val="0"/>
          <w:numId w:val="8"/>
        </w:numPr>
        <w:spacing w:line="360" w:lineRule="auto"/>
        <w:jc w:val="both"/>
        <w:rPr>
          <w:szCs w:val="24"/>
        </w:rPr>
      </w:pPr>
      <w:r>
        <w:rPr>
          <w:szCs w:val="24"/>
        </w:rPr>
        <w:t>Atvejo vadybininkai – 1 darbuotojas;</w:t>
      </w:r>
    </w:p>
    <w:p w14:paraId="3AD5614B" w14:textId="77777777" w:rsidR="00337417" w:rsidRDefault="00337417" w:rsidP="00337417">
      <w:pPr>
        <w:numPr>
          <w:ilvl w:val="0"/>
          <w:numId w:val="8"/>
        </w:numPr>
        <w:spacing w:line="360" w:lineRule="auto"/>
        <w:jc w:val="both"/>
        <w:rPr>
          <w:szCs w:val="24"/>
        </w:rPr>
      </w:pPr>
      <w:r>
        <w:rPr>
          <w:szCs w:val="24"/>
        </w:rPr>
        <w:t>Vaikų globos ir rūpybos skyriuje – 4 darbuotojai.</w:t>
      </w:r>
    </w:p>
    <w:p w14:paraId="270256A2" w14:textId="77777777" w:rsidR="00337417" w:rsidRPr="006B693D" w:rsidRDefault="00337417" w:rsidP="00337417">
      <w:pPr>
        <w:pStyle w:val="Sraopastraipa"/>
        <w:spacing w:line="360" w:lineRule="auto"/>
        <w:ind w:left="0" w:firstLine="851"/>
        <w:jc w:val="both"/>
        <w:rPr>
          <w:szCs w:val="24"/>
        </w:rPr>
      </w:pPr>
      <w:r w:rsidRPr="00623F4F">
        <w:rPr>
          <w:szCs w:val="24"/>
        </w:rPr>
        <w:t>Darbo patirtis:</w:t>
      </w:r>
      <w:r>
        <w:rPr>
          <w:szCs w:val="24"/>
        </w:rPr>
        <w:t xml:space="preserve"> </w:t>
      </w:r>
      <w:r w:rsidRPr="006B693D">
        <w:rPr>
          <w:szCs w:val="24"/>
        </w:rPr>
        <w:t xml:space="preserve">Panevėžio socialinių paslaugų centre dirba </w:t>
      </w:r>
      <w:r>
        <w:rPr>
          <w:szCs w:val="24"/>
        </w:rPr>
        <w:t>29</w:t>
      </w:r>
      <w:r w:rsidRPr="006B693D">
        <w:rPr>
          <w:szCs w:val="24"/>
        </w:rPr>
        <w:t xml:space="preserve"> darbuotojai, kurių profesinė darbo patirtis yra 10 ir daugiau metų.</w:t>
      </w:r>
    </w:p>
    <w:p w14:paraId="1116A84B" w14:textId="2CF887CF" w:rsidR="00361FC0" w:rsidRPr="00716EBD" w:rsidRDefault="00361FC0" w:rsidP="005A6261">
      <w:pPr>
        <w:pStyle w:val="Pagrindinistekstas"/>
        <w:spacing w:line="360" w:lineRule="auto"/>
        <w:ind w:firstLine="851"/>
        <w:jc w:val="both"/>
        <w:rPr>
          <w:rFonts w:ascii="Times New Roman" w:hAnsi="Times New Roman"/>
          <w:sz w:val="24"/>
          <w:szCs w:val="24"/>
        </w:rPr>
      </w:pPr>
      <w:r w:rsidRPr="00716EBD">
        <w:rPr>
          <w:rFonts w:ascii="Times New Roman" w:hAnsi="Times New Roman"/>
          <w:bCs/>
          <w:sz w:val="24"/>
          <w:szCs w:val="24"/>
        </w:rPr>
        <w:t xml:space="preserve">Centre dirba vienas direktoriaus pavaduotojas, kuris koordinuoja dalį socialinio darbo baro. </w:t>
      </w:r>
      <w:r w:rsidRPr="00716EBD">
        <w:rPr>
          <w:rFonts w:ascii="Times New Roman" w:hAnsi="Times New Roman"/>
          <w:sz w:val="24"/>
          <w:szCs w:val="24"/>
        </w:rPr>
        <w:t>Centre veikiantiems struktūriniams padaliniams vadovauja padalinių vadovai</w:t>
      </w:r>
      <w:r w:rsidR="00DA4ECA">
        <w:rPr>
          <w:rFonts w:ascii="Times New Roman" w:hAnsi="Times New Roman"/>
          <w:sz w:val="24"/>
          <w:szCs w:val="24"/>
        </w:rPr>
        <w:t>/vedėjai,</w:t>
      </w:r>
      <w:r w:rsidRPr="00716EBD">
        <w:rPr>
          <w:rFonts w:ascii="Times New Roman" w:hAnsi="Times New Roman"/>
          <w:sz w:val="24"/>
          <w:szCs w:val="24"/>
        </w:rPr>
        <w:t xml:space="preserve"> kuri</w:t>
      </w:r>
      <w:r>
        <w:rPr>
          <w:rFonts w:ascii="Times New Roman" w:hAnsi="Times New Roman"/>
          <w:sz w:val="24"/>
          <w:szCs w:val="24"/>
        </w:rPr>
        <w:t>ų</w:t>
      </w:r>
      <w:r w:rsidRPr="00716EBD">
        <w:rPr>
          <w:rFonts w:ascii="Times New Roman" w:hAnsi="Times New Roman"/>
          <w:sz w:val="24"/>
          <w:szCs w:val="24"/>
        </w:rPr>
        <w:t xml:space="preserve"> </w:t>
      </w:r>
      <w:r>
        <w:rPr>
          <w:rFonts w:ascii="Times New Roman" w:hAnsi="Times New Roman"/>
          <w:sz w:val="24"/>
          <w:szCs w:val="24"/>
        </w:rPr>
        <w:t xml:space="preserve">dalis </w:t>
      </w:r>
      <w:r w:rsidRPr="00716EBD">
        <w:rPr>
          <w:rFonts w:ascii="Times New Roman" w:hAnsi="Times New Roman"/>
          <w:sz w:val="24"/>
          <w:szCs w:val="24"/>
        </w:rPr>
        <w:t>yra tiesiogiai pavaldūs direktoriui</w:t>
      </w:r>
      <w:r>
        <w:rPr>
          <w:rFonts w:ascii="Times New Roman" w:hAnsi="Times New Roman"/>
          <w:sz w:val="24"/>
          <w:szCs w:val="24"/>
        </w:rPr>
        <w:t xml:space="preserve">, kita dalis – </w:t>
      </w:r>
      <w:r w:rsidRPr="00716EBD">
        <w:rPr>
          <w:rFonts w:ascii="Times New Roman" w:hAnsi="Times New Roman"/>
          <w:sz w:val="24"/>
          <w:szCs w:val="24"/>
        </w:rPr>
        <w:t>pavaduotojui. Vidutinis centre dirbančių specialistų skaičius yra 43. Jie dirba su šeimomis patiriančiomis</w:t>
      </w:r>
      <w:r w:rsidR="005D6846">
        <w:rPr>
          <w:rFonts w:ascii="Times New Roman" w:hAnsi="Times New Roman"/>
          <w:sz w:val="24"/>
          <w:szCs w:val="24"/>
        </w:rPr>
        <w:t xml:space="preserve"> socialinės</w:t>
      </w:r>
      <w:r w:rsidRPr="00716EBD">
        <w:rPr>
          <w:rFonts w:ascii="Times New Roman" w:hAnsi="Times New Roman"/>
          <w:sz w:val="24"/>
          <w:szCs w:val="24"/>
        </w:rPr>
        <w:t xml:space="preserve"> rizikos </w:t>
      </w:r>
      <w:r w:rsidR="00DA4ECA">
        <w:rPr>
          <w:rFonts w:ascii="Times New Roman" w:hAnsi="Times New Roman"/>
          <w:sz w:val="24"/>
          <w:szCs w:val="24"/>
        </w:rPr>
        <w:t>veiksnius</w:t>
      </w:r>
      <w:r w:rsidRPr="00716EBD">
        <w:rPr>
          <w:rFonts w:ascii="Times New Roman" w:hAnsi="Times New Roman"/>
          <w:sz w:val="24"/>
          <w:szCs w:val="24"/>
        </w:rPr>
        <w:t xml:space="preserve">, </w:t>
      </w:r>
      <w:r w:rsidRPr="00716EBD">
        <w:rPr>
          <w:rFonts w:ascii="Times New Roman" w:hAnsi="Times New Roman"/>
          <w:bCs/>
          <w:sz w:val="24"/>
          <w:szCs w:val="24"/>
        </w:rPr>
        <w:t>socialinės rizikos suaugusiais, pagyvenusiais, senyvo amžiaus, neįgaliais bei labiausiai nepasiturinčiais asmenimis, globojamais vaikais.</w:t>
      </w:r>
    </w:p>
    <w:p w14:paraId="2D4301DD" w14:textId="31337162" w:rsidR="00361FC0" w:rsidRPr="001F5A54" w:rsidRDefault="00DA4ECA" w:rsidP="001F5A54">
      <w:pPr>
        <w:pStyle w:val="Pagrindinistekstas"/>
        <w:spacing w:line="360" w:lineRule="auto"/>
        <w:ind w:firstLine="720"/>
        <w:jc w:val="both"/>
        <w:rPr>
          <w:rFonts w:ascii="Times New Roman" w:hAnsi="Times New Roman"/>
          <w:bCs/>
          <w:sz w:val="24"/>
          <w:szCs w:val="24"/>
        </w:rPr>
      </w:pPr>
      <w:r>
        <w:rPr>
          <w:rFonts w:ascii="Times New Roman" w:hAnsi="Times New Roman"/>
          <w:bCs/>
          <w:sz w:val="24"/>
          <w:szCs w:val="24"/>
        </w:rPr>
        <w:t>2020 metais p</w:t>
      </w:r>
      <w:r w:rsidR="00361FC0" w:rsidRPr="00F77DD0">
        <w:rPr>
          <w:rFonts w:ascii="Times New Roman" w:hAnsi="Times New Roman"/>
          <w:bCs/>
          <w:sz w:val="24"/>
          <w:szCs w:val="24"/>
        </w:rPr>
        <w:t xml:space="preserve">riimta savanorių </w:t>
      </w:r>
      <w:r w:rsidR="00361FC0">
        <w:rPr>
          <w:rFonts w:ascii="Times New Roman" w:hAnsi="Times New Roman"/>
          <w:bCs/>
          <w:sz w:val="24"/>
          <w:szCs w:val="24"/>
        </w:rPr>
        <w:t>–</w:t>
      </w:r>
      <w:r w:rsidR="00361FC0" w:rsidRPr="00F77DD0">
        <w:rPr>
          <w:rFonts w:ascii="Times New Roman" w:hAnsi="Times New Roman"/>
          <w:bCs/>
          <w:sz w:val="24"/>
          <w:szCs w:val="24"/>
        </w:rPr>
        <w:t xml:space="preserve"> </w:t>
      </w:r>
      <w:r w:rsidR="0070504E">
        <w:rPr>
          <w:rFonts w:ascii="Times New Roman" w:hAnsi="Times New Roman"/>
          <w:bCs/>
          <w:sz w:val="24"/>
          <w:szCs w:val="24"/>
        </w:rPr>
        <w:t>11</w:t>
      </w:r>
      <w:r w:rsidR="00A24200">
        <w:rPr>
          <w:rFonts w:ascii="Times New Roman" w:hAnsi="Times New Roman"/>
          <w:bCs/>
          <w:sz w:val="24"/>
          <w:szCs w:val="24"/>
        </w:rPr>
        <w:t xml:space="preserve"> (</w:t>
      </w:r>
      <w:r w:rsidR="00950132">
        <w:rPr>
          <w:rFonts w:ascii="Times New Roman" w:hAnsi="Times New Roman"/>
          <w:bCs/>
          <w:sz w:val="24"/>
          <w:szCs w:val="24"/>
        </w:rPr>
        <w:t>6 mažiau nei 2019 m.</w:t>
      </w:r>
      <w:r w:rsidR="00A24200">
        <w:rPr>
          <w:rFonts w:ascii="Times New Roman" w:hAnsi="Times New Roman"/>
          <w:bCs/>
          <w:sz w:val="24"/>
          <w:szCs w:val="24"/>
        </w:rPr>
        <w:t>)</w:t>
      </w:r>
      <w:r w:rsidR="00950132">
        <w:rPr>
          <w:rFonts w:ascii="Times New Roman" w:hAnsi="Times New Roman"/>
          <w:bCs/>
          <w:sz w:val="24"/>
          <w:szCs w:val="24"/>
        </w:rPr>
        <w:t xml:space="preserve">, </w:t>
      </w:r>
      <w:r w:rsidR="00361FC0" w:rsidRPr="00F77DD0">
        <w:rPr>
          <w:rFonts w:ascii="Times New Roman" w:hAnsi="Times New Roman"/>
          <w:bCs/>
          <w:sz w:val="24"/>
          <w:szCs w:val="24"/>
        </w:rPr>
        <w:t xml:space="preserve">priimta praktikantų – </w:t>
      </w:r>
      <w:r w:rsidR="00460FA4">
        <w:rPr>
          <w:rFonts w:ascii="Times New Roman" w:hAnsi="Times New Roman"/>
          <w:bCs/>
          <w:sz w:val="24"/>
          <w:szCs w:val="24"/>
        </w:rPr>
        <w:t>3</w:t>
      </w:r>
      <w:r w:rsidR="00950132">
        <w:rPr>
          <w:rFonts w:ascii="Times New Roman" w:hAnsi="Times New Roman"/>
          <w:bCs/>
          <w:sz w:val="24"/>
          <w:szCs w:val="24"/>
        </w:rPr>
        <w:t xml:space="preserve">, </w:t>
      </w:r>
      <w:r w:rsidR="00A24200">
        <w:rPr>
          <w:rFonts w:ascii="Times New Roman" w:hAnsi="Times New Roman"/>
          <w:bCs/>
          <w:sz w:val="24"/>
          <w:szCs w:val="24"/>
        </w:rPr>
        <w:t>(</w:t>
      </w:r>
      <w:r w:rsidR="00950132">
        <w:rPr>
          <w:rFonts w:ascii="Times New Roman" w:hAnsi="Times New Roman"/>
          <w:bCs/>
          <w:sz w:val="24"/>
          <w:szCs w:val="24"/>
        </w:rPr>
        <w:t>35 mažiau nei 2019</w:t>
      </w:r>
      <w:r w:rsidR="00A24200">
        <w:rPr>
          <w:rFonts w:ascii="Times New Roman" w:hAnsi="Times New Roman"/>
          <w:bCs/>
          <w:sz w:val="24"/>
          <w:szCs w:val="24"/>
        </w:rPr>
        <w:t xml:space="preserve"> m.)</w:t>
      </w:r>
      <w:r w:rsidR="00361FC0" w:rsidRPr="00F77DD0">
        <w:rPr>
          <w:rFonts w:ascii="Times New Roman" w:hAnsi="Times New Roman"/>
          <w:bCs/>
          <w:sz w:val="24"/>
          <w:szCs w:val="24"/>
        </w:rPr>
        <w:t>.</w:t>
      </w:r>
      <w:r w:rsidR="00361FC0">
        <w:rPr>
          <w:rFonts w:ascii="Times New Roman" w:hAnsi="Times New Roman"/>
          <w:bCs/>
          <w:sz w:val="24"/>
          <w:szCs w:val="24"/>
        </w:rPr>
        <w:t xml:space="preserve"> </w:t>
      </w:r>
      <w:r w:rsidR="00950132">
        <w:rPr>
          <w:rFonts w:ascii="Times New Roman" w:hAnsi="Times New Roman"/>
          <w:bCs/>
          <w:sz w:val="24"/>
          <w:szCs w:val="24"/>
        </w:rPr>
        <w:t xml:space="preserve">Sumažėjusiam savanorių ir praktikantų skaičiui įtakos turėjo </w:t>
      </w:r>
      <w:r w:rsidR="005D6846">
        <w:rPr>
          <w:rFonts w:ascii="Times New Roman" w:hAnsi="Times New Roman"/>
          <w:bCs/>
          <w:sz w:val="24"/>
          <w:szCs w:val="24"/>
        </w:rPr>
        <w:t>karantino</w:t>
      </w:r>
      <w:r w:rsidR="00950132">
        <w:rPr>
          <w:rFonts w:ascii="Times New Roman" w:hAnsi="Times New Roman"/>
          <w:bCs/>
          <w:sz w:val="24"/>
          <w:szCs w:val="24"/>
        </w:rPr>
        <w:t xml:space="preserve"> metu taikyti apribojimai.</w:t>
      </w:r>
      <w:r w:rsidR="00460FA4" w:rsidRPr="00983870">
        <w:rPr>
          <w:rFonts w:ascii="Times New Roman" w:hAnsi="Times New Roman"/>
          <w:bCs/>
          <w:sz w:val="24"/>
          <w:szCs w:val="24"/>
        </w:rPr>
        <w:t xml:space="preserve"> </w:t>
      </w:r>
      <w:r w:rsidR="00D675C3">
        <w:rPr>
          <w:rFonts w:ascii="Times New Roman" w:hAnsi="Times New Roman"/>
          <w:bCs/>
          <w:sz w:val="24"/>
          <w:szCs w:val="24"/>
        </w:rPr>
        <w:t>Be to darbas su savanoriais</w:t>
      </w:r>
      <w:r w:rsidR="001F5A54">
        <w:rPr>
          <w:rFonts w:ascii="Times New Roman" w:hAnsi="Times New Roman"/>
          <w:bCs/>
          <w:sz w:val="24"/>
          <w:szCs w:val="24"/>
        </w:rPr>
        <w:t>, ypač vienkartinės užduotys,</w:t>
      </w:r>
      <w:r w:rsidR="00D675C3">
        <w:rPr>
          <w:rFonts w:ascii="Times New Roman" w:hAnsi="Times New Roman"/>
          <w:bCs/>
          <w:sz w:val="24"/>
          <w:szCs w:val="24"/>
        </w:rPr>
        <w:t xml:space="preserve"> organizuot</w:t>
      </w:r>
      <w:r w:rsidR="001F5A54">
        <w:rPr>
          <w:rFonts w:ascii="Times New Roman" w:hAnsi="Times New Roman"/>
          <w:bCs/>
          <w:sz w:val="24"/>
          <w:szCs w:val="24"/>
        </w:rPr>
        <w:t>o</w:t>
      </w:r>
      <w:r w:rsidR="00D675C3">
        <w:rPr>
          <w:rFonts w:ascii="Times New Roman" w:hAnsi="Times New Roman"/>
          <w:bCs/>
          <w:sz w:val="24"/>
          <w:szCs w:val="24"/>
        </w:rPr>
        <w:t>s bendradarbiaujant su nevyriausybinėmis organizacijomis</w:t>
      </w:r>
      <w:r w:rsidR="001F5A54">
        <w:rPr>
          <w:rFonts w:ascii="Times New Roman" w:hAnsi="Times New Roman"/>
          <w:bCs/>
          <w:sz w:val="24"/>
          <w:szCs w:val="24"/>
        </w:rPr>
        <w:t>:</w:t>
      </w:r>
      <w:r w:rsidR="00D675C3">
        <w:rPr>
          <w:rFonts w:ascii="Times New Roman" w:hAnsi="Times New Roman"/>
          <w:bCs/>
          <w:sz w:val="24"/>
          <w:szCs w:val="24"/>
        </w:rPr>
        <w:t xml:space="preserve"> Raudonuoju kryžiumi, Caritu, Šaulių sąjunga ir kitomis.</w:t>
      </w:r>
      <w:r w:rsidR="001F5A54">
        <w:rPr>
          <w:rFonts w:ascii="Times New Roman" w:hAnsi="Times New Roman"/>
          <w:bCs/>
          <w:sz w:val="24"/>
          <w:szCs w:val="24"/>
        </w:rPr>
        <w:t xml:space="preserve"> </w:t>
      </w:r>
      <w:r w:rsidR="00460FA4" w:rsidRPr="00983870">
        <w:rPr>
          <w:rFonts w:ascii="Times New Roman" w:hAnsi="Times New Roman"/>
          <w:bCs/>
          <w:sz w:val="24"/>
          <w:szCs w:val="24"/>
        </w:rPr>
        <w:t xml:space="preserve">Panevėžio socialinių paslaugų centras yra akredituota </w:t>
      </w:r>
      <w:r w:rsidR="001E25E3" w:rsidRPr="00983870">
        <w:rPr>
          <w:rFonts w:ascii="Times New Roman" w:hAnsi="Times New Roman"/>
          <w:bCs/>
          <w:sz w:val="24"/>
          <w:szCs w:val="24"/>
        </w:rPr>
        <w:t>savanorius priimanti organizacija</w:t>
      </w:r>
      <w:r w:rsidR="00983870" w:rsidRPr="00983870">
        <w:rPr>
          <w:rFonts w:ascii="Times New Roman" w:hAnsi="Times New Roman"/>
          <w:bCs/>
          <w:sz w:val="24"/>
          <w:szCs w:val="24"/>
        </w:rPr>
        <w:t xml:space="preserve"> Jaunimo savanoriškai tarnybai</w:t>
      </w:r>
      <w:r w:rsidR="00983870">
        <w:rPr>
          <w:rFonts w:ascii="Times New Roman" w:hAnsi="Times New Roman"/>
          <w:bCs/>
          <w:sz w:val="24"/>
          <w:szCs w:val="24"/>
        </w:rPr>
        <w:t xml:space="preserve">, kurioje 2020 metais </w:t>
      </w:r>
      <w:r w:rsidR="00950132">
        <w:rPr>
          <w:rFonts w:ascii="Times New Roman" w:hAnsi="Times New Roman"/>
          <w:bCs/>
          <w:sz w:val="24"/>
          <w:szCs w:val="24"/>
        </w:rPr>
        <w:t>nuotoliniu būdu s</w:t>
      </w:r>
      <w:r w:rsidR="00983870">
        <w:rPr>
          <w:rFonts w:ascii="Times New Roman" w:hAnsi="Times New Roman"/>
          <w:bCs/>
          <w:sz w:val="24"/>
          <w:szCs w:val="24"/>
        </w:rPr>
        <w:t>avanoriavo 3 jaunuoliai</w:t>
      </w:r>
      <w:r w:rsidR="009C3E9C">
        <w:rPr>
          <w:rFonts w:ascii="Times New Roman" w:hAnsi="Times New Roman"/>
          <w:bCs/>
          <w:sz w:val="24"/>
          <w:szCs w:val="24"/>
        </w:rPr>
        <w:t>, iš jų 2 baigė savanorišką tarnybą.</w:t>
      </w:r>
    </w:p>
    <w:p w14:paraId="647CCF60" w14:textId="77777777" w:rsidR="00AC4CDB" w:rsidRDefault="001F5A54" w:rsidP="00AC4CDB">
      <w:pPr>
        <w:shd w:val="clear" w:color="auto" w:fill="FFFFFF"/>
        <w:spacing w:line="360" w:lineRule="auto"/>
        <w:ind w:firstLine="720"/>
        <w:jc w:val="both"/>
        <w:rPr>
          <w:bCs/>
          <w:szCs w:val="24"/>
        </w:rPr>
      </w:pPr>
      <w:r>
        <w:rPr>
          <w:bCs/>
          <w:szCs w:val="24"/>
        </w:rPr>
        <w:t>Socialinė sritis iš esmės yra dinamiška, o ir pandemijos laikotarpis suponavo daug organizacinio darbo korektūrų, p</w:t>
      </w:r>
      <w:r w:rsidR="00361FC0" w:rsidRPr="00F77DD0">
        <w:rPr>
          <w:bCs/>
          <w:szCs w:val="24"/>
        </w:rPr>
        <w:t xml:space="preserve">agal galiojančius teisės aktus, SADM ministro įsakymu patvirtintas rekomendacijas </w:t>
      </w:r>
      <w:r w:rsidR="006D021F">
        <w:rPr>
          <w:bCs/>
          <w:szCs w:val="24"/>
        </w:rPr>
        <w:t>parengta</w:t>
      </w:r>
      <w:r w:rsidR="002B0980">
        <w:rPr>
          <w:bCs/>
          <w:szCs w:val="24"/>
        </w:rPr>
        <w:t xml:space="preserve"> daugiau kaip </w:t>
      </w:r>
      <w:r w:rsidR="00983870">
        <w:rPr>
          <w:bCs/>
          <w:szCs w:val="24"/>
        </w:rPr>
        <w:t xml:space="preserve">30 </w:t>
      </w:r>
      <w:r w:rsidR="002B0980">
        <w:rPr>
          <w:bCs/>
          <w:szCs w:val="24"/>
        </w:rPr>
        <w:t xml:space="preserve">tvarkų, 15 </w:t>
      </w:r>
      <w:r w:rsidR="006D021F">
        <w:rPr>
          <w:bCs/>
          <w:szCs w:val="24"/>
        </w:rPr>
        <w:t xml:space="preserve">iš jų </w:t>
      </w:r>
      <w:r w:rsidR="002B0980">
        <w:rPr>
          <w:bCs/>
          <w:szCs w:val="24"/>
        </w:rPr>
        <w:t>susiję su</w:t>
      </w:r>
      <w:r w:rsidR="006D021F">
        <w:rPr>
          <w:bCs/>
          <w:szCs w:val="24"/>
        </w:rPr>
        <w:t xml:space="preserve"> paslaugų teikimo apribojimais ir darbuotojų instruktavimu karantino režimo Lietuvoje metu, atnaujinti 3 skyrių nuostatai,</w:t>
      </w:r>
      <w:r w:rsidR="006D021F" w:rsidRPr="006D021F">
        <w:rPr>
          <w:bCs/>
          <w:szCs w:val="24"/>
        </w:rPr>
        <w:t xml:space="preserve"> </w:t>
      </w:r>
      <w:r w:rsidR="006D021F" w:rsidRPr="00F77DD0">
        <w:rPr>
          <w:bCs/>
          <w:szCs w:val="24"/>
        </w:rPr>
        <w:t xml:space="preserve">atnaujinti/parengti </w:t>
      </w:r>
      <w:r w:rsidR="005D6846" w:rsidRPr="005D6846">
        <w:rPr>
          <w:bCs/>
          <w:szCs w:val="24"/>
        </w:rPr>
        <w:t>12</w:t>
      </w:r>
      <w:r w:rsidR="006D021F" w:rsidRPr="005D6846">
        <w:rPr>
          <w:bCs/>
          <w:szCs w:val="24"/>
        </w:rPr>
        <w:t xml:space="preserve"> </w:t>
      </w:r>
      <w:r w:rsidR="006D021F" w:rsidRPr="00F77DD0">
        <w:rPr>
          <w:bCs/>
          <w:szCs w:val="24"/>
        </w:rPr>
        <w:t>pareigybių aprašai.</w:t>
      </w:r>
      <w:r w:rsidR="00584B13">
        <w:rPr>
          <w:bCs/>
          <w:szCs w:val="24"/>
        </w:rPr>
        <w:t xml:space="preserve"> Dalis parengtų vidinių teisės aktų, susiję ir su diegiama paslaugų kokybės sistema. </w:t>
      </w:r>
      <w:r w:rsidR="006D021F">
        <w:rPr>
          <w:bCs/>
          <w:szCs w:val="24"/>
        </w:rPr>
        <w:t xml:space="preserve">Globos centras siekdamas užtikrinti </w:t>
      </w:r>
      <w:r w:rsidR="006D021F" w:rsidRPr="006D021F">
        <w:rPr>
          <w:bCs/>
          <w:szCs w:val="24"/>
        </w:rPr>
        <w:t>socialinių paslaugų kokybę bei nuolatinį jų tobulinimą ir gerinimą</w:t>
      </w:r>
      <w:r w:rsidR="006D021F">
        <w:rPr>
          <w:bCs/>
          <w:szCs w:val="24"/>
        </w:rPr>
        <w:t xml:space="preserve"> parengė 11 tvarkų pagal </w:t>
      </w:r>
      <w:r w:rsidR="00411CEA">
        <w:rPr>
          <w:bCs/>
          <w:szCs w:val="24"/>
        </w:rPr>
        <w:t>EQUASS kokybės di</w:t>
      </w:r>
      <w:r w:rsidR="006D021F">
        <w:rPr>
          <w:bCs/>
          <w:szCs w:val="24"/>
        </w:rPr>
        <w:t xml:space="preserve">egimo sistemą. </w:t>
      </w:r>
    </w:p>
    <w:p w14:paraId="7A5D4F9E" w14:textId="13A2B816" w:rsidR="00361FC0" w:rsidRPr="00AC4CDB" w:rsidRDefault="00361FC0" w:rsidP="00AC4CDB">
      <w:pPr>
        <w:shd w:val="clear" w:color="auto" w:fill="FFFFFF"/>
        <w:spacing w:line="360" w:lineRule="auto"/>
        <w:ind w:firstLine="720"/>
        <w:jc w:val="both"/>
        <w:rPr>
          <w:bCs/>
          <w:szCs w:val="24"/>
        </w:rPr>
      </w:pPr>
      <w:r w:rsidRPr="00AC4CDB">
        <w:rPr>
          <w:b/>
          <w:i/>
          <w:szCs w:val="24"/>
          <w:shd w:val="clear" w:color="auto" w:fill="FFFFFF"/>
        </w:rPr>
        <w:t>Darbuotojų profesionalumo stiprinimas, ugdant darbe reikalingas kompetencijas, užtikrinančias teigiamą</w:t>
      </w:r>
      <w:r w:rsidRPr="00EB5B1D">
        <w:rPr>
          <w:b/>
          <w:i/>
          <w:szCs w:val="24"/>
          <w:shd w:val="clear" w:color="auto" w:fill="FFFFFF"/>
        </w:rPr>
        <w:t xml:space="preserve"> bendruomenės įvertinimą teikiant socialines paslaugas.</w:t>
      </w:r>
    </w:p>
    <w:p w14:paraId="68C460C0" w14:textId="242C9E67" w:rsidR="00361FC0" w:rsidRPr="00F77DD0" w:rsidRDefault="00361FC0" w:rsidP="00361FC0">
      <w:pPr>
        <w:pStyle w:val="Pagrindinistekstas"/>
        <w:spacing w:line="360" w:lineRule="auto"/>
        <w:ind w:firstLine="720"/>
        <w:jc w:val="both"/>
        <w:rPr>
          <w:rFonts w:ascii="Times New Roman" w:hAnsi="Times New Roman"/>
          <w:sz w:val="24"/>
          <w:szCs w:val="24"/>
        </w:rPr>
      </w:pPr>
      <w:r w:rsidRPr="00F77DD0">
        <w:rPr>
          <w:rFonts w:ascii="Times New Roman" w:hAnsi="Times New Roman"/>
          <w:sz w:val="24"/>
          <w:szCs w:val="24"/>
        </w:rPr>
        <w:t>Organizacinės aplinkos pokyčiai ne tik atneša naudą, bet ir reikalauja plėsti darbuotojų kompetencijų spektrą. Darbuotojai vis dažniau susiduria su iššūkiais, reikalaujančiais didesnių gebėjimų, asmeninių savybių. Norint sėkmingai įgyvendinti socialines programas, neišveng</w:t>
      </w:r>
      <w:r w:rsidR="003D3960">
        <w:rPr>
          <w:rFonts w:ascii="Times New Roman" w:hAnsi="Times New Roman"/>
          <w:sz w:val="24"/>
          <w:szCs w:val="24"/>
        </w:rPr>
        <w:t>iamai svarbus</w:t>
      </w:r>
      <w:r w:rsidRPr="00F77DD0">
        <w:rPr>
          <w:rFonts w:ascii="Times New Roman" w:hAnsi="Times New Roman"/>
          <w:sz w:val="24"/>
          <w:szCs w:val="24"/>
        </w:rPr>
        <w:t xml:space="preserve"> darbuotojų kompetencijų </w:t>
      </w:r>
      <w:r w:rsidR="003D3960">
        <w:rPr>
          <w:rFonts w:ascii="Times New Roman" w:hAnsi="Times New Roman"/>
          <w:sz w:val="24"/>
          <w:szCs w:val="24"/>
        </w:rPr>
        <w:t xml:space="preserve">ugdymas, ypač susijęs su atsparumo stresui, pokyčiams ugdymu, žiniomis teikiant naujas socialines paslaugas. </w:t>
      </w:r>
    </w:p>
    <w:p w14:paraId="50C0856F" w14:textId="60A7CB3C" w:rsidR="00361FC0" w:rsidRPr="00F77DD0" w:rsidRDefault="00361FC0" w:rsidP="00361FC0">
      <w:pPr>
        <w:pStyle w:val="Pagrindinistekstas"/>
        <w:spacing w:line="360" w:lineRule="auto"/>
        <w:ind w:firstLine="720"/>
        <w:jc w:val="both"/>
        <w:rPr>
          <w:rFonts w:ascii="Times New Roman" w:hAnsi="Times New Roman"/>
          <w:sz w:val="24"/>
          <w:szCs w:val="24"/>
        </w:rPr>
      </w:pPr>
      <w:r w:rsidRPr="00F77DD0">
        <w:rPr>
          <w:rFonts w:ascii="Times New Roman" w:hAnsi="Times New Roman"/>
          <w:sz w:val="24"/>
          <w:szCs w:val="24"/>
        </w:rPr>
        <w:t>Centr</w:t>
      </w:r>
      <w:r w:rsidR="003D3960">
        <w:rPr>
          <w:rFonts w:ascii="Times New Roman" w:hAnsi="Times New Roman"/>
          <w:sz w:val="24"/>
          <w:szCs w:val="24"/>
        </w:rPr>
        <w:t>e</w:t>
      </w:r>
      <w:r w:rsidRPr="00F77DD0">
        <w:rPr>
          <w:rFonts w:ascii="Times New Roman" w:hAnsi="Times New Roman"/>
          <w:sz w:val="24"/>
          <w:szCs w:val="24"/>
        </w:rPr>
        <w:t xml:space="preserve"> darbuotojų kvalifikacijos kėlimas ir tobulinimasis vykdomas planingai, vadovaujantis kasmet sudaromu planu. Plano, o tuo pačiu darbuotojų kvalifikacijos ir tobulinimosi struktūrą bei kryptis lemia keli faktoriai, t.</w:t>
      </w:r>
      <w:r>
        <w:rPr>
          <w:rFonts w:ascii="Times New Roman" w:hAnsi="Times New Roman"/>
          <w:sz w:val="24"/>
          <w:szCs w:val="24"/>
        </w:rPr>
        <w:t xml:space="preserve"> </w:t>
      </w:r>
      <w:r w:rsidRPr="00F77DD0">
        <w:rPr>
          <w:rFonts w:ascii="Times New Roman" w:hAnsi="Times New Roman"/>
          <w:sz w:val="24"/>
          <w:szCs w:val="24"/>
        </w:rPr>
        <w:t>y., darbuotojų tobulinimąsi bei socialinį darbą reglamentuojantys teisės aktai, atliekamo darbo specifika, atlikto psichosocialinių veiksnių ir mikroklimato tyrimo rezultatai bei rekomendacijos, darbuotojų įsivertinimo rezultatai.</w:t>
      </w:r>
    </w:p>
    <w:p w14:paraId="04CBCB72" w14:textId="0AE64F95" w:rsidR="00361FC0" w:rsidRPr="003D3960" w:rsidRDefault="00361FC0" w:rsidP="003D3960">
      <w:pPr>
        <w:pStyle w:val="Pagrindinistekstas"/>
        <w:spacing w:line="360" w:lineRule="auto"/>
        <w:ind w:firstLine="720"/>
        <w:jc w:val="both"/>
        <w:rPr>
          <w:rFonts w:ascii="Times New Roman" w:hAnsi="Times New Roman"/>
          <w:sz w:val="24"/>
          <w:szCs w:val="24"/>
        </w:rPr>
      </w:pPr>
      <w:r w:rsidRPr="00F77DD0">
        <w:rPr>
          <w:rFonts w:ascii="Times New Roman" w:hAnsi="Times New Roman"/>
          <w:sz w:val="24"/>
          <w:szCs w:val="24"/>
        </w:rPr>
        <w:t xml:space="preserve">Vadovaujantis LR socialinės apsaugos ir darbo ministro 2006 m. balandžio 5 d. įsakymu „Dėl socialinių paslaugų srities darbuotojų profesinės kompetencijos tobulinimo tvarkos aprašo bei socialinių darbuotojų atestacijos tvarkos aprašo patvirtinimo“ </w:t>
      </w:r>
      <w:r w:rsidRPr="00F77DD0">
        <w:rPr>
          <w:rFonts w:ascii="Times New Roman" w:hAnsi="Times New Roman"/>
          <w:color w:val="000000"/>
          <w:sz w:val="24"/>
          <w:szCs w:val="24"/>
          <w:shd w:val="clear" w:color="auto" w:fill="FFFFFF"/>
        </w:rPr>
        <w:t xml:space="preserve">kasmet vykdomas darbuotojų profesinės kompetencijos įsivertinamas (įvertinamas), naudojant </w:t>
      </w:r>
      <w:r w:rsidRPr="00F77DD0">
        <w:rPr>
          <w:rFonts w:ascii="Times New Roman" w:hAnsi="Times New Roman"/>
          <w:sz w:val="24"/>
          <w:szCs w:val="24"/>
          <w:lang w:eastAsia="lt-LT"/>
        </w:rPr>
        <w:t>Socialinių paslaugų priežiūros departamento prie Socialinės apsaugos ir darbo ministerijos</w:t>
      </w:r>
      <w:r w:rsidRPr="00F77DD0">
        <w:rPr>
          <w:rFonts w:ascii="Times New Roman" w:hAnsi="Times New Roman"/>
          <w:color w:val="000000"/>
          <w:sz w:val="28"/>
          <w:szCs w:val="24"/>
          <w:shd w:val="clear" w:color="auto" w:fill="FFFFFF"/>
        </w:rPr>
        <w:t xml:space="preserve"> </w:t>
      </w:r>
      <w:r w:rsidRPr="00F77DD0">
        <w:rPr>
          <w:rFonts w:ascii="Times New Roman" w:hAnsi="Times New Roman"/>
          <w:color w:val="000000"/>
          <w:sz w:val="24"/>
          <w:szCs w:val="24"/>
          <w:shd w:val="clear" w:color="auto" w:fill="FFFFFF"/>
        </w:rPr>
        <w:t xml:space="preserve">parengtą metodinį profesinių kompetencijų įsivertinimo įrankį. </w:t>
      </w:r>
      <w:r w:rsidRPr="006D021F">
        <w:rPr>
          <w:rFonts w:ascii="Times New Roman" w:hAnsi="Times New Roman"/>
          <w:sz w:val="24"/>
          <w:szCs w:val="24"/>
        </w:rPr>
        <w:t xml:space="preserve">Įvertinus centro socialinių darbuotojų profesinę kompetenciją </w:t>
      </w:r>
      <w:r w:rsidR="006D021F">
        <w:rPr>
          <w:rFonts w:ascii="Times New Roman" w:hAnsi="Times New Roman"/>
          <w:sz w:val="24"/>
          <w:szCs w:val="24"/>
        </w:rPr>
        <w:t>2020</w:t>
      </w:r>
      <w:r w:rsidRPr="006D021F">
        <w:rPr>
          <w:rFonts w:ascii="Times New Roman" w:hAnsi="Times New Roman"/>
          <w:sz w:val="24"/>
          <w:szCs w:val="24"/>
        </w:rPr>
        <w:t xml:space="preserve"> metais buvo nustatyta </w:t>
      </w:r>
      <w:r w:rsidR="003D3960">
        <w:rPr>
          <w:rFonts w:ascii="Times New Roman" w:hAnsi="Times New Roman"/>
          <w:sz w:val="24"/>
          <w:szCs w:val="24"/>
        </w:rPr>
        <w:t>ir api</w:t>
      </w:r>
      <w:r w:rsidRPr="006D021F">
        <w:rPr>
          <w:rFonts w:ascii="Times New Roman" w:hAnsi="Times New Roman"/>
          <w:sz w:val="24"/>
          <w:szCs w:val="24"/>
        </w:rPr>
        <w:t>bendr</w:t>
      </w:r>
      <w:r w:rsidR="003D3960">
        <w:rPr>
          <w:rFonts w:ascii="Times New Roman" w:hAnsi="Times New Roman"/>
          <w:sz w:val="24"/>
          <w:szCs w:val="24"/>
        </w:rPr>
        <w:t>intai pateikta</w:t>
      </w:r>
      <w:r w:rsidRPr="006D021F">
        <w:rPr>
          <w:rFonts w:ascii="Times New Roman" w:hAnsi="Times New Roman"/>
          <w:sz w:val="24"/>
          <w:szCs w:val="24"/>
        </w:rPr>
        <w:t xml:space="preserve"> stipriosios ir tobulintinos kompetencijos. Centro socialinių darbuotojų s</w:t>
      </w:r>
      <w:r w:rsidR="003D3960">
        <w:rPr>
          <w:rFonts w:ascii="Times New Roman" w:hAnsi="Times New Roman"/>
          <w:sz w:val="24"/>
          <w:szCs w:val="24"/>
        </w:rPr>
        <w:t>tiprių</w:t>
      </w:r>
      <w:r w:rsidRPr="006D021F">
        <w:rPr>
          <w:rFonts w:ascii="Times New Roman" w:hAnsi="Times New Roman"/>
          <w:sz w:val="24"/>
          <w:szCs w:val="24"/>
        </w:rPr>
        <w:t xml:space="preserve"> ir tobulintų kompetencijų pasiskirstymas </w:t>
      </w:r>
      <w:r w:rsidR="006D021F">
        <w:rPr>
          <w:rFonts w:ascii="Times New Roman" w:hAnsi="Times New Roman"/>
          <w:sz w:val="24"/>
          <w:szCs w:val="24"/>
        </w:rPr>
        <w:t>2020</w:t>
      </w:r>
      <w:r w:rsidRPr="006D021F">
        <w:rPr>
          <w:rFonts w:ascii="Times New Roman" w:hAnsi="Times New Roman"/>
          <w:sz w:val="24"/>
          <w:szCs w:val="24"/>
        </w:rPr>
        <w:t xml:space="preserve"> m. pateikiamas </w:t>
      </w:r>
      <w:r w:rsidR="005F3BE1" w:rsidRPr="006D021F">
        <w:rPr>
          <w:rFonts w:ascii="Times New Roman" w:hAnsi="Times New Roman"/>
          <w:sz w:val="24"/>
          <w:szCs w:val="24"/>
        </w:rPr>
        <w:t>1</w:t>
      </w:r>
      <w:r w:rsidRPr="006D021F">
        <w:rPr>
          <w:rFonts w:ascii="Times New Roman" w:hAnsi="Times New Roman"/>
          <w:sz w:val="24"/>
          <w:szCs w:val="24"/>
        </w:rPr>
        <w:t xml:space="preserve"> pav. Pagal atliktą vertinimą </w:t>
      </w:r>
      <w:r w:rsidR="003D3960">
        <w:rPr>
          <w:rFonts w:ascii="Times New Roman" w:hAnsi="Times New Roman"/>
          <w:sz w:val="24"/>
          <w:szCs w:val="24"/>
        </w:rPr>
        <w:t>stipriausia kompetencija – gebėjimas bendrauti. Ši kompetencija padeda specialistams efektyviai bendrauti dviese ir grupėse, tiek su paslaugų gavėjais, tiek su kolegomis. Aukšta gebėjimo bendrauti kompetencija suteikia galimybę specialistams aktyviau ieškoti ir inicijuoti  naujoves, dalintis gerąja darbo praktika su kolegomis. T</w:t>
      </w:r>
      <w:r w:rsidRPr="006D021F">
        <w:rPr>
          <w:rFonts w:ascii="Times New Roman" w:hAnsi="Times New Roman"/>
          <w:sz w:val="24"/>
          <w:szCs w:val="24"/>
        </w:rPr>
        <w:t xml:space="preserve">obulintina kompetencija yra </w:t>
      </w:r>
      <w:r>
        <w:rPr>
          <w:rFonts w:ascii="Times New Roman" w:hAnsi="Times New Roman"/>
          <w:sz w:val="24"/>
          <w:szCs w:val="24"/>
        </w:rPr>
        <w:t>g</w:t>
      </w:r>
      <w:r w:rsidRPr="0061589D">
        <w:rPr>
          <w:rFonts w:ascii="Times New Roman" w:hAnsi="Times New Roman"/>
          <w:sz w:val="24"/>
          <w:szCs w:val="24"/>
        </w:rPr>
        <w:t>ebėjimas daryti įtaką socialinei klientų aplinkai (žmonių, grupių ar bendruomenių)</w:t>
      </w:r>
      <w:r>
        <w:rPr>
          <w:rFonts w:ascii="Times New Roman" w:hAnsi="Times New Roman"/>
          <w:sz w:val="24"/>
          <w:szCs w:val="24"/>
        </w:rPr>
        <w:t xml:space="preserve">. </w:t>
      </w:r>
    </w:p>
    <w:p w14:paraId="194878E8" w14:textId="77777777" w:rsidR="00361FC0" w:rsidRDefault="00361FC0" w:rsidP="00361FC0">
      <w:pPr>
        <w:pStyle w:val="Pagrindinistekstas"/>
        <w:ind w:firstLine="720"/>
        <w:jc w:val="both"/>
        <w:rPr>
          <w:rFonts w:ascii="Times New Roman" w:hAnsi="Times New Roman"/>
          <w:color w:val="222222"/>
          <w:sz w:val="24"/>
          <w:szCs w:val="24"/>
        </w:rPr>
      </w:pPr>
    </w:p>
    <w:p w14:paraId="0C53215E" w14:textId="35702FF8" w:rsidR="00361FC0" w:rsidRDefault="000771C4" w:rsidP="00C93D79">
      <w:pPr>
        <w:pStyle w:val="Pagrindinistekstas"/>
        <w:ind w:hanging="142"/>
        <w:jc w:val="center"/>
        <w:rPr>
          <w:rFonts w:ascii="Times New Roman" w:hAnsi="Times New Roman"/>
          <w:color w:val="222222"/>
          <w:sz w:val="24"/>
          <w:szCs w:val="24"/>
        </w:rPr>
      </w:pPr>
      <w:r>
        <w:rPr>
          <w:noProof/>
          <w:lang w:eastAsia="lt-LT"/>
        </w:rPr>
        <w:drawing>
          <wp:inline distT="0" distB="0" distL="0" distR="0" wp14:anchorId="2BED14E9" wp14:editId="56C08B6A">
            <wp:extent cx="6057900" cy="4549140"/>
            <wp:effectExtent l="0" t="0" r="0" b="3810"/>
            <wp:docPr id="2" name="Chart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33D8C1" w14:textId="329B4971" w:rsidR="00361FC0" w:rsidRDefault="005F3BE1" w:rsidP="00361FC0">
      <w:pPr>
        <w:pStyle w:val="Pagrindinistekstas"/>
        <w:spacing w:after="120"/>
        <w:ind w:hanging="142"/>
        <w:jc w:val="center"/>
        <w:rPr>
          <w:rFonts w:ascii="Times New Roman" w:hAnsi="Times New Roman"/>
          <w:i/>
          <w:iCs/>
          <w:color w:val="222222"/>
          <w:szCs w:val="22"/>
        </w:rPr>
      </w:pPr>
      <w:r>
        <w:rPr>
          <w:rFonts w:ascii="Times New Roman" w:hAnsi="Times New Roman"/>
          <w:b/>
          <w:bCs/>
          <w:color w:val="222222"/>
          <w:szCs w:val="22"/>
        </w:rPr>
        <w:t>1</w:t>
      </w:r>
      <w:r w:rsidR="00361FC0" w:rsidRPr="00D17B9F">
        <w:rPr>
          <w:rFonts w:ascii="Times New Roman" w:hAnsi="Times New Roman"/>
          <w:b/>
          <w:bCs/>
          <w:color w:val="222222"/>
          <w:szCs w:val="22"/>
        </w:rPr>
        <w:t xml:space="preserve"> </w:t>
      </w:r>
      <w:r w:rsidR="00DB4D37">
        <w:rPr>
          <w:rFonts w:ascii="Times New Roman" w:hAnsi="Times New Roman"/>
          <w:b/>
          <w:bCs/>
          <w:color w:val="222222"/>
          <w:szCs w:val="22"/>
        </w:rPr>
        <w:t>P</w:t>
      </w:r>
      <w:r w:rsidR="00361FC0" w:rsidRPr="00D17B9F">
        <w:rPr>
          <w:rFonts w:ascii="Times New Roman" w:hAnsi="Times New Roman"/>
          <w:b/>
          <w:bCs/>
          <w:color w:val="222222"/>
          <w:szCs w:val="22"/>
        </w:rPr>
        <w:t>av</w:t>
      </w:r>
      <w:r w:rsidR="00361FC0" w:rsidRPr="00D17B9F">
        <w:rPr>
          <w:rFonts w:ascii="Times New Roman" w:hAnsi="Times New Roman"/>
          <w:color w:val="222222"/>
          <w:szCs w:val="22"/>
        </w:rPr>
        <w:t xml:space="preserve">. </w:t>
      </w:r>
      <w:r w:rsidR="00361FC0" w:rsidRPr="00D17B9F">
        <w:rPr>
          <w:rFonts w:ascii="Times New Roman" w:hAnsi="Times New Roman"/>
          <w:i/>
          <w:iCs/>
          <w:color w:val="222222"/>
          <w:szCs w:val="22"/>
        </w:rPr>
        <w:t>Socialinių darbuotojų stiprios ir tobulintinos kompetencijos</w:t>
      </w:r>
      <w:r w:rsidR="00FC509B">
        <w:rPr>
          <w:rFonts w:ascii="Times New Roman" w:hAnsi="Times New Roman"/>
          <w:i/>
          <w:iCs/>
          <w:color w:val="222222"/>
          <w:szCs w:val="22"/>
        </w:rPr>
        <w:t xml:space="preserve">  </w:t>
      </w:r>
    </w:p>
    <w:p w14:paraId="6B0FD320" w14:textId="77777777" w:rsidR="00DA6B4D" w:rsidRPr="00D17B9F" w:rsidRDefault="00DA6B4D" w:rsidP="00361FC0">
      <w:pPr>
        <w:pStyle w:val="Pagrindinistekstas"/>
        <w:spacing w:after="120"/>
        <w:ind w:hanging="142"/>
        <w:jc w:val="center"/>
        <w:rPr>
          <w:rFonts w:ascii="Times New Roman" w:hAnsi="Times New Roman"/>
          <w:i/>
          <w:iCs/>
          <w:color w:val="222222"/>
          <w:szCs w:val="22"/>
        </w:rPr>
      </w:pPr>
    </w:p>
    <w:p w14:paraId="7776EB42" w14:textId="33B1435E" w:rsidR="00F32F5F" w:rsidRDefault="00361FC0" w:rsidP="00C93D79">
      <w:pPr>
        <w:pStyle w:val="Pagrindinistekstas"/>
        <w:spacing w:line="360" w:lineRule="auto"/>
        <w:ind w:firstLine="720"/>
        <w:jc w:val="both"/>
        <w:rPr>
          <w:rFonts w:ascii="Times New Roman" w:hAnsi="Times New Roman"/>
          <w:sz w:val="24"/>
          <w:szCs w:val="24"/>
        </w:rPr>
      </w:pPr>
      <w:r w:rsidRPr="00C821B8">
        <w:rPr>
          <w:rFonts w:ascii="Times New Roman" w:hAnsi="Times New Roman"/>
          <w:sz w:val="24"/>
          <w:szCs w:val="24"/>
        </w:rPr>
        <w:t>Vadovaujantis vertinimo rezultatais papildytas kompetencijų tobulinimosi planas, organizuoti mokymai stiprinimo reikalaujančioms</w:t>
      </w:r>
      <w:r w:rsidRPr="0061589D">
        <w:rPr>
          <w:rFonts w:ascii="Times New Roman" w:hAnsi="Times New Roman"/>
          <w:sz w:val="24"/>
          <w:szCs w:val="24"/>
        </w:rPr>
        <w:t xml:space="preserve"> ar naujoms kompetencijoms įgyti. </w:t>
      </w:r>
      <w:r w:rsidR="00C821B8">
        <w:rPr>
          <w:rFonts w:ascii="Times New Roman" w:hAnsi="Times New Roman"/>
          <w:sz w:val="24"/>
          <w:szCs w:val="24"/>
        </w:rPr>
        <w:t xml:space="preserve">Centro darbuotojų tobulinimosi aktyvumo rodikliai pateikiami 2 lentelėje. </w:t>
      </w:r>
    </w:p>
    <w:p w14:paraId="4135DFAD" w14:textId="3E3BF6CF" w:rsidR="00361FC0" w:rsidRDefault="00361FC0" w:rsidP="00361FC0">
      <w:pPr>
        <w:pStyle w:val="Pagrindinistekstas"/>
        <w:spacing w:line="360" w:lineRule="auto"/>
        <w:ind w:firstLine="720"/>
        <w:jc w:val="right"/>
        <w:rPr>
          <w:rFonts w:ascii="Times New Roman" w:hAnsi="Times New Roman"/>
          <w:sz w:val="24"/>
          <w:szCs w:val="24"/>
        </w:rPr>
      </w:pPr>
      <w:r>
        <w:rPr>
          <w:rFonts w:ascii="Times New Roman" w:hAnsi="Times New Roman"/>
          <w:sz w:val="24"/>
          <w:szCs w:val="24"/>
        </w:rPr>
        <w:t>2</w:t>
      </w:r>
      <w:r w:rsidRPr="0061589D">
        <w:rPr>
          <w:rFonts w:ascii="Times New Roman" w:hAnsi="Times New Roman"/>
          <w:sz w:val="24"/>
          <w:szCs w:val="24"/>
        </w:rPr>
        <w:t xml:space="preserve"> </w:t>
      </w:r>
      <w:r w:rsidR="00334777">
        <w:rPr>
          <w:rFonts w:ascii="Times New Roman" w:hAnsi="Times New Roman"/>
          <w:sz w:val="24"/>
          <w:szCs w:val="24"/>
        </w:rPr>
        <w:t>L</w:t>
      </w:r>
      <w:r w:rsidRPr="0061589D">
        <w:rPr>
          <w:rFonts w:ascii="Times New Roman" w:hAnsi="Times New Roman"/>
          <w:sz w:val="24"/>
          <w:szCs w:val="24"/>
        </w:rPr>
        <w:t>entelė</w:t>
      </w:r>
    </w:p>
    <w:p w14:paraId="4AD2BAED" w14:textId="77777777" w:rsidR="00361FC0" w:rsidRPr="0061589D" w:rsidRDefault="00361FC0" w:rsidP="00361FC0">
      <w:pPr>
        <w:pStyle w:val="Pagrindinistekstas"/>
        <w:spacing w:line="360" w:lineRule="auto"/>
        <w:ind w:firstLine="720"/>
        <w:jc w:val="center"/>
        <w:rPr>
          <w:rFonts w:ascii="Times New Roman" w:hAnsi="Times New Roman"/>
          <w:sz w:val="24"/>
          <w:szCs w:val="24"/>
        </w:rPr>
      </w:pPr>
      <w:r w:rsidRPr="00080E06">
        <w:rPr>
          <w:rFonts w:ascii="Times New Roman" w:hAnsi="Times New Roman"/>
          <w:bCs/>
          <w:sz w:val="24"/>
          <w:szCs w:val="24"/>
        </w:rPr>
        <w:t>Centro darbuotojų mokymosi aktyvumo rodikliai</w:t>
      </w:r>
    </w:p>
    <w:tbl>
      <w:tblPr>
        <w:tblW w:w="9629"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243"/>
        <w:gridCol w:w="1895"/>
        <w:gridCol w:w="2277"/>
        <w:gridCol w:w="2051"/>
        <w:gridCol w:w="1163"/>
      </w:tblGrid>
      <w:tr w:rsidR="00361FC0" w:rsidRPr="00F77DD0" w14:paraId="7A5D301A" w14:textId="77777777" w:rsidTr="005F3BE1">
        <w:trPr>
          <w:trHeight w:val="1701"/>
        </w:trPr>
        <w:tc>
          <w:tcPr>
            <w:tcW w:w="2243" w:type="dxa"/>
            <w:tcBorders>
              <w:bottom w:val="single" w:sz="12" w:space="0" w:color="8EAADB"/>
            </w:tcBorders>
            <w:shd w:val="clear" w:color="auto" w:fill="auto"/>
          </w:tcPr>
          <w:p w14:paraId="1159F017" w14:textId="77777777" w:rsidR="00361FC0" w:rsidRPr="000F35E6" w:rsidRDefault="00361FC0" w:rsidP="005F3BE1">
            <w:pPr>
              <w:pStyle w:val="Pagrindinistekstas"/>
              <w:jc w:val="center"/>
              <w:rPr>
                <w:rFonts w:ascii="Times New Roman" w:eastAsia="Calibri" w:hAnsi="Times New Roman"/>
                <w:b/>
                <w:bCs/>
                <w:szCs w:val="24"/>
              </w:rPr>
            </w:pPr>
            <w:r w:rsidRPr="000F35E6">
              <w:rPr>
                <w:rFonts w:ascii="Times New Roman" w:eastAsia="Calibri" w:hAnsi="Times New Roman"/>
                <w:b/>
                <w:bCs/>
                <w:szCs w:val="24"/>
              </w:rPr>
              <w:t>Darbuotojų grupės</w:t>
            </w:r>
          </w:p>
        </w:tc>
        <w:tc>
          <w:tcPr>
            <w:tcW w:w="1895" w:type="dxa"/>
            <w:tcBorders>
              <w:bottom w:val="single" w:sz="12" w:space="0" w:color="8EAADB"/>
            </w:tcBorders>
            <w:shd w:val="clear" w:color="auto" w:fill="auto"/>
          </w:tcPr>
          <w:p w14:paraId="425C5B9A" w14:textId="538AF4C2" w:rsidR="00361FC0" w:rsidRPr="00DA6B4D" w:rsidRDefault="00361FC0" w:rsidP="005F3BE1">
            <w:pPr>
              <w:pStyle w:val="Pagrindinistekstas"/>
              <w:rPr>
                <w:rFonts w:ascii="Times New Roman" w:eastAsia="Calibri" w:hAnsi="Times New Roman"/>
                <w:b/>
                <w:bCs/>
                <w:sz w:val="20"/>
                <w:szCs w:val="24"/>
              </w:rPr>
            </w:pPr>
            <w:r w:rsidRPr="00DA6B4D">
              <w:rPr>
                <w:rFonts w:ascii="Times New Roman" w:eastAsia="Calibri" w:hAnsi="Times New Roman"/>
                <w:b/>
                <w:bCs/>
                <w:sz w:val="20"/>
                <w:szCs w:val="24"/>
              </w:rPr>
              <w:t>1.Tobulinimasis įstatymo numatyta tvarka</w:t>
            </w:r>
            <w:r w:rsidR="00C821B8" w:rsidRPr="00DA6B4D">
              <w:rPr>
                <w:rFonts w:ascii="Times New Roman" w:eastAsia="Calibri" w:hAnsi="Times New Roman"/>
                <w:b/>
                <w:bCs/>
                <w:sz w:val="20"/>
                <w:szCs w:val="24"/>
              </w:rPr>
              <w:t xml:space="preserve"> </w:t>
            </w:r>
            <w:r w:rsidR="007833A4" w:rsidRPr="00DA6B4D">
              <w:rPr>
                <w:rFonts w:ascii="Times New Roman" w:eastAsia="Calibri" w:hAnsi="Times New Roman"/>
                <w:b/>
                <w:bCs/>
                <w:sz w:val="20"/>
                <w:szCs w:val="24"/>
              </w:rPr>
              <w:t>(</w:t>
            </w:r>
            <w:r w:rsidR="004E1541" w:rsidRPr="00DA6B4D">
              <w:rPr>
                <w:rFonts w:ascii="Times New Roman" w:eastAsia="Calibri" w:hAnsi="Times New Roman"/>
                <w:b/>
                <w:bCs/>
                <w:sz w:val="20"/>
                <w:szCs w:val="24"/>
              </w:rPr>
              <w:t>mokym</w:t>
            </w:r>
            <w:r w:rsidR="00B90A48" w:rsidRPr="00DA6B4D">
              <w:rPr>
                <w:rFonts w:ascii="Times New Roman" w:eastAsia="Calibri" w:hAnsi="Times New Roman"/>
                <w:b/>
                <w:bCs/>
                <w:sz w:val="20"/>
                <w:szCs w:val="24"/>
              </w:rPr>
              <w:t>ai, seminarai, kt.</w:t>
            </w:r>
            <w:r w:rsidR="004E1541" w:rsidRPr="00DA6B4D">
              <w:rPr>
                <w:rFonts w:ascii="Times New Roman" w:eastAsia="Calibri" w:hAnsi="Times New Roman"/>
                <w:b/>
                <w:bCs/>
                <w:sz w:val="20"/>
                <w:szCs w:val="24"/>
              </w:rPr>
              <w:t>)</w:t>
            </w:r>
            <w:r w:rsidR="007833A4" w:rsidRPr="00DA6B4D">
              <w:rPr>
                <w:rFonts w:ascii="Times New Roman" w:eastAsia="Calibri" w:hAnsi="Times New Roman"/>
                <w:b/>
                <w:bCs/>
                <w:sz w:val="20"/>
                <w:szCs w:val="24"/>
              </w:rPr>
              <w:t xml:space="preserve"> </w:t>
            </w:r>
            <w:r w:rsidR="00DA6B4D" w:rsidRPr="00DA6B4D">
              <w:rPr>
                <w:rFonts w:ascii="Times New Roman" w:eastAsia="Calibri" w:hAnsi="Times New Roman"/>
                <w:b/>
                <w:bCs/>
                <w:sz w:val="20"/>
                <w:szCs w:val="24"/>
              </w:rPr>
              <w:t xml:space="preserve">, </w:t>
            </w:r>
          </w:p>
          <w:p w14:paraId="6C32F417" w14:textId="77777777" w:rsidR="00361FC0" w:rsidRPr="00DA6B4D" w:rsidRDefault="00361FC0" w:rsidP="005F3BE1">
            <w:pPr>
              <w:pStyle w:val="Pagrindinistekstas"/>
              <w:rPr>
                <w:rFonts w:ascii="Times New Roman" w:eastAsia="Calibri" w:hAnsi="Times New Roman"/>
                <w:b/>
                <w:bCs/>
                <w:sz w:val="20"/>
                <w:szCs w:val="24"/>
              </w:rPr>
            </w:pPr>
          </w:p>
        </w:tc>
        <w:tc>
          <w:tcPr>
            <w:tcW w:w="2277" w:type="dxa"/>
            <w:tcBorders>
              <w:bottom w:val="single" w:sz="12" w:space="0" w:color="8EAADB"/>
            </w:tcBorders>
            <w:shd w:val="clear" w:color="auto" w:fill="auto"/>
          </w:tcPr>
          <w:p w14:paraId="79CB0BB1" w14:textId="77777777" w:rsidR="00361FC0" w:rsidRPr="00DA6B4D" w:rsidRDefault="00361FC0" w:rsidP="005F3BE1">
            <w:pPr>
              <w:pStyle w:val="Pagrindinistekstas"/>
              <w:rPr>
                <w:rFonts w:ascii="Times New Roman" w:eastAsia="Calibri" w:hAnsi="Times New Roman"/>
                <w:b/>
                <w:bCs/>
                <w:sz w:val="20"/>
                <w:szCs w:val="24"/>
              </w:rPr>
            </w:pPr>
            <w:r w:rsidRPr="00DA6B4D">
              <w:rPr>
                <w:rFonts w:ascii="Times New Roman" w:eastAsia="Calibri" w:hAnsi="Times New Roman"/>
                <w:b/>
                <w:bCs/>
                <w:sz w:val="20"/>
                <w:szCs w:val="24"/>
              </w:rPr>
              <w:t>2.Profesinių kompetencijų tobulinimas (ekspertavimas, seminarai, konferencijos, stažuotės, praktinis mokymas, kt.)</w:t>
            </w:r>
          </w:p>
        </w:tc>
        <w:tc>
          <w:tcPr>
            <w:tcW w:w="2051" w:type="dxa"/>
            <w:tcBorders>
              <w:bottom w:val="single" w:sz="12" w:space="0" w:color="8EAADB"/>
            </w:tcBorders>
            <w:shd w:val="clear" w:color="auto" w:fill="auto"/>
          </w:tcPr>
          <w:p w14:paraId="7D8C7085" w14:textId="77777777" w:rsidR="00361FC0" w:rsidRPr="00DA6B4D" w:rsidRDefault="00361FC0" w:rsidP="005F3BE1">
            <w:pPr>
              <w:pStyle w:val="Pagrindinistekstas"/>
              <w:rPr>
                <w:rFonts w:ascii="Times New Roman" w:eastAsia="Calibri" w:hAnsi="Times New Roman"/>
                <w:b/>
                <w:bCs/>
                <w:sz w:val="20"/>
                <w:szCs w:val="24"/>
              </w:rPr>
            </w:pPr>
            <w:r w:rsidRPr="00DA6B4D">
              <w:rPr>
                <w:rFonts w:ascii="Times New Roman" w:eastAsia="Calibri" w:hAnsi="Times New Roman"/>
                <w:b/>
                <w:bCs/>
                <w:sz w:val="20"/>
                <w:szCs w:val="24"/>
              </w:rPr>
              <w:t>3.Bazinių kompetencijų mokymas (mokymai, seminarai, kt.)</w:t>
            </w:r>
          </w:p>
        </w:tc>
        <w:tc>
          <w:tcPr>
            <w:tcW w:w="1163" w:type="dxa"/>
            <w:tcBorders>
              <w:bottom w:val="single" w:sz="12" w:space="0" w:color="8EAADB"/>
            </w:tcBorders>
            <w:shd w:val="clear" w:color="auto" w:fill="auto"/>
          </w:tcPr>
          <w:p w14:paraId="0FC59BD3" w14:textId="77777777" w:rsidR="00361FC0" w:rsidRPr="00DA6B4D" w:rsidRDefault="00361FC0" w:rsidP="005F3BE1">
            <w:pPr>
              <w:pStyle w:val="Pagrindinistekstas"/>
              <w:jc w:val="center"/>
              <w:rPr>
                <w:rFonts w:ascii="Times New Roman" w:eastAsia="Calibri" w:hAnsi="Times New Roman"/>
                <w:b/>
                <w:bCs/>
                <w:sz w:val="20"/>
                <w:szCs w:val="24"/>
              </w:rPr>
            </w:pPr>
            <w:r w:rsidRPr="00DA6B4D">
              <w:rPr>
                <w:rFonts w:ascii="Times New Roman" w:eastAsia="Calibri" w:hAnsi="Times New Roman"/>
                <w:b/>
                <w:bCs/>
                <w:sz w:val="20"/>
                <w:szCs w:val="24"/>
              </w:rPr>
              <w:t>Iš viso skč. (1+2+3):</w:t>
            </w:r>
          </w:p>
          <w:p w14:paraId="2AF7AAB8" w14:textId="2359AD42" w:rsidR="00361FC0" w:rsidRPr="00DA6B4D" w:rsidRDefault="00C65E90" w:rsidP="005F3BE1">
            <w:pPr>
              <w:pStyle w:val="Pagrindinistekstas"/>
              <w:jc w:val="center"/>
              <w:rPr>
                <w:rFonts w:ascii="Times New Roman" w:eastAsia="Calibri" w:hAnsi="Times New Roman"/>
                <w:b/>
                <w:bCs/>
                <w:sz w:val="20"/>
                <w:szCs w:val="24"/>
              </w:rPr>
            </w:pPr>
            <w:r w:rsidRPr="00DA6B4D">
              <w:rPr>
                <w:rFonts w:ascii="Times New Roman" w:eastAsia="Calibri" w:hAnsi="Times New Roman"/>
                <w:b/>
                <w:bCs/>
                <w:sz w:val="20"/>
                <w:szCs w:val="24"/>
              </w:rPr>
              <w:t>2020</w:t>
            </w:r>
            <w:r w:rsidR="00361FC0" w:rsidRPr="00DA6B4D">
              <w:rPr>
                <w:rFonts w:ascii="Times New Roman" w:eastAsia="Calibri" w:hAnsi="Times New Roman"/>
                <w:b/>
                <w:bCs/>
                <w:sz w:val="20"/>
                <w:szCs w:val="24"/>
              </w:rPr>
              <w:t xml:space="preserve"> m.</w:t>
            </w:r>
            <w:r w:rsidR="00C821B8" w:rsidRPr="00DA6B4D">
              <w:rPr>
                <w:rFonts w:ascii="Times New Roman" w:eastAsia="Calibri" w:hAnsi="Times New Roman"/>
                <w:b/>
                <w:bCs/>
                <w:sz w:val="20"/>
                <w:szCs w:val="24"/>
              </w:rPr>
              <w:t xml:space="preserve"> </w:t>
            </w:r>
          </w:p>
        </w:tc>
      </w:tr>
      <w:tr w:rsidR="00361FC0" w:rsidRPr="00F77DD0" w14:paraId="32F3C183" w14:textId="77777777" w:rsidTr="005F3BE1">
        <w:trPr>
          <w:trHeight w:val="551"/>
        </w:trPr>
        <w:tc>
          <w:tcPr>
            <w:tcW w:w="2243" w:type="dxa"/>
            <w:shd w:val="clear" w:color="auto" w:fill="auto"/>
          </w:tcPr>
          <w:p w14:paraId="640B5EC9" w14:textId="77777777" w:rsidR="00361FC0" w:rsidRPr="000F35E6" w:rsidRDefault="00361FC0" w:rsidP="005F3BE1">
            <w:pPr>
              <w:pStyle w:val="Pagrindinistekstas"/>
              <w:jc w:val="center"/>
              <w:rPr>
                <w:rFonts w:ascii="Times New Roman" w:eastAsia="Calibri" w:hAnsi="Times New Roman"/>
                <w:b/>
                <w:bCs/>
                <w:szCs w:val="24"/>
              </w:rPr>
            </w:pPr>
            <w:r w:rsidRPr="000F35E6">
              <w:rPr>
                <w:rFonts w:ascii="Times New Roman" w:eastAsia="Calibri" w:hAnsi="Times New Roman"/>
                <w:b/>
                <w:bCs/>
                <w:szCs w:val="24"/>
              </w:rPr>
              <w:t>Socialiniai darbuotojai, skč.</w:t>
            </w:r>
          </w:p>
        </w:tc>
        <w:tc>
          <w:tcPr>
            <w:tcW w:w="1895" w:type="dxa"/>
            <w:shd w:val="clear" w:color="auto" w:fill="auto"/>
          </w:tcPr>
          <w:p w14:paraId="23404347" w14:textId="60D02C6F" w:rsidR="00361FC0" w:rsidRPr="00DA6B4D" w:rsidRDefault="00D212B2" w:rsidP="005F3BE1">
            <w:pPr>
              <w:pStyle w:val="Pagrindinistekstas"/>
              <w:jc w:val="center"/>
              <w:rPr>
                <w:rFonts w:ascii="Times New Roman" w:eastAsia="Calibri" w:hAnsi="Times New Roman"/>
                <w:szCs w:val="24"/>
                <w:lang w:val="en-US"/>
              </w:rPr>
            </w:pPr>
            <w:r w:rsidRPr="00DA6B4D">
              <w:rPr>
                <w:rFonts w:ascii="Times New Roman" w:eastAsia="Calibri" w:hAnsi="Times New Roman"/>
                <w:szCs w:val="24"/>
              </w:rPr>
              <w:t>37</w:t>
            </w:r>
          </w:p>
        </w:tc>
        <w:tc>
          <w:tcPr>
            <w:tcW w:w="2277" w:type="dxa"/>
            <w:shd w:val="clear" w:color="auto" w:fill="auto"/>
          </w:tcPr>
          <w:p w14:paraId="7361B0BD" w14:textId="5965B5C4" w:rsidR="00361FC0" w:rsidRPr="00DA6B4D" w:rsidRDefault="00E93CD8" w:rsidP="005F3BE1">
            <w:pPr>
              <w:pStyle w:val="Pagrindinistekstas"/>
              <w:jc w:val="center"/>
              <w:rPr>
                <w:rFonts w:ascii="Times New Roman" w:eastAsia="Calibri" w:hAnsi="Times New Roman"/>
                <w:szCs w:val="24"/>
              </w:rPr>
            </w:pPr>
            <w:r w:rsidRPr="00DA6B4D">
              <w:rPr>
                <w:rFonts w:eastAsia="Calibri"/>
                <w:color w:val="222222"/>
                <w:szCs w:val="22"/>
                <w:shd w:val="clear" w:color="auto" w:fill="FFFFFF"/>
              </w:rPr>
              <w:t>52</w:t>
            </w:r>
            <w:r w:rsidR="00361FC0" w:rsidRPr="00DA6B4D">
              <w:rPr>
                <w:rFonts w:eastAsia="Calibri"/>
                <w:color w:val="222222"/>
                <w:szCs w:val="22"/>
                <w:shd w:val="clear" w:color="auto" w:fill="FFFFFF"/>
              </w:rPr>
              <w:t> </w:t>
            </w:r>
          </w:p>
        </w:tc>
        <w:tc>
          <w:tcPr>
            <w:tcW w:w="2051" w:type="dxa"/>
            <w:shd w:val="clear" w:color="auto" w:fill="auto"/>
          </w:tcPr>
          <w:p w14:paraId="05C63A79" w14:textId="37A12D29" w:rsidR="00361FC0" w:rsidRPr="00DA6B4D" w:rsidRDefault="00834504" w:rsidP="005F3BE1">
            <w:pPr>
              <w:pStyle w:val="Pagrindinistekstas"/>
              <w:jc w:val="center"/>
              <w:rPr>
                <w:rFonts w:ascii="Times New Roman" w:eastAsia="Calibri" w:hAnsi="Times New Roman"/>
                <w:szCs w:val="24"/>
              </w:rPr>
            </w:pPr>
            <w:r w:rsidRPr="00DA6B4D">
              <w:rPr>
                <w:rFonts w:ascii="Times New Roman" w:eastAsia="Calibri" w:hAnsi="Times New Roman"/>
                <w:szCs w:val="24"/>
              </w:rPr>
              <w:t>43</w:t>
            </w:r>
          </w:p>
        </w:tc>
        <w:tc>
          <w:tcPr>
            <w:tcW w:w="1163" w:type="dxa"/>
            <w:shd w:val="clear" w:color="auto" w:fill="auto"/>
          </w:tcPr>
          <w:p w14:paraId="20BDF885" w14:textId="0EBE974C" w:rsidR="00361FC0" w:rsidRPr="00DA6B4D" w:rsidRDefault="007833A4" w:rsidP="005F3BE1">
            <w:pPr>
              <w:pStyle w:val="Pagrindinistekstas"/>
              <w:jc w:val="center"/>
              <w:rPr>
                <w:rFonts w:ascii="Times New Roman" w:eastAsia="Calibri" w:hAnsi="Times New Roman"/>
                <w:szCs w:val="24"/>
              </w:rPr>
            </w:pPr>
            <w:r w:rsidRPr="00DA6B4D">
              <w:rPr>
                <w:rFonts w:ascii="Times New Roman" w:eastAsia="Calibri" w:hAnsi="Times New Roman"/>
                <w:szCs w:val="24"/>
              </w:rPr>
              <w:t>132</w:t>
            </w:r>
          </w:p>
        </w:tc>
      </w:tr>
      <w:tr w:rsidR="00361FC0" w:rsidRPr="00F77DD0" w14:paraId="7C656CFA" w14:textId="77777777" w:rsidTr="005F3BE1">
        <w:trPr>
          <w:trHeight w:val="848"/>
        </w:trPr>
        <w:tc>
          <w:tcPr>
            <w:tcW w:w="2243" w:type="dxa"/>
            <w:shd w:val="clear" w:color="auto" w:fill="auto"/>
          </w:tcPr>
          <w:p w14:paraId="4C538519" w14:textId="77777777" w:rsidR="00361FC0" w:rsidRPr="000F35E6" w:rsidRDefault="00361FC0" w:rsidP="005F3BE1">
            <w:pPr>
              <w:pStyle w:val="Pagrindinistekstas"/>
              <w:jc w:val="center"/>
              <w:rPr>
                <w:rFonts w:ascii="Times New Roman" w:eastAsia="Calibri" w:hAnsi="Times New Roman"/>
                <w:b/>
                <w:bCs/>
                <w:szCs w:val="24"/>
              </w:rPr>
            </w:pPr>
            <w:r w:rsidRPr="000F35E6">
              <w:rPr>
                <w:rFonts w:ascii="Times New Roman" w:eastAsia="Calibri" w:hAnsi="Times New Roman"/>
                <w:b/>
                <w:bCs/>
                <w:szCs w:val="24"/>
              </w:rPr>
              <w:t>Socialinių darbuotojų padėjėjai, skč.</w:t>
            </w:r>
          </w:p>
        </w:tc>
        <w:tc>
          <w:tcPr>
            <w:tcW w:w="1895" w:type="dxa"/>
            <w:shd w:val="clear" w:color="auto" w:fill="auto"/>
          </w:tcPr>
          <w:p w14:paraId="3B25E700" w14:textId="7A925961" w:rsidR="00361FC0" w:rsidRPr="000F35E6" w:rsidRDefault="00D212B2" w:rsidP="005F3BE1">
            <w:pPr>
              <w:pStyle w:val="Pagrindinistekstas"/>
              <w:jc w:val="center"/>
              <w:rPr>
                <w:rFonts w:ascii="Times New Roman" w:eastAsia="Calibri" w:hAnsi="Times New Roman"/>
                <w:szCs w:val="24"/>
              </w:rPr>
            </w:pPr>
            <w:r>
              <w:rPr>
                <w:rFonts w:ascii="Times New Roman" w:eastAsia="Calibri" w:hAnsi="Times New Roman"/>
                <w:szCs w:val="24"/>
              </w:rPr>
              <w:t>93</w:t>
            </w:r>
          </w:p>
        </w:tc>
        <w:tc>
          <w:tcPr>
            <w:tcW w:w="2277" w:type="dxa"/>
            <w:shd w:val="clear" w:color="auto" w:fill="auto"/>
          </w:tcPr>
          <w:p w14:paraId="381BB973" w14:textId="0377E196"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75</w:t>
            </w:r>
          </w:p>
        </w:tc>
        <w:tc>
          <w:tcPr>
            <w:tcW w:w="2051" w:type="dxa"/>
            <w:shd w:val="clear" w:color="auto" w:fill="auto"/>
          </w:tcPr>
          <w:p w14:paraId="1AA65170" w14:textId="1EABE195"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57</w:t>
            </w:r>
          </w:p>
        </w:tc>
        <w:tc>
          <w:tcPr>
            <w:tcW w:w="1163" w:type="dxa"/>
            <w:shd w:val="clear" w:color="auto" w:fill="auto"/>
          </w:tcPr>
          <w:p w14:paraId="798EF54C" w14:textId="0825EC0A"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137</w:t>
            </w:r>
          </w:p>
        </w:tc>
      </w:tr>
      <w:tr w:rsidR="00361FC0" w:rsidRPr="00F77DD0" w14:paraId="422988C3" w14:textId="77777777" w:rsidTr="005F3BE1">
        <w:trPr>
          <w:trHeight w:val="908"/>
        </w:trPr>
        <w:tc>
          <w:tcPr>
            <w:tcW w:w="2243" w:type="dxa"/>
            <w:shd w:val="clear" w:color="auto" w:fill="auto"/>
          </w:tcPr>
          <w:p w14:paraId="5A12A323" w14:textId="49FD8407" w:rsidR="00361FC0" w:rsidRPr="000F35E6" w:rsidRDefault="00361FC0" w:rsidP="005F3BE1">
            <w:pPr>
              <w:pStyle w:val="Pagrindinistekstas"/>
              <w:jc w:val="center"/>
              <w:rPr>
                <w:rFonts w:ascii="Times New Roman" w:eastAsia="Calibri" w:hAnsi="Times New Roman"/>
                <w:b/>
                <w:bCs/>
                <w:szCs w:val="24"/>
              </w:rPr>
            </w:pPr>
            <w:r w:rsidRPr="000F35E6">
              <w:rPr>
                <w:rFonts w:ascii="Times New Roman" w:eastAsia="Calibri" w:hAnsi="Times New Roman"/>
                <w:b/>
                <w:bCs/>
                <w:szCs w:val="24"/>
              </w:rPr>
              <w:t>Specialistai</w:t>
            </w:r>
            <w:r w:rsidR="004A7B13">
              <w:rPr>
                <w:rFonts w:ascii="Times New Roman" w:eastAsia="Calibri" w:hAnsi="Times New Roman"/>
                <w:b/>
                <w:bCs/>
                <w:szCs w:val="24"/>
              </w:rPr>
              <w:t>, skč.</w:t>
            </w:r>
            <w:r w:rsidRPr="000F35E6">
              <w:rPr>
                <w:rFonts w:ascii="Times New Roman" w:eastAsia="Calibri" w:hAnsi="Times New Roman"/>
                <w:b/>
                <w:bCs/>
                <w:szCs w:val="24"/>
              </w:rPr>
              <w:t xml:space="preserve"> (psichologai, atvejo vadybininkai, kt.)</w:t>
            </w:r>
          </w:p>
        </w:tc>
        <w:tc>
          <w:tcPr>
            <w:tcW w:w="1895" w:type="dxa"/>
            <w:shd w:val="clear" w:color="auto" w:fill="auto"/>
          </w:tcPr>
          <w:p w14:paraId="18095A59" w14:textId="65DF4226" w:rsidR="00361FC0" w:rsidRPr="000F35E6" w:rsidRDefault="00BB0DFC" w:rsidP="005F3BE1">
            <w:pPr>
              <w:pStyle w:val="Pagrindinistekstas"/>
              <w:jc w:val="center"/>
              <w:rPr>
                <w:rFonts w:ascii="Times New Roman" w:eastAsia="Calibri" w:hAnsi="Times New Roman"/>
                <w:szCs w:val="24"/>
              </w:rPr>
            </w:pPr>
            <w:r>
              <w:rPr>
                <w:rFonts w:ascii="Times New Roman" w:eastAsia="Calibri" w:hAnsi="Times New Roman"/>
                <w:szCs w:val="24"/>
              </w:rPr>
              <w:t>12</w:t>
            </w:r>
          </w:p>
        </w:tc>
        <w:tc>
          <w:tcPr>
            <w:tcW w:w="2277" w:type="dxa"/>
            <w:shd w:val="clear" w:color="auto" w:fill="auto"/>
          </w:tcPr>
          <w:p w14:paraId="39DBB9A3" w14:textId="39BCFC74"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11</w:t>
            </w:r>
          </w:p>
        </w:tc>
        <w:tc>
          <w:tcPr>
            <w:tcW w:w="2051" w:type="dxa"/>
            <w:shd w:val="clear" w:color="auto" w:fill="auto"/>
          </w:tcPr>
          <w:p w14:paraId="3D6D699F" w14:textId="37422946"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11</w:t>
            </w:r>
          </w:p>
        </w:tc>
        <w:tc>
          <w:tcPr>
            <w:tcW w:w="1163" w:type="dxa"/>
            <w:shd w:val="clear" w:color="auto" w:fill="auto"/>
          </w:tcPr>
          <w:p w14:paraId="2979D693" w14:textId="4B6D2DAD"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30</w:t>
            </w:r>
          </w:p>
        </w:tc>
      </w:tr>
      <w:tr w:rsidR="00361FC0" w:rsidRPr="00F77DD0" w14:paraId="5A2DA6E8" w14:textId="77777777" w:rsidTr="005F3BE1">
        <w:trPr>
          <w:trHeight w:val="1186"/>
        </w:trPr>
        <w:tc>
          <w:tcPr>
            <w:tcW w:w="2243" w:type="dxa"/>
            <w:shd w:val="clear" w:color="auto" w:fill="auto"/>
          </w:tcPr>
          <w:p w14:paraId="4E7085FE" w14:textId="7DAA9B4E" w:rsidR="00361FC0" w:rsidRPr="000F35E6" w:rsidRDefault="00361FC0" w:rsidP="005F3BE1">
            <w:pPr>
              <w:pStyle w:val="Pagrindinistekstas"/>
              <w:jc w:val="center"/>
              <w:rPr>
                <w:rFonts w:ascii="Times New Roman" w:eastAsia="Calibri" w:hAnsi="Times New Roman"/>
                <w:b/>
                <w:bCs/>
                <w:szCs w:val="24"/>
              </w:rPr>
            </w:pPr>
            <w:r w:rsidRPr="000F35E6">
              <w:rPr>
                <w:rFonts w:ascii="Times New Roman" w:eastAsia="Calibri" w:hAnsi="Times New Roman"/>
                <w:b/>
                <w:bCs/>
                <w:szCs w:val="24"/>
              </w:rPr>
              <w:t>Administracijos darbuotojai</w:t>
            </w:r>
            <w:r w:rsidR="004A7B13">
              <w:rPr>
                <w:rFonts w:ascii="Times New Roman" w:eastAsia="Calibri" w:hAnsi="Times New Roman"/>
                <w:b/>
                <w:bCs/>
                <w:szCs w:val="24"/>
              </w:rPr>
              <w:t xml:space="preserve">, skč. </w:t>
            </w:r>
            <w:r w:rsidRPr="000F35E6">
              <w:rPr>
                <w:rFonts w:ascii="Times New Roman" w:eastAsia="Calibri" w:hAnsi="Times New Roman"/>
                <w:b/>
                <w:bCs/>
                <w:szCs w:val="24"/>
              </w:rPr>
              <w:t>(buhalteriai, vadovai, kt.), skč.</w:t>
            </w:r>
          </w:p>
        </w:tc>
        <w:tc>
          <w:tcPr>
            <w:tcW w:w="1895" w:type="dxa"/>
            <w:shd w:val="clear" w:color="auto" w:fill="auto"/>
          </w:tcPr>
          <w:p w14:paraId="4DD1435B" w14:textId="41EA4132" w:rsidR="00361FC0" w:rsidRPr="000F35E6" w:rsidRDefault="00BB0DFC" w:rsidP="005F3BE1">
            <w:pPr>
              <w:pStyle w:val="Pagrindinistekstas"/>
              <w:jc w:val="center"/>
              <w:rPr>
                <w:rFonts w:ascii="Times New Roman" w:eastAsia="Calibri" w:hAnsi="Times New Roman"/>
                <w:szCs w:val="24"/>
              </w:rPr>
            </w:pPr>
            <w:r>
              <w:rPr>
                <w:rFonts w:ascii="Times New Roman" w:eastAsia="Calibri" w:hAnsi="Times New Roman"/>
                <w:szCs w:val="24"/>
              </w:rPr>
              <w:t>8</w:t>
            </w:r>
          </w:p>
        </w:tc>
        <w:tc>
          <w:tcPr>
            <w:tcW w:w="2277" w:type="dxa"/>
            <w:shd w:val="clear" w:color="auto" w:fill="auto"/>
          </w:tcPr>
          <w:p w14:paraId="7011CAFB" w14:textId="55F5AF51"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17</w:t>
            </w:r>
          </w:p>
        </w:tc>
        <w:tc>
          <w:tcPr>
            <w:tcW w:w="2051" w:type="dxa"/>
            <w:shd w:val="clear" w:color="auto" w:fill="auto"/>
          </w:tcPr>
          <w:p w14:paraId="75A4DF9D" w14:textId="3676CD39"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18</w:t>
            </w:r>
          </w:p>
        </w:tc>
        <w:tc>
          <w:tcPr>
            <w:tcW w:w="1163" w:type="dxa"/>
            <w:shd w:val="clear" w:color="auto" w:fill="auto"/>
          </w:tcPr>
          <w:p w14:paraId="5123818C" w14:textId="42A49014"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35</w:t>
            </w:r>
          </w:p>
        </w:tc>
      </w:tr>
      <w:tr w:rsidR="00361FC0" w:rsidRPr="00F77DD0" w14:paraId="54FDBC7C" w14:textId="77777777" w:rsidTr="005F3BE1">
        <w:trPr>
          <w:trHeight w:val="347"/>
        </w:trPr>
        <w:tc>
          <w:tcPr>
            <w:tcW w:w="2243" w:type="dxa"/>
            <w:shd w:val="clear" w:color="auto" w:fill="auto"/>
          </w:tcPr>
          <w:p w14:paraId="24690453" w14:textId="16F70E07" w:rsidR="00361FC0" w:rsidRPr="000F35E6" w:rsidRDefault="00361FC0" w:rsidP="005F3BE1">
            <w:pPr>
              <w:pStyle w:val="Pagrindinistekstas"/>
              <w:jc w:val="center"/>
              <w:rPr>
                <w:rFonts w:ascii="Times New Roman" w:eastAsia="Calibri" w:hAnsi="Times New Roman"/>
                <w:b/>
                <w:bCs/>
                <w:szCs w:val="24"/>
              </w:rPr>
            </w:pPr>
            <w:r w:rsidRPr="00DA6B4D">
              <w:rPr>
                <w:rFonts w:ascii="Times New Roman" w:eastAsia="Calibri" w:hAnsi="Times New Roman"/>
                <w:b/>
                <w:bCs/>
                <w:szCs w:val="24"/>
              </w:rPr>
              <w:t>Kiti darbuotojai</w:t>
            </w:r>
            <w:r w:rsidR="004A7B13" w:rsidRPr="00DA6B4D">
              <w:rPr>
                <w:rFonts w:ascii="Times New Roman" w:eastAsia="Calibri" w:hAnsi="Times New Roman"/>
                <w:b/>
                <w:bCs/>
                <w:szCs w:val="24"/>
              </w:rPr>
              <w:t xml:space="preserve">, skč. </w:t>
            </w:r>
            <w:r w:rsidR="00C65E90" w:rsidRPr="00DA6B4D">
              <w:rPr>
                <w:rFonts w:ascii="Times New Roman" w:eastAsia="Calibri" w:hAnsi="Times New Roman"/>
                <w:b/>
                <w:bCs/>
                <w:szCs w:val="24"/>
              </w:rPr>
              <w:t>(slaugytojo padėjėjai, ūkio tarnybos darbuotojai ir kt.)</w:t>
            </w:r>
          </w:p>
        </w:tc>
        <w:tc>
          <w:tcPr>
            <w:tcW w:w="1895" w:type="dxa"/>
            <w:shd w:val="clear" w:color="auto" w:fill="auto"/>
          </w:tcPr>
          <w:p w14:paraId="6BD7A929" w14:textId="418FD658" w:rsidR="00361FC0" w:rsidRPr="000F35E6" w:rsidRDefault="00D212B2" w:rsidP="005F3BE1">
            <w:pPr>
              <w:pStyle w:val="Pagrindinistekstas"/>
              <w:jc w:val="center"/>
              <w:rPr>
                <w:rFonts w:ascii="Times New Roman" w:eastAsia="Calibri" w:hAnsi="Times New Roman"/>
                <w:szCs w:val="24"/>
              </w:rPr>
            </w:pPr>
            <w:r>
              <w:rPr>
                <w:rFonts w:ascii="Times New Roman" w:eastAsia="Calibri" w:hAnsi="Times New Roman"/>
                <w:szCs w:val="24"/>
              </w:rPr>
              <w:t>19</w:t>
            </w:r>
          </w:p>
        </w:tc>
        <w:tc>
          <w:tcPr>
            <w:tcW w:w="2277" w:type="dxa"/>
            <w:shd w:val="clear" w:color="auto" w:fill="auto"/>
          </w:tcPr>
          <w:p w14:paraId="4B816EE6" w14:textId="343AD982"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2</w:t>
            </w:r>
          </w:p>
        </w:tc>
        <w:tc>
          <w:tcPr>
            <w:tcW w:w="2051" w:type="dxa"/>
            <w:shd w:val="clear" w:color="auto" w:fill="auto"/>
          </w:tcPr>
          <w:p w14:paraId="3F8841B3" w14:textId="1E7F3838"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2</w:t>
            </w:r>
          </w:p>
        </w:tc>
        <w:tc>
          <w:tcPr>
            <w:tcW w:w="1163" w:type="dxa"/>
            <w:shd w:val="clear" w:color="auto" w:fill="auto"/>
          </w:tcPr>
          <w:p w14:paraId="694D4931" w14:textId="3D37D1E5" w:rsidR="00361FC0" w:rsidRPr="000F35E6" w:rsidRDefault="00834504" w:rsidP="005F3BE1">
            <w:pPr>
              <w:pStyle w:val="Pagrindinistekstas"/>
              <w:jc w:val="center"/>
              <w:rPr>
                <w:rFonts w:ascii="Times New Roman" w:eastAsia="Calibri" w:hAnsi="Times New Roman"/>
                <w:szCs w:val="24"/>
              </w:rPr>
            </w:pPr>
            <w:r>
              <w:rPr>
                <w:rFonts w:ascii="Times New Roman" w:eastAsia="Calibri" w:hAnsi="Times New Roman"/>
                <w:szCs w:val="24"/>
              </w:rPr>
              <w:t>4</w:t>
            </w:r>
          </w:p>
        </w:tc>
      </w:tr>
      <w:tr w:rsidR="00361FC0" w:rsidRPr="00F77DD0" w14:paraId="0D155DF7" w14:textId="77777777" w:rsidTr="005F3BE1">
        <w:trPr>
          <w:trHeight w:val="347"/>
        </w:trPr>
        <w:tc>
          <w:tcPr>
            <w:tcW w:w="2243" w:type="dxa"/>
            <w:shd w:val="clear" w:color="auto" w:fill="auto"/>
          </w:tcPr>
          <w:p w14:paraId="2534B92A" w14:textId="77777777" w:rsidR="00361FC0" w:rsidRPr="000F35E6" w:rsidRDefault="00361FC0" w:rsidP="005F3BE1">
            <w:pPr>
              <w:pStyle w:val="Pagrindinistekstas"/>
              <w:jc w:val="center"/>
              <w:rPr>
                <w:rFonts w:ascii="Times New Roman" w:eastAsia="Calibri" w:hAnsi="Times New Roman"/>
                <w:b/>
                <w:bCs/>
                <w:szCs w:val="24"/>
              </w:rPr>
            </w:pPr>
            <w:r w:rsidRPr="000F35E6">
              <w:rPr>
                <w:rFonts w:ascii="Times New Roman" w:eastAsia="Calibri" w:hAnsi="Times New Roman"/>
                <w:b/>
                <w:bCs/>
                <w:szCs w:val="24"/>
              </w:rPr>
              <w:t>Iš viso</w:t>
            </w:r>
          </w:p>
        </w:tc>
        <w:tc>
          <w:tcPr>
            <w:tcW w:w="1895" w:type="dxa"/>
            <w:shd w:val="clear" w:color="auto" w:fill="auto"/>
          </w:tcPr>
          <w:p w14:paraId="72B04B1C" w14:textId="2A413263" w:rsidR="00361FC0" w:rsidRPr="000F35E6" w:rsidRDefault="00584D7C" w:rsidP="005F3BE1">
            <w:pPr>
              <w:pStyle w:val="Pagrindinistekstas"/>
              <w:jc w:val="center"/>
              <w:rPr>
                <w:rFonts w:ascii="Times New Roman" w:eastAsia="Calibri" w:hAnsi="Times New Roman"/>
                <w:szCs w:val="24"/>
              </w:rPr>
            </w:pPr>
            <w:r>
              <w:rPr>
                <w:rFonts w:ascii="Times New Roman" w:eastAsia="Calibri" w:hAnsi="Times New Roman"/>
                <w:szCs w:val="24"/>
              </w:rPr>
              <w:t>169</w:t>
            </w:r>
          </w:p>
        </w:tc>
        <w:tc>
          <w:tcPr>
            <w:tcW w:w="2277" w:type="dxa"/>
            <w:shd w:val="clear" w:color="auto" w:fill="auto"/>
          </w:tcPr>
          <w:p w14:paraId="703E5C9E" w14:textId="64E57E3D" w:rsidR="00361FC0" w:rsidRPr="000F35E6" w:rsidRDefault="00660C48" w:rsidP="005F3BE1">
            <w:pPr>
              <w:pStyle w:val="Pagrindinistekstas"/>
              <w:jc w:val="center"/>
              <w:rPr>
                <w:rFonts w:ascii="Times New Roman" w:eastAsia="Calibri" w:hAnsi="Times New Roman"/>
                <w:szCs w:val="24"/>
              </w:rPr>
            </w:pPr>
            <w:r>
              <w:rPr>
                <w:rFonts w:ascii="Times New Roman" w:eastAsia="Calibri" w:hAnsi="Times New Roman"/>
                <w:szCs w:val="24"/>
              </w:rPr>
              <w:t>157</w:t>
            </w:r>
          </w:p>
        </w:tc>
        <w:tc>
          <w:tcPr>
            <w:tcW w:w="2051" w:type="dxa"/>
            <w:shd w:val="clear" w:color="auto" w:fill="auto"/>
          </w:tcPr>
          <w:p w14:paraId="23740586" w14:textId="5B190F99" w:rsidR="00361FC0" w:rsidRPr="000F35E6" w:rsidRDefault="00660C48" w:rsidP="005F3BE1">
            <w:pPr>
              <w:pStyle w:val="Pagrindinistekstas"/>
              <w:jc w:val="center"/>
              <w:rPr>
                <w:rFonts w:ascii="Times New Roman" w:eastAsia="Calibri" w:hAnsi="Times New Roman"/>
                <w:szCs w:val="24"/>
              </w:rPr>
            </w:pPr>
            <w:r>
              <w:rPr>
                <w:rFonts w:ascii="Times New Roman" w:eastAsia="Calibri" w:hAnsi="Times New Roman"/>
                <w:szCs w:val="24"/>
              </w:rPr>
              <w:t>131</w:t>
            </w:r>
          </w:p>
        </w:tc>
        <w:tc>
          <w:tcPr>
            <w:tcW w:w="1163" w:type="dxa"/>
            <w:shd w:val="clear" w:color="auto" w:fill="auto"/>
          </w:tcPr>
          <w:p w14:paraId="35049D5A" w14:textId="4C05C59B" w:rsidR="00361FC0" w:rsidRPr="000F35E6" w:rsidRDefault="007833A4" w:rsidP="005F3BE1">
            <w:pPr>
              <w:pStyle w:val="Pagrindinistekstas"/>
              <w:jc w:val="center"/>
              <w:rPr>
                <w:rFonts w:ascii="Times New Roman" w:eastAsia="Calibri" w:hAnsi="Times New Roman"/>
                <w:szCs w:val="24"/>
              </w:rPr>
            </w:pPr>
            <w:r>
              <w:rPr>
                <w:rFonts w:ascii="Times New Roman" w:eastAsia="Calibri" w:hAnsi="Times New Roman"/>
                <w:szCs w:val="24"/>
              </w:rPr>
              <w:t>338</w:t>
            </w:r>
          </w:p>
        </w:tc>
      </w:tr>
    </w:tbl>
    <w:p w14:paraId="07C27F29" w14:textId="77777777" w:rsidR="00361FC0" w:rsidRPr="00981721" w:rsidRDefault="00361FC0" w:rsidP="00361FC0">
      <w:pPr>
        <w:pStyle w:val="Pagrindinistekstas"/>
        <w:tabs>
          <w:tab w:val="left" w:pos="3220"/>
          <w:tab w:val="left" w:pos="3423"/>
        </w:tabs>
        <w:spacing w:line="360" w:lineRule="auto"/>
        <w:ind w:firstLine="720"/>
        <w:jc w:val="both"/>
        <w:rPr>
          <w:rFonts w:ascii="Times New Roman" w:hAnsi="Times New Roman"/>
          <w:sz w:val="24"/>
          <w:szCs w:val="24"/>
        </w:rPr>
      </w:pPr>
      <w:r>
        <w:rPr>
          <w:rFonts w:ascii="Times New Roman" w:hAnsi="Times New Roman"/>
          <w:sz w:val="24"/>
          <w:szCs w:val="24"/>
        </w:rPr>
        <w:tab/>
      </w:r>
      <w:r w:rsidRPr="00981721">
        <w:rPr>
          <w:rFonts w:ascii="Times New Roman" w:hAnsi="Times New Roman"/>
          <w:sz w:val="24"/>
          <w:szCs w:val="24"/>
        </w:rPr>
        <w:tab/>
      </w:r>
    </w:p>
    <w:p w14:paraId="4B9504BC" w14:textId="760B09A7" w:rsidR="00361FC0" w:rsidRPr="004D3668" w:rsidRDefault="00361FC0" w:rsidP="00361FC0">
      <w:pPr>
        <w:shd w:val="clear" w:color="auto" w:fill="FFFFFF"/>
        <w:spacing w:line="360" w:lineRule="auto"/>
        <w:ind w:firstLine="720"/>
        <w:jc w:val="both"/>
        <w:rPr>
          <w:color w:val="000000" w:themeColor="text1"/>
          <w:szCs w:val="24"/>
        </w:rPr>
      </w:pPr>
      <w:r w:rsidRPr="00981721">
        <w:rPr>
          <w:szCs w:val="24"/>
        </w:rPr>
        <w:t xml:space="preserve">Iš lentelės matyti, jog </w:t>
      </w:r>
      <w:r>
        <w:rPr>
          <w:szCs w:val="24"/>
        </w:rPr>
        <w:t xml:space="preserve">net </w:t>
      </w:r>
      <w:r w:rsidR="00A24200">
        <w:rPr>
          <w:b/>
          <w:bCs/>
          <w:szCs w:val="24"/>
        </w:rPr>
        <w:t>169</w:t>
      </w:r>
      <w:r w:rsidRPr="00981721">
        <w:rPr>
          <w:szCs w:val="24"/>
        </w:rPr>
        <w:t xml:space="preserve"> darbuotoj</w:t>
      </w:r>
      <w:r>
        <w:rPr>
          <w:szCs w:val="24"/>
        </w:rPr>
        <w:t>a</w:t>
      </w:r>
      <w:r w:rsidR="00A24200">
        <w:rPr>
          <w:szCs w:val="24"/>
        </w:rPr>
        <w:t>i</w:t>
      </w:r>
      <w:r w:rsidRPr="00981721">
        <w:rPr>
          <w:szCs w:val="24"/>
        </w:rPr>
        <w:t xml:space="preserve"> dalyvavo mokymuose, kuriuos įpareigoja teisės aktai (supervizijos, įžanginiai socialinių darbuotojų padėjėjų mokymai, higienos įgūdžių kursai, pirmosios pagalbos mokymai). </w:t>
      </w:r>
      <w:r w:rsidRPr="004D3668">
        <w:rPr>
          <w:color w:val="000000" w:themeColor="text1"/>
          <w:szCs w:val="24"/>
        </w:rPr>
        <w:t xml:space="preserve">Darbuotojų tobulinimosi įstatymų numatyta tvarka pasiskirstymas </w:t>
      </w:r>
      <w:r w:rsidR="00F40966" w:rsidRPr="004D3668">
        <w:rPr>
          <w:color w:val="000000" w:themeColor="text1"/>
          <w:szCs w:val="24"/>
        </w:rPr>
        <w:t>2020</w:t>
      </w:r>
      <w:r w:rsidRPr="004D3668">
        <w:rPr>
          <w:color w:val="000000" w:themeColor="text1"/>
          <w:szCs w:val="24"/>
        </w:rPr>
        <w:t xml:space="preserve"> m. pateikiamas 3 lentelėje</w:t>
      </w:r>
      <w:r w:rsidR="00F32F5F" w:rsidRPr="004D3668">
        <w:rPr>
          <w:color w:val="000000" w:themeColor="text1"/>
          <w:szCs w:val="24"/>
        </w:rPr>
        <w:t>.</w:t>
      </w:r>
    </w:p>
    <w:p w14:paraId="2EE38D05" w14:textId="05D7B3DD" w:rsidR="00361FC0" w:rsidRDefault="00361FC0" w:rsidP="00361FC0">
      <w:pPr>
        <w:shd w:val="clear" w:color="auto" w:fill="FFFFFF"/>
        <w:spacing w:line="360" w:lineRule="auto"/>
        <w:ind w:firstLine="720"/>
        <w:jc w:val="right"/>
        <w:rPr>
          <w:color w:val="222222"/>
          <w:szCs w:val="24"/>
        </w:rPr>
      </w:pPr>
      <w:r>
        <w:rPr>
          <w:color w:val="222222"/>
          <w:szCs w:val="24"/>
        </w:rPr>
        <w:t xml:space="preserve">3 </w:t>
      </w:r>
      <w:r w:rsidR="00700DBD">
        <w:rPr>
          <w:color w:val="222222"/>
          <w:szCs w:val="24"/>
        </w:rPr>
        <w:t>L</w:t>
      </w:r>
      <w:r>
        <w:rPr>
          <w:color w:val="222222"/>
          <w:szCs w:val="24"/>
        </w:rPr>
        <w:t>entelė</w:t>
      </w:r>
    </w:p>
    <w:p w14:paraId="1E9722F3" w14:textId="60EB7116" w:rsidR="00CE1BDA" w:rsidRPr="0020453A" w:rsidRDefault="007833A4" w:rsidP="00CE1BDA">
      <w:pPr>
        <w:shd w:val="clear" w:color="auto" w:fill="FFFFFF"/>
        <w:spacing w:line="360" w:lineRule="auto"/>
        <w:ind w:firstLine="720"/>
        <w:jc w:val="center"/>
        <w:rPr>
          <w:szCs w:val="24"/>
        </w:rPr>
      </w:pPr>
      <w:r w:rsidRPr="0020453A">
        <w:rPr>
          <w:szCs w:val="24"/>
        </w:rPr>
        <w:t>Centro darbuotojų tobulinimasis įstatymo numatyta tvarka</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411"/>
        <w:gridCol w:w="2406"/>
        <w:gridCol w:w="2404"/>
        <w:gridCol w:w="2407"/>
      </w:tblGrid>
      <w:tr w:rsidR="00361FC0" w:rsidRPr="00B828C1" w14:paraId="7F1997D4" w14:textId="77777777" w:rsidTr="005F3BE1">
        <w:tc>
          <w:tcPr>
            <w:tcW w:w="2461" w:type="dxa"/>
            <w:tcBorders>
              <w:bottom w:val="single" w:sz="12" w:space="0" w:color="8EAADB"/>
            </w:tcBorders>
            <w:shd w:val="clear" w:color="auto" w:fill="auto"/>
          </w:tcPr>
          <w:p w14:paraId="6AA5C1CB" w14:textId="0F0B7139" w:rsidR="00361FC0" w:rsidRPr="000F35E6" w:rsidRDefault="00361FC0" w:rsidP="004A7B13">
            <w:pPr>
              <w:pStyle w:val="Pagrindinistekstas"/>
              <w:jc w:val="center"/>
              <w:rPr>
                <w:rFonts w:ascii="Times New Roman" w:eastAsia="Calibri" w:hAnsi="Times New Roman"/>
                <w:b/>
                <w:bCs/>
                <w:color w:val="222222"/>
                <w:szCs w:val="22"/>
              </w:rPr>
            </w:pPr>
            <w:r w:rsidRPr="000F35E6">
              <w:rPr>
                <w:rFonts w:ascii="Times New Roman" w:eastAsia="Calibri" w:hAnsi="Times New Roman"/>
                <w:b/>
                <w:bCs/>
                <w:color w:val="222222"/>
                <w:szCs w:val="22"/>
              </w:rPr>
              <w:t>Supervizijos</w:t>
            </w:r>
            <w:r w:rsidR="004A7B13">
              <w:rPr>
                <w:rFonts w:ascii="Times New Roman" w:eastAsia="Calibri" w:hAnsi="Times New Roman"/>
                <w:b/>
                <w:bCs/>
                <w:color w:val="222222"/>
                <w:szCs w:val="22"/>
              </w:rPr>
              <w:t>, skč.</w:t>
            </w:r>
          </w:p>
        </w:tc>
        <w:tc>
          <w:tcPr>
            <w:tcW w:w="2461" w:type="dxa"/>
            <w:tcBorders>
              <w:bottom w:val="single" w:sz="12" w:space="0" w:color="8EAADB"/>
            </w:tcBorders>
            <w:shd w:val="clear" w:color="auto" w:fill="auto"/>
          </w:tcPr>
          <w:p w14:paraId="740885CC" w14:textId="3F112A4D" w:rsidR="00361FC0" w:rsidRPr="000F35E6" w:rsidRDefault="00361FC0" w:rsidP="004A7B13">
            <w:pPr>
              <w:pStyle w:val="Pagrindinistekstas"/>
              <w:jc w:val="center"/>
              <w:rPr>
                <w:rFonts w:ascii="Times New Roman" w:eastAsia="Calibri" w:hAnsi="Times New Roman"/>
                <w:b/>
                <w:bCs/>
                <w:color w:val="222222"/>
                <w:szCs w:val="22"/>
              </w:rPr>
            </w:pPr>
            <w:r w:rsidRPr="000F35E6">
              <w:rPr>
                <w:rFonts w:ascii="Times New Roman" w:eastAsia="Calibri" w:hAnsi="Times New Roman"/>
                <w:b/>
                <w:bCs/>
                <w:color w:val="222222"/>
                <w:szCs w:val="22"/>
              </w:rPr>
              <w:t>Įžanginiai socialinio darbuotojo padėjėjo mokymai</w:t>
            </w:r>
            <w:r w:rsidR="004A7B13">
              <w:rPr>
                <w:rFonts w:ascii="Times New Roman" w:eastAsia="Calibri" w:hAnsi="Times New Roman"/>
                <w:b/>
                <w:bCs/>
                <w:color w:val="222222"/>
                <w:szCs w:val="22"/>
              </w:rPr>
              <w:t>, skč.</w:t>
            </w:r>
          </w:p>
        </w:tc>
        <w:tc>
          <w:tcPr>
            <w:tcW w:w="2462" w:type="dxa"/>
            <w:tcBorders>
              <w:bottom w:val="single" w:sz="12" w:space="0" w:color="8EAADB"/>
            </w:tcBorders>
            <w:shd w:val="clear" w:color="auto" w:fill="auto"/>
          </w:tcPr>
          <w:p w14:paraId="0601E962" w14:textId="53913655" w:rsidR="00361FC0" w:rsidRPr="000F35E6" w:rsidRDefault="00361FC0" w:rsidP="004A7B13">
            <w:pPr>
              <w:pStyle w:val="Pagrindinistekstas"/>
              <w:jc w:val="center"/>
              <w:rPr>
                <w:rFonts w:ascii="Times New Roman" w:eastAsia="Calibri" w:hAnsi="Times New Roman"/>
                <w:b/>
                <w:bCs/>
                <w:color w:val="222222"/>
                <w:szCs w:val="22"/>
              </w:rPr>
            </w:pPr>
            <w:r w:rsidRPr="000F35E6">
              <w:rPr>
                <w:rFonts w:ascii="Times New Roman" w:eastAsia="Calibri" w:hAnsi="Times New Roman"/>
                <w:b/>
                <w:bCs/>
                <w:color w:val="222222"/>
                <w:szCs w:val="22"/>
              </w:rPr>
              <w:t>Higienos įgūdžių mokymai</w:t>
            </w:r>
            <w:r w:rsidR="004A7B13">
              <w:rPr>
                <w:rFonts w:ascii="Times New Roman" w:eastAsia="Calibri" w:hAnsi="Times New Roman"/>
                <w:b/>
                <w:bCs/>
                <w:color w:val="222222"/>
                <w:szCs w:val="22"/>
              </w:rPr>
              <w:t>, skč.</w:t>
            </w:r>
          </w:p>
        </w:tc>
        <w:tc>
          <w:tcPr>
            <w:tcW w:w="2462" w:type="dxa"/>
            <w:tcBorders>
              <w:bottom w:val="single" w:sz="12" w:space="0" w:color="8EAADB"/>
            </w:tcBorders>
            <w:shd w:val="clear" w:color="auto" w:fill="auto"/>
          </w:tcPr>
          <w:p w14:paraId="12631B43" w14:textId="2D1E2E56" w:rsidR="00361FC0" w:rsidRPr="000F35E6" w:rsidRDefault="00361FC0" w:rsidP="004A7B13">
            <w:pPr>
              <w:pStyle w:val="Pagrindinistekstas"/>
              <w:jc w:val="center"/>
              <w:rPr>
                <w:rFonts w:ascii="Times New Roman" w:eastAsia="Calibri" w:hAnsi="Times New Roman"/>
                <w:b/>
                <w:bCs/>
                <w:color w:val="222222"/>
                <w:szCs w:val="22"/>
              </w:rPr>
            </w:pPr>
            <w:r w:rsidRPr="000F35E6">
              <w:rPr>
                <w:rFonts w:ascii="Times New Roman" w:eastAsia="Calibri" w:hAnsi="Times New Roman"/>
                <w:b/>
                <w:bCs/>
                <w:color w:val="222222"/>
                <w:szCs w:val="22"/>
              </w:rPr>
              <w:t>Pirmosios pagalbos mokymai</w:t>
            </w:r>
            <w:r w:rsidR="004A7B13">
              <w:rPr>
                <w:rFonts w:ascii="Times New Roman" w:eastAsia="Calibri" w:hAnsi="Times New Roman"/>
                <w:b/>
                <w:bCs/>
                <w:color w:val="222222"/>
                <w:szCs w:val="22"/>
              </w:rPr>
              <w:t>, skč.</w:t>
            </w:r>
          </w:p>
        </w:tc>
      </w:tr>
      <w:tr w:rsidR="00361FC0" w:rsidRPr="00B828C1" w14:paraId="287F89F2" w14:textId="77777777" w:rsidTr="005F3BE1">
        <w:tc>
          <w:tcPr>
            <w:tcW w:w="2461" w:type="dxa"/>
            <w:shd w:val="clear" w:color="auto" w:fill="D9E2F3"/>
          </w:tcPr>
          <w:p w14:paraId="13E28C97" w14:textId="64C6B95A" w:rsidR="00361FC0" w:rsidRPr="00A24200" w:rsidRDefault="00361FC0" w:rsidP="005F3BE1">
            <w:pPr>
              <w:pStyle w:val="Pagrindinistekstas"/>
              <w:spacing w:line="360" w:lineRule="auto"/>
              <w:jc w:val="both"/>
              <w:rPr>
                <w:rFonts w:ascii="Times New Roman" w:eastAsia="Calibri" w:hAnsi="Times New Roman"/>
                <w:bCs/>
                <w:color w:val="222222"/>
                <w:sz w:val="24"/>
                <w:szCs w:val="24"/>
              </w:rPr>
            </w:pPr>
            <w:r w:rsidRPr="00A24200">
              <w:rPr>
                <w:rFonts w:ascii="Times New Roman" w:eastAsia="Calibri" w:hAnsi="Times New Roman"/>
                <w:bCs/>
                <w:color w:val="222222"/>
                <w:sz w:val="24"/>
                <w:szCs w:val="24"/>
              </w:rPr>
              <w:t>2</w:t>
            </w:r>
            <w:r w:rsidR="00834504" w:rsidRPr="00A24200">
              <w:rPr>
                <w:rFonts w:ascii="Times New Roman" w:eastAsia="Calibri" w:hAnsi="Times New Roman"/>
                <w:bCs/>
                <w:color w:val="222222"/>
                <w:sz w:val="24"/>
                <w:szCs w:val="24"/>
              </w:rPr>
              <w:t>7</w:t>
            </w:r>
            <w:r w:rsidRPr="00A24200">
              <w:rPr>
                <w:rFonts w:ascii="Times New Roman" w:eastAsia="Calibri" w:hAnsi="Times New Roman"/>
                <w:bCs/>
                <w:color w:val="222222"/>
                <w:sz w:val="24"/>
                <w:szCs w:val="24"/>
              </w:rPr>
              <w:t xml:space="preserve"> darbuotojai</w:t>
            </w:r>
          </w:p>
        </w:tc>
        <w:tc>
          <w:tcPr>
            <w:tcW w:w="2461" w:type="dxa"/>
            <w:shd w:val="clear" w:color="auto" w:fill="D9E2F3"/>
          </w:tcPr>
          <w:p w14:paraId="753837F9" w14:textId="473DEBB5" w:rsidR="00361FC0" w:rsidRPr="000F35E6" w:rsidRDefault="00834504" w:rsidP="005F3BE1">
            <w:pPr>
              <w:pStyle w:val="Pagrindinistekstas"/>
              <w:spacing w:line="360" w:lineRule="auto"/>
              <w:jc w:val="both"/>
              <w:rPr>
                <w:rFonts w:ascii="Times New Roman" w:eastAsia="Calibri" w:hAnsi="Times New Roman"/>
                <w:color w:val="222222"/>
                <w:sz w:val="24"/>
                <w:szCs w:val="24"/>
              </w:rPr>
            </w:pPr>
            <w:r>
              <w:rPr>
                <w:rFonts w:ascii="Times New Roman" w:eastAsia="Calibri" w:hAnsi="Times New Roman"/>
                <w:color w:val="222222"/>
                <w:sz w:val="24"/>
                <w:szCs w:val="24"/>
              </w:rPr>
              <w:t xml:space="preserve">5 </w:t>
            </w:r>
            <w:r w:rsidR="00361FC0" w:rsidRPr="000F35E6">
              <w:rPr>
                <w:rFonts w:ascii="Times New Roman" w:eastAsia="Calibri" w:hAnsi="Times New Roman"/>
                <w:color w:val="222222"/>
                <w:sz w:val="24"/>
                <w:szCs w:val="24"/>
              </w:rPr>
              <w:t>darbuotojai</w:t>
            </w:r>
          </w:p>
        </w:tc>
        <w:tc>
          <w:tcPr>
            <w:tcW w:w="2462" w:type="dxa"/>
            <w:shd w:val="clear" w:color="auto" w:fill="D9E2F3"/>
          </w:tcPr>
          <w:p w14:paraId="08C8315D" w14:textId="42B2A357" w:rsidR="00361FC0" w:rsidRPr="000F35E6" w:rsidRDefault="00D212B2" w:rsidP="005F3BE1">
            <w:pPr>
              <w:pStyle w:val="Pagrindinistekstas"/>
              <w:spacing w:line="360" w:lineRule="auto"/>
              <w:jc w:val="both"/>
              <w:rPr>
                <w:rFonts w:ascii="Times New Roman" w:eastAsia="Calibri" w:hAnsi="Times New Roman"/>
                <w:color w:val="222222"/>
                <w:sz w:val="24"/>
                <w:szCs w:val="24"/>
              </w:rPr>
            </w:pPr>
            <w:r>
              <w:rPr>
                <w:rFonts w:ascii="Times New Roman" w:eastAsia="Calibri" w:hAnsi="Times New Roman"/>
                <w:color w:val="222222"/>
                <w:sz w:val="24"/>
                <w:szCs w:val="24"/>
              </w:rPr>
              <w:t>98</w:t>
            </w:r>
            <w:r w:rsidR="00361FC0" w:rsidRPr="000F35E6">
              <w:rPr>
                <w:rFonts w:ascii="Times New Roman" w:eastAsia="Calibri" w:hAnsi="Times New Roman"/>
                <w:color w:val="222222"/>
                <w:sz w:val="24"/>
                <w:szCs w:val="24"/>
              </w:rPr>
              <w:t xml:space="preserve"> darbuotojų</w:t>
            </w:r>
          </w:p>
        </w:tc>
        <w:tc>
          <w:tcPr>
            <w:tcW w:w="2462" w:type="dxa"/>
            <w:shd w:val="clear" w:color="auto" w:fill="D9E2F3"/>
          </w:tcPr>
          <w:p w14:paraId="031A7177" w14:textId="2A9B49F5" w:rsidR="00361FC0" w:rsidRPr="000F35E6" w:rsidRDefault="00834504" w:rsidP="005F3BE1">
            <w:pPr>
              <w:pStyle w:val="Pagrindinistekstas"/>
              <w:spacing w:line="360" w:lineRule="auto"/>
              <w:jc w:val="both"/>
              <w:rPr>
                <w:rFonts w:ascii="Times New Roman" w:eastAsia="Calibri" w:hAnsi="Times New Roman"/>
                <w:color w:val="222222"/>
                <w:sz w:val="24"/>
                <w:szCs w:val="24"/>
              </w:rPr>
            </w:pPr>
            <w:r>
              <w:rPr>
                <w:rFonts w:ascii="Times New Roman" w:eastAsia="Calibri" w:hAnsi="Times New Roman"/>
                <w:color w:val="222222"/>
                <w:sz w:val="24"/>
                <w:szCs w:val="24"/>
              </w:rPr>
              <w:t>39</w:t>
            </w:r>
            <w:r w:rsidR="00361FC0" w:rsidRPr="000F35E6">
              <w:rPr>
                <w:rFonts w:ascii="Times New Roman" w:eastAsia="Calibri" w:hAnsi="Times New Roman"/>
                <w:color w:val="222222"/>
                <w:sz w:val="24"/>
                <w:szCs w:val="24"/>
              </w:rPr>
              <w:t xml:space="preserve"> darbuotojai</w:t>
            </w:r>
          </w:p>
        </w:tc>
      </w:tr>
    </w:tbl>
    <w:p w14:paraId="3FDBC6BC" w14:textId="78413BDB" w:rsidR="00361FC0" w:rsidRDefault="00361FC0" w:rsidP="000173A0">
      <w:pPr>
        <w:spacing w:before="100" w:beforeAutospacing="1" w:line="360" w:lineRule="auto"/>
        <w:ind w:firstLine="851"/>
        <w:jc w:val="both"/>
        <w:rPr>
          <w:szCs w:val="24"/>
          <w:lang w:eastAsia="lt-LT"/>
        </w:rPr>
      </w:pPr>
      <w:r w:rsidRPr="00981721">
        <w:rPr>
          <w:szCs w:val="24"/>
        </w:rPr>
        <w:t xml:space="preserve">Vadovaujantis Valstybės vaiko teisių apsaugos ir įvaikinimo tarnybos direktoriaus </w:t>
      </w:r>
      <w:r w:rsidRPr="00981721">
        <w:rPr>
          <w:szCs w:val="24"/>
          <w:lang w:eastAsia="lt-LT"/>
        </w:rPr>
        <w:t>2018</w:t>
      </w:r>
      <w:r>
        <w:rPr>
          <w:szCs w:val="24"/>
          <w:lang w:eastAsia="lt-LT"/>
        </w:rPr>
        <w:t xml:space="preserve"> m. birželio 1 d. Nr. BV-66 įsakymu „Dėl globėjų (įtėvių), budinčių globotojų, įtėvių,</w:t>
      </w:r>
      <w:r w:rsidRPr="00981721">
        <w:rPr>
          <w:szCs w:val="24"/>
          <w:lang w:eastAsia="lt-LT"/>
        </w:rPr>
        <w:t xml:space="preserve"> </w:t>
      </w:r>
      <w:r>
        <w:rPr>
          <w:szCs w:val="24"/>
          <w:lang w:eastAsia="lt-LT"/>
        </w:rPr>
        <w:t xml:space="preserve">bendruomeninių vaikų globos namų darbuotojų mokymo ir konsultavimo programos patvirtinimo“ </w:t>
      </w:r>
      <w:r w:rsidR="005D6846">
        <w:rPr>
          <w:szCs w:val="24"/>
          <w:lang w:eastAsia="lt-LT"/>
        </w:rPr>
        <w:t xml:space="preserve">11 </w:t>
      </w:r>
      <w:r>
        <w:rPr>
          <w:szCs w:val="24"/>
          <w:lang w:eastAsia="lt-LT"/>
        </w:rPr>
        <w:t xml:space="preserve">bendruomeninių vaikų globos namų darbuotojai praėjo </w:t>
      </w:r>
      <w:r w:rsidR="005D6846">
        <w:rPr>
          <w:szCs w:val="24"/>
          <w:lang w:eastAsia="lt-LT"/>
        </w:rPr>
        <w:t xml:space="preserve">tęstinius </w:t>
      </w:r>
      <w:r>
        <w:rPr>
          <w:szCs w:val="24"/>
          <w:lang w:eastAsia="lt-LT"/>
        </w:rPr>
        <w:t>GIMK mokymus (globėjų ir įtėvių mokymų programa)</w:t>
      </w:r>
      <w:r w:rsidR="005D6846" w:rsidRPr="005D6846">
        <w:t xml:space="preserve"> </w:t>
      </w:r>
      <w:r w:rsidR="005D6846">
        <w:t>„</w:t>
      </w:r>
      <w:r w:rsidR="005D6846" w:rsidRPr="005D6846">
        <w:rPr>
          <w:szCs w:val="24"/>
          <w:lang w:eastAsia="lt-LT"/>
        </w:rPr>
        <w:t>Pozityvaus elgesio skatinimas</w:t>
      </w:r>
      <w:r w:rsidR="005D6846">
        <w:rPr>
          <w:szCs w:val="24"/>
          <w:lang w:eastAsia="lt-LT"/>
        </w:rPr>
        <w:t>“</w:t>
      </w:r>
      <w:r>
        <w:rPr>
          <w:szCs w:val="24"/>
          <w:lang w:eastAsia="lt-LT"/>
        </w:rPr>
        <w:t>, kuriuos vedė Globos centro darbuotojai.</w:t>
      </w:r>
    </w:p>
    <w:p w14:paraId="58EB9F28" w14:textId="5F67CF47" w:rsidR="00F40966" w:rsidRPr="00F40966" w:rsidRDefault="00361FC0" w:rsidP="000173A0">
      <w:pPr>
        <w:shd w:val="clear" w:color="auto" w:fill="FFFFFF"/>
        <w:spacing w:line="360" w:lineRule="auto"/>
        <w:ind w:firstLine="851"/>
        <w:jc w:val="both"/>
        <w:rPr>
          <w:szCs w:val="24"/>
          <w:lang w:eastAsia="lt-LT"/>
        </w:rPr>
      </w:pPr>
      <w:r w:rsidRPr="00376BD4">
        <w:rPr>
          <w:szCs w:val="24"/>
          <w:lang w:eastAsia="lt-LT"/>
        </w:rPr>
        <w:t>Socialiniai darbuotojai, dirbantys su globojamais vaikais, šeimomis patiriančiomis</w:t>
      </w:r>
      <w:r w:rsidR="000173A0">
        <w:rPr>
          <w:szCs w:val="24"/>
          <w:lang w:eastAsia="lt-LT"/>
        </w:rPr>
        <w:t xml:space="preserve"> socialinės</w:t>
      </w:r>
      <w:r w:rsidRPr="00376BD4">
        <w:rPr>
          <w:szCs w:val="24"/>
          <w:lang w:eastAsia="lt-LT"/>
        </w:rPr>
        <w:t xml:space="preserve"> rizikos faktorius, daugiausia dėmesio skyrė stiprinti savo </w:t>
      </w:r>
      <w:r w:rsidR="00F40966">
        <w:rPr>
          <w:szCs w:val="24"/>
          <w:lang w:eastAsia="lt-LT"/>
        </w:rPr>
        <w:t xml:space="preserve">bendravimo ir motyvavimo </w:t>
      </w:r>
      <w:r w:rsidRPr="00376BD4">
        <w:rPr>
          <w:szCs w:val="24"/>
          <w:lang w:eastAsia="lt-LT"/>
        </w:rPr>
        <w:t xml:space="preserve">gebėjimus dirbant su </w:t>
      </w:r>
      <w:r w:rsidR="00F40966">
        <w:rPr>
          <w:szCs w:val="24"/>
          <w:lang w:eastAsia="lt-LT"/>
        </w:rPr>
        <w:t>šeimomis</w:t>
      </w:r>
      <w:r>
        <w:rPr>
          <w:szCs w:val="24"/>
          <w:lang w:eastAsia="lt-LT"/>
        </w:rPr>
        <w:t>, patirianči</w:t>
      </w:r>
      <w:r w:rsidR="00F40966">
        <w:rPr>
          <w:szCs w:val="24"/>
          <w:lang w:eastAsia="lt-LT"/>
        </w:rPr>
        <w:t>omis socialinės</w:t>
      </w:r>
      <w:r>
        <w:rPr>
          <w:szCs w:val="24"/>
          <w:lang w:eastAsia="lt-LT"/>
        </w:rPr>
        <w:t xml:space="preserve"> rizik</w:t>
      </w:r>
      <w:r w:rsidR="00F40966">
        <w:rPr>
          <w:szCs w:val="24"/>
          <w:lang w:eastAsia="lt-LT"/>
        </w:rPr>
        <w:t xml:space="preserve">os veiksnius </w:t>
      </w:r>
      <w:r w:rsidRPr="00376BD4">
        <w:rPr>
          <w:szCs w:val="24"/>
          <w:lang w:eastAsia="lt-LT"/>
        </w:rPr>
        <w:t>ir dalyvavo mokymuose:</w:t>
      </w:r>
      <w:r>
        <w:rPr>
          <w:szCs w:val="24"/>
          <w:lang w:eastAsia="lt-LT"/>
        </w:rPr>
        <w:t xml:space="preserve"> </w:t>
      </w:r>
    </w:p>
    <w:p w14:paraId="0309AD5C" w14:textId="2B128C4F" w:rsidR="00F40966" w:rsidRDefault="00F40966" w:rsidP="00F40966">
      <w:pPr>
        <w:pStyle w:val="Sraopastraipa"/>
        <w:numPr>
          <w:ilvl w:val="0"/>
          <w:numId w:val="32"/>
        </w:numPr>
        <w:shd w:val="clear" w:color="auto" w:fill="FFFFFF"/>
        <w:spacing w:line="360" w:lineRule="auto"/>
        <w:jc w:val="both"/>
        <w:rPr>
          <w:szCs w:val="24"/>
          <w:lang w:eastAsia="lt-LT"/>
        </w:rPr>
      </w:pPr>
      <w:r w:rsidRPr="00F40966">
        <w:rPr>
          <w:szCs w:val="24"/>
          <w:lang w:eastAsia="lt-LT"/>
        </w:rPr>
        <w:t>„Pozityvaus paauglių elgesio skatinimas socialiniame darbe</w:t>
      </w:r>
      <w:r>
        <w:rPr>
          <w:szCs w:val="24"/>
          <w:lang w:eastAsia="lt-LT"/>
        </w:rPr>
        <w:t>“</w:t>
      </w:r>
      <w:r w:rsidR="009C3E9C">
        <w:rPr>
          <w:szCs w:val="24"/>
          <w:lang w:eastAsia="lt-LT"/>
        </w:rPr>
        <w:t>;</w:t>
      </w:r>
    </w:p>
    <w:p w14:paraId="070F9215" w14:textId="019D887F" w:rsidR="00F40966" w:rsidRDefault="00F40966" w:rsidP="00F40966">
      <w:pPr>
        <w:pStyle w:val="Sraopastraipa"/>
        <w:numPr>
          <w:ilvl w:val="0"/>
          <w:numId w:val="32"/>
        </w:numPr>
        <w:shd w:val="clear" w:color="auto" w:fill="FFFFFF"/>
        <w:spacing w:line="360" w:lineRule="auto"/>
        <w:jc w:val="both"/>
        <w:rPr>
          <w:szCs w:val="24"/>
          <w:lang w:eastAsia="lt-LT"/>
        </w:rPr>
      </w:pPr>
      <w:r w:rsidRPr="00F40966">
        <w:rPr>
          <w:szCs w:val="24"/>
          <w:lang w:eastAsia="lt-LT"/>
        </w:rPr>
        <w:t>„Bendravimo iššūkiai teikiant pagalbą“</w:t>
      </w:r>
      <w:r w:rsidR="009C3E9C">
        <w:rPr>
          <w:szCs w:val="24"/>
          <w:lang w:eastAsia="lt-LT"/>
        </w:rPr>
        <w:t>;</w:t>
      </w:r>
    </w:p>
    <w:p w14:paraId="3DB7CE3B" w14:textId="138A22CB" w:rsidR="00F40966" w:rsidRDefault="00F40966" w:rsidP="00F40966">
      <w:pPr>
        <w:pStyle w:val="Sraopastraipa"/>
        <w:numPr>
          <w:ilvl w:val="0"/>
          <w:numId w:val="32"/>
        </w:numPr>
        <w:shd w:val="clear" w:color="auto" w:fill="FFFFFF"/>
        <w:spacing w:line="360" w:lineRule="auto"/>
        <w:jc w:val="both"/>
        <w:rPr>
          <w:szCs w:val="24"/>
          <w:lang w:eastAsia="lt-LT"/>
        </w:rPr>
      </w:pPr>
      <w:r w:rsidRPr="00F40966">
        <w:rPr>
          <w:szCs w:val="24"/>
          <w:lang w:eastAsia="lt-LT"/>
        </w:rPr>
        <w:t>„Kaip atpažinti savižudybės pavojų“</w:t>
      </w:r>
      <w:r w:rsidR="009C3E9C">
        <w:rPr>
          <w:szCs w:val="24"/>
          <w:lang w:eastAsia="lt-LT"/>
        </w:rPr>
        <w:t>;</w:t>
      </w:r>
    </w:p>
    <w:p w14:paraId="7B3F024E" w14:textId="35657122" w:rsidR="00F40966" w:rsidRDefault="00F40966" w:rsidP="00F40966">
      <w:pPr>
        <w:pStyle w:val="Sraopastraipa"/>
        <w:numPr>
          <w:ilvl w:val="0"/>
          <w:numId w:val="32"/>
        </w:numPr>
        <w:shd w:val="clear" w:color="auto" w:fill="FFFFFF"/>
        <w:spacing w:line="360" w:lineRule="auto"/>
        <w:jc w:val="both"/>
        <w:rPr>
          <w:szCs w:val="24"/>
          <w:lang w:eastAsia="lt-LT"/>
        </w:rPr>
      </w:pPr>
      <w:r w:rsidRPr="00F40966">
        <w:rPr>
          <w:szCs w:val="24"/>
          <w:lang w:eastAsia="lt-LT"/>
        </w:rPr>
        <w:t>„Bendravimo iššūkiai teikiant pagalbą. Kaip padėti ir neperžengti savo ir kito ribų?“</w:t>
      </w:r>
      <w:r w:rsidR="009C3E9C">
        <w:rPr>
          <w:szCs w:val="24"/>
          <w:lang w:eastAsia="lt-LT"/>
        </w:rPr>
        <w:t>;</w:t>
      </w:r>
    </w:p>
    <w:p w14:paraId="337812FE" w14:textId="0FB1EADA" w:rsidR="00F40966" w:rsidRDefault="00F40966" w:rsidP="00F40966">
      <w:pPr>
        <w:pStyle w:val="Sraopastraipa"/>
        <w:numPr>
          <w:ilvl w:val="0"/>
          <w:numId w:val="32"/>
        </w:numPr>
        <w:shd w:val="clear" w:color="auto" w:fill="FFFFFF"/>
        <w:spacing w:line="360" w:lineRule="auto"/>
        <w:jc w:val="both"/>
        <w:rPr>
          <w:szCs w:val="24"/>
          <w:lang w:eastAsia="lt-LT"/>
        </w:rPr>
      </w:pPr>
      <w:r w:rsidRPr="00F40966">
        <w:rPr>
          <w:szCs w:val="24"/>
          <w:lang w:eastAsia="lt-LT"/>
        </w:rPr>
        <w:t>„Neigiamų vaikystės patirčių sindromas; kaip suprasti  ir padėti vaikui“</w:t>
      </w:r>
      <w:r w:rsidR="009C3E9C">
        <w:rPr>
          <w:szCs w:val="24"/>
          <w:lang w:eastAsia="lt-LT"/>
        </w:rPr>
        <w:t>;</w:t>
      </w:r>
    </w:p>
    <w:p w14:paraId="4A2C63E8" w14:textId="378B5F8C" w:rsidR="00F40966" w:rsidRPr="00F40966" w:rsidRDefault="00F40966" w:rsidP="00F40966">
      <w:pPr>
        <w:pStyle w:val="Sraopastraipa"/>
        <w:numPr>
          <w:ilvl w:val="0"/>
          <w:numId w:val="32"/>
        </w:numPr>
        <w:shd w:val="clear" w:color="auto" w:fill="FFFFFF"/>
        <w:spacing w:line="360" w:lineRule="auto"/>
        <w:jc w:val="both"/>
        <w:rPr>
          <w:szCs w:val="24"/>
          <w:lang w:eastAsia="lt-LT"/>
        </w:rPr>
      </w:pPr>
      <w:r w:rsidRPr="00F40966">
        <w:rPr>
          <w:szCs w:val="24"/>
          <w:lang w:eastAsia="lt-LT"/>
        </w:rPr>
        <w:t>„Klientų motyvavimo technikos</w:t>
      </w:r>
      <w:r>
        <w:rPr>
          <w:szCs w:val="24"/>
          <w:lang w:eastAsia="lt-LT"/>
        </w:rPr>
        <w:t>“</w:t>
      </w:r>
      <w:r w:rsidR="009C3E9C">
        <w:rPr>
          <w:szCs w:val="24"/>
          <w:lang w:eastAsia="lt-LT"/>
        </w:rPr>
        <w:t>;</w:t>
      </w:r>
    </w:p>
    <w:p w14:paraId="2B74D899" w14:textId="77777777" w:rsidR="00361FC0" w:rsidRDefault="00361FC0" w:rsidP="000173A0">
      <w:pPr>
        <w:pStyle w:val="Sraopastraipa"/>
        <w:numPr>
          <w:ilvl w:val="0"/>
          <w:numId w:val="9"/>
        </w:numPr>
        <w:shd w:val="clear" w:color="auto" w:fill="FFFFFF"/>
        <w:tabs>
          <w:tab w:val="left" w:pos="1418"/>
        </w:tabs>
        <w:spacing w:line="360" w:lineRule="auto"/>
        <w:ind w:left="0" w:firstLine="1080"/>
        <w:jc w:val="both"/>
        <w:rPr>
          <w:szCs w:val="24"/>
          <w:lang w:eastAsia="lt-LT"/>
        </w:rPr>
      </w:pPr>
      <w:r w:rsidRPr="00C14862">
        <w:rPr>
          <w:szCs w:val="24"/>
          <w:lang w:eastAsia="lt-LT"/>
        </w:rPr>
        <w:t>„Bendruomeninių paslaugų teikimas likusiems be tėvų globos vaikams (Įskaitant kūdikius), patiriantiems riziką vaikams, turintiems proto ir/ar psichikos negalią vaikams bei jų šeimoms“</w:t>
      </w:r>
      <w:r>
        <w:rPr>
          <w:szCs w:val="24"/>
          <w:lang w:eastAsia="lt-LT"/>
        </w:rPr>
        <w:t>;</w:t>
      </w:r>
    </w:p>
    <w:p w14:paraId="20A9F8BD" w14:textId="45975306" w:rsidR="00361FC0" w:rsidRDefault="00361FC0" w:rsidP="00361FC0">
      <w:pPr>
        <w:pStyle w:val="Sraopastraipa"/>
        <w:numPr>
          <w:ilvl w:val="0"/>
          <w:numId w:val="9"/>
        </w:numPr>
        <w:shd w:val="clear" w:color="auto" w:fill="FFFFFF"/>
        <w:spacing w:line="360" w:lineRule="auto"/>
        <w:jc w:val="both"/>
        <w:rPr>
          <w:szCs w:val="24"/>
          <w:lang w:eastAsia="lt-LT"/>
        </w:rPr>
      </w:pPr>
      <w:r>
        <w:rPr>
          <w:szCs w:val="24"/>
          <w:lang w:eastAsia="lt-LT"/>
        </w:rPr>
        <w:t>„</w:t>
      </w:r>
      <w:r w:rsidRPr="00A8775F">
        <w:rPr>
          <w:szCs w:val="24"/>
          <w:lang w:eastAsia="lt-LT"/>
        </w:rPr>
        <w:t>Darbas su nemotyvuotais klientai</w:t>
      </w:r>
      <w:r>
        <w:rPr>
          <w:szCs w:val="24"/>
          <w:lang w:eastAsia="lt-LT"/>
        </w:rPr>
        <w:t>s“</w:t>
      </w:r>
      <w:r w:rsidR="000173A0">
        <w:rPr>
          <w:szCs w:val="24"/>
          <w:lang w:eastAsia="lt-LT"/>
        </w:rPr>
        <w:t>.</w:t>
      </w:r>
    </w:p>
    <w:p w14:paraId="4FA1649F" w14:textId="207E35D8" w:rsidR="00361FC0" w:rsidRDefault="00361FC0" w:rsidP="0073033E">
      <w:pPr>
        <w:pStyle w:val="Pagrindinistekstas"/>
        <w:spacing w:line="360" w:lineRule="auto"/>
        <w:ind w:firstLine="851"/>
        <w:jc w:val="both"/>
        <w:rPr>
          <w:rFonts w:ascii="Times New Roman" w:hAnsi="Times New Roman"/>
          <w:sz w:val="24"/>
          <w:szCs w:val="24"/>
        </w:rPr>
      </w:pPr>
      <w:r w:rsidRPr="00874F1A">
        <w:rPr>
          <w:rFonts w:ascii="Times New Roman" w:hAnsi="Times New Roman"/>
          <w:sz w:val="24"/>
          <w:szCs w:val="24"/>
        </w:rPr>
        <w:t xml:space="preserve">Pristatant pagrindines tobulinimosi kryptis, būtina paminėti mokymus, svarbius atvejo vadybos procese. Atvejo vadybininkai išklausė mokymus: </w:t>
      </w:r>
      <w:r w:rsidR="00932541">
        <w:rPr>
          <w:rFonts w:ascii="Times New Roman" w:hAnsi="Times New Roman"/>
          <w:sz w:val="24"/>
          <w:szCs w:val="24"/>
        </w:rPr>
        <w:t>„</w:t>
      </w:r>
      <w:r w:rsidR="00932541" w:rsidRPr="00932541">
        <w:rPr>
          <w:rFonts w:ascii="Times New Roman" w:hAnsi="Times New Roman"/>
          <w:sz w:val="24"/>
          <w:szCs w:val="24"/>
        </w:rPr>
        <w:t>Socialinio darbo praktika: vaikų, paauglių pozityvaus elgesio skatinimas</w:t>
      </w:r>
      <w:r w:rsidR="00932541">
        <w:rPr>
          <w:rFonts w:ascii="Times New Roman" w:hAnsi="Times New Roman"/>
          <w:sz w:val="24"/>
          <w:szCs w:val="24"/>
        </w:rPr>
        <w:t>“,</w:t>
      </w:r>
      <w:r w:rsidR="00932541" w:rsidRPr="00932541">
        <w:rPr>
          <w:rFonts w:ascii="Times New Roman" w:hAnsi="Times New Roman"/>
          <w:sz w:val="24"/>
          <w:szCs w:val="24"/>
        </w:rPr>
        <w:t xml:space="preserve"> </w:t>
      </w:r>
      <w:r w:rsidR="00932541">
        <w:rPr>
          <w:rFonts w:ascii="Times New Roman" w:hAnsi="Times New Roman"/>
          <w:sz w:val="24"/>
          <w:szCs w:val="24"/>
        </w:rPr>
        <w:t>„</w:t>
      </w:r>
      <w:r w:rsidR="00932541" w:rsidRPr="00932541">
        <w:rPr>
          <w:rFonts w:ascii="Times New Roman" w:hAnsi="Times New Roman"/>
          <w:sz w:val="24"/>
          <w:szCs w:val="24"/>
        </w:rPr>
        <w:t>Pozityvios tėvystės principų diegimas rizikos šeimų vaikams</w:t>
      </w:r>
      <w:r w:rsidR="00932541">
        <w:rPr>
          <w:rFonts w:ascii="Times New Roman" w:hAnsi="Times New Roman"/>
          <w:sz w:val="24"/>
          <w:szCs w:val="24"/>
        </w:rPr>
        <w:t>“</w:t>
      </w:r>
      <w:r w:rsidR="0073033E">
        <w:rPr>
          <w:rFonts w:ascii="Times New Roman" w:hAnsi="Times New Roman"/>
          <w:sz w:val="24"/>
          <w:szCs w:val="24"/>
        </w:rPr>
        <w:t xml:space="preserve">, </w:t>
      </w:r>
      <w:r w:rsidR="00932541" w:rsidRPr="00932541">
        <w:rPr>
          <w:rFonts w:ascii="Times New Roman" w:hAnsi="Times New Roman"/>
          <w:sz w:val="24"/>
          <w:szCs w:val="24"/>
        </w:rPr>
        <w:t>„Atvejo vadyba: nuo naratyvo iki grįžtamojo ryšio“</w:t>
      </w:r>
      <w:r w:rsidR="0073033E">
        <w:rPr>
          <w:rFonts w:ascii="Times New Roman" w:hAnsi="Times New Roman"/>
          <w:sz w:val="24"/>
          <w:szCs w:val="24"/>
        </w:rPr>
        <w:t>, „</w:t>
      </w:r>
      <w:r w:rsidR="00932541" w:rsidRPr="00932541">
        <w:rPr>
          <w:rFonts w:ascii="Times New Roman" w:hAnsi="Times New Roman"/>
          <w:sz w:val="24"/>
          <w:szCs w:val="24"/>
        </w:rPr>
        <w:t>Atvejo vadybos metodo taikymas teikiant asmenims su negalia ir jų šeimoms (globėjams, rūpintojams) atvejo koordinavimo paslaugą“</w:t>
      </w:r>
      <w:r w:rsidR="0073033E">
        <w:rPr>
          <w:rFonts w:ascii="Times New Roman" w:hAnsi="Times New Roman"/>
          <w:sz w:val="24"/>
          <w:szCs w:val="24"/>
        </w:rPr>
        <w:t xml:space="preserve">, </w:t>
      </w:r>
      <w:r w:rsidR="00932541" w:rsidRPr="00932541">
        <w:rPr>
          <w:rFonts w:ascii="Times New Roman" w:hAnsi="Times New Roman"/>
          <w:sz w:val="24"/>
          <w:szCs w:val="24"/>
        </w:rPr>
        <w:t>„Klientų motyvavimo technikos</w:t>
      </w:r>
      <w:r w:rsidR="0073033E">
        <w:rPr>
          <w:rFonts w:ascii="Times New Roman" w:hAnsi="Times New Roman"/>
          <w:sz w:val="24"/>
          <w:szCs w:val="24"/>
        </w:rPr>
        <w:t>“, „</w:t>
      </w:r>
      <w:r w:rsidR="00932541" w:rsidRPr="00932541">
        <w:rPr>
          <w:rFonts w:ascii="Times New Roman" w:hAnsi="Times New Roman"/>
          <w:sz w:val="24"/>
          <w:szCs w:val="24"/>
        </w:rPr>
        <w:t>Neigiamų vaikystės patirčių sindromas: kaip suprasti ir padėti vaikui</w:t>
      </w:r>
      <w:r w:rsidR="0073033E">
        <w:rPr>
          <w:rFonts w:ascii="Times New Roman" w:hAnsi="Times New Roman"/>
          <w:sz w:val="24"/>
          <w:szCs w:val="24"/>
        </w:rPr>
        <w:t>?“.</w:t>
      </w:r>
    </w:p>
    <w:p w14:paraId="1CD87C1E" w14:textId="0536F5D9" w:rsidR="000173A0" w:rsidRDefault="00361FC0" w:rsidP="00361FC0">
      <w:pPr>
        <w:shd w:val="clear" w:color="auto" w:fill="FFFFFF"/>
        <w:spacing w:line="360" w:lineRule="auto"/>
        <w:ind w:firstLine="720"/>
        <w:jc w:val="both"/>
        <w:rPr>
          <w:bCs/>
          <w:color w:val="FF0000"/>
          <w:szCs w:val="24"/>
        </w:rPr>
      </w:pPr>
      <w:r w:rsidRPr="00DA6B4D">
        <w:rPr>
          <w:bCs/>
          <w:szCs w:val="24"/>
        </w:rPr>
        <w:t xml:space="preserve">Centras kvalifikacijos kėlimo procese išnaudoja turimus žmogiškuosius išteklius ir jų žinias. </w:t>
      </w:r>
      <w:r w:rsidR="000173A0" w:rsidRPr="00DA6B4D">
        <w:rPr>
          <w:bCs/>
          <w:szCs w:val="24"/>
        </w:rPr>
        <w:t>Įstaigos direktorė Lina Kazokienė</w:t>
      </w:r>
      <w:r w:rsidR="004E1541" w:rsidRPr="00DA6B4D">
        <w:rPr>
          <w:bCs/>
          <w:szCs w:val="24"/>
        </w:rPr>
        <w:t xml:space="preserve"> </w:t>
      </w:r>
      <w:r w:rsidR="000173A0" w:rsidRPr="00DA6B4D">
        <w:rPr>
          <w:bCs/>
          <w:szCs w:val="24"/>
        </w:rPr>
        <w:t>parengė</w:t>
      </w:r>
      <w:r w:rsidR="00B90A48" w:rsidRPr="00DA6B4D">
        <w:rPr>
          <w:bCs/>
          <w:szCs w:val="24"/>
        </w:rPr>
        <w:t xml:space="preserve"> metodinę priemonę „Socialinės atsakomybės vystymas viešojo sektoriaus įmonėse“, registruotą Panevėžio švietimo centre. Pagal parengtą priemonę vedė 16 val. trukmės mokymus</w:t>
      </w:r>
      <w:r w:rsidR="004A7B13" w:rsidRPr="00DA6B4D">
        <w:rPr>
          <w:bCs/>
          <w:szCs w:val="24"/>
        </w:rPr>
        <w:t xml:space="preserve"> darbuotojams. Iš viso mokymus išklausė</w:t>
      </w:r>
      <w:r w:rsidR="00B90A48" w:rsidRPr="00DA6B4D">
        <w:rPr>
          <w:bCs/>
          <w:szCs w:val="24"/>
        </w:rPr>
        <w:t xml:space="preserve"> 43 </w:t>
      </w:r>
      <w:r w:rsidR="004A7B13" w:rsidRPr="00DA6B4D">
        <w:rPr>
          <w:bCs/>
          <w:szCs w:val="24"/>
        </w:rPr>
        <w:t>dalyviai.</w:t>
      </w:r>
    </w:p>
    <w:p w14:paraId="0E98A1BF" w14:textId="0DB8FE4B" w:rsidR="007567B3" w:rsidRDefault="007567B3" w:rsidP="007567B3">
      <w:pPr>
        <w:spacing w:line="360" w:lineRule="auto"/>
        <w:ind w:firstLine="851"/>
        <w:jc w:val="both"/>
        <w:rPr>
          <w:szCs w:val="24"/>
        </w:rPr>
      </w:pPr>
      <w:r w:rsidRPr="00DA39EC">
        <w:rPr>
          <w:szCs w:val="24"/>
        </w:rPr>
        <w:t>Kaip vieną iš esminių tobulinimosi pasiekimų galima įvardyti dalijimąsi metodine ir praktine darbo patirtimi. 2020 m. Centras</w:t>
      </w:r>
      <w:r>
        <w:rPr>
          <w:szCs w:val="24"/>
        </w:rPr>
        <w:t xml:space="preserve"> kartu su Panevėžio kolegija</w:t>
      </w:r>
      <w:r w:rsidRPr="00DA39EC">
        <w:rPr>
          <w:szCs w:val="24"/>
        </w:rPr>
        <w:t xml:space="preserve"> suorganiza</w:t>
      </w:r>
      <w:r>
        <w:rPr>
          <w:szCs w:val="24"/>
        </w:rPr>
        <w:t>vo</w:t>
      </w:r>
      <w:r w:rsidRPr="00DA39EC">
        <w:rPr>
          <w:szCs w:val="24"/>
        </w:rPr>
        <w:t xml:space="preserve"> mokslinę-praktinę konferenciją „Vaikų emocinė gerovė 2020: strategija ir įgyvendinimas“, skirtą 2020-iems Vaikų emocinės gerovės metams paminėti.</w:t>
      </w:r>
      <w:r>
        <w:rPr>
          <w:szCs w:val="24"/>
        </w:rPr>
        <w:t xml:space="preserve"> </w:t>
      </w:r>
      <w:r w:rsidRPr="00DA39EC">
        <w:rPr>
          <w:szCs w:val="24"/>
        </w:rPr>
        <w:t>R</w:t>
      </w:r>
      <w:r>
        <w:rPr>
          <w:szCs w:val="24"/>
        </w:rPr>
        <w:t>espublikinio r</w:t>
      </w:r>
      <w:r w:rsidRPr="00DA39EC">
        <w:rPr>
          <w:szCs w:val="24"/>
        </w:rPr>
        <w:t>enginio metu buvo aptartos kompleksinių paslaugų šeimai (vaikui) teikimo galimybės ir iššūkiai, pagalbos vaikams, nukentėjusiems nuo seksualinės prievartos, teikimas, vaiko teisių užtikrinimas baudžiamosios tesės priemonėmis, smurto prieš vaiką formos, vaikų autizmo atpažinimas ir pagalbos metodai, Globos centrų instituto kūrimasis, perėjimas nuo institucinės globos prie šeimos principu teikiamų paslaugų likusiems be tėvų globos vaikams</w:t>
      </w:r>
      <w:r>
        <w:rPr>
          <w:szCs w:val="24"/>
        </w:rPr>
        <w:t xml:space="preserve">. </w:t>
      </w:r>
    </w:p>
    <w:p w14:paraId="03B965E7" w14:textId="29D9F67D" w:rsidR="004A7B13" w:rsidRPr="00DA6B4D" w:rsidRDefault="007567B3" w:rsidP="00DA6B4D">
      <w:pPr>
        <w:spacing w:line="360" w:lineRule="auto"/>
        <w:ind w:firstLine="851"/>
        <w:jc w:val="both"/>
        <w:rPr>
          <w:szCs w:val="24"/>
        </w:rPr>
      </w:pPr>
      <w:r w:rsidRPr="00DA6B4D">
        <w:rPr>
          <w:szCs w:val="24"/>
        </w:rPr>
        <w:t>Konferencijoje pranešimus skaitė: Jonavos r. socialinių paslaugų centro direktorė Valentina Demidenko, Valstybės vaiko teisių apsaugos ir įvaikinimo tarnybos Globos centrų įveiklinimo projekto vadovė Rugilė Ladauskienė, Globos namų „Užuovėja“ psichologė Vilma Paliaukienė, Panevėžio apygardos prokurorė Kristina Ulienė, Panevėžio apskrities vaiko teisių apsaugos skyriaus Panevėžio mieste patarėjas Dovaras Nevardauskis, Panevėžio pedagoginės-psichologinės tarnybos psichologė Diana Kudžmienė, Labdaros ir paramos fondo „Vilties arka“ direktorius Ramūnas Jukna, Budinčiųjų ir laikinųjų globotojų asociacijos vadovė Rimantė Basalykienė ir Asociacijos „Kitoks vaikas“ valdybos pirmininkė Diana Šiekštelytė-Valkerienė.</w:t>
      </w:r>
      <w:r w:rsidR="00DA6B4D">
        <w:rPr>
          <w:szCs w:val="24"/>
        </w:rPr>
        <w:t xml:space="preserve"> </w:t>
      </w:r>
      <w:r w:rsidR="000525BB" w:rsidRPr="00DA6B4D">
        <w:rPr>
          <w:szCs w:val="24"/>
        </w:rPr>
        <w:t>Taip pat k</w:t>
      </w:r>
      <w:r w:rsidR="004A7B13" w:rsidRPr="00DA6B4D">
        <w:rPr>
          <w:szCs w:val="24"/>
        </w:rPr>
        <w:t>onferencijoje pranešimą skaitė Centro direktorė Lina Kazokienė tema „Perėjimas nuo institucinės globos prie šeimos principu teikiamų paslaugų likusiems be tėvų globos vaikams Panevėžio miesto savivaldybėje“.</w:t>
      </w:r>
    </w:p>
    <w:p w14:paraId="4F6E0F20" w14:textId="5EFAA973" w:rsidR="004E1541" w:rsidRPr="007567B3" w:rsidRDefault="004E1541" w:rsidP="00361FC0">
      <w:pPr>
        <w:shd w:val="clear" w:color="auto" w:fill="FFFFFF"/>
        <w:spacing w:line="360" w:lineRule="auto"/>
        <w:ind w:firstLine="720"/>
        <w:jc w:val="both"/>
        <w:rPr>
          <w:bCs/>
          <w:szCs w:val="24"/>
        </w:rPr>
      </w:pPr>
      <w:r w:rsidRPr="00DA6B4D">
        <w:rPr>
          <w:bCs/>
          <w:szCs w:val="24"/>
        </w:rPr>
        <w:t>Respublikinė</w:t>
      </w:r>
      <w:r w:rsidR="007567B3" w:rsidRPr="00DA6B4D">
        <w:rPr>
          <w:bCs/>
          <w:szCs w:val="24"/>
        </w:rPr>
        <w:t>je</w:t>
      </w:r>
      <w:r w:rsidRPr="00DA6B4D">
        <w:rPr>
          <w:bCs/>
          <w:szCs w:val="24"/>
        </w:rPr>
        <w:t xml:space="preserve"> konferencij</w:t>
      </w:r>
      <w:r w:rsidR="007567B3" w:rsidRPr="00DA6B4D">
        <w:rPr>
          <w:bCs/>
          <w:szCs w:val="24"/>
        </w:rPr>
        <w:t>oje dalyvavo 5</w:t>
      </w:r>
      <w:r w:rsidR="00B90A48" w:rsidRPr="00DA6B4D">
        <w:rPr>
          <w:bCs/>
          <w:szCs w:val="24"/>
        </w:rPr>
        <w:t>3</w:t>
      </w:r>
      <w:r w:rsidR="007567B3" w:rsidRPr="00DA6B4D">
        <w:rPr>
          <w:bCs/>
          <w:szCs w:val="24"/>
        </w:rPr>
        <w:t xml:space="preserve"> dalyvi</w:t>
      </w:r>
      <w:r w:rsidR="00B90A48" w:rsidRPr="00DA6B4D">
        <w:rPr>
          <w:bCs/>
          <w:szCs w:val="24"/>
        </w:rPr>
        <w:t>ai</w:t>
      </w:r>
      <w:r w:rsidR="007567B3" w:rsidRPr="00DA6B4D">
        <w:rPr>
          <w:bCs/>
          <w:szCs w:val="24"/>
        </w:rPr>
        <w:t xml:space="preserve">, </w:t>
      </w:r>
      <w:r w:rsidR="00B90A48" w:rsidRPr="00DA6B4D">
        <w:rPr>
          <w:bCs/>
          <w:szCs w:val="24"/>
        </w:rPr>
        <w:t>tarp kurių</w:t>
      </w:r>
      <w:r w:rsidR="007567B3" w:rsidRPr="00DA6B4D">
        <w:rPr>
          <w:bCs/>
          <w:szCs w:val="24"/>
        </w:rPr>
        <w:t xml:space="preserve"> ir Centro darbuotojai. Visiems konferencijos dalyviams išduoti </w:t>
      </w:r>
      <w:r w:rsidR="00B90A48" w:rsidRPr="00DA6B4D">
        <w:rPr>
          <w:bCs/>
          <w:szCs w:val="24"/>
        </w:rPr>
        <w:t>pažymėjimai</w:t>
      </w:r>
      <w:r w:rsidR="007567B3" w:rsidRPr="00DA6B4D">
        <w:rPr>
          <w:bCs/>
          <w:szCs w:val="24"/>
        </w:rPr>
        <w:t>.</w:t>
      </w:r>
      <w:r w:rsidRPr="007567B3">
        <w:rPr>
          <w:bCs/>
          <w:szCs w:val="24"/>
        </w:rPr>
        <w:t xml:space="preserve"> </w:t>
      </w:r>
    </w:p>
    <w:p w14:paraId="6B112FEF" w14:textId="710301D1" w:rsidR="00102B7B" w:rsidRPr="00102B7B" w:rsidRDefault="00361FC0" w:rsidP="000173A0">
      <w:pPr>
        <w:shd w:val="clear" w:color="auto" w:fill="FFFFFF"/>
        <w:spacing w:line="360" w:lineRule="auto"/>
        <w:ind w:firstLine="720"/>
        <w:jc w:val="both"/>
        <w:rPr>
          <w:szCs w:val="24"/>
        </w:rPr>
      </w:pPr>
      <w:r>
        <w:rPr>
          <w:bCs/>
          <w:szCs w:val="24"/>
        </w:rPr>
        <w:t>Įstaigos psicholog</w:t>
      </w:r>
      <w:r w:rsidR="00357E38">
        <w:rPr>
          <w:bCs/>
          <w:szCs w:val="24"/>
        </w:rPr>
        <w:t>ė J</w:t>
      </w:r>
      <w:r w:rsidR="00102B7B">
        <w:rPr>
          <w:bCs/>
          <w:szCs w:val="24"/>
        </w:rPr>
        <w:t>olan</w:t>
      </w:r>
      <w:r w:rsidR="00357E38">
        <w:rPr>
          <w:bCs/>
          <w:szCs w:val="24"/>
        </w:rPr>
        <w:t>ta Štarienė</w:t>
      </w:r>
      <w:r w:rsidR="00883E9B">
        <w:rPr>
          <w:bCs/>
          <w:szCs w:val="24"/>
        </w:rPr>
        <w:t xml:space="preserve"> parengė </w:t>
      </w:r>
      <w:r w:rsidR="00102B7B">
        <w:rPr>
          <w:bCs/>
          <w:szCs w:val="24"/>
        </w:rPr>
        <w:t>40</w:t>
      </w:r>
      <w:r w:rsidR="00883E9B">
        <w:rPr>
          <w:bCs/>
          <w:szCs w:val="24"/>
        </w:rPr>
        <w:t xml:space="preserve"> val. mokymų programą ir</w:t>
      </w:r>
      <w:r>
        <w:rPr>
          <w:bCs/>
          <w:szCs w:val="24"/>
        </w:rPr>
        <w:t xml:space="preserve"> vedė mokymus</w:t>
      </w:r>
      <w:r w:rsidR="000173A0">
        <w:rPr>
          <w:bCs/>
          <w:szCs w:val="24"/>
        </w:rPr>
        <w:t xml:space="preserve"> </w:t>
      </w:r>
      <w:r w:rsidR="00102B7B" w:rsidRPr="000173A0">
        <w:rPr>
          <w:bCs/>
          <w:szCs w:val="24"/>
        </w:rPr>
        <w:t>socialiniams darbuotojams ir socialinio darbuotojo padėjėjams tema „Socialiniai konfliktai ir jų sprendimo būdai</w:t>
      </w:r>
      <w:r w:rsidR="00102B7B" w:rsidRPr="00DA6B4D">
        <w:rPr>
          <w:bCs/>
          <w:szCs w:val="24"/>
        </w:rPr>
        <w:t>“</w:t>
      </w:r>
      <w:r w:rsidR="000173A0" w:rsidRPr="00DA6B4D">
        <w:rPr>
          <w:bCs/>
          <w:szCs w:val="24"/>
        </w:rPr>
        <w:t xml:space="preserve">. </w:t>
      </w:r>
      <w:r w:rsidR="007567B3" w:rsidRPr="00DA6B4D">
        <w:rPr>
          <w:bCs/>
          <w:szCs w:val="24"/>
        </w:rPr>
        <w:t>Mokymų programa patvirtinta Panevėžio švietimo centro. Mokymus išklausė 96 klausytojai.</w:t>
      </w:r>
      <w:r w:rsidR="007567B3">
        <w:rPr>
          <w:bCs/>
          <w:szCs w:val="24"/>
        </w:rPr>
        <w:t xml:space="preserve"> </w:t>
      </w:r>
    </w:p>
    <w:p w14:paraId="65B81811" w14:textId="77777777" w:rsidR="00361FC0" w:rsidRPr="00F77DD0" w:rsidRDefault="00361FC0" w:rsidP="00361FC0">
      <w:pPr>
        <w:pStyle w:val="Pagrindinistekstas"/>
        <w:spacing w:line="360" w:lineRule="auto"/>
        <w:ind w:firstLine="720"/>
        <w:jc w:val="both"/>
        <w:rPr>
          <w:rFonts w:ascii="Times New Roman" w:hAnsi="Times New Roman"/>
          <w:sz w:val="24"/>
          <w:szCs w:val="24"/>
        </w:rPr>
      </w:pPr>
      <w:r w:rsidRPr="00F77DD0">
        <w:rPr>
          <w:rFonts w:ascii="Times New Roman" w:hAnsi="Times New Roman"/>
          <w:sz w:val="24"/>
          <w:szCs w:val="24"/>
        </w:rPr>
        <w:t xml:space="preserve">Atsižvelgiant į tai, jog mokymų kokybę lemia jų turinys bei naudojamos metodikos, naujoms žinioms įgyti ar esamoms sutvirtinti buvo pasitelkta: seminarai, ekspertinis mokymas, atvejų analizės, stažuotės, praktinis mokymasis bei pasidalinimas patirtimi. </w:t>
      </w:r>
    </w:p>
    <w:p w14:paraId="7221CBA6" w14:textId="5EF7FD50" w:rsidR="00361FC0" w:rsidRDefault="00361FC0" w:rsidP="000173A0">
      <w:pPr>
        <w:shd w:val="clear" w:color="auto" w:fill="FFFFFF"/>
        <w:tabs>
          <w:tab w:val="left" w:pos="142"/>
        </w:tabs>
        <w:spacing w:line="360" w:lineRule="auto"/>
        <w:ind w:firstLine="851"/>
        <w:jc w:val="both"/>
        <w:rPr>
          <w:szCs w:val="24"/>
        </w:rPr>
      </w:pPr>
      <w:r>
        <w:rPr>
          <w:szCs w:val="24"/>
        </w:rPr>
        <w:t>Centro veiklą apibūdina pasiekti rezultatai – tinkamai ir laiku suteiktos paslaugos, be esminių trikdžių vykdyta socialinių programų plėtra. Būtina paminėti, kad tinkamą iškeltų tikslų ir uždavinių įgyvendinimą pasiekti padėjo:</w:t>
      </w:r>
    </w:p>
    <w:p w14:paraId="158E9159" w14:textId="77777777" w:rsidR="00361FC0" w:rsidRDefault="00361FC0" w:rsidP="00361FC0">
      <w:pPr>
        <w:numPr>
          <w:ilvl w:val="0"/>
          <w:numId w:val="10"/>
        </w:numPr>
        <w:shd w:val="clear" w:color="auto" w:fill="FFFFFF"/>
        <w:tabs>
          <w:tab w:val="left" w:pos="990"/>
          <w:tab w:val="left" w:pos="1134"/>
        </w:tabs>
        <w:spacing w:line="360" w:lineRule="auto"/>
        <w:ind w:left="0" w:firstLine="851"/>
        <w:jc w:val="both"/>
        <w:rPr>
          <w:i/>
          <w:iCs/>
          <w:szCs w:val="24"/>
        </w:rPr>
      </w:pPr>
      <w:r w:rsidRPr="00B15988">
        <w:rPr>
          <w:i/>
          <w:iCs/>
          <w:szCs w:val="24"/>
        </w:rPr>
        <w:t>Papildomas dėmesys paslaugų teikimo kultūros gerinimui.</w:t>
      </w:r>
    </w:p>
    <w:p w14:paraId="65320D8B" w14:textId="6D86C1B9" w:rsidR="00D877EE" w:rsidRDefault="00D04084" w:rsidP="00361FC0">
      <w:pPr>
        <w:shd w:val="clear" w:color="auto" w:fill="FFFFFF"/>
        <w:tabs>
          <w:tab w:val="left" w:pos="1134"/>
        </w:tabs>
        <w:spacing w:line="360" w:lineRule="auto"/>
        <w:ind w:firstLine="851"/>
        <w:jc w:val="both"/>
        <w:rPr>
          <w:szCs w:val="24"/>
        </w:rPr>
      </w:pPr>
      <w:bookmarkStart w:id="2" w:name="_Hlk60832032"/>
      <w:r w:rsidRPr="00EB3F91">
        <w:rPr>
          <w:szCs w:val="24"/>
        </w:rPr>
        <w:t>Centre veikia krizių valdymo komand</w:t>
      </w:r>
      <w:r w:rsidR="00D509CE" w:rsidRPr="00EB3F91">
        <w:rPr>
          <w:szCs w:val="24"/>
        </w:rPr>
        <w:t>a</w:t>
      </w:r>
      <w:r w:rsidRPr="00EB3F91">
        <w:rPr>
          <w:szCs w:val="24"/>
        </w:rPr>
        <w:t xml:space="preserve">, į kurios sudėtį </w:t>
      </w:r>
      <w:r w:rsidR="007009CF" w:rsidRPr="00EB3F91">
        <w:rPr>
          <w:szCs w:val="24"/>
        </w:rPr>
        <w:t>įeina</w:t>
      </w:r>
      <w:r w:rsidRPr="00EB3F91">
        <w:rPr>
          <w:szCs w:val="24"/>
        </w:rPr>
        <w:t xml:space="preserve"> skirtingų sričių ir patirčių specialistai. Krizių valdymo komandos esminis siekis – užtikrinti, kad krizės įveikimo metu darbo procesas Centre vyktų įprasta tvarka arba kuo greičiau prie jos grįžtų. 2020 metais</w:t>
      </w:r>
      <w:r w:rsidR="00361FC0" w:rsidRPr="00EB3F91">
        <w:rPr>
          <w:szCs w:val="24"/>
        </w:rPr>
        <w:t xml:space="preserve"> </w:t>
      </w:r>
      <w:r w:rsidRPr="00EB3F91">
        <w:rPr>
          <w:szCs w:val="24"/>
        </w:rPr>
        <w:t>k</w:t>
      </w:r>
      <w:r w:rsidR="00361FC0" w:rsidRPr="00EB3F91">
        <w:rPr>
          <w:szCs w:val="24"/>
        </w:rPr>
        <w:t xml:space="preserve">rizių valdymo komanda organizavo </w:t>
      </w:r>
      <w:r w:rsidR="00D877EE" w:rsidRPr="00EB3F91">
        <w:rPr>
          <w:szCs w:val="24"/>
        </w:rPr>
        <w:t>3</w:t>
      </w:r>
      <w:r w:rsidR="00361FC0" w:rsidRPr="00EB3F91">
        <w:rPr>
          <w:szCs w:val="24"/>
        </w:rPr>
        <w:t xml:space="preserve"> posėdži</w:t>
      </w:r>
      <w:r w:rsidR="00D877EE" w:rsidRPr="00EB3F91">
        <w:rPr>
          <w:szCs w:val="24"/>
        </w:rPr>
        <w:t>us</w:t>
      </w:r>
      <w:r w:rsidR="00361FC0" w:rsidRPr="00EB3F91">
        <w:rPr>
          <w:szCs w:val="24"/>
        </w:rPr>
        <w:t>,</w:t>
      </w:r>
      <w:r w:rsidR="00D877EE" w:rsidRPr="00EB3F91">
        <w:rPr>
          <w:szCs w:val="24"/>
        </w:rPr>
        <w:t xml:space="preserve"> </w:t>
      </w:r>
      <w:r w:rsidR="00361FC0" w:rsidRPr="00EB3F91">
        <w:rPr>
          <w:szCs w:val="24"/>
        </w:rPr>
        <w:t xml:space="preserve">kuriuose svarstyti </w:t>
      </w:r>
      <w:r w:rsidR="00B44641" w:rsidRPr="00EB3F91">
        <w:rPr>
          <w:szCs w:val="24"/>
        </w:rPr>
        <w:t>3</w:t>
      </w:r>
      <w:r w:rsidR="00361FC0" w:rsidRPr="00EB3F91">
        <w:rPr>
          <w:color w:val="FF0000"/>
          <w:szCs w:val="24"/>
        </w:rPr>
        <w:t xml:space="preserve"> </w:t>
      </w:r>
      <w:r w:rsidR="00361FC0" w:rsidRPr="00EB3F91">
        <w:rPr>
          <w:szCs w:val="24"/>
        </w:rPr>
        <w:t>atve</w:t>
      </w:r>
      <w:r w:rsidR="00B44641" w:rsidRPr="00EB3F91">
        <w:rPr>
          <w:szCs w:val="24"/>
        </w:rPr>
        <w:t>jai</w:t>
      </w:r>
      <w:r w:rsidR="00361FC0" w:rsidRPr="00EB3F91">
        <w:rPr>
          <w:szCs w:val="24"/>
        </w:rPr>
        <w:t xml:space="preserve">. </w:t>
      </w:r>
      <w:r w:rsidR="00A24200" w:rsidRPr="00EB3F91">
        <w:rPr>
          <w:szCs w:val="24"/>
        </w:rPr>
        <w:t>Posėdžiuose b</w:t>
      </w:r>
      <w:r w:rsidR="00D877EE" w:rsidRPr="00EB3F91">
        <w:rPr>
          <w:szCs w:val="24"/>
        </w:rPr>
        <w:t xml:space="preserve">uvo aptartas bendruomeninių vaikų globos namų auklėtinių netinkamas elgesys. Vaikų globos ir rūpybos skyriaus darbuotojams buvo pravesti mokymai, kaip bendrauti su skirtingo būdo vaikais, Socialiniams darbuotojams buvo pateiktos rekomendacijos, kaip stiprinti </w:t>
      </w:r>
      <w:r w:rsidR="003377AD">
        <w:rPr>
          <w:szCs w:val="24"/>
        </w:rPr>
        <w:t xml:space="preserve">vidinį </w:t>
      </w:r>
      <w:r w:rsidR="00D877EE" w:rsidRPr="00EB3F91">
        <w:rPr>
          <w:szCs w:val="24"/>
        </w:rPr>
        <w:t>psichologinį klimatą, tarpusavio santykį</w:t>
      </w:r>
      <w:r w:rsidR="003377AD">
        <w:rPr>
          <w:szCs w:val="24"/>
        </w:rPr>
        <w:t xml:space="preserve"> su globotiniais</w:t>
      </w:r>
      <w:r w:rsidR="00D877EE" w:rsidRPr="00EB3F91">
        <w:rPr>
          <w:szCs w:val="24"/>
        </w:rPr>
        <w:t>.</w:t>
      </w:r>
    </w:p>
    <w:bookmarkEnd w:id="2"/>
    <w:p w14:paraId="15A761C8" w14:textId="77777777" w:rsidR="00361FC0" w:rsidRPr="00C66053" w:rsidRDefault="00361FC0" w:rsidP="00361FC0">
      <w:pPr>
        <w:numPr>
          <w:ilvl w:val="0"/>
          <w:numId w:val="10"/>
        </w:numPr>
        <w:shd w:val="clear" w:color="auto" w:fill="FFFFFF"/>
        <w:tabs>
          <w:tab w:val="left" w:pos="1134"/>
        </w:tabs>
        <w:spacing w:line="360" w:lineRule="auto"/>
        <w:ind w:firstLine="131"/>
        <w:jc w:val="both"/>
        <w:rPr>
          <w:i/>
          <w:iCs/>
          <w:szCs w:val="24"/>
        </w:rPr>
      </w:pPr>
      <w:r w:rsidRPr="00C66053">
        <w:rPr>
          <w:i/>
          <w:iCs/>
          <w:szCs w:val="24"/>
        </w:rPr>
        <w:t>Aktyvus tarpinstitucinis bendradarbiavimas.</w:t>
      </w:r>
    </w:p>
    <w:p w14:paraId="515EE490" w14:textId="6F635437" w:rsidR="00361FC0" w:rsidRDefault="00361FC0" w:rsidP="00361FC0">
      <w:pPr>
        <w:shd w:val="clear" w:color="auto" w:fill="FFFFFF"/>
        <w:tabs>
          <w:tab w:val="left" w:pos="1134"/>
        </w:tabs>
        <w:spacing w:line="360" w:lineRule="auto"/>
        <w:ind w:firstLine="851"/>
        <w:jc w:val="both"/>
        <w:rPr>
          <w:szCs w:val="24"/>
        </w:rPr>
      </w:pPr>
      <w:r>
        <w:rPr>
          <w:szCs w:val="24"/>
        </w:rPr>
        <w:t xml:space="preserve">Centras aktyviai plėtojo bendradarbiavimą su nevyriausybinėmis organizacijomis, sveikatos priežiūros įstaigomis, kitomis organizacijomis. Aktyviausiai bendradarbiavimas vykdytas su „Maisto banku“, Jaunuolių dienos centru, ikimokyklinio ir formalaus ugdymo įstaigų atstovais, Panevėžio kolegija, policija, Atviru jaunimo centru, Atvira jaunimo erdve, </w:t>
      </w:r>
      <w:r w:rsidR="00E326EF">
        <w:rPr>
          <w:szCs w:val="24"/>
        </w:rPr>
        <w:t xml:space="preserve">Lietuvos Šaulių Sąjunga, </w:t>
      </w:r>
      <w:r>
        <w:rPr>
          <w:szCs w:val="24"/>
        </w:rPr>
        <w:t>VšĮ Šv. Juozapo globos namai</w:t>
      </w:r>
      <w:r w:rsidR="00E326EF">
        <w:rPr>
          <w:szCs w:val="24"/>
        </w:rPr>
        <w:t>s</w:t>
      </w:r>
      <w:r>
        <w:rPr>
          <w:szCs w:val="24"/>
        </w:rPr>
        <w:t xml:space="preserve">, kitomis organizacijomis. </w:t>
      </w:r>
    </w:p>
    <w:p w14:paraId="407336EA" w14:textId="0B65A06A" w:rsidR="00361FC0" w:rsidRDefault="00361FC0" w:rsidP="00361FC0">
      <w:pPr>
        <w:shd w:val="clear" w:color="auto" w:fill="FFFFFF"/>
        <w:tabs>
          <w:tab w:val="left" w:pos="1134"/>
        </w:tabs>
        <w:spacing w:line="360" w:lineRule="auto"/>
        <w:ind w:firstLine="851"/>
        <w:jc w:val="both"/>
        <w:rPr>
          <w:bCs/>
          <w:szCs w:val="24"/>
        </w:rPr>
      </w:pPr>
      <w:r>
        <w:rPr>
          <w:szCs w:val="24"/>
        </w:rPr>
        <w:t>Pagrindiniai bendradarbiavimo tikslai: dalyvavimas projektinėje veikloje (socialinio partnerio ar pareiškėjo teisėmis), savanorių</w:t>
      </w:r>
      <w:r w:rsidR="0023404C" w:rsidRPr="0023404C">
        <w:rPr>
          <w:color w:val="FF0000"/>
          <w:szCs w:val="24"/>
        </w:rPr>
        <w:t xml:space="preserve"> </w:t>
      </w:r>
      <w:r w:rsidR="0023404C" w:rsidRPr="00C93D79">
        <w:rPr>
          <w:color w:val="171717" w:themeColor="background2" w:themeShade="1A"/>
          <w:szCs w:val="24"/>
        </w:rPr>
        <w:t>priėmimas</w:t>
      </w:r>
      <w:r w:rsidR="00E326EF" w:rsidRPr="00C93D79">
        <w:rPr>
          <w:color w:val="171717" w:themeColor="background2" w:themeShade="1A"/>
          <w:szCs w:val="24"/>
        </w:rPr>
        <w:t>,</w:t>
      </w:r>
      <w:r w:rsidRPr="00C93D79">
        <w:rPr>
          <w:color w:val="171717" w:themeColor="background2" w:themeShade="1A"/>
          <w:szCs w:val="24"/>
        </w:rPr>
        <w:t xml:space="preserve"> praktikos </w:t>
      </w:r>
      <w:r>
        <w:rPr>
          <w:szCs w:val="24"/>
        </w:rPr>
        <w:t xml:space="preserve">organizavimas studentams; tarpžinybinis bendradarbiavimas sprendžiant sudėtingas problemas, reikalaujančias kompleksinio požiūrio. Per </w:t>
      </w:r>
      <w:r w:rsidR="00412A99">
        <w:rPr>
          <w:szCs w:val="24"/>
        </w:rPr>
        <w:t>2020</w:t>
      </w:r>
      <w:r>
        <w:rPr>
          <w:szCs w:val="24"/>
        </w:rPr>
        <w:t xml:space="preserve"> metus </w:t>
      </w:r>
      <w:r w:rsidRPr="00C37EF7">
        <w:rPr>
          <w:szCs w:val="24"/>
        </w:rPr>
        <w:t xml:space="preserve">buvo priimta </w:t>
      </w:r>
      <w:r w:rsidR="0070504E" w:rsidRPr="00C37EF7">
        <w:rPr>
          <w:bCs/>
          <w:szCs w:val="24"/>
        </w:rPr>
        <w:t>11</w:t>
      </w:r>
      <w:r w:rsidR="00790439" w:rsidRPr="00C37EF7">
        <w:rPr>
          <w:bCs/>
          <w:szCs w:val="24"/>
        </w:rPr>
        <w:t xml:space="preserve"> </w:t>
      </w:r>
      <w:r w:rsidRPr="00C37EF7">
        <w:rPr>
          <w:bCs/>
          <w:szCs w:val="24"/>
        </w:rPr>
        <w:t>savanorių, 3 studentai</w:t>
      </w:r>
      <w:r>
        <w:rPr>
          <w:bCs/>
          <w:szCs w:val="24"/>
        </w:rPr>
        <w:t xml:space="preserve"> praktikos atlikimui.</w:t>
      </w:r>
    </w:p>
    <w:p w14:paraId="5E5A7AEB" w14:textId="77777777" w:rsidR="007E3A26" w:rsidRDefault="00483524" w:rsidP="007E3A26">
      <w:pPr>
        <w:shd w:val="clear" w:color="auto" w:fill="FFFFFF"/>
        <w:tabs>
          <w:tab w:val="left" w:pos="1134"/>
        </w:tabs>
        <w:spacing w:line="360" w:lineRule="auto"/>
        <w:ind w:firstLine="851"/>
        <w:jc w:val="both"/>
        <w:rPr>
          <w:bCs/>
          <w:szCs w:val="24"/>
        </w:rPr>
      </w:pPr>
      <w:r w:rsidRPr="00A13A9A">
        <w:rPr>
          <w:bCs/>
          <w:szCs w:val="24"/>
        </w:rPr>
        <w:t xml:space="preserve">Centro administracija </w:t>
      </w:r>
      <w:r w:rsidR="00C37EF7" w:rsidRPr="00A13A9A">
        <w:rPr>
          <w:bCs/>
          <w:szCs w:val="24"/>
        </w:rPr>
        <w:t>būrė</w:t>
      </w:r>
      <w:r w:rsidRPr="00A13A9A">
        <w:rPr>
          <w:bCs/>
          <w:szCs w:val="24"/>
        </w:rPr>
        <w:t xml:space="preserve"> </w:t>
      </w:r>
      <w:r w:rsidR="009E52DB" w:rsidRPr="00A13A9A">
        <w:rPr>
          <w:bCs/>
          <w:szCs w:val="24"/>
        </w:rPr>
        <w:t>tiek nevyriausybin</w:t>
      </w:r>
      <w:r w:rsidR="00C37EF7" w:rsidRPr="00A13A9A">
        <w:rPr>
          <w:bCs/>
          <w:szCs w:val="24"/>
        </w:rPr>
        <w:t>es</w:t>
      </w:r>
      <w:r w:rsidR="009E52DB" w:rsidRPr="00A13A9A">
        <w:rPr>
          <w:bCs/>
          <w:szCs w:val="24"/>
        </w:rPr>
        <w:t>, tiek verslo</w:t>
      </w:r>
      <w:r w:rsidR="00C37EF7" w:rsidRPr="00A13A9A">
        <w:rPr>
          <w:bCs/>
          <w:szCs w:val="24"/>
        </w:rPr>
        <w:t xml:space="preserve"> organizacijas</w:t>
      </w:r>
      <w:r w:rsidR="009E52DB" w:rsidRPr="00A13A9A">
        <w:rPr>
          <w:bCs/>
          <w:szCs w:val="24"/>
        </w:rPr>
        <w:t xml:space="preserve">, </w:t>
      </w:r>
      <w:r w:rsidR="00A90B64" w:rsidRPr="00A13A9A">
        <w:rPr>
          <w:bCs/>
          <w:szCs w:val="24"/>
        </w:rPr>
        <w:t>kuri</w:t>
      </w:r>
      <w:r w:rsidR="00C37EF7" w:rsidRPr="00A13A9A">
        <w:rPr>
          <w:bCs/>
          <w:szCs w:val="24"/>
        </w:rPr>
        <w:t>os</w:t>
      </w:r>
      <w:r w:rsidR="00A90B64" w:rsidRPr="00A13A9A">
        <w:rPr>
          <w:bCs/>
          <w:szCs w:val="24"/>
        </w:rPr>
        <w:t xml:space="preserve"> </w:t>
      </w:r>
      <w:r w:rsidR="006F734C" w:rsidRPr="00A13A9A">
        <w:rPr>
          <w:bCs/>
          <w:szCs w:val="24"/>
        </w:rPr>
        <w:t xml:space="preserve">geranoriškai </w:t>
      </w:r>
      <w:r w:rsidR="00A90B64" w:rsidRPr="00A13A9A">
        <w:rPr>
          <w:bCs/>
          <w:szCs w:val="24"/>
        </w:rPr>
        <w:t>bendradarbiavo</w:t>
      </w:r>
      <w:r w:rsidR="006F734C" w:rsidRPr="00A13A9A">
        <w:rPr>
          <w:bCs/>
          <w:szCs w:val="24"/>
        </w:rPr>
        <w:t xml:space="preserve"> užtikrinant nenutrūkstamą būtinų socialinių paslaugų teikimą karantino metu</w:t>
      </w:r>
      <w:r w:rsidR="00CB5F6B" w:rsidRPr="00A13A9A">
        <w:rPr>
          <w:bCs/>
          <w:szCs w:val="24"/>
        </w:rPr>
        <w:t xml:space="preserve">. Paskelbus karantiną Lietuvoje Gynybos paramos fondo </w:t>
      </w:r>
      <w:r w:rsidR="00A90B64" w:rsidRPr="00A13A9A">
        <w:rPr>
          <w:bCs/>
          <w:szCs w:val="24"/>
        </w:rPr>
        <w:t>„</w:t>
      </w:r>
      <w:r w:rsidR="00CB5F6B" w:rsidRPr="00A13A9A">
        <w:rPr>
          <w:bCs/>
          <w:szCs w:val="24"/>
        </w:rPr>
        <w:t>Stiprūs kartu</w:t>
      </w:r>
      <w:r w:rsidR="00A90B64" w:rsidRPr="00A13A9A">
        <w:rPr>
          <w:bCs/>
          <w:szCs w:val="24"/>
        </w:rPr>
        <w:t>“</w:t>
      </w:r>
      <w:r w:rsidR="00CB5F6B" w:rsidRPr="00A13A9A">
        <w:rPr>
          <w:bCs/>
          <w:szCs w:val="24"/>
        </w:rPr>
        <w:t xml:space="preserve"> savanoriai paaukojo maist</w:t>
      </w:r>
      <w:r w:rsidR="00A90B64" w:rsidRPr="00A13A9A">
        <w:rPr>
          <w:bCs/>
          <w:szCs w:val="24"/>
        </w:rPr>
        <w:t>o produktus</w:t>
      </w:r>
      <w:r w:rsidR="00CB5F6B" w:rsidRPr="00A13A9A">
        <w:rPr>
          <w:bCs/>
          <w:szCs w:val="24"/>
        </w:rPr>
        <w:t xml:space="preserve"> pagalbos į namus paslaugų gavėjams, </w:t>
      </w:r>
      <w:r w:rsidR="00A90B64" w:rsidRPr="00A13A9A">
        <w:rPr>
          <w:bCs/>
          <w:szCs w:val="24"/>
        </w:rPr>
        <w:t>„</w:t>
      </w:r>
      <w:r w:rsidR="00CB5F6B" w:rsidRPr="00A13A9A">
        <w:rPr>
          <w:bCs/>
          <w:szCs w:val="24"/>
        </w:rPr>
        <w:t>Gintarinė v</w:t>
      </w:r>
      <w:r w:rsidR="00A90B64" w:rsidRPr="00A13A9A">
        <w:rPr>
          <w:bCs/>
          <w:szCs w:val="24"/>
        </w:rPr>
        <w:t>a</w:t>
      </w:r>
      <w:r w:rsidR="00CB5F6B" w:rsidRPr="00A13A9A">
        <w:rPr>
          <w:bCs/>
          <w:szCs w:val="24"/>
        </w:rPr>
        <w:t>istinė</w:t>
      </w:r>
      <w:r w:rsidR="00A90B64" w:rsidRPr="00A13A9A">
        <w:rPr>
          <w:bCs/>
          <w:szCs w:val="24"/>
        </w:rPr>
        <w:t>“</w:t>
      </w:r>
      <w:r w:rsidR="00C37EF7" w:rsidRPr="00A13A9A">
        <w:rPr>
          <w:bCs/>
          <w:szCs w:val="24"/>
        </w:rPr>
        <w:t>, VšĮ LAISVĖS TV</w:t>
      </w:r>
      <w:r w:rsidR="00CB5F6B" w:rsidRPr="00A13A9A">
        <w:rPr>
          <w:bCs/>
          <w:szCs w:val="24"/>
        </w:rPr>
        <w:t xml:space="preserve"> padovano</w:t>
      </w:r>
      <w:r w:rsidR="00A90B64" w:rsidRPr="00A13A9A">
        <w:rPr>
          <w:bCs/>
          <w:szCs w:val="24"/>
        </w:rPr>
        <w:t>jo</w:t>
      </w:r>
      <w:r w:rsidR="00CB5F6B" w:rsidRPr="00A13A9A">
        <w:rPr>
          <w:bCs/>
          <w:szCs w:val="24"/>
        </w:rPr>
        <w:t xml:space="preserve"> apsaugines veido kaukes, Maltos ordino pagalbos tarnyba</w:t>
      </w:r>
      <w:r w:rsidR="00A90B64" w:rsidRPr="00A13A9A">
        <w:rPr>
          <w:bCs/>
          <w:szCs w:val="24"/>
        </w:rPr>
        <w:t xml:space="preserve"> </w:t>
      </w:r>
      <w:r w:rsidR="00CB5F6B" w:rsidRPr="00A13A9A">
        <w:rPr>
          <w:bCs/>
          <w:szCs w:val="24"/>
        </w:rPr>
        <w:t>padovano</w:t>
      </w:r>
      <w:r w:rsidR="00A90B64" w:rsidRPr="00A13A9A">
        <w:rPr>
          <w:bCs/>
          <w:szCs w:val="24"/>
        </w:rPr>
        <w:t>jo</w:t>
      </w:r>
      <w:r w:rsidR="00CB5F6B" w:rsidRPr="00A13A9A">
        <w:rPr>
          <w:bCs/>
          <w:szCs w:val="24"/>
        </w:rPr>
        <w:t xml:space="preserve"> rankų dezinfekanto, labdaros ir </w:t>
      </w:r>
      <w:r w:rsidR="00A90B64" w:rsidRPr="00A13A9A">
        <w:rPr>
          <w:bCs/>
          <w:szCs w:val="24"/>
        </w:rPr>
        <w:t>paramos fonas „Maisto bankas“ paauko</w:t>
      </w:r>
      <w:r w:rsidRPr="00A13A9A">
        <w:rPr>
          <w:bCs/>
          <w:szCs w:val="24"/>
        </w:rPr>
        <w:t>jo</w:t>
      </w:r>
      <w:r w:rsidR="00A90B64" w:rsidRPr="00A13A9A">
        <w:rPr>
          <w:bCs/>
          <w:szCs w:val="24"/>
        </w:rPr>
        <w:t xml:space="preserve"> maisto produktus Centro klientams</w:t>
      </w:r>
      <w:r w:rsidR="00C37EF7" w:rsidRPr="00A13A9A">
        <w:rPr>
          <w:bCs/>
          <w:szCs w:val="24"/>
        </w:rPr>
        <w:t xml:space="preserve">, „Gėrio trupinėlis“ </w:t>
      </w:r>
      <w:r w:rsidR="00A13A9A" w:rsidRPr="00A13A9A">
        <w:rPr>
          <w:bCs/>
          <w:szCs w:val="24"/>
        </w:rPr>
        <w:t xml:space="preserve">buities daiktų. </w:t>
      </w:r>
      <w:r w:rsidR="00A90B64" w:rsidRPr="00A13A9A">
        <w:rPr>
          <w:bCs/>
          <w:szCs w:val="24"/>
        </w:rPr>
        <w:t xml:space="preserve"> Atsidėkodami už rūpestį ir gerumą </w:t>
      </w:r>
      <w:r w:rsidR="00CB5F6B">
        <w:rPr>
          <w:bCs/>
          <w:szCs w:val="24"/>
        </w:rPr>
        <w:t xml:space="preserve"> </w:t>
      </w:r>
      <w:r w:rsidR="00A46A31" w:rsidRPr="00A46A31">
        <w:rPr>
          <w:bCs/>
          <w:szCs w:val="24"/>
        </w:rPr>
        <w:t>Panevėžio socialinių paslaugų centras organiz</w:t>
      </w:r>
      <w:r w:rsidR="00A46A31">
        <w:rPr>
          <w:bCs/>
          <w:szCs w:val="24"/>
        </w:rPr>
        <w:t>avo</w:t>
      </w:r>
      <w:r w:rsidR="00A90B64">
        <w:rPr>
          <w:bCs/>
          <w:szCs w:val="24"/>
        </w:rPr>
        <w:t xml:space="preserve"> </w:t>
      </w:r>
      <w:r w:rsidR="00A46A31">
        <w:rPr>
          <w:bCs/>
          <w:szCs w:val="24"/>
        </w:rPr>
        <w:t>„</w:t>
      </w:r>
      <w:r w:rsidR="00A46A31" w:rsidRPr="00A46A31">
        <w:rPr>
          <w:bCs/>
          <w:szCs w:val="24"/>
        </w:rPr>
        <w:t>Padėkos popietę</w:t>
      </w:r>
      <w:r w:rsidR="00A46A31">
        <w:rPr>
          <w:bCs/>
          <w:szCs w:val="24"/>
        </w:rPr>
        <w:t>“</w:t>
      </w:r>
      <w:r w:rsidR="00A90B64">
        <w:rPr>
          <w:bCs/>
          <w:szCs w:val="24"/>
        </w:rPr>
        <w:t xml:space="preserve">. </w:t>
      </w:r>
      <w:r w:rsidR="00A46A31">
        <w:rPr>
          <w:bCs/>
          <w:szCs w:val="24"/>
        </w:rPr>
        <w:t>Renginyje dalyvavo:</w:t>
      </w:r>
      <w:r w:rsidR="00A46A31" w:rsidRPr="00A46A31">
        <w:rPr>
          <w:bCs/>
          <w:szCs w:val="24"/>
        </w:rPr>
        <w:t xml:space="preserve"> Panevėžio miesto savivaldybės administracijos atstova</w:t>
      </w:r>
      <w:r w:rsidR="00A46A31">
        <w:rPr>
          <w:bCs/>
          <w:szCs w:val="24"/>
        </w:rPr>
        <w:t>i</w:t>
      </w:r>
      <w:r w:rsidR="00A46A31" w:rsidRPr="00A46A31">
        <w:rPr>
          <w:bCs/>
          <w:szCs w:val="24"/>
        </w:rPr>
        <w:t>, Paramos ir labdaros fond</w:t>
      </w:r>
      <w:r w:rsidR="00A46A31">
        <w:rPr>
          <w:bCs/>
          <w:szCs w:val="24"/>
        </w:rPr>
        <w:t>o</w:t>
      </w:r>
      <w:r w:rsidR="00A46A31" w:rsidRPr="00A46A31">
        <w:rPr>
          <w:bCs/>
          <w:szCs w:val="24"/>
        </w:rPr>
        <w:t xml:space="preserve"> „Maisto bankas“</w:t>
      </w:r>
      <w:r w:rsidR="00A46A31">
        <w:rPr>
          <w:bCs/>
          <w:szCs w:val="24"/>
        </w:rPr>
        <w:t xml:space="preserve"> atstovai</w:t>
      </w:r>
      <w:r w:rsidR="00A46A31" w:rsidRPr="00A46A31">
        <w:rPr>
          <w:bCs/>
          <w:szCs w:val="24"/>
        </w:rPr>
        <w:t>, Paramos ir labdaros fond</w:t>
      </w:r>
      <w:r w:rsidR="00A46A31">
        <w:rPr>
          <w:bCs/>
          <w:szCs w:val="24"/>
        </w:rPr>
        <w:t>o</w:t>
      </w:r>
      <w:r w:rsidR="00A46A31" w:rsidRPr="00A46A31">
        <w:rPr>
          <w:bCs/>
          <w:szCs w:val="24"/>
        </w:rPr>
        <w:t xml:space="preserve"> „Gėrio trupinėlis“</w:t>
      </w:r>
      <w:r w:rsidR="00A46A31">
        <w:rPr>
          <w:bCs/>
          <w:szCs w:val="24"/>
        </w:rPr>
        <w:t xml:space="preserve"> atstovai</w:t>
      </w:r>
      <w:r w:rsidR="00A46A31" w:rsidRPr="00A46A31">
        <w:rPr>
          <w:bCs/>
          <w:szCs w:val="24"/>
        </w:rPr>
        <w:t>, UAB „Gintarinė vaistinė“</w:t>
      </w:r>
      <w:r w:rsidR="00A46A31">
        <w:rPr>
          <w:bCs/>
          <w:szCs w:val="24"/>
        </w:rPr>
        <w:t xml:space="preserve"> atstovai</w:t>
      </w:r>
      <w:r w:rsidR="00A46A31" w:rsidRPr="00A46A31">
        <w:rPr>
          <w:bCs/>
          <w:szCs w:val="24"/>
        </w:rPr>
        <w:t>, Panevėžio krašto skaut</w:t>
      </w:r>
      <w:r w:rsidR="00A46A31">
        <w:rPr>
          <w:bCs/>
          <w:szCs w:val="24"/>
        </w:rPr>
        <w:t>ų atstovai</w:t>
      </w:r>
      <w:r w:rsidR="00A46A31" w:rsidRPr="00A46A31">
        <w:rPr>
          <w:bCs/>
          <w:szCs w:val="24"/>
        </w:rPr>
        <w:t>, Panevėžio miesto savivaldybės visuomenės sveikatos biur</w:t>
      </w:r>
      <w:r w:rsidR="00A46A31">
        <w:rPr>
          <w:bCs/>
          <w:szCs w:val="24"/>
        </w:rPr>
        <w:t>o</w:t>
      </w:r>
      <w:r w:rsidR="00A46A31" w:rsidRPr="00A46A31">
        <w:rPr>
          <w:bCs/>
          <w:szCs w:val="24"/>
        </w:rPr>
        <w:t xml:space="preserve"> ir Panevėžio visuomenės sveikatos centr</w:t>
      </w:r>
      <w:r w:rsidR="00A46A31">
        <w:rPr>
          <w:bCs/>
          <w:szCs w:val="24"/>
        </w:rPr>
        <w:t>o specialistai</w:t>
      </w:r>
      <w:r w:rsidR="00A46A31" w:rsidRPr="00A46A31">
        <w:rPr>
          <w:bCs/>
          <w:szCs w:val="24"/>
        </w:rPr>
        <w:t>.</w:t>
      </w:r>
    </w:p>
    <w:p w14:paraId="7571CD96" w14:textId="0F2357C4" w:rsidR="007E3A26" w:rsidRPr="007E3A26" w:rsidRDefault="007E3A26" w:rsidP="007E3A26">
      <w:pPr>
        <w:shd w:val="clear" w:color="auto" w:fill="FFFFFF"/>
        <w:tabs>
          <w:tab w:val="left" w:pos="1134"/>
        </w:tabs>
        <w:spacing w:line="360" w:lineRule="auto"/>
        <w:ind w:firstLine="851"/>
        <w:jc w:val="both"/>
        <w:rPr>
          <w:bCs/>
          <w:szCs w:val="24"/>
        </w:rPr>
      </w:pPr>
      <w:r>
        <w:rPr>
          <w:szCs w:val="24"/>
        </w:rPr>
        <w:t>Bendradarbiaujant su nevyriausybinėmis organizacijomis, paramos ir labdaros fondais, verslo įmonėmis, pasirūpinta, kad socialinių paslaugų centro klientai  šv. Kalėdas sutiktų įsimintinai. Šventinę  nuotaiką padėjo sukurti socialinių partnerių atsiųstos kalėdinės dovanos. Pernai metais išskirtinio dėmesio sulaukė vaikų dienos centrą „Gerumo tiltai“ lankantys vaikai. Jų šv. Kalėdų išvakarėse laukė 45 dovanos: saldumynai, Lego konstruktoriai, drabužiai, barbės, populiarūs stalo žaidimai.</w:t>
      </w:r>
      <w:r w:rsidRPr="007E3A26">
        <w:rPr>
          <w:szCs w:val="24"/>
        </w:rPr>
        <w:t xml:space="preserve"> </w:t>
      </w:r>
      <w:r>
        <w:rPr>
          <w:szCs w:val="24"/>
        </w:rPr>
        <w:t>Išpildytos 78 vaikų, augančių socialinės rizikos faktorius patiriančiose šeimose svajonės.  Panevėžio socialinių paslaugų centras sulaukia vis naujų geradarių, kurie prisijungia dalyvauti gerumo akcijose. Per Naujuosius metus viena maisto pristatymo bendrovė iš pasirinkto restorano aprūpin</w:t>
      </w:r>
      <w:r w:rsidR="00F5262B">
        <w:rPr>
          <w:szCs w:val="24"/>
        </w:rPr>
        <w:t>o</w:t>
      </w:r>
      <w:r>
        <w:rPr>
          <w:szCs w:val="24"/>
        </w:rPr>
        <w:t xml:space="preserve"> maistu 5 daugiavaikes </w:t>
      </w:r>
      <w:r w:rsidR="00F5262B">
        <w:rPr>
          <w:szCs w:val="24"/>
        </w:rPr>
        <w:t>i</w:t>
      </w:r>
      <w:r>
        <w:rPr>
          <w:szCs w:val="24"/>
        </w:rPr>
        <w:t xml:space="preserve">r auginančias neįgalų vaiką šeimas. </w:t>
      </w:r>
    </w:p>
    <w:p w14:paraId="13A54325" w14:textId="29E8DFC4" w:rsidR="00B93E21" w:rsidRPr="007E3A26" w:rsidRDefault="00B93E21" w:rsidP="007E3A26">
      <w:pPr>
        <w:shd w:val="clear" w:color="auto" w:fill="FFFFFF"/>
        <w:tabs>
          <w:tab w:val="left" w:pos="1134"/>
        </w:tabs>
        <w:spacing w:line="360" w:lineRule="auto"/>
        <w:ind w:firstLine="851"/>
        <w:jc w:val="both"/>
        <w:rPr>
          <w:bCs/>
          <w:szCs w:val="24"/>
        </w:rPr>
      </w:pPr>
    </w:p>
    <w:p w14:paraId="06554FFB" w14:textId="77777777" w:rsidR="00883E9B" w:rsidRPr="001F27A9" w:rsidRDefault="00883E9B" w:rsidP="00883E9B">
      <w:pPr>
        <w:pStyle w:val="Pagrindinistekstas"/>
        <w:spacing w:before="120" w:line="360" w:lineRule="auto"/>
        <w:jc w:val="center"/>
        <w:rPr>
          <w:rFonts w:ascii="Times New Roman" w:hAnsi="Times New Roman"/>
          <w:b/>
          <w:sz w:val="24"/>
          <w:szCs w:val="24"/>
        </w:rPr>
      </w:pPr>
      <w:r w:rsidRPr="001F27A9">
        <w:rPr>
          <w:rFonts w:ascii="Times New Roman" w:hAnsi="Times New Roman"/>
          <w:b/>
          <w:sz w:val="24"/>
          <w:szCs w:val="24"/>
        </w:rPr>
        <w:t>III. ĮSTAIGOS</w:t>
      </w:r>
      <w:r w:rsidRPr="001F27A9">
        <w:rPr>
          <w:rFonts w:ascii="Times New Roman" w:hAnsi="Times New Roman"/>
          <w:sz w:val="24"/>
          <w:szCs w:val="24"/>
        </w:rPr>
        <w:t xml:space="preserve"> </w:t>
      </w:r>
      <w:r w:rsidRPr="001F27A9">
        <w:rPr>
          <w:rFonts w:ascii="Times New Roman" w:hAnsi="Times New Roman"/>
          <w:b/>
          <w:bCs/>
          <w:sz w:val="24"/>
          <w:szCs w:val="24"/>
        </w:rPr>
        <w:t>VYKDYTA VEIKLA</w:t>
      </w:r>
      <w:r w:rsidRPr="001F27A9">
        <w:rPr>
          <w:rFonts w:ascii="Times New Roman" w:hAnsi="Times New Roman"/>
          <w:b/>
          <w:sz w:val="24"/>
          <w:szCs w:val="24"/>
        </w:rPr>
        <w:t xml:space="preserve"> IR PASIEKTI REZULTATAI</w:t>
      </w:r>
    </w:p>
    <w:p w14:paraId="11E9FFC4" w14:textId="04C151BE" w:rsidR="00883E9B" w:rsidRPr="00057735" w:rsidRDefault="00580BC5" w:rsidP="00883E9B">
      <w:pPr>
        <w:shd w:val="clear" w:color="auto" w:fill="FFFFFF"/>
        <w:tabs>
          <w:tab w:val="left" w:pos="990"/>
        </w:tabs>
        <w:spacing w:before="120" w:line="360" w:lineRule="auto"/>
        <w:ind w:firstLine="851"/>
        <w:jc w:val="both"/>
        <w:rPr>
          <w:b/>
          <w:bCs/>
          <w:i/>
          <w:iCs/>
          <w:szCs w:val="24"/>
        </w:rPr>
      </w:pPr>
      <w:r>
        <w:rPr>
          <w:b/>
          <w:bCs/>
          <w:i/>
          <w:iCs/>
          <w:szCs w:val="24"/>
        </w:rPr>
        <w:t>1</w:t>
      </w:r>
      <w:r w:rsidR="009E334D">
        <w:rPr>
          <w:b/>
          <w:bCs/>
          <w:i/>
          <w:iCs/>
          <w:szCs w:val="24"/>
        </w:rPr>
        <w:t>.</w:t>
      </w:r>
      <w:r>
        <w:rPr>
          <w:b/>
          <w:bCs/>
          <w:i/>
          <w:iCs/>
          <w:szCs w:val="24"/>
        </w:rPr>
        <w:t xml:space="preserve"> </w:t>
      </w:r>
      <w:r w:rsidR="009E334D">
        <w:rPr>
          <w:b/>
          <w:bCs/>
          <w:i/>
          <w:iCs/>
          <w:szCs w:val="24"/>
        </w:rPr>
        <w:t>T</w:t>
      </w:r>
      <w:r w:rsidR="00883E9B" w:rsidRPr="00057735">
        <w:rPr>
          <w:b/>
          <w:bCs/>
          <w:i/>
          <w:iCs/>
          <w:szCs w:val="24"/>
        </w:rPr>
        <w:t xml:space="preserve">ikslas: </w:t>
      </w:r>
      <w:r w:rsidR="00AD6568">
        <w:rPr>
          <w:b/>
          <w:bCs/>
          <w:i/>
          <w:iCs/>
          <w:szCs w:val="24"/>
        </w:rPr>
        <w:t>Sudaryti sąlygas asmeniui (šeimai) ugdyti ar stiprinti gebėjimus ir galimybes spręsti savo socialines problemas, palaikyti socialinius ryšius su visuomene, taip pat padėti įveikti socialinę atskirtį.</w:t>
      </w:r>
    </w:p>
    <w:p w14:paraId="5905C2CA" w14:textId="77777777" w:rsidR="00883E9B" w:rsidRDefault="00883E9B" w:rsidP="00883E9B">
      <w:pPr>
        <w:shd w:val="clear" w:color="auto" w:fill="FFFFFF"/>
        <w:tabs>
          <w:tab w:val="left" w:pos="851"/>
        </w:tabs>
        <w:spacing w:line="360" w:lineRule="auto"/>
        <w:jc w:val="both"/>
        <w:rPr>
          <w:szCs w:val="24"/>
        </w:rPr>
      </w:pPr>
      <w:r>
        <w:rPr>
          <w:szCs w:val="24"/>
        </w:rPr>
        <w:tab/>
        <w:t>Iškeltas tikslas detalizuotas uždaviniais.</w:t>
      </w:r>
    </w:p>
    <w:p w14:paraId="490DADAA" w14:textId="33F81D18" w:rsidR="00361FC0" w:rsidRDefault="00AD6568" w:rsidP="005E2129">
      <w:pPr>
        <w:spacing w:line="360" w:lineRule="auto"/>
        <w:ind w:firstLine="851"/>
        <w:rPr>
          <w:b/>
          <w:szCs w:val="24"/>
        </w:rPr>
      </w:pPr>
      <w:r w:rsidRPr="00AD6568">
        <w:rPr>
          <w:b/>
          <w:szCs w:val="24"/>
        </w:rPr>
        <w:t>1</w:t>
      </w:r>
      <w:r w:rsidR="00580BC5">
        <w:rPr>
          <w:b/>
          <w:szCs w:val="24"/>
        </w:rPr>
        <w:t>.1.</w:t>
      </w:r>
      <w:r w:rsidRPr="00AD6568">
        <w:rPr>
          <w:b/>
          <w:szCs w:val="24"/>
        </w:rPr>
        <w:t xml:space="preserve"> </w:t>
      </w:r>
      <w:r w:rsidR="009E334D">
        <w:rPr>
          <w:b/>
          <w:szCs w:val="24"/>
        </w:rPr>
        <w:t>U</w:t>
      </w:r>
      <w:r w:rsidRPr="00AD6568">
        <w:rPr>
          <w:b/>
          <w:szCs w:val="24"/>
        </w:rPr>
        <w:t>ždavinys: užtikrinti trumpalaikės socialinės globos teikimą.</w:t>
      </w:r>
    </w:p>
    <w:p w14:paraId="25B47DFF" w14:textId="567BF95B" w:rsidR="006956BB" w:rsidRPr="00C153BB" w:rsidRDefault="00225E26" w:rsidP="006956BB">
      <w:pPr>
        <w:spacing w:line="360" w:lineRule="auto"/>
        <w:ind w:firstLine="851"/>
        <w:jc w:val="both"/>
      </w:pPr>
      <w:r w:rsidRPr="00145E08">
        <w:t>Trumpalaikės socialinės globos paslaugos organizuojamos p</w:t>
      </w:r>
      <w:r w:rsidR="00EF3C32" w:rsidRPr="00145E08">
        <w:t xml:space="preserve">agal </w:t>
      </w:r>
      <w:r w:rsidRPr="00145E08">
        <w:t xml:space="preserve">2019 m. rugpjūčio 18 d. Socialinių paslaugų ir priežiūros departamento </w:t>
      </w:r>
      <w:r w:rsidR="00B13E8A" w:rsidRPr="00145E08">
        <w:t xml:space="preserve">išduotą </w:t>
      </w:r>
      <w:r w:rsidRPr="00145E08">
        <w:t>licenciją socialinei globai teikti.</w:t>
      </w:r>
      <w:r w:rsidR="006956BB" w:rsidRPr="00145E08">
        <w:t xml:space="preserve"> </w:t>
      </w:r>
      <w:r w:rsidR="00306513" w:rsidRPr="00145E08">
        <w:t xml:space="preserve">Didžiausias vietų skaičius trumpalaikei socialinei globai teikti – 7 vietos, patvirtintos Panevėžio miesto savivaldybės tarybos 2019 m. rugsėjo 26 d. sprendimu Nr. 1-357. </w:t>
      </w:r>
      <w:r w:rsidR="006956BB" w:rsidRPr="00145E08">
        <w:t>Panevėžio miesto savivaldybės tarybos 2020 m. sausio 30 d. sprendimu Nr. 1-21 patvirtint</w:t>
      </w:r>
      <w:r w:rsidR="00306513" w:rsidRPr="00145E08">
        <w:t>a</w:t>
      </w:r>
      <w:r w:rsidR="006956BB" w:rsidRPr="00145E08">
        <w:t xml:space="preserve"> trumpalaikės socialinės globos kain</w:t>
      </w:r>
      <w:r w:rsidR="00306513" w:rsidRPr="00145E08">
        <w:t>a</w:t>
      </w:r>
      <w:r w:rsidR="006956BB" w:rsidRPr="00145E08">
        <w:t xml:space="preserve"> per mėnesį: turinčiam sunkią negalią – 1 200,00 Eur, turinčiam negalią – 1 100,00 Eur.</w:t>
      </w:r>
    </w:p>
    <w:p w14:paraId="65CA660D" w14:textId="77777777" w:rsidR="00100BF6" w:rsidRDefault="00622F07" w:rsidP="007C24D0">
      <w:pPr>
        <w:spacing w:line="360" w:lineRule="auto"/>
        <w:ind w:firstLine="851"/>
        <w:jc w:val="both"/>
      </w:pPr>
      <w:r>
        <w:t xml:space="preserve">2020 metais įstaigoje teikta </w:t>
      </w:r>
      <w:r w:rsidR="007C24D0">
        <w:t>trumpalaikė</w:t>
      </w:r>
      <w:r>
        <w:t xml:space="preserve"> socialinė globa </w:t>
      </w:r>
      <w:r w:rsidR="007C24D0">
        <w:t>20</w:t>
      </w:r>
      <w:r>
        <w:t xml:space="preserve"> asmen</w:t>
      </w:r>
      <w:r w:rsidR="007C24D0">
        <w:t>ų</w:t>
      </w:r>
      <w:r>
        <w:t>, atliktas jų poreikių vertinimas, pagal įvertintus poreikius sudaryti individualūs socialinės globos planai.</w:t>
      </w:r>
    </w:p>
    <w:p w14:paraId="2CF10E60" w14:textId="46417209" w:rsidR="004D3668" w:rsidRDefault="007C24D0" w:rsidP="00C93D79">
      <w:pPr>
        <w:spacing w:line="360" w:lineRule="auto"/>
        <w:ind w:firstLine="851"/>
        <w:jc w:val="both"/>
      </w:pPr>
      <w:r>
        <w:t>Palyginus su 2019 m</w:t>
      </w:r>
      <w:r w:rsidR="00CA0E9B">
        <w:t>etais,</w:t>
      </w:r>
      <w:r>
        <w:t xml:space="preserve"> </w:t>
      </w:r>
      <w:r w:rsidR="00724D56">
        <w:t>paslaugų gavėjų skaičius nesikeičia –</w:t>
      </w:r>
      <w:r>
        <w:t xml:space="preserve"> </w:t>
      </w:r>
      <w:r w:rsidR="00E144C2">
        <w:t xml:space="preserve">išlieka </w:t>
      </w:r>
      <w:r>
        <w:t>20</w:t>
      </w:r>
      <w:r w:rsidR="00724D56">
        <w:t xml:space="preserve"> </w:t>
      </w:r>
      <w:r>
        <w:t>asmenų</w:t>
      </w:r>
      <w:r w:rsidR="00724D56">
        <w:t>, iš jų sunkio</w:t>
      </w:r>
      <w:r w:rsidR="00EF3C32">
        <w:t>s</w:t>
      </w:r>
      <w:r w:rsidR="00724D56">
        <w:t xml:space="preserve"> negalios – 14 paslaugų gavėjų, su negalia – 6 paslaugų gavėjai. 2020 m. trumpalaikės socialinės globos paslaugos teiktos 16 asmenų su sunkia negalia, 4 su negalia</w:t>
      </w:r>
      <w:r w:rsidR="004E54E7">
        <w:t>. P</w:t>
      </w:r>
      <w:r w:rsidR="00724D56">
        <w:t xml:space="preserve">aslaugų gavėjų amžius siekė </w:t>
      </w:r>
      <w:r>
        <w:t>nuo 58 iki 96 metų</w:t>
      </w:r>
      <w:r w:rsidR="00724D56">
        <w:t xml:space="preserve">, 2019 – nuo 53 iki 99 metų. Paslaugų gavėjų skaičiaus pasiskirstymas per 2020 m. </w:t>
      </w:r>
      <w:r w:rsidR="004D3668">
        <w:t xml:space="preserve">4 </w:t>
      </w:r>
      <w:r w:rsidR="00724D56">
        <w:t>lentelėje.</w:t>
      </w:r>
    </w:p>
    <w:p w14:paraId="78446DD7" w14:textId="30D0C782" w:rsidR="00724D56" w:rsidRDefault="004D3668" w:rsidP="00724D56">
      <w:pPr>
        <w:spacing w:line="360" w:lineRule="auto"/>
        <w:ind w:firstLine="851"/>
        <w:jc w:val="right"/>
      </w:pPr>
      <w:r>
        <w:t>4</w:t>
      </w:r>
      <w:r w:rsidR="00724D56">
        <w:t xml:space="preserve"> </w:t>
      </w:r>
      <w:r w:rsidR="00AB09FF">
        <w:t>L</w:t>
      </w:r>
      <w:r w:rsidR="00724D56">
        <w:t>entelė</w:t>
      </w:r>
    </w:p>
    <w:p w14:paraId="7225AD53" w14:textId="44FE3C05" w:rsidR="00724D56" w:rsidRDefault="00724D56" w:rsidP="00724D56">
      <w:pPr>
        <w:spacing w:line="360" w:lineRule="auto"/>
        <w:ind w:firstLine="851"/>
        <w:jc w:val="center"/>
        <w:rPr>
          <w:rFonts w:eastAsiaTheme="minorHAnsi"/>
          <w:szCs w:val="24"/>
        </w:rPr>
      </w:pPr>
      <w:r>
        <w:t>Trumpalaikės socialinės globos gavėjų skaičiaus pasiskirstymas per 2020 m.</w:t>
      </w:r>
      <w:r>
        <w:fldChar w:fldCharType="begin"/>
      </w:r>
      <w:r>
        <w:instrText xml:space="preserve"> LINK Excel.Sheet.12 "https://d.docs.live.net/79c5b68e148952ce/Desktop/SKYRIŲ ATASKAITOS/2020 METŲ STATISTIKA/2020 METŲ STATISTIKA.xlsx" "Soc. globa!R2C8:R14C11" \a \f 4 \h  \* MERGEFORMAT </w:instrText>
      </w:r>
      <w:r>
        <w:fldChar w:fldCharType="separate"/>
      </w:r>
    </w:p>
    <w:tbl>
      <w:tblPr>
        <w:tblW w:w="4673" w:type="dxa"/>
        <w:jc w:val="center"/>
        <w:tblLook w:val="04A0" w:firstRow="1" w:lastRow="0" w:firstColumn="1" w:lastColumn="0" w:noHBand="0" w:noVBand="1"/>
      </w:tblPr>
      <w:tblGrid>
        <w:gridCol w:w="1150"/>
        <w:gridCol w:w="1050"/>
        <w:gridCol w:w="1130"/>
        <w:gridCol w:w="1437"/>
      </w:tblGrid>
      <w:tr w:rsidR="00724D56" w:rsidRPr="00724D56" w14:paraId="696B1A22" w14:textId="77777777" w:rsidTr="00724D56">
        <w:trPr>
          <w:trHeight w:val="900"/>
          <w:jc w:val="center"/>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52B43" w14:textId="32A4AA4A" w:rsidR="00724D56" w:rsidRPr="00724D56" w:rsidRDefault="00724D56" w:rsidP="00724D56">
            <w:pPr>
              <w:jc w:val="center"/>
              <w:rPr>
                <w:color w:val="000000"/>
                <w:szCs w:val="24"/>
              </w:rPr>
            </w:pPr>
            <w:r w:rsidRPr="00724D56">
              <w:rPr>
                <w:color w:val="000000"/>
                <w:szCs w:val="24"/>
              </w:rPr>
              <w:t>Mėnuo</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7A9A63E" w14:textId="317B34EB" w:rsidR="00724D56" w:rsidRPr="00724D56" w:rsidRDefault="00724D56" w:rsidP="00724D56">
            <w:pPr>
              <w:jc w:val="center"/>
              <w:rPr>
                <w:color w:val="000000"/>
                <w:szCs w:val="24"/>
              </w:rPr>
            </w:pPr>
            <w:r w:rsidRPr="00724D56">
              <w:rPr>
                <w:color w:val="000000"/>
                <w:szCs w:val="24"/>
              </w:rPr>
              <w:t>Asmenų skaičius</w:t>
            </w:r>
            <w:r w:rsidR="00E529FF">
              <w:rPr>
                <w:color w:val="000000"/>
                <w:szCs w:val="24"/>
              </w:rPr>
              <w:t>, skč.</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25B90DC" w14:textId="22533D4C" w:rsidR="00724D56" w:rsidRPr="00724D56" w:rsidRDefault="00724D56" w:rsidP="00724D56">
            <w:pPr>
              <w:jc w:val="center"/>
              <w:rPr>
                <w:color w:val="000000"/>
                <w:szCs w:val="24"/>
              </w:rPr>
            </w:pPr>
            <w:r w:rsidRPr="00724D56">
              <w:rPr>
                <w:color w:val="000000"/>
                <w:szCs w:val="24"/>
              </w:rPr>
              <w:t>Suteikta paslaugų</w:t>
            </w:r>
            <w:r w:rsidR="00E529FF">
              <w:rPr>
                <w:color w:val="000000"/>
                <w:szCs w:val="24"/>
              </w:rPr>
              <w:t>, skč.</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4DD116F9" w14:textId="065409DB" w:rsidR="00724D56" w:rsidRPr="00724D56" w:rsidRDefault="00724D56" w:rsidP="00724D56">
            <w:pPr>
              <w:jc w:val="center"/>
              <w:rPr>
                <w:color w:val="000000"/>
                <w:szCs w:val="24"/>
              </w:rPr>
            </w:pPr>
            <w:r w:rsidRPr="00724D56">
              <w:rPr>
                <w:color w:val="000000"/>
                <w:szCs w:val="24"/>
              </w:rPr>
              <w:t>Sumokėta už paslaugas</w:t>
            </w:r>
            <w:r w:rsidR="00E529FF">
              <w:rPr>
                <w:color w:val="000000"/>
                <w:szCs w:val="24"/>
              </w:rPr>
              <w:t>, Eur</w:t>
            </w:r>
          </w:p>
        </w:tc>
      </w:tr>
      <w:tr w:rsidR="00724D56" w:rsidRPr="00724D56" w14:paraId="6350AE32"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4CD675B9" w14:textId="77777777" w:rsidR="00724D56" w:rsidRPr="00724D56" w:rsidRDefault="00724D56" w:rsidP="00724D56">
            <w:pPr>
              <w:jc w:val="center"/>
              <w:rPr>
                <w:color w:val="000000"/>
                <w:szCs w:val="24"/>
              </w:rPr>
            </w:pPr>
            <w:r w:rsidRPr="00724D56">
              <w:rPr>
                <w:color w:val="000000"/>
                <w:szCs w:val="24"/>
              </w:rPr>
              <w:t>Sausis</w:t>
            </w:r>
          </w:p>
        </w:tc>
        <w:tc>
          <w:tcPr>
            <w:tcW w:w="1016" w:type="dxa"/>
            <w:tcBorders>
              <w:top w:val="nil"/>
              <w:left w:val="nil"/>
              <w:bottom w:val="single" w:sz="4" w:space="0" w:color="auto"/>
              <w:right w:val="single" w:sz="4" w:space="0" w:color="auto"/>
            </w:tcBorders>
            <w:shd w:val="clear" w:color="auto" w:fill="auto"/>
            <w:noWrap/>
            <w:vAlign w:val="center"/>
            <w:hideMark/>
          </w:tcPr>
          <w:p w14:paraId="5A6F1F36" w14:textId="77777777" w:rsidR="00724D56" w:rsidRPr="00724D56" w:rsidRDefault="00724D56" w:rsidP="00724D56">
            <w:pPr>
              <w:jc w:val="center"/>
              <w:rPr>
                <w:color w:val="000000"/>
                <w:szCs w:val="24"/>
              </w:rPr>
            </w:pPr>
            <w:r w:rsidRPr="00724D56">
              <w:rPr>
                <w:color w:val="000000"/>
                <w:szCs w:val="24"/>
              </w:rPr>
              <w:t>6</w:t>
            </w:r>
          </w:p>
        </w:tc>
        <w:tc>
          <w:tcPr>
            <w:tcW w:w="1070" w:type="dxa"/>
            <w:tcBorders>
              <w:top w:val="nil"/>
              <w:left w:val="nil"/>
              <w:bottom w:val="single" w:sz="4" w:space="0" w:color="auto"/>
              <w:right w:val="single" w:sz="4" w:space="0" w:color="auto"/>
            </w:tcBorders>
            <w:shd w:val="clear" w:color="auto" w:fill="auto"/>
            <w:noWrap/>
            <w:vAlign w:val="center"/>
            <w:hideMark/>
          </w:tcPr>
          <w:p w14:paraId="740D2EC2" w14:textId="77777777" w:rsidR="00724D56" w:rsidRPr="00724D56" w:rsidRDefault="00724D56" w:rsidP="00724D56">
            <w:pPr>
              <w:jc w:val="center"/>
              <w:rPr>
                <w:color w:val="000000"/>
                <w:szCs w:val="24"/>
              </w:rPr>
            </w:pPr>
            <w:r w:rsidRPr="00724D56">
              <w:rPr>
                <w:color w:val="000000"/>
                <w:szCs w:val="24"/>
              </w:rPr>
              <w:t>705</w:t>
            </w:r>
          </w:p>
        </w:tc>
        <w:tc>
          <w:tcPr>
            <w:tcW w:w="1437" w:type="dxa"/>
            <w:tcBorders>
              <w:top w:val="nil"/>
              <w:left w:val="nil"/>
              <w:bottom w:val="single" w:sz="4" w:space="0" w:color="auto"/>
              <w:right w:val="single" w:sz="4" w:space="0" w:color="auto"/>
            </w:tcBorders>
            <w:shd w:val="clear" w:color="auto" w:fill="auto"/>
            <w:noWrap/>
            <w:vAlign w:val="center"/>
            <w:hideMark/>
          </w:tcPr>
          <w:p w14:paraId="38C7C801" w14:textId="3B99AD27" w:rsidR="00724D56" w:rsidRPr="00724D56" w:rsidRDefault="00724D56" w:rsidP="00724D56">
            <w:pPr>
              <w:jc w:val="center"/>
              <w:rPr>
                <w:color w:val="000000"/>
                <w:szCs w:val="24"/>
              </w:rPr>
            </w:pPr>
            <w:r w:rsidRPr="00724D56">
              <w:rPr>
                <w:color w:val="000000"/>
                <w:szCs w:val="24"/>
              </w:rPr>
              <w:t xml:space="preserve">2 398,93 </w:t>
            </w:r>
          </w:p>
        </w:tc>
      </w:tr>
      <w:tr w:rsidR="00724D56" w:rsidRPr="00724D56" w14:paraId="31DAC5A9"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29379A38" w14:textId="77777777" w:rsidR="00724D56" w:rsidRPr="00724D56" w:rsidRDefault="00724D56" w:rsidP="00724D56">
            <w:pPr>
              <w:jc w:val="center"/>
              <w:rPr>
                <w:color w:val="000000"/>
                <w:szCs w:val="24"/>
              </w:rPr>
            </w:pPr>
            <w:r w:rsidRPr="00724D56">
              <w:rPr>
                <w:color w:val="000000"/>
                <w:szCs w:val="24"/>
              </w:rPr>
              <w:t>Vasaris</w:t>
            </w:r>
          </w:p>
        </w:tc>
        <w:tc>
          <w:tcPr>
            <w:tcW w:w="1016" w:type="dxa"/>
            <w:tcBorders>
              <w:top w:val="nil"/>
              <w:left w:val="nil"/>
              <w:bottom w:val="single" w:sz="4" w:space="0" w:color="auto"/>
              <w:right w:val="single" w:sz="4" w:space="0" w:color="auto"/>
            </w:tcBorders>
            <w:shd w:val="clear" w:color="auto" w:fill="auto"/>
            <w:noWrap/>
            <w:vAlign w:val="center"/>
            <w:hideMark/>
          </w:tcPr>
          <w:p w14:paraId="552418F4" w14:textId="77777777" w:rsidR="00724D56" w:rsidRPr="00724D56" w:rsidRDefault="00724D56" w:rsidP="00724D56">
            <w:pPr>
              <w:jc w:val="center"/>
              <w:rPr>
                <w:color w:val="000000"/>
                <w:szCs w:val="24"/>
              </w:rPr>
            </w:pPr>
            <w:r w:rsidRPr="00724D56">
              <w:rPr>
                <w:color w:val="000000"/>
                <w:szCs w:val="24"/>
              </w:rPr>
              <w:t>6</w:t>
            </w:r>
          </w:p>
        </w:tc>
        <w:tc>
          <w:tcPr>
            <w:tcW w:w="1070" w:type="dxa"/>
            <w:tcBorders>
              <w:top w:val="nil"/>
              <w:left w:val="nil"/>
              <w:bottom w:val="single" w:sz="4" w:space="0" w:color="auto"/>
              <w:right w:val="single" w:sz="4" w:space="0" w:color="auto"/>
            </w:tcBorders>
            <w:shd w:val="clear" w:color="auto" w:fill="auto"/>
            <w:noWrap/>
            <w:vAlign w:val="center"/>
            <w:hideMark/>
          </w:tcPr>
          <w:p w14:paraId="64DE34D6" w14:textId="77777777" w:rsidR="00724D56" w:rsidRPr="00724D56" w:rsidRDefault="00724D56" w:rsidP="00724D56">
            <w:pPr>
              <w:jc w:val="center"/>
              <w:rPr>
                <w:color w:val="000000"/>
                <w:szCs w:val="24"/>
              </w:rPr>
            </w:pPr>
            <w:r w:rsidRPr="00724D56">
              <w:rPr>
                <w:color w:val="000000"/>
                <w:szCs w:val="24"/>
              </w:rPr>
              <w:t>659</w:t>
            </w:r>
          </w:p>
        </w:tc>
        <w:tc>
          <w:tcPr>
            <w:tcW w:w="1437" w:type="dxa"/>
            <w:tcBorders>
              <w:top w:val="nil"/>
              <w:left w:val="nil"/>
              <w:bottom w:val="single" w:sz="4" w:space="0" w:color="auto"/>
              <w:right w:val="single" w:sz="4" w:space="0" w:color="auto"/>
            </w:tcBorders>
            <w:shd w:val="clear" w:color="auto" w:fill="auto"/>
            <w:noWrap/>
            <w:vAlign w:val="center"/>
            <w:hideMark/>
          </w:tcPr>
          <w:p w14:paraId="3B9DDAAC" w14:textId="1194725C" w:rsidR="00724D56" w:rsidRPr="00724D56" w:rsidRDefault="00724D56" w:rsidP="00724D56">
            <w:pPr>
              <w:jc w:val="center"/>
              <w:rPr>
                <w:color w:val="000000"/>
                <w:szCs w:val="24"/>
              </w:rPr>
            </w:pPr>
            <w:r w:rsidRPr="00724D56">
              <w:rPr>
                <w:color w:val="000000"/>
                <w:szCs w:val="24"/>
              </w:rPr>
              <w:t xml:space="preserve">2 424,11 </w:t>
            </w:r>
          </w:p>
        </w:tc>
      </w:tr>
      <w:tr w:rsidR="00724D56" w:rsidRPr="00724D56" w14:paraId="734D74A7"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30DDC1AE" w14:textId="77777777" w:rsidR="00724D56" w:rsidRPr="00724D56" w:rsidRDefault="00724D56" w:rsidP="00724D56">
            <w:pPr>
              <w:jc w:val="center"/>
              <w:rPr>
                <w:color w:val="000000"/>
                <w:szCs w:val="24"/>
              </w:rPr>
            </w:pPr>
            <w:r w:rsidRPr="00724D56">
              <w:rPr>
                <w:color w:val="000000"/>
                <w:szCs w:val="24"/>
              </w:rPr>
              <w:t>Kovas</w:t>
            </w:r>
          </w:p>
        </w:tc>
        <w:tc>
          <w:tcPr>
            <w:tcW w:w="1016" w:type="dxa"/>
            <w:tcBorders>
              <w:top w:val="nil"/>
              <w:left w:val="nil"/>
              <w:bottom w:val="single" w:sz="4" w:space="0" w:color="auto"/>
              <w:right w:val="single" w:sz="4" w:space="0" w:color="auto"/>
            </w:tcBorders>
            <w:shd w:val="clear" w:color="auto" w:fill="auto"/>
            <w:noWrap/>
            <w:vAlign w:val="center"/>
            <w:hideMark/>
          </w:tcPr>
          <w:p w14:paraId="465C0F85" w14:textId="77777777" w:rsidR="00724D56" w:rsidRPr="00724D56" w:rsidRDefault="00724D56" w:rsidP="00724D56">
            <w:pPr>
              <w:jc w:val="center"/>
              <w:rPr>
                <w:color w:val="000000"/>
                <w:szCs w:val="24"/>
              </w:rPr>
            </w:pPr>
            <w:r w:rsidRPr="00724D56">
              <w:rPr>
                <w:color w:val="000000"/>
                <w:szCs w:val="24"/>
              </w:rPr>
              <w:t>7</w:t>
            </w:r>
          </w:p>
        </w:tc>
        <w:tc>
          <w:tcPr>
            <w:tcW w:w="1070" w:type="dxa"/>
            <w:tcBorders>
              <w:top w:val="nil"/>
              <w:left w:val="nil"/>
              <w:bottom w:val="single" w:sz="4" w:space="0" w:color="auto"/>
              <w:right w:val="single" w:sz="4" w:space="0" w:color="auto"/>
            </w:tcBorders>
            <w:shd w:val="clear" w:color="auto" w:fill="auto"/>
            <w:noWrap/>
            <w:vAlign w:val="center"/>
            <w:hideMark/>
          </w:tcPr>
          <w:p w14:paraId="54CC3CF4" w14:textId="77777777" w:rsidR="00724D56" w:rsidRPr="00724D56" w:rsidRDefault="00724D56" w:rsidP="00724D56">
            <w:pPr>
              <w:jc w:val="center"/>
              <w:rPr>
                <w:color w:val="000000"/>
                <w:szCs w:val="24"/>
              </w:rPr>
            </w:pPr>
            <w:r w:rsidRPr="00724D56">
              <w:rPr>
                <w:color w:val="000000"/>
                <w:szCs w:val="24"/>
              </w:rPr>
              <w:t>864</w:t>
            </w:r>
          </w:p>
        </w:tc>
        <w:tc>
          <w:tcPr>
            <w:tcW w:w="1437" w:type="dxa"/>
            <w:tcBorders>
              <w:top w:val="nil"/>
              <w:left w:val="nil"/>
              <w:bottom w:val="single" w:sz="4" w:space="0" w:color="auto"/>
              <w:right w:val="single" w:sz="4" w:space="0" w:color="auto"/>
            </w:tcBorders>
            <w:shd w:val="clear" w:color="auto" w:fill="auto"/>
            <w:noWrap/>
            <w:vAlign w:val="center"/>
            <w:hideMark/>
          </w:tcPr>
          <w:p w14:paraId="3A4B3C1A" w14:textId="06F3E7F3" w:rsidR="00724D56" w:rsidRPr="00724D56" w:rsidRDefault="00724D56" w:rsidP="00724D56">
            <w:pPr>
              <w:jc w:val="center"/>
              <w:rPr>
                <w:color w:val="000000"/>
                <w:szCs w:val="24"/>
              </w:rPr>
            </w:pPr>
            <w:r w:rsidRPr="00724D56">
              <w:rPr>
                <w:color w:val="000000"/>
                <w:szCs w:val="24"/>
              </w:rPr>
              <w:t xml:space="preserve">3 337,15 </w:t>
            </w:r>
          </w:p>
        </w:tc>
      </w:tr>
      <w:tr w:rsidR="00724D56" w:rsidRPr="00724D56" w14:paraId="48B0FFBC"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7D81283F" w14:textId="77777777" w:rsidR="00724D56" w:rsidRPr="00724D56" w:rsidRDefault="00724D56" w:rsidP="00724D56">
            <w:pPr>
              <w:jc w:val="center"/>
              <w:rPr>
                <w:color w:val="000000"/>
                <w:szCs w:val="24"/>
              </w:rPr>
            </w:pPr>
            <w:r w:rsidRPr="00724D56">
              <w:rPr>
                <w:color w:val="000000"/>
                <w:szCs w:val="24"/>
              </w:rPr>
              <w:t>Balandis</w:t>
            </w:r>
          </w:p>
        </w:tc>
        <w:tc>
          <w:tcPr>
            <w:tcW w:w="1016" w:type="dxa"/>
            <w:tcBorders>
              <w:top w:val="nil"/>
              <w:left w:val="nil"/>
              <w:bottom w:val="single" w:sz="4" w:space="0" w:color="auto"/>
              <w:right w:val="single" w:sz="4" w:space="0" w:color="auto"/>
            </w:tcBorders>
            <w:shd w:val="clear" w:color="auto" w:fill="auto"/>
            <w:noWrap/>
            <w:vAlign w:val="center"/>
            <w:hideMark/>
          </w:tcPr>
          <w:p w14:paraId="5EF1E335" w14:textId="77777777" w:rsidR="00724D56" w:rsidRPr="00724D56" w:rsidRDefault="00724D56" w:rsidP="00724D56">
            <w:pPr>
              <w:jc w:val="center"/>
              <w:rPr>
                <w:color w:val="000000"/>
                <w:szCs w:val="24"/>
              </w:rPr>
            </w:pPr>
            <w:r w:rsidRPr="00724D56">
              <w:rPr>
                <w:color w:val="000000"/>
                <w:szCs w:val="24"/>
              </w:rPr>
              <w:t>7</w:t>
            </w:r>
          </w:p>
        </w:tc>
        <w:tc>
          <w:tcPr>
            <w:tcW w:w="1070" w:type="dxa"/>
            <w:tcBorders>
              <w:top w:val="nil"/>
              <w:left w:val="nil"/>
              <w:bottom w:val="single" w:sz="4" w:space="0" w:color="auto"/>
              <w:right w:val="single" w:sz="4" w:space="0" w:color="auto"/>
            </w:tcBorders>
            <w:shd w:val="clear" w:color="auto" w:fill="auto"/>
            <w:noWrap/>
            <w:vAlign w:val="center"/>
            <w:hideMark/>
          </w:tcPr>
          <w:p w14:paraId="00A65EDF" w14:textId="77777777" w:rsidR="00724D56" w:rsidRPr="00724D56" w:rsidRDefault="00724D56" w:rsidP="00724D56">
            <w:pPr>
              <w:jc w:val="center"/>
              <w:rPr>
                <w:color w:val="000000"/>
                <w:szCs w:val="24"/>
              </w:rPr>
            </w:pPr>
            <w:r w:rsidRPr="00724D56">
              <w:rPr>
                <w:color w:val="000000"/>
                <w:szCs w:val="24"/>
              </w:rPr>
              <w:t>840</w:t>
            </w:r>
          </w:p>
        </w:tc>
        <w:tc>
          <w:tcPr>
            <w:tcW w:w="1437" w:type="dxa"/>
            <w:tcBorders>
              <w:top w:val="nil"/>
              <w:left w:val="nil"/>
              <w:bottom w:val="single" w:sz="4" w:space="0" w:color="auto"/>
              <w:right w:val="single" w:sz="4" w:space="0" w:color="auto"/>
            </w:tcBorders>
            <w:shd w:val="clear" w:color="auto" w:fill="auto"/>
            <w:noWrap/>
            <w:vAlign w:val="center"/>
            <w:hideMark/>
          </w:tcPr>
          <w:p w14:paraId="099232BC" w14:textId="5616156A" w:rsidR="00724D56" w:rsidRPr="00724D56" w:rsidRDefault="00724D56" w:rsidP="00724D56">
            <w:pPr>
              <w:jc w:val="center"/>
              <w:rPr>
                <w:color w:val="000000"/>
                <w:szCs w:val="24"/>
              </w:rPr>
            </w:pPr>
            <w:r w:rsidRPr="00724D56">
              <w:rPr>
                <w:color w:val="000000"/>
                <w:szCs w:val="24"/>
              </w:rPr>
              <w:t xml:space="preserve">3 355,89 </w:t>
            </w:r>
          </w:p>
        </w:tc>
      </w:tr>
      <w:tr w:rsidR="00724D56" w:rsidRPr="00724D56" w14:paraId="69475EE2"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494F9F6F" w14:textId="77777777" w:rsidR="00724D56" w:rsidRPr="00724D56" w:rsidRDefault="00724D56" w:rsidP="00724D56">
            <w:pPr>
              <w:jc w:val="center"/>
              <w:rPr>
                <w:color w:val="000000"/>
                <w:szCs w:val="24"/>
              </w:rPr>
            </w:pPr>
            <w:r w:rsidRPr="00724D56">
              <w:rPr>
                <w:color w:val="000000"/>
                <w:szCs w:val="24"/>
              </w:rPr>
              <w:t>Gegužė</w:t>
            </w:r>
          </w:p>
        </w:tc>
        <w:tc>
          <w:tcPr>
            <w:tcW w:w="1016" w:type="dxa"/>
            <w:tcBorders>
              <w:top w:val="nil"/>
              <w:left w:val="nil"/>
              <w:bottom w:val="single" w:sz="4" w:space="0" w:color="auto"/>
              <w:right w:val="single" w:sz="4" w:space="0" w:color="auto"/>
            </w:tcBorders>
            <w:shd w:val="clear" w:color="auto" w:fill="auto"/>
            <w:noWrap/>
            <w:vAlign w:val="center"/>
            <w:hideMark/>
          </w:tcPr>
          <w:p w14:paraId="0EA4361A" w14:textId="77777777" w:rsidR="00724D56" w:rsidRPr="00724D56" w:rsidRDefault="00724D56" w:rsidP="00724D56">
            <w:pPr>
              <w:jc w:val="center"/>
              <w:rPr>
                <w:color w:val="000000"/>
                <w:szCs w:val="24"/>
              </w:rPr>
            </w:pPr>
            <w:r w:rsidRPr="00724D56">
              <w:rPr>
                <w:color w:val="000000"/>
                <w:szCs w:val="24"/>
              </w:rPr>
              <w:t>6</w:t>
            </w:r>
          </w:p>
        </w:tc>
        <w:tc>
          <w:tcPr>
            <w:tcW w:w="1070" w:type="dxa"/>
            <w:tcBorders>
              <w:top w:val="nil"/>
              <w:left w:val="nil"/>
              <w:bottom w:val="single" w:sz="4" w:space="0" w:color="auto"/>
              <w:right w:val="single" w:sz="4" w:space="0" w:color="auto"/>
            </w:tcBorders>
            <w:shd w:val="clear" w:color="auto" w:fill="auto"/>
            <w:noWrap/>
            <w:vAlign w:val="center"/>
            <w:hideMark/>
          </w:tcPr>
          <w:p w14:paraId="4CBC2F94" w14:textId="77777777" w:rsidR="00724D56" w:rsidRPr="00724D56" w:rsidRDefault="00724D56" w:rsidP="00724D56">
            <w:pPr>
              <w:jc w:val="center"/>
              <w:rPr>
                <w:color w:val="000000"/>
                <w:szCs w:val="24"/>
              </w:rPr>
            </w:pPr>
            <w:r w:rsidRPr="00724D56">
              <w:rPr>
                <w:color w:val="000000"/>
                <w:szCs w:val="24"/>
              </w:rPr>
              <w:t>684</w:t>
            </w:r>
          </w:p>
        </w:tc>
        <w:tc>
          <w:tcPr>
            <w:tcW w:w="1437" w:type="dxa"/>
            <w:tcBorders>
              <w:top w:val="nil"/>
              <w:left w:val="nil"/>
              <w:bottom w:val="single" w:sz="4" w:space="0" w:color="auto"/>
              <w:right w:val="single" w:sz="4" w:space="0" w:color="auto"/>
            </w:tcBorders>
            <w:shd w:val="clear" w:color="auto" w:fill="auto"/>
            <w:noWrap/>
            <w:vAlign w:val="bottom"/>
            <w:hideMark/>
          </w:tcPr>
          <w:p w14:paraId="6A7A1A14" w14:textId="5963263B" w:rsidR="00724D56" w:rsidRPr="00724D56" w:rsidRDefault="00724D56" w:rsidP="00724D56">
            <w:pPr>
              <w:jc w:val="center"/>
              <w:rPr>
                <w:color w:val="000000"/>
                <w:szCs w:val="24"/>
              </w:rPr>
            </w:pPr>
            <w:r w:rsidRPr="00724D56">
              <w:rPr>
                <w:color w:val="000000"/>
                <w:szCs w:val="24"/>
              </w:rPr>
              <w:t>2 717,26</w:t>
            </w:r>
          </w:p>
        </w:tc>
      </w:tr>
      <w:tr w:rsidR="00724D56" w:rsidRPr="00724D56" w14:paraId="2E99BA31"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720FFA56" w14:textId="77777777" w:rsidR="00724D56" w:rsidRPr="00724D56" w:rsidRDefault="00724D56" w:rsidP="00724D56">
            <w:pPr>
              <w:jc w:val="center"/>
              <w:rPr>
                <w:color w:val="000000"/>
                <w:szCs w:val="24"/>
              </w:rPr>
            </w:pPr>
            <w:r w:rsidRPr="00724D56">
              <w:rPr>
                <w:color w:val="000000"/>
                <w:szCs w:val="24"/>
              </w:rPr>
              <w:t>Birželis</w:t>
            </w:r>
          </w:p>
        </w:tc>
        <w:tc>
          <w:tcPr>
            <w:tcW w:w="1016" w:type="dxa"/>
            <w:tcBorders>
              <w:top w:val="nil"/>
              <w:left w:val="nil"/>
              <w:bottom w:val="single" w:sz="4" w:space="0" w:color="auto"/>
              <w:right w:val="single" w:sz="4" w:space="0" w:color="auto"/>
            </w:tcBorders>
            <w:shd w:val="clear" w:color="auto" w:fill="auto"/>
            <w:noWrap/>
            <w:vAlign w:val="center"/>
            <w:hideMark/>
          </w:tcPr>
          <w:p w14:paraId="6A03A735" w14:textId="77777777" w:rsidR="00724D56" w:rsidRPr="00724D56" w:rsidRDefault="00724D56" w:rsidP="00724D56">
            <w:pPr>
              <w:jc w:val="center"/>
              <w:rPr>
                <w:color w:val="000000"/>
                <w:szCs w:val="24"/>
              </w:rPr>
            </w:pPr>
            <w:r w:rsidRPr="00724D56">
              <w:rPr>
                <w:color w:val="000000"/>
                <w:szCs w:val="24"/>
              </w:rPr>
              <w:t>8</w:t>
            </w:r>
          </w:p>
        </w:tc>
        <w:tc>
          <w:tcPr>
            <w:tcW w:w="1070" w:type="dxa"/>
            <w:tcBorders>
              <w:top w:val="nil"/>
              <w:left w:val="nil"/>
              <w:bottom w:val="single" w:sz="4" w:space="0" w:color="auto"/>
              <w:right w:val="single" w:sz="4" w:space="0" w:color="auto"/>
            </w:tcBorders>
            <w:shd w:val="clear" w:color="auto" w:fill="auto"/>
            <w:noWrap/>
            <w:vAlign w:val="center"/>
            <w:hideMark/>
          </w:tcPr>
          <w:p w14:paraId="293280BC" w14:textId="77777777" w:rsidR="00724D56" w:rsidRPr="00724D56" w:rsidRDefault="00724D56" w:rsidP="00724D56">
            <w:pPr>
              <w:jc w:val="center"/>
              <w:rPr>
                <w:color w:val="000000"/>
                <w:szCs w:val="24"/>
              </w:rPr>
            </w:pPr>
            <w:r w:rsidRPr="00724D56">
              <w:rPr>
                <w:color w:val="000000"/>
                <w:szCs w:val="24"/>
              </w:rPr>
              <w:t>784</w:t>
            </w:r>
          </w:p>
        </w:tc>
        <w:tc>
          <w:tcPr>
            <w:tcW w:w="1437" w:type="dxa"/>
            <w:tcBorders>
              <w:top w:val="nil"/>
              <w:left w:val="nil"/>
              <w:bottom w:val="single" w:sz="4" w:space="0" w:color="auto"/>
              <w:right w:val="single" w:sz="4" w:space="0" w:color="auto"/>
            </w:tcBorders>
            <w:shd w:val="clear" w:color="auto" w:fill="auto"/>
            <w:noWrap/>
            <w:vAlign w:val="center"/>
            <w:hideMark/>
          </w:tcPr>
          <w:p w14:paraId="11817608" w14:textId="7DDFF6DE" w:rsidR="00724D56" w:rsidRPr="00724D56" w:rsidRDefault="00724D56" w:rsidP="00724D56">
            <w:pPr>
              <w:jc w:val="center"/>
              <w:rPr>
                <w:color w:val="000000"/>
                <w:szCs w:val="24"/>
              </w:rPr>
            </w:pPr>
            <w:r w:rsidRPr="00724D56">
              <w:rPr>
                <w:color w:val="000000"/>
                <w:szCs w:val="24"/>
              </w:rPr>
              <w:t>3 474,38</w:t>
            </w:r>
          </w:p>
        </w:tc>
      </w:tr>
      <w:tr w:rsidR="00724D56" w:rsidRPr="00724D56" w14:paraId="54373074"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5A88C6DC" w14:textId="77777777" w:rsidR="00724D56" w:rsidRPr="00724D56" w:rsidRDefault="00724D56" w:rsidP="00724D56">
            <w:pPr>
              <w:jc w:val="center"/>
              <w:rPr>
                <w:color w:val="000000"/>
                <w:szCs w:val="24"/>
              </w:rPr>
            </w:pPr>
            <w:r w:rsidRPr="00724D56">
              <w:rPr>
                <w:color w:val="000000"/>
                <w:szCs w:val="24"/>
              </w:rPr>
              <w:t>Liepa</w:t>
            </w:r>
          </w:p>
        </w:tc>
        <w:tc>
          <w:tcPr>
            <w:tcW w:w="1016" w:type="dxa"/>
            <w:tcBorders>
              <w:top w:val="nil"/>
              <w:left w:val="nil"/>
              <w:bottom w:val="single" w:sz="4" w:space="0" w:color="auto"/>
              <w:right w:val="single" w:sz="4" w:space="0" w:color="auto"/>
            </w:tcBorders>
            <w:shd w:val="clear" w:color="auto" w:fill="auto"/>
            <w:noWrap/>
            <w:vAlign w:val="center"/>
            <w:hideMark/>
          </w:tcPr>
          <w:p w14:paraId="4C41D6B0" w14:textId="77777777" w:rsidR="00724D56" w:rsidRPr="00724D56" w:rsidRDefault="00724D56" w:rsidP="00724D56">
            <w:pPr>
              <w:jc w:val="center"/>
              <w:rPr>
                <w:color w:val="000000"/>
                <w:szCs w:val="24"/>
              </w:rPr>
            </w:pPr>
            <w:r w:rsidRPr="00724D56">
              <w:rPr>
                <w:color w:val="000000"/>
                <w:szCs w:val="24"/>
              </w:rPr>
              <w:t>7</w:t>
            </w:r>
          </w:p>
        </w:tc>
        <w:tc>
          <w:tcPr>
            <w:tcW w:w="1070" w:type="dxa"/>
            <w:tcBorders>
              <w:top w:val="nil"/>
              <w:left w:val="nil"/>
              <w:bottom w:val="single" w:sz="4" w:space="0" w:color="auto"/>
              <w:right w:val="single" w:sz="4" w:space="0" w:color="auto"/>
            </w:tcBorders>
            <w:shd w:val="clear" w:color="auto" w:fill="auto"/>
            <w:noWrap/>
            <w:vAlign w:val="center"/>
            <w:hideMark/>
          </w:tcPr>
          <w:p w14:paraId="14D605F1" w14:textId="77777777" w:rsidR="00724D56" w:rsidRPr="00724D56" w:rsidRDefault="00724D56" w:rsidP="00724D56">
            <w:pPr>
              <w:jc w:val="center"/>
              <w:rPr>
                <w:color w:val="000000"/>
                <w:szCs w:val="24"/>
              </w:rPr>
            </w:pPr>
            <w:r w:rsidRPr="00724D56">
              <w:rPr>
                <w:color w:val="000000"/>
                <w:szCs w:val="24"/>
              </w:rPr>
              <w:t>708</w:t>
            </w:r>
          </w:p>
        </w:tc>
        <w:tc>
          <w:tcPr>
            <w:tcW w:w="1437" w:type="dxa"/>
            <w:tcBorders>
              <w:top w:val="nil"/>
              <w:left w:val="nil"/>
              <w:bottom w:val="nil"/>
              <w:right w:val="single" w:sz="4" w:space="0" w:color="auto"/>
            </w:tcBorders>
            <w:shd w:val="clear" w:color="auto" w:fill="auto"/>
            <w:noWrap/>
            <w:vAlign w:val="center"/>
            <w:hideMark/>
          </w:tcPr>
          <w:p w14:paraId="71AEA685" w14:textId="0D4B9C65" w:rsidR="00724D56" w:rsidRPr="00724D56" w:rsidRDefault="00724D56" w:rsidP="00724D56">
            <w:pPr>
              <w:jc w:val="center"/>
              <w:rPr>
                <w:color w:val="000000"/>
                <w:szCs w:val="24"/>
              </w:rPr>
            </w:pPr>
            <w:r w:rsidRPr="00724D56">
              <w:rPr>
                <w:color w:val="000000"/>
                <w:szCs w:val="24"/>
              </w:rPr>
              <w:t>3 161,00</w:t>
            </w:r>
          </w:p>
        </w:tc>
      </w:tr>
      <w:tr w:rsidR="00724D56" w:rsidRPr="00724D56" w14:paraId="514842EF"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644AC0F5" w14:textId="77777777" w:rsidR="00724D56" w:rsidRPr="00724D56" w:rsidRDefault="00724D56" w:rsidP="00724D56">
            <w:pPr>
              <w:jc w:val="center"/>
              <w:rPr>
                <w:color w:val="000000"/>
                <w:szCs w:val="24"/>
              </w:rPr>
            </w:pPr>
            <w:r w:rsidRPr="00724D56">
              <w:rPr>
                <w:color w:val="000000"/>
                <w:szCs w:val="24"/>
              </w:rPr>
              <w:t>Rugpjūtis</w:t>
            </w:r>
          </w:p>
        </w:tc>
        <w:tc>
          <w:tcPr>
            <w:tcW w:w="1016" w:type="dxa"/>
            <w:tcBorders>
              <w:top w:val="nil"/>
              <w:left w:val="nil"/>
              <w:bottom w:val="single" w:sz="4" w:space="0" w:color="auto"/>
              <w:right w:val="single" w:sz="4" w:space="0" w:color="auto"/>
            </w:tcBorders>
            <w:shd w:val="clear" w:color="auto" w:fill="auto"/>
            <w:noWrap/>
            <w:vAlign w:val="center"/>
            <w:hideMark/>
          </w:tcPr>
          <w:p w14:paraId="22D969A5" w14:textId="77777777" w:rsidR="00724D56" w:rsidRPr="00724D56" w:rsidRDefault="00724D56" w:rsidP="00724D56">
            <w:pPr>
              <w:jc w:val="center"/>
              <w:rPr>
                <w:color w:val="000000"/>
                <w:szCs w:val="24"/>
              </w:rPr>
            </w:pPr>
            <w:r w:rsidRPr="00724D56">
              <w:rPr>
                <w:color w:val="000000"/>
                <w:szCs w:val="24"/>
              </w:rPr>
              <w:t>6</w:t>
            </w:r>
          </w:p>
        </w:tc>
        <w:tc>
          <w:tcPr>
            <w:tcW w:w="1070" w:type="dxa"/>
            <w:tcBorders>
              <w:top w:val="nil"/>
              <w:left w:val="nil"/>
              <w:bottom w:val="single" w:sz="4" w:space="0" w:color="auto"/>
              <w:right w:val="nil"/>
            </w:tcBorders>
            <w:shd w:val="clear" w:color="auto" w:fill="auto"/>
            <w:noWrap/>
            <w:vAlign w:val="center"/>
            <w:hideMark/>
          </w:tcPr>
          <w:p w14:paraId="09B6B556" w14:textId="77777777" w:rsidR="00724D56" w:rsidRPr="00724D56" w:rsidRDefault="00724D56" w:rsidP="00724D56">
            <w:pPr>
              <w:jc w:val="center"/>
              <w:rPr>
                <w:color w:val="000000"/>
                <w:szCs w:val="24"/>
              </w:rPr>
            </w:pPr>
            <w:r w:rsidRPr="00724D56">
              <w:rPr>
                <w:color w:val="000000"/>
                <w:szCs w:val="24"/>
              </w:rPr>
              <w:t>664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76847" w14:textId="3EC5030A" w:rsidR="00724D56" w:rsidRPr="00724D56" w:rsidRDefault="00724D56" w:rsidP="00724D56">
            <w:pPr>
              <w:jc w:val="center"/>
              <w:rPr>
                <w:color w:val="000000"/>
                <w:szCs w:val="24"/>
              </w:rPr>
            </w:pPr>
            <w:r w:rsidRPr="00724D56">
              <w:rPr>
                <w:color w:val="000000"/>
                <w:szCs w:val="24"/>
              </w:rPr>
              <w:t>2 109,71</w:t>
            </w:r>
          </w:p>
        </w:tc>
      </w:tr>
      <w:tr w:rsidR="00724D56" w:rsidRPr="00724D56" w14:paraId="7821FB59"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5C3CAE2E" w14:textId="77777777" w:rsidR="00724D56" w:rsidRPr="00724D56" w:rsidRDefault="00724D56" w:rsidP="00724D56">
            <w:pPr>
              <w:jc w:val="center"/>
              <w:rPr>
                <w:color w:val="000000"/>
                <w:szCs w:val="24"/>
              </w:rPr>
            </w:pPr>
            <w:r w:rsidRPr="00724D56">
              <w:rPr>
                <w:color w:val="000000"/>
                <w:szCs w:val="24"/>
              </w:rPr>
              <w:t>Rugsėjis</w:t>
            </w:r>
          </w:p>
        </w:tc>
        <w:tc>
          <w:tcPr>
            <w:tcW w:w="1016" w:type="dxa"/>
            <w:tcBorders>
              <w:top w:val="nil"/>
              <w:left w:val="nil"/>
              <w:bottom w:val="single" w:sz="4" w:space="0" w:color="auto"/>
              <w:right w:val="single" w:sz="4" w:space="0" w:color="auto"/>
            </w:tcBorders>
            <w:shd w:val="clear" w:color="auto" w:fill="auto"/>
            <w:noWrap/>
            <w:vAlign w:val="center"/>
            <w:hideMark/>
          </w:tcPr>
          <w:p w14:paraId="1EF2EF02" w14:textId="77777777" w:rsidR="00724D56" w:rsidRPr="00724D56" w:rsidRDefault="00724D56" w:rsidP="00724D56">
            <w:pPr>
              <w:jc w:val="center"/>
              <w:rPr>
                <w:color w:val="000000"/>
                <w:szCs w:val="24"/>
              </w:rPr>
            </w:pPr>
            <w:r w:rsidRPr="00724D56">
              <w:rPr>
                <w:color w:val="000000"/>
                <w:szCs w:val="24"/>
              </w:rPr>
              <w:t>6</w:t>
            </w:r>
          </w:p>
        </w:tc>
        <w:tc>
          <w:tcPr>
            <w:tcW w:w="1070" w:type="dxa"/>
            <w:tcBorders>
              <w:top w:val="nil"/>
              <w:left w:val="nil"/>
              <w:bottom w:val="single" w:sz="4" w:space="0" w:color="auto"/>
              <w:right w:val="single" w:sz="4" w:space="0" w:color="auto"/>
            </w:tcBorders>
            <w:shd w:val="clear" w:color="auto" w:fill="auto"/>
            <w:noWrap/>
            <w:vAlign w:val="center"/>
            <w:hideMark/>
          </w:tcPr>
          <w:p w14:paraId="68C7E076" w14:textId="77777777" w:rsidR="00724D56" w:rsidRPr="00724D56" w:rsidRDefault="00724D56" w:rsidP="00724D56">
            <w:pPr>
              <w:jc w:val="center"/>
              <w:rPr>
                <w:color w:val="000000"/>
                <w:szCs w:val="24"/>
              </w:rPr>
            </w:pPr>
            <w:r w:rsidRPr="00724D56">
              <w:rPr>
                <w:color w:val="000000"/>
                <w:szCs w:val="24"/>
              </w:rPr>
              <w:t>604</w:t>
            </w:r>
          </w:p>
        </w:tc>
        <w:tc>
          <w:tcPr>
            <w:tcW w:w="1437" w:type="dxa"/>
            <w:tcBorders>
              <w:top w:val="nil"/>
              <w:left w:val="nil"/>
              <w:bottom w:val="single" w:sz="4" w:space="0" w:color="auto"/>
              <w:right w:val="single" w:sz="4" w:space="0" w:color="auto"/>
            </w:tcBorders>
            <w:shd w:val="clear" w:color="auto" w:fill="auto"/>
            <w:noWrap/>
            <w:vAlign w:val="center"/>
            <w:hideMark/>
          </w:tcPr>
          <w:p w14:paraId="56FB0CAC" w14:textId="0A7CF79B" w:rsidR="00724D56" w:rsidRPr="00724D56" w:rsidRDefault="00724D56" w:rsidP="00724D56">
            <w:pPr>
              <w:jc w:val="center"/>
              <w:rPr>
                <w:color w:val="000000"/>
                <w:szCs w:val="24"/>
              </w:rPr>
            </w:pPr>
            <w:r w:rsidRPr="00724D56">
              <w:rPr>
                <w:color w:val="000000"/>
                <w:szCs w:val="24"/>
              </w:rPr>
              <w:t>1 639,04</w:t>
            </w:r>
          </w:p>
        </w:tc>
      </w:tr>
      <w:tr w:rsidR="00724D56" w:rsidRPr="00724D56" w14:paraId="73A46C56" w14:textId="77777777" w:rsidTr="00724D56">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4AB46F81" w14:textId="77777777" w:rsidR="00724D56" w:rsidRPr="00724D56" w:rsidRDefault="00724D56" w:rsidP="00724D56">
            <w:pPr>
              <w:jc w:val="center"/>
              <w:rPr>
                <w:color w:val="000000"/>
                <w:szCs w:val="24"/>
              </w:rPr>
            </w:pPr>
            <w:r w:rsidRPr="00724D56">
              <w:rPr>
                <w:color w:val="000000"/>
                <w:szCs w:val="24"/>
              </w:rPr>
              <w:t>Spalis</w:t>
            </w:r>
          </w:p>
        </w:tc>
        <w:tc>
          <w:tcPr>
            <w:tcW w:w="1016" w:type="dxa"/>
            <w:tcBorders>
              <w:top w:val="nil"/>
              <w:left w:val="nil"/>
              <w:bottom w:val="single" w:sz="4" w:space="0" w:color="auto"/>
              <w:right w:val="single" w:sz="4" w:space="0" w:color="auto"/>
            </w:tcBorders>
            <w:shd w:val="clear" w:color="auto" w:fill="auto"/>
            <w:noWrap/>
            <w:vAlign w:val="center"/>
            <w:hideMark/>
          </w:tcPr>
          <w:p w14:paraId="0726908B" w14:textId="77777777" w:rsidR="00724D56" w:rsidRPr="00724D56" w:rsidRDefault="00724D56" w:rsidP="00724D56">
            <w:pPr>
              <w:jc w:val="center"/>
              <w:rPr>
                <w:color w:val="000000"/>
                <w:szCs w:val="24"/>
              </w:rPr>
            </w:pPr>
            <w:r w:rsidRPr="00724D56">
              <w:rPr>
                <w:color w:val="000000"/>
                <w:szCs w:val="24"/>
              </w:rPr>
              <w:t>9</w:t>
            </w:r>
          </w:p>
        </w:tc>
        <w:tc>
          <w:tcPr>
            <w:tcW w:w="1070" w:type="dxa"/>
            <w:tcBorders>
              <w:top w:val="nil"/>
              <w:left w:val="nil"/>
              <w:bottom w:val="single" w:sz="4" w:space="0" w:color="auto"/>
              <w:right w:val="single" w:sz="4" w:space="0" w:color="auto"/>
            </w:tcBorders>
            <w:shd w:val="clear" w:color="auto" w:fill="auto"/>
            <w:noWrap/>
            <w:vAlign w:val="center"/>
            <w:hideMark/>
          </w:tcPr>
          <w:p w14:paraId="6D83CE74" w14:textId="77777777" w:rsidR="00724D56" w:rsidRPr="00724D56" w:rsidRDefault="00724D56" w:rsidP="00724D56">
            <w:pPr>
              <w:jc w:val="center"/>
              <w:rPr>
                <w:color w:val="000000"/>
                <w:szCs w:val="24"/>
              </w:rPr>
            </w:pPr>
            <w:r w:rsidRPr="00724D56">
              <w:rPr>
                <w:color w:val="000000"/>
                <w:szCs w:val="24"/>
              </w:rPr>
              <w:t>576</w:t>
            </w:r>
          </w:p>
        </w:tc>
        <w:tc>
          <w:tcPr>
            <w:tcW w:w="1437" w:type="dxa"/>
            <w:tcBorders>
              <w:top w:val="nil"/>
              <w:left w:val="nil"/>
              <w:bottom w:val="single" w:sz="4" w:space="0" w:color="auto"/>
              <w:right w:val="single" w:sz="4" w:space="0" w:color="auto"/>
            </w:tcBorders>
            <w:shd w:val="clear" w:color="auto" w:fill="auto"/>
            <w:noWrap/>
            <w:vAlign w:val="center"/>
            <w:hideMark/>
          </w:tcPr>
          <w:p w14:paraId="74942D8D" w14:textId="7733A8B5" w:rsidR="00724D56" w:rsidRPr="00724D56" w:rsidRDefault="00724D56" w:rsidP="00724D56">
            <w:pPr>
              <w:jc w:val="center"/>
              <w:rPr>
                <w:color w:val="000000"/>
                <w:szCs w:val="24"/>
              </w:rPr>
            </w:pPr>
            <w:r w:rsidRPr="00724D56">
              <w:rPr>
                <w:color w:val="000000"/>
                <w:szCs w:val="24"/>
              </w:rPr>
              <w:t xml:space="preserve">3 183,26 </w:t>
            </w:r>
          </w:p>
        </w:tc>
      </w:tr>
      <w:tr w:rsidR="00724D56" w:rsidRPr="00724D56" w14:paraId="78735D13" w14:textId="77777777" w:rsidTr="00A46A31">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05DD11A9" w14:textId="77777777" w:rsidR="00724D56" w:rsidRPr="00724D56" w:rsidRDefault="00724D56" w:rsidP="00724D56">
            <w:pPr>
              <w:jc w:val="center"/>
              <w:rPr>
                <w:color w:val="000000"/>
                <w:szCs w:val="24"/>
              </w:rPr>
            </w:pPr>
            <w:r w:rsidRPr="00724D56">
              <w:rPr>
                <w:color w:val="000000"/>
                <w:szCs w:val="24"/>
              </w:rPr>
              <w:t>Lapkritis</w:t>
            </w:r>
          </w:p>
        </w:tc>
        <w:tc>
          <w:tcPr>
            <w:tcW w:w="1016" w:type="dxa"/>
            <w:tcBorders>
              <w:top w:val="nil"/>
              <w:left w:val="nil"/>
              <w:bottom w:val="single" w:sz="4" w:space="0" w:color="auto"/>
              <w:right w:val="single" w:sz="4" w:space="0" w:color="auto"/>
            </w:tcBorders>
            <w:shd w:val="clear" w:color="auto" w:fill="auto"/>
            <w:noWrap/>
            <w:vAlign w:val="center"/>
            <w:hideMark/>
          </w:tcPr>
          <w:p w14:paraId="0CFB41F6" w14:textId="77777777" w:rsidR="00724D56" w:rsidRPr="00724D56" w:rsidRDefault="00724D56" w:rsidP="00724D56">
            <w:pPr>
              <w:jc w:val="center"/>
              <w:rPr>
                <w:color w:val="000000"/>
                <w:szCs w:val="24"/>
              </w:rPr>
            </w:pPr>
            <w:r w:rsidRPr="00724D56">
              <w:rPr>
                <w:color w:val="000000"/>
                <w:szCs w:val="24"/>
              </w:rPr>
              <w:t>9</w:t>
            </w:r>
          </w:p>
        </w:tc>
        <w:tc>
          <w:tcPr>
            <w:tcW w:w="1070" w:type="dxa"/>
            <w:tcBorders>
              <w:top w:val="nil"/>
              <w:left w:val="nil"/>
              <w:bottom w:val="single" w:sz="4" w:space="0" w:color="auto"/>
              <w:right w:val="single" w:sz="4" w:space="0" w:color="auto"/>
            </w:tcBorders>
            <w:shd w:val="clear" w:color="auto" w:fill="auto"/>
            <w:noWrap/>
            <w:vAlign w:val="center"/>
            <w:hideMark/>
          </w:tcPr>
          <w:p w14:paraId="1E1E2B5F" w14:textId="77777777" w:rsidR="00724D56" w:rsidRPr="00724D56" w:rsidRDefault="00724D56" w:rsidP="00724D56">
            <w:pPr>
              <w:jc w:val="center"/>
              <w:rPr>
                <w:color w:val="000000"/>
                <w:szCs w:val="24"/>
              </w:rPr>
            </w:pPr>
            <w:r w:rsidRPr="00724D56">
              <w:rPr>
                <w:color w:val="000000"/>
                <w:szCs w:val="24"/>
              </w:rPr>
              <w:t>480</w:t>
            </w:r>
          </w:p>
        </w:tc>
        <w:tc>
          <w:tcPr>
            <w:tcW w:w="1437" w:type="dxa"/>
            <w:tcBorders>
              <w:top w:val="nil"/>
              <w:left w:val="nil"/>
              <w:bottom w:val="single" w:sz="4" w:space="0" w:color="auto"/>
              <w:right w:val="single" w:sz="4" w:space="0" w:color="auto"/>
            </w:tcBorders>
            <w:shd w:val="clear" w:color="auto" w:fill="auto"/>
            <w:noWrap/>
            <w:vAlign w:val="bottom"/>
            <w:hideMark/>
          </w:tcPr>
          <w:p w14:paraId="0672AD6A" w14:textId="7DB10DDF" w:rsidR="00724D56" w:rsidRPr="00724D56" w:rsidRDefault="00724D56" w:rsidP="00724D56">
            <w:pPr>
              <w:jc w:val="center"/>
              <w:rPr>
                <w:color w:val="000000"/>
                <w:szCs w:val="24"/>
              </w:rPr>
            </w:pPr>
            <w:r w:rsidRPr="00724D56">
              <w:rPr>
                <w:color w:val="000000"/>
                <w:szCs w:val="24"/>
              </w:rPr>
              <w:t>3 897,81</w:t>
            </w:r>
          </w:p>
        </w:tc>
      </w:tr>
      <w:tr w:rsidR="00724D56" w:rsidRPr="00724D56" w14:paraId="6B1D07C1" w14:textId="77777777" w:rsidTr="00A46A31">
        <w:trPr>
          <w:trHeight w:val="300"/>
          <w:jc w:val="center"/>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68A20" w14:textId="77777777" w:rsidR="00724D56" w:rsidRPr="00724D56" w:rsidRDefault="00724D56" w:rsidP="00724D56">
            <w:pPr>
              <w:jc w:val="center"/>
              <w:rPr>
                <w:color w:val="000000"/>
                <w:szCs w:val="24"/>
              </w:rPr>
            </w:pPr>
            <w:r w:rsidRPr="00724D56">
              <w:rPr>
                <w:color w:val="000000"/>
                <w:szCs w:val="24"/>
              </w:rPr>
              <w:t>Gruodis</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7ADE0F0" w14:textId="77777777" w:rsidR="00724D56" w:rsidRPr="00724D56" w:rsidRDefault="00724D56" w:rsidP="00724D56">
            <w:pPr>
              <w:jc w:val="center"/>
              <w:rPr>
                <w:color w:val="000000"/>
                <w:szCs w:val="24"/>
              </w:rPr>
            </w:pPr>
            <w:r w:rsidRPr="00724D56">
              <w:rPr>
                <w:color w:val="000000"/>
                <w:szCs w:val="24"/>
              </w:rPr>
              <w:t>7</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49B4602" w14:textId="77777777" w:rsidR="00724D56" w:rsidRPr="00724D56" w:rsidRDefault="00724D56" w:rsidP="00724D56">
            <w:pPr>
              <w:jc w:val="center"/>
              <w:rPr>
                <w:color w:val="000000"/>
                <w:szCs w:val="24"/>
              </w:rPr>
            </w:pPr>
            <w:r w:rsidRPr="00724D56">
              <w:rPr>
                <w:color w:val="000000"/>
                <w:szCs w:val="24"/>
              </w:rPr>
              <w:t>492</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14:paraId="23D98701" w14:textId="251F629F" w:rsidR="00724D56" w:rsidRPr="00724D56" w:rsidRDefault="00724D56" w:rsidP="00724D56">
            <w:pPr>
              <w:jc w:val="center"/>
              <w:rPr>
                <w:color w:val="000000"/>
                <w:szCs w:val="24"/>
              </w:rPr>
            </w:pPr>
            <w:r w:rsidRPr="00724D56">
              <w:rPr>
                <w:color w:val="000000"/>
                <w:szCs w:val="24"/>
              </w:rPr>
              <w:t xml:space="preserve">4 119,37 </w:t>
            </w:r>
          </w:p>
        </w:tc>
      </w:tr>
      <w:tr w:rsidR="002C0DAE" w:rsidRPr="00724D56" w14:paraId="096A4886" w14:textId="77777777" w:rsidTr="00A46A31">
        <w:trPr>
          <w:trHeight w:val="300"/>
          <w:jc w:val="center"/>
        </w:trPr>
        <w:tc>
          <w:tcPr>
            <w:tcW w:w="32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ADEC82" w14:textId="0962B87D" w:rsidR="002C0DAE" w:rsidRPr="00724D56" w:rsidRDefault="002C0DAE" w:rsidP="002C0DAE">
            <w:pPr>
              <w:jc w:val="right"/>
              <w:rPr>
                <w:color w:val="000000"/>
                <w:szCs w:val="24"/>
              </w:rPr>
            </w:pPr>
            <w:r>
              <w:rPr>
                <w:color w:val="000000"/>
                <w:szCs w:val="24"/>
              </w:rPr>
              <w:t>Iš viso:</w:t>
            </w:r>
          </w:p>
        </w:tc>
        <w:tc>
          <w:tcPr>
            <w:tcW w:w="1437" w:type="dxa"/>
            <w:tcBorders>
              <w:top w:val="single" w:sz="4" w:space="0" w:color="auto"/>
              <w:left w:val="nil"/>
              <w:bottom w:val="single" w:sz="4" w:space="0" w:color="auto"/>
              <w:right w:val="single" w:sz="4" w:space="0" w:color="auto"/>
            </w:tcBorders>
            <w:shd w:val="clear" w:color="auto" w:fill="auto"/>
            <w:noWrap/>
            <w:vAlign w:val="center"/>
          </w:tcPr>
          <w:p w14:paraId="4A57126A" w14:textId="3E6DB155" w:rsidR="002C0DAE" w:rsidRPr="002C0DAE" w:rsidRDefault="002C0DAE" w:rsidP="002C0DAE">
            <w:pPr>
              <w:jc w:val="center"/>
              <w:rPr>
                <w:color w:val="000000"/>
                <w:sz w:val="22"/>
                <w:szCs w:val="22"/>
              </w:rPr>
            </w:pPr>
            <w:r w:rsidRPr="002C0DAE">
              <w:rPr>
                <w:color w:val="000000"/>
                <w:szCs w:val="22"/>
              </w:rPr>
              <w:t>35 817,91</w:t>
            </w:r>
          </w:p>
        </w:tc>
      </w:tr>
    </w:tbl>
    <w:p w14:paraId="356C0CBC" w14:textId="77777777" w:rsidR="00CA0E9B" w:rsidRDefault="00724D56" w:rsidP="002C0DAE">
      <w:pPr>
        <w:spacing w:line="360" w:lineRule="auto"/>
        <w:ind w:firstLine="851"/>
        <w:jc w:val="both"/>
      </w:pPr>
      <w:r>
        <w:fldChar w:fldCharType="end"/>
      </w:r>
    </w:p>
    <w:p w14:paraId="703EF439" w14:textId="461A0ECB" w:rsidR="00CA0E9B" w:rsidRDefault="002C0DAE" w:rsidP="009F41B3">
      <w:pPr>
        <w:spacing w:line="360" w:lineRule="auto"/>
        <w:ind w:firstLine="851"/>
        <w:jc w:val="both"/>
        <w:rPr>
          <w:szCs w:val="24"/>
        </w:rPr>
      </w:pPr>
      <w:r>
        <w:rPr>
          <w:szCs w:val="24"/>
        </w:rPr>
        <w:t>Trumpalaikės socialinės globos paslaugų gavėjams 2020 m. buvo teikiamos informavimo, konsultavimo, tarpininkavimo ir atstovavimo, maitinimo, transporto, asmeninės higienos paslaugų organizavimo, sveikatos priežiūros bei kasdienio gyvenimo įgūdžių ugdymo paslaugos.</w:t>
      </w:r>
    </w:p>
    <w:p w14:paraId="1F909384" w14:textId="7803E56C" w:rsidR="002C0DAE" w:rsidRDefault="002C0DAE" w:rsidP="002C0DAE">
      <w:pPr>
        <w:spacing w:line="360" w:lineRule="auto"/>
        <w:ind w:firstLine="851"/>
        <w:jc w:val="both"/>
        <w:rPr>
          <w:szCs w:val="24"/>
        </w:rPr>
      </w:pPr>
      <w:r>
        <w:rPr>
          <w:szCs w:val="24"/>
        </w:rPr>
        <w:t>Skyriuje įrengti: 2 dviviečiai ir 1 trivietis kambariai, kuriuose yra kriauklės, 2 atskiri sanitariniai mazgai, 2 atskiros dušo patalpos, kineziterapijos-sporto salė, procedūrinis, užimtumo-laisvalaikio kambarys sujungtas su valgomuoju ir virtuvėlė. Gyvenamieji kambariai sutvarkyti jaukiai, aplinka artima namų aplinkai, kambariuose paslaugų gavėjai turi asmenines nuotraukas, gėles, kitus daiktus.</w:t>
      </w:r>
    </w:p>
    <w:p w14:paraId="6ABC325A" w14:textId="77777777" w:rsidR="00C57FD9" w:rsidRPr="009F41B3" w:rsidRDefault="003805BF" w:rsidP="003417D5">
      <w:pPr>
        <w:spacing w:line="360" w:lineRule="auto"/>
        <w:ind w:firstLine="851"/>
        <w:jc w:val="both"/>
        <w:rPr>
          <w:szCs w:val="24"/>
        </w:rPr>
      </w:pPr>
      <w:r w:rsidRPr="009F41B3">
        <w:rPr>
          <w:rFonts w:eastAsia="Calibri"/>
          <w:szCs w:val="24"/>
        </w:rPr>
        <w:t xml:space="preserve">Atsižvelgiant į karantino laikotarpį skyriuje buvo įrengta atskira zona, 1 gyvenamoji palata laikantis karantino sąlygų. </w:t>
      </w:r>
      <w:r w:rsidRPr="009F41B3">
        <w:rPr>
          <w:szCs w:val="24"/>
        </w:rPr>
        <w:t>Trumpalaikės globos skyriuje karantino metu organizuojamas darbas laikantis šių reikalavimų: naudojamos asmens apsaugos priemones; karantino metu uždraustas gyventojų lankymas, gyventojams suteiktos ryšio priemonės bendravimui su artimaisiais (buvo suteikta galimybė bendrauti telefonu, planšet</w:t>
      </w:r>
      <w:r w:rsidR="00C57FD9" w:rsidRPr="009F41B3">
        <w:rPr>
          <w:szCs w:val="24"/>
        </w:rPr>
        <w:t>e</w:t>
      </w:r>
      <w:r w:rsidRPr="009F41B3">
        <w:rPr>
          <w:szCs w:val="24"/>
        </w:rPr>
        <w:t xml:space="preserve">); skyriuje kiekvieną dieną gyventojams ir darbuotojams matuojama </w:t>
      </w:r>
      <w:r w:rsidR="00C57FD9" w:rsidRPr="009F41B3">
        <w:rPr>
          <w:szCs w:val="24"/>
        </w:rPr>
        <w:t xml:space="preserve">kūno </w:t>
      </w:r>
      <w:r w:rsidRPr="009F41B3">
        <w:rPr>
          <w:szCs w:val="24"/>
        </w:rPr>
        <w:t xml:space="preserve">temperatūra. </w:t>
      </w:r>
    </w:p>
    <w:p w14:paraId="6598DEAE" w14:textId="3E2B3435" w:rsidR="003417D5" w:rsidRDefault="003805BF" w:rsidP="003417D5">
      <w:pPr>
        <w:spacing w:line="360" w:lineRule="auto"/>
        <w:ind w:firstLine="851"/>
        <w:jc w:val="both"/>
        <w:rPr>
          <w:szCs w:val="24"/>
        </w:rPr>
      </w:pPr>
      <w:r w:rsidRPr="009F41B3">
        <w:rPr>
          <w:szCs w:val="24"/>
        </w:rPr>
        <w:t>Prieš atvykstant į skyrių naujam gyventojui privalomas COVID-19 testas, gyventojas apgyvendinamas atskiroje patalpoje jį izoliuojant 14 d.</w:t>
      </w:r>
      <w:r w:rsidR="00580BC5" w:rsidRPr="009F41B3">
        <w:rPr>
          <w:szCs w:val="24"/>
        </w:rPr>
        <w:t xml:space="preserve"> </w:t>
      </w:r>
      <w:r w:rsidR="003417D5" w:rsidRPr="009F41B3">
        <w:rPr>
          <w:szCs w:val="24"/>
        </w:rPr>
        <w:t>Asmens higienos paslaugos (maudymas, rūbų, patalynės skalbimas, lyginimas, taisymas) teikiamos pagal nustatytą tvarką.</w:t>
      </w:r>
    </w:p>
    <w:p w14:paraId="1A7EB7DD" w14:textId="1E464248" w:rsidR="009F41B3" w:rsidRPr="009F41B3" w:rsidRDefault="009F41B3" w:rsidP="009F41B3">
      <w:pPr>
        <w:spacing w:line="360" w:lineRule="auto"/>
        <w:ind w:firstLine="851"/>
        <w:jc w:val="both"/>
        <w:rPr>
          <w:color w:val="FF0000"/>
        </w:rPr>
      </w:pPr>
      <w:r w:rsidRPr="0028306E">
        <w:t>Vadovaujantis 2019 m. Socialinės globos ir pagalbos skyriaus savianalizės rezultatais buvo rekomenduota pagerinti infrastruktūrą ir užtikrinti saugumą trumpalaikės socialinės globos klientams. 2020 metais buvo sumontuoti ranktūriai koridoriuje, padedantys sunkiai judantiems paslaugų gavėjams savarankiškai pasiekti skirtingas patalpas.</w:t>
      </w:r>
    </w:p>
    <w:p w14:paraId="36753212" w14:textId="079D808B" w:rsidR="00AD6568" w:rsidRDefault="00580BC5" w:rsidP="005E2129">
      <w:pPr>
        <w:spacing w:line="360" w:lineRule="auto"/>
        <w:ind w:firstLine="851"/>
        <w:rPr>
          <w:b/>
          <w:szCs w:val="24"/>
        </w:rPr>
      </w:pPr>
      <w:r>
        <w:rPr>
          <w:b/>
          <w:szCs w:val="24"/>
        </w:rPr>
        <w:t>1.</w:t>
      </w:r>
      <w:r w:rsidR="00AD6568">
        <w:rPr>
          <w:b/>
          <w:szCs w:val="24"/>
        </w:rPr>
        <w:t>2</w:t>
      </w:r>
      <w:r>
        <w:rPr>
          <w:b/>
          <w:szCs w:val="24"/>
        </w:rPr>
        <w:t xml:space="preserve">. </w:t>
      </w:r>
      <w:r w:rsidR="009E334D">
        <w:rPr>
          <w:b/>
          <w:szCs w:val="24"/>
        </w:rPr>
        <w:t>U</w:t>
      </w:r>
      <w:r w:rsidR="00AD6568">
        <w:rPr>
          <w:b/>
          <w:szCs w:val="24"/>
        </w:rPr>
        <w:t>ždavinys: teikti atvejo vadybininko paslaugas šeimai.</w:t>
      </w:r>
    </w:p>
    <w:p w14:paraId="130469AF" w14:textId="56E4AA49" w:rsidR="00C13831" w:rsidRDefault="001F70E5" w:rsidP="00C13831">
      <w:pPr>
        <w:spacing w:line="360" w:lineRule="auto"/>
        <w:ind w:firstLine="851"/>
        <w:jc w:val="both"/>
        <w:rPr>
          <w:b/>
          <w:szCs w:val="24"/>
        </w:rPr>
      </w:pPr>
      <w:r>
        <w:rPr>
          <w:szCs w:val="24"/>
        </w:rPr>
        <w:t>Centras</w:t>
      </w:r>
      <w:r w:rsidR="00C13831" w:rsidRPr="00C13831">
        <w:rPr>
          <w:szCs w:val="24"/>
        </w:rPr>
        <w:t xml:space="preserve"> vykdo atvejo vadybos funkcijas ir teikia specialiąsias socialinių įgūdžių ugdymo ir palaikymo, socialinės priežiūros paslaugas socialinės rizikos veiksnius patiriantiems vaikams ir jų šeimoms, siekdamas palaikyti ir atkurti savarankiškumą jiems atliekant įvairias visuomeniniame ar asmeniniame (šeimos) gyvenime reikalingas funkcijas.</w:t>
      </w:r>
    </w:p>
    <w:p w14:paraId="233704C7" w14:textId="1D659C9F" w:rsidR="0003647D" w:rsidRDefault="0003647D" w:rsidP="005E2129">
      <w:pPr>
        <w:spacing w:line="360" w:lineRule="auto"/>
        <w:ind w:firstLine="851"/>
        <w:jc w:val="both"/>
        <w:rPr>
          <w:szCs w:val="24"/>
        </w:rPr>
      </w:pPr>
      <w:r w:rsidRPr="00A639B8">
        <w:rPr>
          <w:szCs w:val="24"/>
        </w:rPr>
        <w:t>Atvejo vadybos tikslas - koordinuoti atvejo vadybos procesus (vertinti šeimos poreikius pagalbai, sudaryti pagalbos šeimai planą, stebėti pagalbos plano įgyvendinimą, organizuoti pagalbos plano peržiūras, siūlyti sprendimus šeimos problemoms spręsti, ieškoti pagalbos šaltinių šeimai).</w:t>
      </w:r>
      <w:r>
        <w:rPr>
          <w:szCs w:val="24"/>
        </w:rPr>
        <w:t xml:space="preserve"> </w:t>
      </w:r>
      <w:r w:rsidRPr="00A639B8">
        <w:rPr>
          <w:szCs w:val="24"/>
        </w:rPr>
        <w:t>Atvejo vadybininkai yra atsakingi už socialinių paslaugų šeimai ir vaikui koordinavimą, pagalbos plano šeimai sudarymą. Palaikyti ir atstatyti šeimų savarankiškumą atliekant įvairias visuomeniniame ir asmeniniame (šeimos) gyvenime reikalingas funkcijas; nustatyti socialinę riziką patiriančių šeimų ir vaikų, augančių šiose šeimose, socialinių paslaugų poreikį.</w:t>
      </w:r>
    </w:p>
    <w:p w14:paraId="3A08A800" w14:textId="105F2797" w:rsidR="005E2129" w:rsidRPr="00853149" w:rsidRDefault="005E2129" w:rsidP="005E2129">
      <w:pPr>
        <w:spacing w:line="360" w:lineRule="auto"/>
        <w:ind w:firstLine="851"/>
        <w:jc w:val="both"/>
        <w:rPr>
          <w:szCs w:val="24"/>
        </w:rPr>
      </w:pPr>
      <w:r w:rsidRPr="00853149">
        <w:rPr>
          <w:szCs w:val="24"/>
        </w:rPr>
        <w:t>2020 m. sausio mėnesio duomenimis, atvejo vadybininkai dirbo su 209 šeimomis. Per metus šis skaičius kito ir 2020 m. gruodžio mėnesį tokių šeimų skaičius padidėjo iki 2</w:t>
      </w:r>
      <w:r w:rsidRPr="00853149">
        <w:rPr>
          <w:szCs w:val="24"/>
          <w:lang w:val="en-US"/>
        </w:rPr>
        <w:t>19</w:t>
      </w:r>
      <w:r w:rsidRPr="00853149">
        <w:rPr>
          <w:szCs w:val="24"/>
        </w:rPr>
        <w:t xml:space="preserve">. Vidutiniškai vienas atvejo vadybininkas dirbo su </w:t>
      </w:r>
      <w:r>
        <w:rPr>
          <w:szCs w:val="24"/>
          <w:lang w:val="en-US"/>
        </w:rPr>
        <w:t>29</w:t>
      </w:r>
      <w:r w:rsidRPr="00853149">
        <w:rPr>
          <w:szCs w:val="24"/>
          <w:lang w:val="en-US"/>
        </w:rPr>
        <w:t xml:space="preserve"> </w:t>
      </w:r>
      <w:r w:rsidRPr="00853149">
        <w:rPr>
          <w:szCs w:val="24"/>
        </w:rPr>
        <w:t>šeim</w:t>
      </w:r>
      <w:r>
        <w:rPr>
          <w:szCs w:val="24"/>
        </w:rPr>
        <w:t>omis.</w:t>
      </w:r>
      <w:r w:rsidRPr="00853149">
        <w:rPr>
          <w:szCs w:val="24"/>
        </w:rPr>
        <w:t xml:space="preserve"> </w:t>
      </w:r>
    </w:p>
    <w:p w14:paraId="7921EC07" w14:textId="08B0738B" w:rsidR="005E2129" w:rsidRPr="00FA6472" w:rsidRDefault="005E2129" w:rsidP="005E2129">
      <w:pPr>
        <w:spacing w:line="360" w:lineRule="auto"/>
        <w:jc w:val="center"/>
        <w:rPr>
          <w:noProof/>
          <w:lang w:eastAsia="lt-LT"/>
        </w:rPr>
      </w:pPr>
      <w:r>
        <w:rPr>
          <w:noProof/>
          <w:lang w:eastAsia="lt-LT"/>
        </w:rPr>
        <w:drawing>
          <wp:inline distT="0" distB="0" distL="0" distR="0" wp14:anchorId="744D4B26" wp14:editId="333B87CF">
            <wp:extent cx="6012180" cy="3482340"/>
            <wp:effectExtent l="0" t="0" r="7620" b="3810"/>
            <wp:docPr id="18" name="Chart 1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ADB843" w14:textId="3437E6E7" w:rsidR="005E2129" w:rsidRPr="005E2129" w:rsidRDefault="005E2129" w:rsidP="00852745">
      <w:pPr>
        <w:spacing w:line="360" w:lineRule="auto"/>
        <w:jc w:val="center"/>
        <w:rPr>
          <w:szCs w:val="24"/>
        </w:rPr>
      </w:pPr>
      <w:r w:rsidRPr="005E2129">
        <w:rPr>
          <w:b/>
          <w:i/>
          <w:szCs w:val="24"/>
        </w:rPr>
        <w:t xml:space="preserve">2 </w:t>
      </w:r>
      <w:r w:rsidR="00DB4D37">
        <w:rPr>
          <w:b/>
          <w:i/>
          <w:szCs w:val="24"/>
        </w:rPr>
        <w:t>P</w:t>
      </w:r>
      <w:r w:rsidRPr="005E2129">
        <w:rPr>
          <w:b/>
          <w:i/>
          <w:szCs w:val="24"/>
        </w:rPr>
        <w:t>av</w:t>
      </w:r>
      <w:r w:rsidRPr="005E2129">
        <w:rPr>
          <w:i/>
          <w:szCs w:val="24"/>
        </w:rPr>
        <w:t>.</w:t>
      </w:r>
      <w:r w:rsidRPr="005E2129">
        <w:rPr>
          <w:szCs w:val="24"/>
        </w:rPr>
        <w:t xml:space="preserve"> </w:t>
      </w:r>
      <w:r w:rsidRPr="005E2129">
        <w:rPr>
          <w:i/>
          <w:iCs/>
          <w:sz w:val="22"/>
          <w:szCs w:val="22"/>
        </w:rPr>
        <w:t>Šeimų, kurioms taikoma atvejo vadyba, skaičiaus pasiskirstymas per 2020 metus</w:t>
      </w:r>
    </w:p>
    <w:p w14:paraId="02FC6A6C" w14:textId="77777777" w:rsidR="009E334D" w:rsidRDefault="009E334D" w:rsidP="005E2129">
      <w:pPr>
        <w:spacing w:line="360" w:lineRule="auto"/>
        <w:ind w:firstLine="851"/>
        <w:jc w:val="both"/>
        <w:rPr>
          <w:szCs w:val="24"/>
        </w:rPr>
      </w:pPr>
    </w:p>
    <w:p w14:paraId="2568B531" w14:textId="4245989C" w:rsidR="005E2129" w:rsidRDefault="005E2129" w:rsidP="005E2129">
      <w:pPr>
        <w:spacing w:line="360" w:lineRule="auto"/>
        <w:ind w:firstLine="851"/>
        <w:jc w:val="both"/>
        <w:rPr>
          <w:szCs w:val="24"/>
        </w:rPr>
      </w:pPr>
      <w:r>
        <w:rPr>
          <w:szCs w:val="24"/>
        </w:rPr>
        <w:t xml:space="preserve">Iš pateiktos lentelės matyti, jog didžiausias šeimų skaičius </w:t>
      </w:r>
      <w:r>
        <w:rPr>
          <w:szCs w:val="24"/>
          <w:lang w:val="en-US"/>
        </w:rPr>
        <w:t xml:space="preserve">2020 </w:t>
      </w:r>
      <w:r>
        <w:rPr>
          <w:szCs w:val="24"/>
        </w:rPr>
        <w:t xml:space="preserve"> metais buvo rugpjūčio mėn. Vidutiniškai per metus buvo dirbama su </w:t>
      </w:r>
      <w:r>
        <w:rPr>
          <w:szCs w:val="24"/>
          <w:lang w:val="en-US"/>
        </w:rPr>
        <w:t xml:space="preserve">217 </w:t>
      </w:r>
      <w:r>
        <w:rPr>
          <w:szCs w:val="24"/>
        </w:rPr>
        <w:t>šeimų.</w:t>
      </w:r>
    </w:p>
    <w:p w14:paraId="157A5B9F" w14:textId="28B93D24" w:rsidR="00474B4E" w:rsidRPr="0076380B" w:rsidRDefault="00474B4E" w:rsidP="0076380B">
      <w:pPr>
        <w:spacing w:after="120" w:line="360" w:lineRule="auto"/>
        <w:ind w:firstLine="851"/>
        <w:jc w:val="both"/>
        <w:rPr>
          <w:color w:val="000000" w:themeColor="text1"/>
          <w:szCs w:val="24"/>
        </w:rPr>
      </w:pPr>
      <w:r>
        <w:rPr>
          <w:szCs w:val="24"/>
        </w:rPr>
        <w:t xml:space="preserve">Vertinant kelių metų perspektyvoje, matyti, kad situacija pagalbos šeimoje srityje negerėja: 2020 m. šeimų, kurioms reikalingos socialinės priežiūros paslaugos, buvo viena daugiau nei 2019 m., bet mažiau nei 2018 m. Stebint skaičiaus pokytį per pastaruosius 5 metus matyti, kad pastarieji trys metai itin išsiskiria išaugusių tokių šeimų skaičiumi </w:t>
      </w:r>
      <w:r w:rsidRPr="0076380B">
        <w:rPr>
          <w:color w:val="000000" w:themeColor="text1"/>
          <w:szCs w:val="24"/>
        </w:rPr>
        <w:t xml:space="preserve">(žr. </w:t>
      </w:r>
      <w:r w:rsidR="0076380B" w:rsidRPr="0076380B">
        <w:rPr>
          <w:color w:val="000000" w:themeColor="text1"/>
          <w:szCs w:val="24"/>
        </w:rPr>
        <w:t>3</w:t>
      </w:r>
      <w:r w:rsidRPr="0076380B">
        <w:rPr>
          <w:color w:val="000000" w:themeColor="text1"/>
          <w:szCs w:val="24"/>
        </w:rPr>
        <w:t xml:space="preserve"> pav.).</w:t>
      </w:r>
    </w:p>
    <w:p w14:paraId="3DE84304" w14:textId="44357EF8" w:rsidR="00852745" w:rsidRDefault="003B615D" w:rsidP="00474B4E">
      <w:pPr>
        <w:ind w:firstLine="851"/>
        <w:rPr>
          <w:szCs w:val="24"/>
        </w:rPr>
      </w:pPr>
      <w:r>
        <w:rPr>
          <w:noProof/>
          <w:lang w:eastAsia="lt-LT"/>
        </w:rPr>
        <w:drawing>
          <wp:inline distT="0" distB="0" distL="0" distR="0" wp14:anchorId="3AFC2DA1" wp14:editId="3D55F63C">
            <wp:extent cx="4572000" cy="2743200"/>
            <wp:effectExtent l="0" t="0" r="0" b="0"/>
            <wp:docPr id="5" name="Chart 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t xml:space="preserve"> </w:t>
      </w:r>
    </w:p>
    <w:p w14:paraId="64539E02" w14:textId="65E63398" w:rsidR="004D3668" w:rsidRDefault="00852745" w:rsidP="004D3668">
      <w:pPr>
        <w:spacing w:after="120"/>
        <w:jc w:val="center"/>
        <w:rPr>
          <w:i/>
          <w:szCs w:val="24"/>
        </w:rPr>
      </w:pPr>
      <w:r w:rsidRPr="00852745">
        <w:rPr>
          <w:b/>
          <w:i/>
          <w:szCs w:val="24"/>
        </w:rPr>
        <w:t xml:space="preserve">3 </w:t>
      </w:r>
      <w:r w:rsidR="00DB4D37">
        <w:rPr>
          <w:b/>
          <w:i/>
          <w:szCs w:val="24"/>
        </w:rPr>
        <w:t>P</w:t>
      </w:r>
      <w:r w:rsidRPr="00852745">
        <w:rPr>
          <w:b/>
          <w:i/>
          <w:szCs w:val="24"/>
        </w:rPr>
        <w:t>av.</w:t>
      </w:r>
      <w:r w:rsidRPr="00852745">
        <w:rPr>
          <w:i/>
          <w:szCs w:val="24"/>
        </w:rPr>
        <w:t xml:space="preserve"> Vidutinis šeimų, patiriančių rizikos </w:t>
      </w:r>
      <w:r w:rsidR="00A67992">
        <w:rPr>
          <w:i/>
          <w:szCs w:val="24"/>
        </w:rPr>
        <w:t>veiksnius</w:t>
      </w:r>
      <w:r w:rsidRPr="00852745">
        <w:rPr>
          <w:i/>
          <w:szCs w:val="24"/>
        </w:rPr>
        <w:t>, skaičius ir jų pokytis 2016-2020 metais</w:t>
      </w:r>
      <w:r w:rsidR="00A85040">
        <w:rPr>
          <w:i/>
          <w:szCs w:val="24"/>
        </w:rPr>
        <w:t xml:space="preserve"> </w:t>
      </w:r>
    </w:p>
    <w:p w14:paraId="34D1EDFC" w14:textId="6DEA0799" w:rsidR="00187F57" w:rsidRPr="009E334D" w:rsidRDefault="00187F57" w:rsidP="004D3668">
      <w:pPr>
        <w:spacing w:line="360" w:lineRule="auto"/>
        <w:ind w:firstLine="851"/>
        <w:jc w:val="both"/>
        <w:rPr>
          <w:szCs w:val="24"/>
        </w:rPr>
      </w:pPr>
      <w:r w:rsidRPr="009E334D">
        <w:rPr>
          <w:szCs w:val="24"/>
        </w:rPr>
        <w:t>Grafike matoma, kad 2018 metais socialinės rizikos veiksnius patiriančių šeimų skaičius gerokai padidėjo. Manytina, kad įtakos turėjo pasikeitusi vaiko teisių apsaugos sistema – atsiradus atvejo vadybos procesui, atsirado ir daugiau galimybių kreiptis dėl socialinių paslaugų šeimoms patiriančioms socialinės rizikos veiksnius, o sugriežtėjus vaiko teisių apsaugos reglamentavimui, buvo nustatoma daugiau pažeidimų, kas ir lėmė didesnį tokių šeimų skaičių.</w:t>
      </w:r>
    </w:p>
    <w:p w14:paraId="7231288B" w14:textId="130B553E" w:rsidR="00852745" w:rsidRDefault="00A440B8" w:rsidP="004D3668">
      <w:pPr>
        <w:spacing w:line="360" w:lineRule="auto"/>
        <w:ind w:firstLine="851"/>
        <w:jc w:val="both"/>
        <w:rPr>
          <w:szCs w:val="24"/>
        </w:rPr>
      </w:pPr>
      <w:r>
        <w:rPr>
          <w:szCs w:val="24"/>
        </w:rPr>
        <w:t>Nepilnamečių vaikų, augančių šeimose, patiriančiose socialinės rizikos veiksnius</w:t>
      </w:r>
      <w:r w:rsidR="00E144C2">
        <w:rPr>
          <w:szCs w:val="24"/>
        </w:rPr>
        <w:t>,</w:t>
      </w:r>
      <w:r>
        <w:rPr>
          <w:szCs w:val="24"/>
        </w:rPr>
        <w:t xml:space="preserve"> </w:t>
      </w:r>
      <w:r w:rsidR="001F70E5">
        <w:rPr>
          <w:szCs w:val="24"/>
        </w:rPr>
        <w:t>2020 m. vidutiniškai per mėnesį buvo 391</w:t>
      </w:r>
      <w:r>
        <w:rPr>
          <w:szCs w:val="24"/>
        </w:rPr>
        <w:t xml:space="preserve"> (</w:t>
      </w:r>
      <w:r w:rsidRPr="0076380B">
        <w:rPr>
          <w:color w:val="000000" w:themeColor="text1"/>
          <w:szCs w:val="24"/>
        </w:rPr>
        <w:t xml:space="preserve">žr. </w:t>
      </w:r>
      <w:r w:rsidR="0076380B" w:rsidRPr="0076380B">
        <w:rPr>
          <w:color w:val="000000" w:themeColor="text1"/>
          <w:szCs w:val="24"/>
        </w:rPr>
        <w:t>4</w:t>
      </w:r>
      <w:r w:rsidRPr="0076380B">
        <w:rPr>
          <w:color w:val="000000" w:themeColor="text1"/>
          <w:szCs w:val="24"/>
        </w:rPr>
        <w:t xml:space="preserve"> pav</w:t>
      </w:r>
      <w:r>
        <w:rPr>
          <w:szCs w:val="24"/>
        </w:rPr>
        <w:t xml:space="preserve">.), palyginus su 2019 metais </w:t>
      </w:r>
      <w:r w:rsidR="001F70E5">
        <w:rPr>
          <w:szCs w:val="24"/>
        </w:rPr>
        <w:t xml:space="preserve">vidutiniškai </w:t>
      </w:r>
      <w:r>
        <w:rPr>
          <w:szCs w:val="24"/>
        </w:rPr>
        <w:t>8 vaikais daugiau.</w:t>
      </w:r>
    </w:p>
    <w:p w14:paraId="0E7B300F" w14:textId="23A64316" w:rsidR="00852745" w:rsidRDefault="00C04631" w:rsidP="00852745">
      <w:pPr>
        <w:spacing w:before="120"/>
        <w:jc w:val="both"/>
        <w:rPr>
          <w:szCs w:val="24"/>
        </w:rPr>
      </w:pPr>
      <w:r>
        <w:rPr>
          <w:noProof/>
          <w:lang w:eastAsia="lt-LT"/>
        </w:rPr>
        <w:drawing>
          <wp:inline distT="0" distB="0" distL="0" distR="0" wp14:anchorId="3C68562B" wp14:editId="74CEFB5F">
            <wp:extent cx="6120130" cy="3783965"/>
            <wp:effectExtent l="0" t="0" r="13970" b="6985"/>
            <wp:docPr id="9" name="Chart 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BCCE0A" w14:textId="4750AAD3" w:rsidR="00BF6DE1" w:rsidRPr="00A85040" w:rsidRDefault="0076380B" w:rsidP="005A1607">
      <w:pPr>
        <w:spacing w:after="240"/>
        <w:jc w:val="center"/>
        <w:rPr>
          <w:i/>
          <w:color w:val="FF0000"/>
          <w:szCs w:val="24"/>
        </w:rPr>
      </w:pPr>
      <w:r>
        <w:rPr>
          <w:b/>
          <w:i/>
          <w:szCs w:val="24"/>
        </w:rPr>
        <w:t>4</w:t>
      </w:r>
      <w:r w:rsidR="00A440B8" w:rsidRPr="00A440B8">
        <w:rPr>
          <w:b/>
          <w:i/>
          <w:szCs w:val="24"/>
        </w:rPr>
        <w:t xml:space="preserve"> </w:t>
      </w:r>
      <w:r w:rsidR="00DB4D37">
        <w:rPr>
          <w:b/>
          <w:i/>
          <w:szCs w:val="24"/>
        </w:rPr>
        <w:t>P</w:t>
      </w:r>
      <w:r w:rsidR="00A440B8" w:rsidRPr="00A440B8">
        <w:rPr>
          <w:b/>
          <w:i/>
          <w:szCs w:val="24"/>
        </w:rPr>
        <w:t>av.</w:t>
      </w:r>
      <w:r w:rsidR="00A440B8" w:rsidRPr="00A440B8">
        <w:rPr>
          <w:i/>
          <w:szCs w:val="24"/>
        </w:rPr>
        <w:t xml:space="preserve"> Nepilnamečių vaikų, augančių šeimose, patiriančiose socialinės rizikos faktorius, skaičiaus pasiskirstymas 2020 metais</w:t>
      </w:r>
    </w:p>
    <w:p w14:paraId="64809CF3" w14:textId="44E454C6" w:rsidR="0056264A" w:rsidRDefault="00BF6DE1" w:rsidP="0056264A">
      <w:pPr>
        <w:spacing w:line="360" w:lineRule="auto"/>
        <w:ind w:firstLine="851"/>
        <w:jc w:val="both"/>
        <w:rPr>
          <w:szCs w:val="24"/>
        </w:rPr>
      </w:pPr>
      <w:r>
        <w:rPr>
          <w:szCs w:val="24"/>
        </w:rPr>
        <w:t xml:space="preserve">2020 m. prašymų inicijuoti atvejo vadybą gauta 191, 2019 m. – 209. </w:t>
      </w:r>
      <w:r w:rsidR="00836214">
        <w:rPr>
          <w:szCs w:val="24"/>
        </w:rPr>
        <w:t xml:space="preserve">Iš pateiktų prašymų inicijuoti atvejo vadybą, </w:t>
      </w:r>
      <w:r w:rsidR="000C2A5B">
        <w:rPr>
          <w:szCs w:val="24"/>
        </w:rPr>
        <w:t xml:space="preserve">nuspręsta </w:t>
      </w:r>
      <w:r w:rsidR="00836214">
        <w:rPr>
          <w:szCs w:val="24"/>
        </w:rPr>
        <w:t xml:space="preserve">teikti </w:t>
      </w:r>
      <w:r w:rsidR="000C2A5B">
        <w:rPr>
          <w:szCs w:val="24"/>
        </w:rPr>
        <w:t xml:space="preserve">paslaugas </w:t>
      </w:r>
      <w:r w:rsidR="00836214">
        <w:rPr>
          <w:szCs w:val="24"/>
        </w:rPr>
        <w:t>138 šeimoms. Per 2020 m. suteiktos</w:t>
      </w:r>
      <w:r w:rsidR="00836214">
        <w:rPr>
          <w:b/>
          <w:szCs w:val="24"/>
        </w:rPr>
        <w:t xml:space="preserve"> </w:t>
      </w:r>
      <w:r w:rsidR="00836214" w:rsidRPr="00836214">
        <w:rPr>
          <w:bCs/>
          <w:szCs w:val="24"/>
        </w:rPr>
        <w:t>20</w:t>
      </w:r>
      <w:r w:rsidR="004E54E7">
        <w:rPr>
          <w:bCs/>
          <w:szCs w:val="24"/>
        </w:rPr>
        <w:t xml:space="preserve"> </w:t>
      </w:r>
      <w:r w:rsidR="00836214" w:rsidRPr="00836214">
        <w:rPr>
          <w:bCs/>
          <w:szCs w:val="24"/>
        </w:rPr>
        <w:t>0</w:t>
      </w:r>
      <w:r w:rsidR="00D84CE7">
        <w:rPr>
          <w:bCs/>
          <w:szCs w:val="24"/>
        </w:rPr>
        <w:t>4</w:t>
      </w:r>
      <w:r w:rsidR="00836214" w:rsidRPr="00836214">
        <w:rPr>
          <w:bCs/>
          <w:szCs w:val="24"/>
        </w:rPr>
        <w:t>7</w:t>
      </w:r>
      <w:r w:rsidR="00836214">
        <w:rPr>
          <w:bCs/>
          <w:szCs w:val="24"/>
        </w:rPr>
        <w:t xml:space="preserve"> </w:t>
      </w:r>
      <w:r w:rsidR="00836214" w:rsidRPr="00836214">
        <w:rPr>
          <w:szCs w:val="24"/>
        </w:rPr>
        <w:t>socialinės paslaugos šeimoms</w:t>
      </w:r>
      <w:r w:rsidR="0030565C">
        <w:rPr>
          <w:bCs/>
          <w:szCs w:val="24"/>
        </w:rPr>
        <w:t xml:space="preserve">: </w:t>
      </w:r>
      <w:r w:rsidR="0030565C">
        <w:rPr>
          <w:szCs w:val="24"/>
        </w:rPr>
        <w:t>informavimo, konsultavimo, tarpininkavimo ir atstovavimo, maitinimo organizavimo, aprūpinimo būtiniausiais drabužiais ir avalyne, socialinių įgūdžių ugdymo ir palaikymo, sociokultūrinės, psichosocialinės, intensyvios krizių įveikimo socialinės paslaugos (žr.</w:t>
      </w:r>
      <w:r w:rsidR="0076380B">
        <w:rPr>
          <w:szCs w:val="24"/>
        </w:rPr>
        <w:t xml:space="preserve"> 5</w:t>
      </w:r>
      <w:r w:rsidR="0030565C">
        <w:rPr>
          <w:szCs w:val="24"/>
        </w:rPr>
        <w:t xml:space="preserve"> pav.).</w:t>
      </w:r>
      <w:r w:rsidR="0056264A">
        <w:rPr>
          <w:szCs w:val="24"/>
        </w:rPr>
        <w:t xml:space="preserve"> Suteiktų paslaugų skaičius priklauso nuo aptarnaujamų šeimų skaičiaus, o taip pat nuo konkrečios šeimos poreikio.</w:t>
      </w:r>
    </w:p>
    <w:p w14:paraId="7453093A" w14:textId="010D0BE9" w:rsidR="0030565C" w:rsidRDefault="0030565C" w:rsidP="0030565C">
      <w:pPr>
        <w:spacing w:before="100" w:beforeAutospacing="1" w:after="100" w:afterAutospacing="1" w:line="360" w:lineRule="auto"/>
        <w:jc w:val="both"/>
        <w:rPr>
          <w:szCs w:val="24"/>
        </w:rPr>
      </w:pPr>
      <w:r>
        <w:rPr>
          <w:noProof/>
          <w:lang w:eastAsia="lt-LT"/>
        </w:rPr>
        <w:drawing>
          <wp:anchor distT="0" distB="0" distL="114300" distR="114300" simplePos="0" relativeHeight="251658240" behindDoc="1" locked="0" layoutInCell="1" allowOverlap="1" wp14:anchorId="5540193D" wp14:editId="54933312">
            <wp:simplePos x="0" y="0"/>
            <wp:positionH relativeFrom="column">
              <wp:posOffset>62865</wp:posOffset>
            </wp:positionH>
            <wp:positionV relativeFrom="paragraph">
              <wp:posOffset>0</wp:posOffset>
            </wp:positionV>
            <wp:extent cx="5686425" cy="3562350"/>
            <wp:effectExtent l="0" t="0" r="9525" b="0"/>
            <wp:wrapTight wrapText="bothSides">
              <wp:wrapPolygon edited="0">
                <wp:start x="0" y="0"/>
                <wp:lineTo x="0" y="21484"/>
                <wp:lineTo x="21564" y="21484"/>
                <wp:lineTo x="21564" y="0"/>
                <wp:lineTo x="0" y="0"/>
              </wp:wrapPolygon>
            </wp:wrapTight>
            <wp:docPr id="6" name="Diagrama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967350-2821-4D8F-844D-6BAF9C3F2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FAE7AEB" w14:textId="46352D06" w:rsidR="0030565C" w:rsidRDefault="0030565C" w:rsidP="0030565C">
      <w:pPr>
        <w:spacing w:line="360" w:lineRule="auto"/>
        <w:jc w:val="both"/>
        <w:rPr>
          <w:b/>
          <w:i/>
          <w:szCs w:val="24"/>
        </w:rPr>
      </w:pPr>
    </w:p>
    <w:p w14:paraId="05DB8C60" w14:textId="77777777" w:rsidR="0030565C" w:rsidRDefault="0030565C" w:rsidP="0030565C">
      <w:pPr>
        <w:spacing w:line="360" w:lineRule="auto"/>
        <w:jc w:val="both"/>
        <w:rPr>
          <w:b/>
          <w:i/>
          <w:szCs w:val="24"/>
        </w:rPr>
      </w:pPr>
    </w:p>
    <w:p w14:paraId="1F819AE2" w14:textId="77777777" w:rsidR="0030565C" w:rsidRDefault="0030565C" w:rsidP="0030565C">
      <w:pPr>
        <w:spacing w:line="360" w:lineRule="auto"/>
        <w:jc w:val="both"/>
        <w:rPr>
          <w:b/>
          <w:i/>
          <w:szCs w:val="24"/>
        </w:rPr>
      </w:pPr>
    </w:p>
    <w:p w14:paraId="38E1B597" w14:textId="77777777" w:rsidR="0030565C" w:rsidRDefault="0030565C" w:rsidP="0030565C">
      <w:pPr>
        <w:spacing w:line="360" w:lineRule="auto"/>
        <w:jc w:val="both"/>
        <w:rPr>
          <w:b/>
          <w:i/>
          <w:szCs w:val="24"/>
        </w:rPr>
      </w:pPr>
    </w:p>
    <w:p w14:paraId="104A00FF" w14:textId="77777777" w:rsidR="0030565C" w:rsidRDefault="0030565C" w:rsidP="0030565C">
      <w:pPr>
        <w:spacing w:line="360" w:lineRule="auto"/>
        <w:jc w:val="both"/>
        <w:rPr>
          <w:b/>
          <w:i/>
          <w:szCs w:val="24"/>
        </w:rPr>
      </w:pPr>
    </w:p>
    <w:p w14:paraId="7937D741" w14:textId="77777777" w:rsidR="0030565C" w:rsidRDefault="0030565C" w:rsidP="0030565C">
      <w:pPr>
        <w:spacing w:line="360" w:lineRule="auto"/>
        <w:jc w:val="both"/>
        <w:rPr>
          <w:b/>
          <w:i/>
          <w:szCs w:val="24"/>
        </w:rPr>
      </w:pPr>
    </w:p>
    <w:p w14:paraId="1FAE4E05" w14:textId="77777777" w:rsidR="0030565C" w:rsidRDefault="0030565C" w:rsidP="0030565C">
      <w:pPr>
        <w:spacing w:line="360" w:lineRule="auto"/>
        <w:jc w:val="both"/>
        <w:rPr>
          <w:b/>
          <w:i/>
          <w:szCs w:val="24"/>
        </w:rPr>
      </w:pPr>
    </w:p>
    <w:p w14:paraId="32863100" w14:textId="77777777" w:rsidR="0030565C" w:rsidRDefault="0030565C" w:rsidP="0030565C">
      <w:pPr>
        <w:spacing w:line="360" w:lineRule="auto"/>
        <w:jc w:val="both"/>
        <w:rPr>
          <w:b/>
          <w:i/>
          <w:szCs w:val="24"/>
        </w:rPr>
      </w:pPr>
    </w:p>
    <w:p w14:paraId="238058D0" w14:textId="77777777" w:rsidR="0030565C" w:rsidRDefault="0030565C" w:rsidP="0030565C">
      <w:pPr>
        <w:spacing w:line="360" w:lineRule="auto"/>
        <w:jc w:val="both"/>
        <w:rPr>
          <w:b/>
          <w:i/>
          <w:szCs w:val="24"/>
        </w:rPr>
      </w:pPr>
    </w:p>
    <w:p w14:paraId="4AB4F42D" w14:textId="77777777" w:rsidR="0030565C" w:rsidRDefault="0030565C" w:rsidP="0030565C">
      <w:pPr>
        <w:spacing w:line="360" w:lineRule="auto"/>
        <w:jc w:val="both"/>
        <w:rPr>
          <w:b/>
          <w:i/>
          <w:szCs w:val="24"/>
        </w:rPr>
      </w:pPr>
    </w:p>
    <w:p w14:paraId="281636CC" w14:textId="77777777" w:rsidR="0030565C" w:rsidRDefault="0030565C" w:rsidP="0030565C">
      <w:pPr>
        <w:spacing w:line="360" w:lineRule="auto"/>
        <w:jc w:val="both"/>
        <w:rPr>
          <w:b/>
          <w:i/>
          <w:szCs w:val="24"/>
        </w:rPr>
      </w:pPr>
    </w:p>
    <w:p w14:paraId="13F6CEA9" w14:textId="77777777" w:rsidR="0030565C" w:rsidRDefault="0030565C" w:rsidP="003B615D">
      <w:pPr>
        <w:jc w:val="both"/>
        <w:rPr>
          <w:b/>
          <w:i/>
          <w:szCs w:val="24"/>
        </w:rPr>
      </w:pPr>
    </w:p>
    <w:p w14:paraId="4EA80390" w14:textId="77777777" w:rsidR="003417D5" w:rsidRDefault="003417D5" w:rsidP="003B615D">
      <w:pPr>
        <w:jc w:val="center"/>
        <w:rPr>
          <w:b/>
          <w:i/>
          <w:szCs w:val="24"/>
        </w:rPr>
      </w:pPr>
      <w:r>
        <w:rPr>
          <w:b/>
          <w:i/>
          <w:szCs w:val="24"/>
        </w:rPr>
        <w:t xml:space="preserve">  </w:t>
      </w:r>
    </w:p>
    <w:p w14:paraId="7DE8D64B" w14:textId="733CE47B" w:rsidR="0030565C" w:rsidRDefault="0076380B" w:rsidP="003B615D">
      <w:pPr>
        <w:jc w:val="center"/>
        <w:rPr>
          <w:i/>
          <w:szCs w:val="24"/>
        </w:rPr>
      </w:pPr>
      <w:r>
        <w:rPr>
          <w:b/>
          <w:i/>
          <w:szCs w:val="24"/>
        </w:rPr>
        <w:t>5</w:t>
      </w:r>
      <w:r w:rsidR="0030565C" w:rsidRPr="0030565C">
        <w:rPr>
          <w:b/>
          <w:i/>
          <w:szCs w:val="24"/>
        </w:rPr>
        <w:t xml:space="preserve"> </w:t>
      </w:r>
      <w:r w:rsidR="00DB4D37">
        <w:rPr>
          <w:b/>
          <w:i/>
          <w:szCs w:val="24"/>
        </w:rPr>
        <w:t>P</w:t>
      </w:r>
      <w:r w:rsidR="0030565C" w:rsidRPr="0030565C">
        <w:rPr>
          <w:b/>
          <w:i/>
          <w:szCs w:val="24"/>
        </w:rPr>
        <w:t xml:space="preserve">av. </w:t>
      </w:r>
      <w:r w:rsidR="0030565C" w:rsidRPr="0030565C">
        <w:rPr>
          <w:i/>
          <w:szCs w:val="24"/>
        </w:rPr>
        <w:t>Suteiktų paslaugų skaičiaus pasiskirstymas 2020 metais</w:t>
      </w:r>
    </w:p>
    <w:p w14:paraId="29161A3B" w14:textId="7AFFC465" w:rsidR="00B3200A" w:rsidRDefault="0056264A" w:rsidP="0076380B">
      <w:pPr>
        <w:spacing w:before="240" w:line="360" w:lineRule="auto"/>
        <w:ind w:firstLine="851"/>
        <w:jc w:val="both"/>
        <w:rPr>
          <w:szCs w:val="24"/>
        </w:rPr>
      </w:pPr>
      <w:r>
        <w:rPr>
          <w:szCs w:val="24"/>
        </w:rPr>
        <w:t xml:space="preserve">Šeimoms, įvykdžiusioms </w:t>
      </w:r>
      <w:r w:rsidR="00263992">
        <w:rPr>
          <w:szCs w:val="24"/>
        </w:rPr>
        <w:t xml:space="preserve">kartu su specialistais </w:t>
      </w:r>
      <w:r>
        <w:rPr>
          <w:szCs w:val="24"/>
        </w:rPr>
        <w:t>iškeltus uždavinius, ir darbuotojams įvertinus, kad j</w:t>
      </w:r>
      <w:r w:rsidR="001F70E5">
        <w:rPr>
          <w:szCs w:val="24"/>
        </w:rPr>
        <w:t>os</w:t>
      </w:r>
      <w:r>
        <w:rPr>
          <w:szCs w:val="24"/>
        </w:rPr>
        <w:t xml:space="preserve"> pajėgios savarankiškai auginti ir ugdyti savo nepilnamečius vaikus, sukurti sveiką ir saugią aplinką socialinės priežiūros paslaugos nebeteikiamos. 2020 metais nutrauktos paslaugos </w:t>
      </w:r>
      <w:r w:rsidR="004F7825">
        <w:rPr>
          <w:szCs w:val="24"/>
        </w:rPr>
        <w:t>121 šeimai, 36 šeimoms mažiau nei 2019 metais.</w:t>
      </w:r>
    </w:p>
    <w:p w14:paraId="666871CB" w14:textId="27EAE673" w:rsidR="00B36A0F" w:rsidRPr="009E334D" w:rsidRDefault="00B36A0F" w:rsidP="00B36A0F">
      <w:pPr>
        <w:spacing w:line="360" w:lineRule="auto"/>
        <w:ind w:firstLine="851"/>
        <w:jc w:val="both"/>
        <w:rPr>
          <w:szCs w:val="24"/>
        </w:rPr>
      </w:pPr>
      <w:r w:rsidRPr="009E334D">
        <w:rPr>
          <w:szCs w:val="24"/>
        </w:rPr>
        <w:t xml:space="preserve">Karantino laikotarpiu tiesioginis atvejo vadybininkų darbas su socialinės rizikos veiksnius patiriančiomis šeimomis pakito minimaliai. Atvejo nagrinėjimo posėdžiai karantino metu buvo vedami nuotoliniu būdu. Pagalbos šeimai ir (ar) vaikui poreikiai taip pat buvo vertinami nuotoliniu būdu, taip siekiant išvengti perteklinių kontaktų su socialinės rizikos veiksnius patiriančiomis šeimomis. </w:t>
      </w:r>
    </w:p>
    <w:p w14:paraId="1B0E1336" w14:textId="796C1295" w:rsidR="00076188" w:rsidRDefault="003417D5" w:rsidP="00076188">
      <w:pPr>
        <w:spacing w:line="360" w:lineRule="auto"/>
        <w:ind w:firstLine="851"/>
        <w:jc w:val="both"/>
        <w:rPr>
          <w:b/>
          <w:szCs w:val="24"/>
          <w:lang w:eastAsia="lt-LT"/>
        </w:rPr>
      </w:pPr>
      <w:r>
        <w:rPr>
          <w:b/>
          <w:szCs w:val="24"/>
          <w:lang w:eastAsia="lt-LT"/>
        </w:rPr>
        <w:t>1.</w:t>
      </w:r>
      <w:r w:rsidR="00076188" w:rsidRPr="00076188">
        <w:rPr>
          <w:b/>
          <w:szCs w:val="24"/>
          <w:lang w:eastAsia="lt-LT"/>
        </w:rPr>
        <w:t>3</w:t>
      </w:r>
      <w:r>
        <w:rPr>
          <w:b/>
          <w:szCs w:val="24"/>
          <w:lang w:eastAsia="lt-LT"/>
        </w:rPr>
        <w:t>.</w:t>
      </w:r>
      <w:r w:rsidR="00076188" w:rsidRPr="00076188">
        <w:rPr>
          <w:b/>
          <w:szCs w:val="24"/>
          <w:lang w:eastAsia="lt-LT"/>
        </w:rPr>
        <w:t xml:space="preserve"> </w:t>
      </w:r>
      <w:r w:rsidR="009E334D">
        <w:rPr>
          <w:b/>
          <w:szCs w:val="24"/>
          <w:lang w:eastAsia="lt-LT"/>
        </w:rPr>
        <w:t>U</w:t>
      </w:r>
      <w:r w:rsidR="00076188" w:rsidRPr="00076188">
        <w:rPr>
          <w:b/>
          <w:szCs w:val="24"/>
          <w:lang w:eastAsia="lt-LT"/>
        </w:rPr>
        <w:t>ždavinys: tęsti integralios pagalbos paslaugų asmens namuose paslaugų teikimą.</w:t>
      </w:r>
    </w:p>
    <w:p w14:paraId="05503E6E" w14:textId="133B09CB" w:rsidR="00076188" w:rsidRDefault="00C8762E" w:rsidP="00076188">
      <w:pPr>
        <w:spacing w:line="360" w:lineRule="auto"/>
        <w:ind w:firstLine="851"/>
        <w:jc w:val="both"/>
        <w:rPr>
          <w:szCs w:val="24"/>
        </w:rPr>
      </w:pPr>
      <w:r w:rsidRPr="009E334D">
        <w:rPr>
          <w:szCs w:val="24"/>
        </w:rPr>
        <w:t>Centras įgyvendi</w:t>
      </w:r>
      <w:r w:rsidR="00116149" w:rsidRPr="009E334D">
        <w:rPr>
          <w:szCs w:val="24"/>
        </w:rPr>
        <w:t>na</w:t>
      </w:r>
      <w:r w:rsidRPr="009E334D">
        <w:rPr>
          <w:szCs w:val="24"/>
        </w:rPr>
        <w:t xml:space="preserve"> iš Europos Sąjungos struktūrinių fondo lėšų bendrai finansuojamą projektą „Integralios pagalbos paslaugų, teikiamų namuose, plėtra ir kokybės gerinimas Panevėžio mieste“.</w:t>
      </w:r>
      <w:r w:rsidR="00220BEB" w:rsidRPr="009E334D">
        <w:rPr>
          <w:szCs w:val="24"/>
        </w:rPr>
        <w:t xml:space="preserve"> P</w:t>
      </w:r>
      <w:r w:rsidR="00220BEB">
        <w:rPr>
          <w:szCs w:val="24"/>
        </w:rPr>
        <w:t>rojekto tikslas – plėsti integralią pagalbą sunkią negalią turintiems vaikams, suaugusiems ir senyvo amžiaus asmenims.</w:t>
      </w:r>
    </w:p>
    <w:p w14:paraId="25CF3E5F" w14:textId="2615F4BC" w:rsidR="00C8762E" w:rsidRDefault="00220BEB" w:rsidP="00F3194E">
      <w:pPr>
        <w:spacing w:line="360" w:lineRule="auto"/>
        <w:ind w:firstLine="851"/>
        <w:jc w:val="both"/>
      </w:pPr>
      <w:r>
        <w:t>Per metus i</w:t>
      </w:r>
      <w:r w:rsidR="00C8762E">
        <w:t>ntegralios pagalbos paslaugos suteiktos 31 projekto dalyviui. 2020 m. gruodžio 31 d. duomenimis, integralios pagalbos paslaugos teikiamos 23 projekto dalyviams, 8</w:t>
      </w:r>
      <w:r>
        <w:t xml:space="preserve"> </w:t>
      </w:r>
      <w:r w:rsidR="00C8762E">
        <w:t>paslaugų gavėjams paslaugos nutrauktos mirus ir asmeniškai prašant, paslaugos pradėtos teikti 5 naujiems dalyviams.</w:t>
      </w:r>
      <w:r>
        <w:t xml:space="preserve"> Integralios pagalbos modelis užtikrino 31 asmeni</w:t>
      </w:r>
      <w:r w:rsidR="001F70E5">
        <w:t>ui</w:t>
      </w:r>
      <w:r>
        <w:t xml:space="preserve"> slaugos ir socialinės globos poreikio tenkinimą bei sudarė galimybę šias paslaugas gaunantiems panevėžiečiams kuo ilgiau gyventi savo namuose, išvengiant ilgalaikės socialinės globos teikimo, o juos prižiūrintiems šeimos nariams – suteikti kokybiškesnę pagalbą savo artimiesiems bei derinti šeimos ir darbo įsipareigojimus.</w:t>
      </w:r>
    </w:p>
    <w:p w14:paraId="0CA82CD6" w14:textId="02155848" w:rsidR="00220BEB" w:rsidRDefault="00220BEB" w:rsidP="00F3194E">
      <w:pPr>
        <w:shd w:val="clear" w:color="auto" w:fill="FFFFFF"/>
        <w:tabs>
          <w:tab w:val="left" w:pos="990"/>
        </w:tabs>
        <w:spacing w:line="360" w:lineRule="auto"/>
        <w:ind w:firstLine="851"/>
        <w:jc w:val="both"/>
        <w:rPr>
          <w:bCs/>
          <w:iCs/>
          <w:szCs w:val="24"/>
        </w:rPr>
      </w:pPr>
      <w:r>
        <w:rPr>
          <w:bCs/>
          <w:iCs/>
          <w:szCs w:val="24"/>
        </w:rPr>
        <w:t xml:space="preserve">2020 m. per mėnesį vidutiniškai suteikta 683 val. </w:t>
      </w:r>
      <w:r w:rsidRPr="009E334D">
        <w:rPr>
          <w:bCs/>
          <w:iCs/>
          <w:szCs w:val="24"/>
        </w:rPr>
        <w:t>globos</w:t>
      </w:r>
      <w:r>
        <w:rPr>
          <w:bCs/>
          <w:iCs/>
          <w:szCs w:val="24"/>
        </w:rPr>
        <w:t xml:space="preserve"> paslaugų</w:t>
      </w:r>
      <w:r w:rsidR="00F37B80">
        <w:rPr>
          <w:bCs/>
          <w:iCs/>
          <w:szCs w:val="24"/>
        </w:rPr>
        <w:t xml:space="preserve"> (2019 m. – 727 val.)</w:t>
      </w:r>
      <w:r>
        <w:rPr>
          <w:bCs/>
          <w:iCs/>
          <w:szCs w:val="24"/>
        </w:rPr>
        <w:t xml:space="preserve"> ir 755 val. slaugos paslaugų</w:t>
      </w:r>
      <w:r w:rsidR="00F37B80">
        <w:rPr>
          <w:bCs/>
          <w:iCs/>
          <w:szCs w:val="24"/>
        </w:rPr>
        <w:t xml:space="preserve"> (2019 m. 728 val.)</w:t>
      </w:r>
      <w:r>
        <w:rPr>
          <w:bCs/>
          <w:iCs/>
          <w:szCs w:val="24"/>
        </w:rPr>
        <w:t xml:space="preserve">. Detalesnė informacija </w:t>
      </w:r>
      <w:r w:rsidR="004D3668">
        <w:rPr>
          <w:bCs/>
          <w:iCs/>
          <w:szCs w:val="24"/>
        </w:rPr>
        <w:t>5</w:t>
      </w:r>
      <w:r>
        <w:rPr>
          <w:bCs/>
          <w:iCs/>
          <w:szCs w:val="24"/>
        </w:rPr>
        <w:t xml:space="preserve"> lentelėje. </w:t>
      </w:r>
    </w:p>
    <w:p w14:paraId="0F9B9486" w14:textId="3312748A" w:rsidR="00F37B80" w:rsidRDefault="004D3668" w:rsidP="00F37B80">
      <w:pPr>
        <w:shd w:val="clear" w:color="auto" w:fill="FFFFFF"/>
        <w:tabs>
          <w:tab w:val="left" w:pos="990"/>
        </w:tabs>
        <w:spacing w:before="120" w:line="360" w:lineRule="auto"/>
        <w:ind w:firstLine="851"/>
        <w:jc w:val="right"/>
        <w:rPr>
          <w:bCs/>
          <w:iCs/>
          <w:szCs w:val="24"/>
        </w:rPr>
      </w:pPr>
      <w:r>
        <w:rPr>
          <w:bCs/>
          <w:iCs/>
          <w:szCs w:val="24"/>
        </w:rPr>
        <w:t>5</w:t>
      </w:r>
      <w:r w:rsidR="00F37B80">
        <w:rPr>
          <w:bCs/>
          <w:iCs/>
          <w:szCs w:val="24"/>
        </w:rPr>
        <w:t xml:space="preserve"> </w:t>
      </w:r>
      <w:r w:rsidR="00AB09FF">
        <w:rPr>
          <w:bCs/>
          <w:iCs/>
          <w:szCs w:val="24"/>
        </w:rPr>
        <w:t>L</w:t>
      </w:r>
      <w:r w:rsidR="00F37B80">
        <w:rPr>
          <w:bCs/>
          <w:iCs/>
          <w:szCs w:val="24"/>
        </w:rPr>
        <w:t>entelė</w:t>
      </w:r>
    </w:p>
    <w:p w14:paraId="188C41C7" w14:textId="63DF559A" w:rsidR="00F37B80" w:rsidRDefault="00F37B80" w:rsidP="00F37B80">
      <w:pPr>
        <w:shd w:val="clear" w:color="auto" w:fill="FFFFFF"/>
        <w:tabs>
          <w:tab w:val="left" w:pos="990"/>
        </w:tabs>
        <w:spacing w:before="120" w:line="360" w:lineRule="auto"/>
        <w:ind w:firstLine="851"/>
        <w:jc w:val="center"/>
        <w:rPr>
          <w:bCs/>
          <w:iCs/>
          <w:szCs w:val="24"/>
        </w:rPr>
      </w:pPr>
      <w:r>
        <w:rPr>
          <w:bCs/>
          <w:iCs/>
          <w:szCs w:val="24"/>
        </w:rPr>
        <w:t>Integralios pagalbos paslaugų teikimas 2020 m.</w:t>
      </w:r>
    </w:p>
    <w:tbl>
      <w:tblPr>
        <w:tblW w:w="5020" w:type="dxa"/>
        <w:jc w:val="center"/>
        <w:tblLook w:val="04A0" w:firstRow="1" w:lastRow="0" w:firstColumn="1" w:lastColumn="0" w:noHBand="0" w:noVBand="1"/>
      </w:tblPr>
      <w:tblGrid>
        <w:gridCol w:w="1072"/>
        <w:gridCol w:w="980"/>
        <w:gridCol w:w="999"/>
        <w:gridCol w:w="999"/>
        <w:gridCol w:w="1180"/>
      </w:tblGrid>
      <w:tr w:rsidR="00F37B80" w:rsidRPr="00F37B80" w14:paraId="199BF69E" w14:textId="77777777" w:rsidTr="00F37B80">
        <w:trPr>
          <w:trHeight w:val="12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2B3C9" w14:textId="77777777" w:rsidR="00F37B80" w:rsidRPr="00F37B80" w:rsidRDefault="00F37B80" w:rsidP="00F37B80">
            <w:pPr>
              <w:jc w:val="center"/>
              <w:rPr>
                <w:color w:val="000000"/>
                <w:sz w:val="22"/>
                <w:szCs w:val="24"/>
              </w:rPr>
            </w:pPr>
            <w:r w:rsidRPr="00F37B80">
              <w:rPr>
                <w:color w:val="000000"/>
                <w:sz w:val="22"/>
                <w:szCs w:val="24"/>
              </w:rPr>
              <w:t>Mėnuo</w:t>
            </w:r>
          </w:p>
        </w:tc>
        <w:tc>
          <w:tcPr>
            <w:tcW w:w="960" w:type="dxa"/>
            <w:tcBorders>
              <w:top w:val="single" w:sz="4" w:space="0" w:color="auto"/>
              <w:left w:val="nil"/>
              <w:bottom w:val="nil"/>
              <w:right w:val="single" w:sz="4" w:space="0" w:color="auto"/>
            </w:tcBorders>
            <w:shd w:val="clear" w:color="auto" w:fill="auto"/>
            <w:vAlign w:val="center"/>
            <w:hideMark/>
          </w:tcPr>
          <w:p w14:paraId="5DD80567" w14:textId="33ECAA88" w:rsidR="00F37B80" w:rsidRPr="00F37B80" w:rsidRDefault="00F37B80" w:rsidP="00F37B80">
            <w:pPr>
              <w:jc w:val="center"/>
              <w:rPr>
                <w:color w:val="000000"/>
                <w:sz w:val="22"/>
                <w:szCs w:val="24"/>
              </w:rPr>
            </w:pPr>
            <w:r w:rsidRPr="00F37B80">
              <w:rPr>
                <w:color w:val="000000"/>
                <w:sz w:val="22"/>
                <w:szCs w:val="24"/>
              </w:rPr>
              <w:t>Asmenų skaičius</w:t>
            </w:r>
            <w:r w:rsidR="00116149">
              <w:rPr>
                <w:color w:val="000000"/>
                <w:sz w:val="22"/>
                <w:szCs w:val="24"/>
              </w:rPr>
              <w:t>, skč.</w:t>
            </w:r>
          </w:p>
        </w:tc>
        <w:tc>
          <w:tcPr>
            <w:tcW w:w="960" w:type="dxa"/>
            <w:tcBorders>
              <w:top w:val="single" w:sz="4" w:space="0" w:color="auto"/>
              <w:left w:val="nil"/>
              <w:bottom w:val="nil"/>
              <w:right w:val="single" w:sz="4" w:space="0" w:color="auto"/>
            </w:tcBorders>
            <w:shd w:val="clear" w:color="auto" w:fill="auto"/>
            <w:vAlign w:val="center"/>
            <w:hideMark/>
          </w:tcPr>
          <w:p w14:paraId="43542306" w14:textId="77777777" w:rsidR="00F37B80" w:rsidRPr="00F37B80" w:rsidRDefault="00F37B80" w:rsidP="00F37B80">
            <w:pPr>
              <w:jc w:val="center"/>
              <w:rPr>
                <w:color w:val="000000"/>
                <w:sz w:val="22"/>
                <w:szCs w:val="24"/>
              </w:rPr>
            </w:pPr>
            <w:r w:rsidRPr="00F37B80">
              <w:rPr>
                <w:color w:val="000000"/>
                <w:sz w:val="22"/>
                <w:szCs w:val="24"/>
              </w:rPr>
              <w:t>Suteikta globos paslaugų (val.)</w:t>
            </w:r>
          </w:p>
        </w:tc>
        <w:tc>
          <w:tcPr>
            <w:tcW w:w="960" w:type="dxa"/>
            <w:tcBorders>
              <w:top w:val="single" w:sz="4" w:space="0" w:color="auto"/>
              <w:left w:val="nil"/>
              <w:bottom w:val="nil"/>
              <w:right w:val="single" w:sz="4" w:space="0" w:color="auto"/>
            </w:tcBorders>
            <w:shd w:val="clear" w:color="auto" w:fill="auto"/>
            <w:vAlign w:val="center"/>
            <w:hideMark/>
          </w:tcPr>
          <w:p w14:paraId="0DD07885" w14:textId="77777777" w:rsidR="00F37B80" w:rsidRPr="00F37B80" w:rsidRDefault="00F37B80" w:rsidP="00F37B80">
            <w:pPr>
              <w:jc w:val="center"/>
              <w:rPr>
                <w:color w:val="000000"/>
                <w:sz w:val="22"/>
                <w:szCs w:val="24"/>
              </w:rPr>
            </w:pPr>
            <w:r w:rsidRPr="00F37B80">
              <w:rPr>
                <w:color w:val="000000"/>
                <w:sz w:val="22"/>
                <w:szCs w:val="24"/>
              </w:rPr>
              <w:t>Suteikta slaugos paslaugų  (val.)</w:t>
            </w:r>
          </w:p>
        </w:tc>
        <w:tc>
          <w:tcPr>
            <w:tcW w:w="1180" w:type="dxa"/>
            <w:tcBorders>
              <w:top w:val="single" w:sz="4" w:space="0" w:color="auto"/>
              <w:left w:val="nil"/>
              <w:bottom w:val="nil"/>
              <w:right w:val="single" w:sz="4" w:space="0" w:color="auto"/>
            </w:tcBorders>
            <w:shd w:val="clear" w:color="auto" w:fill="auto"/>
            <w:vAlign w:val="center"/>
            <w:hideMark/>
          </w:tcPr>
          <w:p w14:paraId="11AC49E8" w14:textId="5AA601B0" w:rsidR="00F37B80" w:rsidRPr="00F37B80" w:rsidRDefault="00F37B80" w:rsidP="00F37B80">
            <w:pPr>
              <w:jc w:val="center"/>
              <w:rPr>
                <w:color w:val="000000"/>
                <w:sz w:val="22"/>
                <w:szCs w:val="24"/>
              </w:rPr>
            </w:pPr>
            <w:r w:rsidRPr="00F37B80">
              <w:rPr>
                <w:color w:val="000000"/>
                <w:sz w:val="22"/>
                <w:szCs w:val="24"/>
              </w:rPr>
              <w:t>Sumokėta už paslaugas</w:t>
            </w:r>
            <w:r w:rsidR="00116149">
              <w:rPr>
                <w:color w:val="000000"/>
                <w:sz w:val="22"/>
                <w:szCs w:val="24"/>
              </w:rPr>
              <w:t>, Eur</w:t>
            </w:r>
          </w:p>
        </w:tc>
      </w:tr>
      <w:tr w:rsidR="00F37B80" w:rsidRPr="00F37B80" w14:paraId="6590CA86" w14:textId="77777777" w:rsidTr="00F37B80">
        <w:trPr>
          <w:trHeight w:val="300"/>
          <w:jc w:val="center"/>
        </w:trPr>
        <w:tc>
          <w:tcPr>
            <w:tcW w:w="960" w:type="dxa"/>
            <w:tcBorders>
              <w:top w:val="nil"/>
              <w:left w:val="single" w:sz="4" w:space="0" w:color="auto"/>
              <w:bottom w:val="single" w:sz="4" w:space="0" w:color="auto"/>
              <w:right w:val="nil"/>
            </w:tcBorders>
            <w:shd w:val="clear" w:color="auto" w:fill="auto"/>
            <w:vAlign w:val="center"/>
            <w:hideMark/>
          </w:tcPr>
          <w:p w14:paraId="0F50BAC2" w14:textId="77777777" w:rsidR="00F37B80" w:rsidRPr="00F37B80" w:rsidRDefault="00F37B80" w:rsidP="00F37B80">
            <w:pPr>
              <w:jc w:val="center"/>
              <w:rPr>
                <w:color w:val="000000"/>
                <w:sz w:val="22"/>
                <w:szCs w:val="24"/>
              </w:rPr>
            </w:pPr>
            <w:r w:rsidRPr="00F37B80">
              <w:rPr>
                <w:color w:val="000000"/>
                <w:sz w:val="22"/>
                <w:szCs w:val="24"/>
              </w:rPr>
              <w:t>Sausis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95029" w14:textId="77777777" w:rsidR="00F37B80" w:rsidRPr="00F37B80" w:rsidRDefault="00F37B80" w:rsidP="00F37B80">
            <w:pPr>
              <w:jc w:val="center"/>
              <w:rPr>
                <w:color w:val="000000"/>
                <w:sz w:val="22"/>
                <w:szCs w:val="24"/>
              </w:rPr>
            </w:pPr>
            <w:r w:rsidRPr="00F37B80">
              <w:rPr>
                <w:color w:val="000000"/>
                <w:sz w:val="22"/>
                <w:szCs w:val="24"/>
              </w:rPr>
              <w:t>26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250AC4" w14:textId="77777777" w:rsidR="00F37B80" w:rsidRPr="00F37B80" w:rsidRDefault="00F37B80" w:rsidP="00F37B80">
            <w:pPr>
              <w:jc w:val="center"/>
              <w:rPr>
                <w:color w:val="000000"/>
                <w:sz w:val="22"/>
                <w:szCs w:val="24"/>
              </w:rPr>
            </w:pPr>
            <w:r w:rsidRPr="00F37B80">
              <w:rPr>
                <w:color w:val="000000"/>
                <w:sz w:val="22"/>
                <w:szCs w:val="24"/>
              </w:rPr>
              <w:t>885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1ABAD2" w14:textId="77777777" w:rsidR="00F37B80" w:rsidRPr="00F37B80" w:rsidRDefault="00F37B80" w:rsidP="00F37B80">
            <w:pPr>
              <w:jc w:val="center"/>
              <w:rPr>
                <w:color w:val="000000"/>
                <w:sz w:val="22"/>
                <w:szCs w:val="24"/>
              </w:rPr>
            </w:pPr>
            <w:r w:rsidRPr="00F37B80">
              <w:rPr>
                <w:color w:val="000000"/>
                <w:sz w:val="22"/>
                <w:szCs w:val="24"/>
              </w:rPr>
              <w:t>1037,5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D7DFE46" w14:textId="11602357" w:rsidR="00F37B80" w:rsidRPr="00F37B80" w:rsidRDefault="00F37B80" w:rsidP="00F37B80">
            <w:pPr>
              <w:jc w:val="center"/>
              <w:rPr>
                <w:color w:val="000000"/>
                <w:sz w:val="22"/>
                <w:szCs w:val="24"/>
              </w:rPr>
            </w:pPr>
            <w:r w:rsidRPr="00F37B80">
              <w:rPr>
                <w:color w:val="000000"/>
                <w:sz w:val="22"/>
                <w:szCs w:val="24"/>
              </w:rPr>
              <w:t>772,73</w:t>
            </w:r>
          </w:p>
        </w:tc>
      </w:tr>
      <w:tr w:rsidR="00F37B80" w:rsidRPr="00F37B80" w14:paraId="7B87B496"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B663B2" w14:textId="77777777" w:rsidR="00F37B80" w:rsidRPr="00F37B80" w:rsidRDefault="00F37B80" w:rsidP="00F37B80">
            <w:pPr>
              <w:jc w:val="center"/>
              <w:rPr>
                <w:color w:val="000000"/>
                <w:sz w:val="22"/>
                <w:szCs w:val="24"/>
              </w:rPr>
            </w:pPr>
            <w:r w:rsidRPr="00F37B80">
              <w:rPr>
                <w:color w:val="000000"/>
                <w:sz w:val="22"/>
                <w:szCs w:val="24"/>
              </w:rPr>
              <w:t>Vasaris</w:t>
            </w:r>
          </w:p>
        </w:tc>
        <w:tc>
          <w:tcPr>
            <w:tcW w:w="960" w:type="dxa"/>
            <w:tcBorders>
              <w:top w:val="nil"/>
              <w:left w:val="nil"/>
              <w:bottom w:val="single" w:sz="4" w:space="0" w:color="auto"/>
              <w:right w:val="single" w:sz="4" w:space="0" w:color="auto"/>
            </w:tcBorders>
            <w:shd w:val="clear" w:color="auto" w:fill="auto"/>
            <w:noWrap/>
            <w:vAlign w:val="center"/>
            <w:hideMark/>
          </w:tcPr>
          <w:p w14:paraId="361BAEE2" w14:textId="77777777" w:rsidR="00F37B80" w:rsidRPr="00F37B80" w:rsidRDefault="00F37B80" w:rsidP="00F37B80">
            <w:pPr>
              <w:jc w:val="center"/>
              <w:rPr>
                <w:color w:val="000000"/>
                <w:sz w:val="22"/>
                <w:szCs w:val="24"/>
              </w:rPr>
            </w:pPr>
            <w:r w:rsidRPr="00F37B80">
              <w:rPr>
                <w:color w:val="000000"/>
                <w:sz w:val="22"/>
                <w:szCs w:val="24"/>
              </w:rPr>
              <w:t>25</w:t>
            </w:r>
          </w:p>
        </w:tc>
        <w:tc>
          <w:tcPr>
            <w:tcW w:w="960" w:type="dxa"/>
            <w:tcBorders>
              <w:top w:val="nil"/>
              <w:left w:val="nil"/>
              <w:bottom w:val="single" w:sz="4" w:space="0" w:color="auto"/>
              <w:right w:val="single" w:sz="4" w:space="0" w:color="auto"/>
            </w:tcBorders>
            <w:shd w:val="clear" w:color="auto" w:fill="auto"/>
            <w:noWrap/>
            <w:vAlign w:val="center"/>
            <w:hideMark/>
          </w:tcPr>
          <w:p w14:paraId="5F10DA75" w14:textId="77777777" w:rsidR="00F37B80" w:rsidRPr="00F37B80" w:rsidRDefault="00F37B80" w:rsidP="00F37B80">
            <w:pPr>
              <w:jc w:val="center"/>
              <w:rPr>
                <w:color w:val="000000"/>
                <w:sz w:val="22"/>
                <w:szCs w:val="24"/>
              </w:rPr>
            </w:pPr>
            <w:r w:rsidRPr="00F37B80">
              <w:rPr>
                <w:color w:val="000000"/>
                <w:sz w:val="22"/>
                <w:szCs w:val="24"/>
              </w:rPr>
              <w:t>839,5</w:t>
            </w:r>
          </w:p>
        </w:tc>
        <w:tc>
          <w:tcPr>
            <w:tcW w:w="960" w:type="dxa"/>
            <w:tcBorders>
              <w:top w:val="nil"/>
              <w:left w:val="nil"/>
              <w:bottom w:val="single" w:sz="4" w:space="0" w:color="auto"/>
              <w:right w:val="single" w:sz="4" w:space="0" w:color="auto"/>
            </w:tcBorders>
            <w:shd w:val="clear" w:color="auto" w:fill="auto"/>
            <w:noWrap/>
            <w:vAlign w:val="center"/>
            <w:hideMark/>
          </w:tcPr>
          <w:p w14:paraId="2499A9D9" w14:textId="77777777" w:rsidR="00F37B80" w:rsidRPr="00F37B80" w:rsidRDefault="00F37B80" w:rsidP="00F37B80">
            <w:pPr>
              <w:jc w:val="center"/>
              <w:rPr>
                <w:color w:val="000000"/>
                <w:sz w:val="22"/>
                <w:szCs w:val="24"/>
              </w:rPr>
            </w:pPr>
            <w:r w:rsidRPr="00F37B80">
              <w:rPr>
                <w:color w:val="000000"/>
                <w:sz w:val="22"/>
                <w:szCs w:val="24"/>
              </w:rPr>
              <w:t>806</w:t>
            </w:r>
          </w:p>
        </w:tc>
        <w:tc>
          <w:tcPr>
            <w:tcW w:w="1180" w:type="dxa"/>
            <w:tcBorders>
              <w:top w:val="nil"/>
              <w:left w:val="nil"/>
              <w:bottom w:val="single" w:sz="4" w:space="0" w:color="auto"/>
              <w:right w:val="single" w:sz="4" w:space="0" w:color="auto"/>
            </w:tcBorders>
            <w:shd w:val="clear" w:color="auto" w:fill="auto"/>
            <w:noWrap/>
            <w:vAlign w:val="center"/>
            <w:hideMark/>
          </w:tcPr>
          <w:p w14:paraId="3615C086" w14:textId="02BE44CD" w:rsidR="00F37B80" w:rsidRPr="00F37B80" w:rsidRDefault="00F37B80" w:rsidP="00F37B80">
            <w:pPr>
              <w:jc w:val="center"/>
              <w:rPr>
                <w:color w:val="000000"/>
                <w:sz w:val="22"/>
                <w:szCs w:val="24"/>
              </w:rPr>
            </w:pPr>
            <w:r w:rsidRPr="00F37B80">
              <w:rPr>
                <w:color w:val="000000"/>
                <w:sz w:val="22"/>
                <w:szCs w:val="24"/>
              </w:rPr>
              <w:t>801,67</w:t>
            </w:r>
          </w:p>
        </w:tc>
      </w:tr>
      <w:tr w:rsidR="00F37B80" w:rsidRPr="00F37B80" w14:paraId="1929C71E"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27CB84" w14:textId="77777777" w:rsidR="00F37B80" w:rsidRPr="00F37B80" w:rsidRDefault="00F37B80" w:rsidP="00F37B80">
            <w:pPr>
              <w:jc w:val="center"/>
              <w:rPr>
                <w:color w:val="000000"/>
                <w:sz w:val="22"/>
                <w:szCs w:val="24"/>
              </w:rPr>
            </w:pPr>
            <w:r w:rsidRPr="00F37B80">
              <w:rPr>
                <w:color w:val="000000"/>
                <w:sz w:val="22"/>
                <w:szCs w:val="24"/>
              </w:rPr>
              <w:t>Kovas</w:t>
            </w:r>
          </w:p>
        </w:tc>
        <w:tc>
          <w:tcPr>
            <w:tcW w:w="960" w:type="dxa"/>
            <w:tcBorders>
              <w:top w:val="nil"/>
              <w:left w:val="nil"/>
              <w:bottom w:val="nil"/>
              <w:right w:val="single" w:sz="4" w:space="0" w:color="auto"/>
            </w:tcBorders>
            <w:shd w:val="clear" w:color="auto" w:fill="auto"/>
            <w:noWrap/>
            <w:vAlign w:val="center"/>
            <w:hideMark/>
          </w:tcPr>
          <w:p w14:paraId="31B74585" w14:textId="77777777" w:rsidR="00F37B80" w:rsidRPr="00F37B80" w:rsidRDefault="00F37B80" w:rsidP="00F37B80">
            <w:pPr>
              <w:jc w:val="center"/>
              <w:rPr>
                <w:color w:val="000000"/>
                <w:sz w:val="22"/>
                <w:szCs w:val="24"/>
              </w:rPr>
            </w:pPr>
            <w:r w:rsidRPr="00F37B80">
              <w:rPr>
                <w:color w:val="000000"/>
                <w:sz w:val="22"/>
                <w:szCs w:val="24"/>
              </w:rPr>
              <w:t>25</w:t>
            </w:r>
          </w:p>
        </w:tc>
        <w:tc>
          <w:tcPr>
            <w:tcW w:w="960" w:type="dxa"/>
            <w:tcBorders>
              <w:top w:val="nil"/>
              <w:left w:val="nil"/>
              <w:bottom w:val="nil"/>
              <w:right w:val="single" w:sz="4" w:space="0" w:color="auto"/>
            </w:tcBorders>
            <w:shd w:val="clear" w:color="auto" w:fill="auto"/>
            <w:noWrap/>
            <w:vAlign w:val="center"/>
            <w:hideMark/>
          </w:tcPr>
          <w:p w14:paraId="5EF2CC7E" w14:textId="77777777" w:rsidR="00F37B80" w:rsidRPr="00F37B80" w:rsidRDefault="00F37B80" w:rsidP="00F37B80">
            <w:pPr>
              <w:jc w:val="center"/>
              <w:rPr>
                <w:color w:val="000000"/>
                <w:sz w:val="22"/>
                <w:szCs w:val="24"/>
              </w:rPr>
            </w:pPr>
            <w:r w:rsidRPr="00F37B80">
              <w:rPr>
                <w:color w:val="000000"/>
                <w:sz w:val="22"/>
                <w:szCs w:val="24"/>
              </w:rPr>
              <w:t>476</w:t>
            </w:r>
          </w:p>
        </w:tc>
        <w:tc>
          <w:tcPr>
            <w:tcW w:w="960" w:type="dxa"/>
            <w:tcBorders>
              <w:top w:val="nil"/>
              <w:left w:val="nil"/>
              <w:bottom w:val="nil"/>
              <w:right w:val="single" w:sz="4" w:space="0" w:color="auto"/>
            </w:tcBorders>
            <w:shd w:val="clear" w:color="auto" w:fill="auto"/>
            <w:noWrap/>
            <w:vAlign w:val="center"/>
            <w:hideMark/>
          </w:tcPr>
          <w:p w14:paraId="239BDB10" w14:textId="77777777" w:rsidR="00F37B80" w:rsidRPr="00F37B80" w:rsidRDefault="00F37B80" w:rsidP="00F37B80">
            <w:pPr>
              <w:jc w:val="center"/>
              <w:rPr>
                <w:color w:val="000000"/>
                <w:sz w:val="22"/>
                <w:szCs w:val="24"/>
              </w:rPr>
            </w:pPr>
            <w:r w:rsidRPr="00F37B80">
              <w:rPr>
                <w:color w:val="000000"/>
                <w:sz w:val="22"/>
                <w:szCs w:val="24"/>
              </w:rPr>
              <w:t>618</w:t>
            </w:r>
          </w:p>
        </w:tc>
        <w:tc>
          <w:tcPr>
            <w:tcW w:w="1180" w:type="dxa"/>
            <w:tcBorders>
              <w:top w:val="nil"/>
              <w:left w:val="nil"/>
              <w:bottom w:val="nil"/>
              <w:right w:val="single" w:sz="4" w:space="0" w:color="auto"/>
            </w:tcBorders>
            <w:shd w:val="clear" w:color="auto" w:fill="auto"/>
            <w:noWrap/>
            <w:vAlign w:val="center"/>
            <w:hideMark/>
          </w:tcPr>
          <w:p w14:paraId="2D2FADC2" w14:textId="49256B4B" w:rsidR="00F37B80" w:rsidRPr="00F37B80" w:rsidRDefault="00F37B80" w:rsidP="00F37B80">
            <w:pPr>
              <w:jc w:val="center"/>
              <w:rPr>
                <w:color w:val="000000"/>
                <w:sz w:val="22"/>
                <w:szCs w:val="24"/>
              </w:rPr>
            </w:pPr>
            <w:r w:rsidRPr="00F37B80">
              <w:rPr>
                <w:color w:val="000000"/>
                <w:sz w:val="22"/>
                <w:szCs w:val="24"/>
              </w:rPr>
              <w:t>403,32</w:t>
            </w:r>
          </w:p>
        </w:tc>
      </w:tr>
      <w:tr w:rsidR="00F37B80" w:rsidRPr="00F37B80" w14:paraId="2D8C7111" w14:textId="77777777" w:rsidTr="00F37B80">
        <w:trPr>
          <w:trHeight w:val="300"/>
          <w:jc w:val="center"/>
        </w:trPr>
        <w:tc>
          <w:tcPr>
            <w:tcW w:w="960" w:type="dxa"/>
            <w:tcBorders>
              <w:top w:val="nil"/>
              <w:left w:val="single" w:sz="4" w:space="0" w:color="auto"/>
              <w:bottom w:val="single" w:sz="4" w:space="0" w:color="auto"/>
              <w:right w:val="nil"/>
            </w:tcBorders>
            <w:shd w:val="clear" w:color="auto" w:fill="auto"/>
            <w:noWrap/>
            <w:vAlign w:val="center"/>
            <w:hideMark/>
          </w:tcPr>
          <w:p w14:paraId="72C882FE" w14:textId="77777777" w:rsidR="00F37B80" w:rsidRPr="00F37B80" w:rsidRDefault="00F37B80" w:rsidP="00F37B80">
            <w:pPr>
              <w:jc w:val="center"/>
              <w:rPr>
                <w:color w:val="000000"/>
                <w:sz w:val="22"/>
                <w:szCs w:val="24"/>
              </w:rPr>
            </w:pPr>
            <w:r w:rsidRPr="00F37B80">
              <w:rPr>
                <w:color w:val="000000"/>
                <w:sz w:val="22"/>
                <w:szCs w:val="24"/>
              </w:rPr>
              <w:t>Balandis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633DA" w14:textId="77777777" w:rsidR="00F37B80" w:rsidRPr="00F37B80" w:rsidRDefault="00F37B80" w:rsidP="00F37B80">
            <w:pPr>
              <w:jc w:val="center"/>
              <w:rPr>
                <w:sz w:val="22"/>
                <w:szCs w:val="24"/>
              </w:rPr>
            </w:pPr>
            <w:r w:rsidRPr="00F37B80">
              <w:rPr>
                <w:sz w:val="22"/>
                <w:szCs w:val="24"/>
              </w:rPr>
              <w:t>24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30FE320" w14:textId="77777777" w:rsidR="00F37B80" w:rsidRPr="00F37B80" w:rsidRDefault="00F37B80" w:rsidP="00F37B80">
            <w:pPr>
              <w:jc w:val="center"/>
              <w:rPr>
                <w:sz w:val="22"/>
                <w:szCs w:val="24"/>
              </w:rPr>
            </w:pPr>
            <w:r w:rsidRPr="00F37B80">
              <w:rPr>
                <w:sz w:val="22"/>
                <w:szCs w:val="24"/>
              </w:rPr>
              <w:t>345,5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3890D8F" w14:textId="77777777" w:rsidR="00F37B80" w:rsidRPr="00F37B80" w:rsidRDefault="00F37B80" w:rsidP="00F37B80">
            <w:pPr>
              <w:jc w:val="center"/>
              <w:rPr>
                <w:sz w:val="22"/>
                <w:szCs w:val="24"/>
              </w:rPr>
            </w:pPr>
            <w:r w:rsidRPr="00F37B80">
              <w:rPr>
                <w:sz w:val="22"/>
                <w:szCs w:val="24"/>
              </w:rPr>
              <w:t>609</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BD9CCA4" w14:textId="6B18CA76" w:rsidR="00F37B80" w:rsidRPr="00F37B80" w:rsidRDefault="00F37B80" w:rsidP="00F37B80">
            <w:pPr>
              <w:jc w:val="center"/>
              <w:rPr>
                <w:sz w:val="22"/>
                <w:szCs w:val="24"/>
              </w:rPr>
            </w:pPr>
            <w:r w:rsidRPr="00F37B80">
              <w:rPr>
                <w:sz w:val="22"/>
                <w:szCs w:val="24"/>
              </w:rPr>
              <w:t xml:space="preserve">288,21 </w:t>
            </w:r>
          </w:p>
        </w:tc>
      </w:tr>
      <w:tr w:rsidR="00F37B80" w:rsidRPr="00F37B80" w14:paraId="23B8DB64"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DA6992" w14:textId="77777777" w:rsidR="00F37B80" w:rsidRPr="00F37B80" w:rsidRDefault="00F37B80" w:rsidP="00F37B80">
            <w:pPr>
              <w:jc w:val="center"/>
              <w:rPr>
                <w:color w:val="000000"/>
                <w:sz w:val="22"/>
                <w:szCs w:val="24"/>
              </w:rPr>
            </w:pPr>
            <w:r w:rsidRPr="00F37B80">
              <w:rPr>
                <w:color w:val="000000"/>
                <w:sz w:val="22"/>
                <w:szCs w:val="24"/>
              </w:rPr>
              <w:t>Gegužė</w:t>
            </w:r>
          </w:p>
        </w:tc>
        <w:tc>
          <w:tcPr>
            <w:tcW w:w="960" w:type="dxa"/>
            <w:tcBorders>
              <w:top w:val="nil"/>
              <w:left w:val="nil"/>
              <w:bottom w:val="single" w:sz="4" w:space="0" w:color="auto"/>
              <w:right w:val="single" w:sz="4" w:space="0" w:color="auto"/>
            </w:tcBorders>
            <w:shd w:val="clear" w:color="auto" w:fill="auto"/>
            <w:noWrap/>
            <w:vAlign w:val="center"/>
            <w:hideMark/>
          </w:tcPr>
          <w:p w14:paraId="7911026B" w14:textId="77777777" w:rsidR="00F37B80" w:rsidRPr="00F37B80" w:rsidRDefault="00F37B80" w:rsidP="00F37B80">
            <w:pPr>
              <w:jc w:val="center"/>
              <w:rPr>
                <w:color w:val="000000"/>
                <w:sz w:val="22"/>
                <w:szCs w:val="24"/>
              </w:rPr>
            </w:pPr>
            <w:r w:rsidRPr="00F37B80">
              <w:rPr>
                <w:color w:val="000000"/>
                <w:sz w:val="22"/>
                <w:szCs w:val="24"/>
              </w:rPr>
              <w:t>24</w:t>
            </w:r>
          </w:p>
        </w:tc>
        <w:tc>
          <w:tcPr>
            <w:tcW w:w="960" w:type="dxa"/>
            <w:tcBorders>
              <w:top w:val="nil"/>
              <w:left w:val="nil"/>
              <w:bottom w:val="single" w:sz="4" w:space="0" w:color="auto"/>
              <w:right w:val="single" w:sz="4" w:space="0" w:color="auto"/>
            </w:tcBorders>
            <w:shd w:val="clear" w:color="auto" w:fill="auto"/>
            <w:noWrap/>
            <w:vAlign w:val="center"/>
            <w:hideMark/>
          </w:tcPr>
          <w:p w14:paraId="1C96B0CB" w14:textId="77777777" w:rsidR="00F37B80" w:rsidRPr="00F37B80" w:rsidRDefault="00F37B80" w:rsidP="00F37B80">
            <w:pPr>
              <w:jc w:val="center"/>
              <w:rPr>
                <w:color w:val="000000"/>
                <w:sz w:val="22"/>
                <w:szCs w:val="24"/>
              </w:rPr>
            </w:pPr>
            <w:r w:rsidRPr="00F37B80">
              <w:rPr>
                <w:color w:val="000000"/>
                <w:sz w:val="22"/>
                <w:szCs w:val="24"/>
              </w:rPr>
              <w:t>535,5</w:t>
            </w:r>
          </w:p>
        </w:tc>
        <w:tc>
          <w:tcPr>
            <w:tcW w:w="960" w:type="dxa"/>
            <w:tcBorders>
              <w:top w:val="nil"/>
              <w:left w:val="nil"/>
              <w:bottom w:val="single" w:sz="4" w:space="0" w:color="auto"/>
              <w:right w:val="single" w:sz="4" w:space="0" w:color="auto"/>
            </w:tcBorders>
            <w:shd w:val="clear" w:color="auto" w:fill="auto"/>
            <w:noWrap/>
            <w:vAlign w:val="center"/>
            <w:hideMark/>
          </w:tcPr>
          <w:p w14:paraId="5C092134" w14:textId="77777777" w:rsidR="00F37B80" w:rsidRPr="00F37B80" w:rsidRDefault="00F37B80" w:rsidP="00F37B80">
            <w:pPr>
              <w:jc w:val="center"/>
              <w:rPr>
                <w:color w:val="000000"/>
                <w:sz w:val="22"/>
                <w:szCs w:val="24"/>
              </w:rPr>
            </w:pPr>
            <w:r w:rsidRPr="00F37B80">
              <w:rPr>
                <w:color w:val="000000"/>
                <w:sz w:val="22"/>
                <w:szCs w:val="24"/>
              </w:rPr>
              <w:t>643</w:t>
            </w:r>
          </w:p>
        </w:tc>
        <w:tc>
          <w:tcPr>
            <w:tcW w:w="1180" w:type="dxa"/>
            <w:tcBorders>
              <w:top w:val="nil"/>
              <w:left w:val="nil"/>
              <w:bottom w:val="single" w:sz="4" w:space="0" w:color="auto"/>
              <w:right w:val="single" w:sz="4" w:space="0" w:color="auto"/>
            </w:tcBorders>
            <w:shd w:val="clear" w:color="auto" w:fill="auto"/>
            <w:noWrap/>
            <w:vAlign w:val="center"/>
            <w:hideMark/>
          </w:tcPr>
          <w:p w14:paraId="654BB057" w14:textId="1B0FE526" w:rsidR="00F37B80" w:rsidRPr="00F37B80" w:rsidRDefault="00F37B80" w:rsidP="00F37B80">
            <w:pPr>
              <w:jc w:val="center"/>
              <w:rPr>
                <w:color w:val="000000"/>
                <w:sz w:val="22"/>
                <w:szCs w:val="24"/>
              </w:rPr>
            </w:pPr>
            <w:r w:rsidRPr="00F37B80">
              <w:rPr>
                <w:color w:val="000000"/>
                <w:sz w:val="22"/>
                <w:szCs w:val="24"/>
              </w:rPr>
              <w:t>482,41</w:t>
            </w:r>
          </w:p>
        </w:tc>
      </w:tr>
      <w:tr w:rsidR="00F37B80" w:rsidRPr="00F37B80" w14:paraId="5A0AB288"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C54062" w14:textId="77777777" w:rsidR="00F37B80" w:rsidRPr="00F37B80" w:rsidRDefault="00F37B80" w:rsidP="00F37B80">
            <w:pPr>
              <w:jc w:val="center"/>
              <w:rPr>
                <w:color w:val="000000"/>
                <w:sz w:val="22"/>
                <w:szCs w:val="24"/>
              </w:rPr>
            </w:pPr>
            <w:r w:rsidRPr="00F37B80">
              <w:rPr>
                <w:color w:val="000000"/>
                <w:sz w:val="22"/>
                <w:szCs w:val="24"/>
              </w:rPr>
              <w:t>Birželis</w:t>
            </w:r>
          </w:p>
        </w:tc>
        <w:tc>
          <w:tcPr>
            <w:tcW w:w="960" w:type="dxa"/>
            <w:tcBorders>
              <w:top w:val="nil"/>
              <w:left w:val="nil"/>
              <w:bottom w:val="single" w:sz="4" w:space="0" w:color="auto"/>
              <w:right w:val="single" w:sz="4" w:space="0" w:color="auto"/>
            </w:tcBorders>
            <w:shd w:val="clear" w:color="auto" w:fill="auto"/>
            <w:noWrap/>
            <w:vAlign w:val="center"/>
            <w:hideMark/>
          </w:tcPr>
          <w:p w14:paraId="7B4393CA" w14:textId="77777777" w:rsidR="00F37B80" w:rsidRPr="00F37B80" w:rsidRDefault="00F37B80" w:rsidP="00F37B80">
            <w:pPr>
              <w:jc w:val="center"/>
              <w:rPr>
                <w:color w:val="000000"/>
                <w:sz w:val="22"/>
                <w:szCs w:val="24"/>
              </w:rPr>
            </w:pPr>
            <w:r w:rsidRPr="00F37B80">
              <w:rPr>
                <w:color w:val="000000"/>
                <w:sz w:val="22"/>
                <w:szCs w:val="24"/>
              </w:rPr>
              <w:t>25</w:t>
            </w:r>
          </w:p>
        </w:tc>
        <w:tc>
          <w:tcPr>
            <w:tcW w:w="960" w:type="dxa"/>
            <w:tcBorders>
              <w:top w:val="nil"/>
              <w:left w:val="nil"/>
              <w:bottom w:val="single" w:sz="4" w:space="0" w:color="auto"/>
              <w:right w:val="single" w:sz="4" w:space="0" w:color="auto"/>
            </w:tcBorders>
            <w:shd w:val="clear" w:color="auto" w:fill="auto"/>
            <w:noWrap/>
            <w:vAlign w:val="center"/>
            <w:hideMark/>
          </w:tcPr>
          <w:p w14:paraId="6A89A251" w14:textId="77777777" w:rsidR="00F37B80" w:rsidRPr="00F37B80" w:rsidRDefault="00F37B80" w:rsidP="00F37B80">
            <w:pPr>
              <w:jc w:val="center"/>
              <w:rPr>
                <w:color w:val="000000"/>
                <w:sz w:val="22"/>
                <w:szCs w:val="24"/>
              </w:rPr>
            </w:pPr>
            <w:r w:rsidRPr="00F37B80">
              <w:rPr>
                <w:color w:val="000000"/>
                <w:sz w:val="22"/>
                <w:szCs w:val="24"/>
              </w:rPr>
              <w:t>673,5</w:t>
            </w:r>
          </w:p>
        </w:tc>
        <w:tc>
          <w:tcPr>
            <w:tcW w:w="960" w:type="dxa"/>
            <w:tcBorders>
              <w:top w:val="nil"/>
              <w:left w:val="nil"/>
              <w:bottom w:val="single" w:sz="4" w:space="0" w:color="auto"/>
              <w:right w:val="single" w:sz="4" w:space="0" w:color="auto"/>
            </w:tcBorders>
            <w:shd w:val="clear" w:color="auto" w:fill="auto"/>
            <w:noWrap/>
            <w:vAlign w:val="center"/>
            <w:hideMark/>
          </w:tcPr>
          <w:p w14:paraId="3D24FA08" w14:textId="77777777" w:rsidR="00F37B80" w:rsidRPr="00F37B80" w:rsidRDefault="00F37B80" w:rsidP="00F37B80">
            <w:pPr>
              <w:jc w:val="center"/>
              <w:rPr>
                <w:color w:val="000000"/>
                <w:sz w:val="22"/>
                <w:szCs w:val="24"/>
              </w:rPr>
            </w:pPr>
            <w:r w:rsidRPr="00F37B80">
              <w:rPr>
                <w:color w:val="000000"/>
                <w:sz w:val="22"/>
                <w:szCs w:val="24"/>
              </w:rPr>
              <w:t>713,5</w:t>
            </w:r>
          </w:p>
        </w:tc>
        <w:tc>
          <w:tcPr>
            <w:tcW w:w="1180" w:type="dxa"/>
            <w:tcBorders>
              <w:top w:val="nil"/>
              <w:left w:val="nil"/>
              <w:bottom w:val="single" w:sz="4" w:space="0" w:color="auto"/>
              <w:right w:val="single" w:sz="4" w:space="0" w:color="auto"/>
            </w:tcBorders>
            <w:shd w:val="clear" w:color="auto" w:fill="auto"/>
            <w:noWrap/>
            <w:vAlign w:val="center"/>
            <w:hideMark/>
          </w:tcPr>
          <w:p w14:paraId="4E98E15E" w14:textId="4632611B" w:rsidR="00F37B80" w:rsidRPr="00F37B80" w:rsidRDefault="00F37B80" w:rsidP="00F37B80">
            <w:pPr>
              <w:jc w:val="center"/>
              <w:rPr>
                <w:color w:val="000000"/>
                <w:sz w:val="22"/>
                <w:szCs w:val="24"/>
              </w:rPr>
            </w:pPr>
            <w:r w:rsidRPr="00F37B80">
              <w:rPr>
                <w:color w:val="000000"/>
                <w:sz w:val="22"/>
                <w:szCs w:val="24"/>
              </w:rPr>
              <w:t xml:space="preserve">609,18 </w:t>
            </w:r>
          </w:p>
        </w:tc>
      </w:tr>
      <w:tr w:rsidR="00F37B80" w:rsidRPr="00F37B80" w14:paraId="32DC0862"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6FEE03" w14:textId="77777777" w:rsidR="00F37B80" w:rsidRPr="00F37B80" w:rsidRDefault="00F37B80" w:rsidP="00F37B80">
            <w:pPr>
              <w:jc w:val="center"/>
              <w:rPr>
                <w:color w:val="000000"/>
                <w:sz w:val="22"/>
                <w:szCs w:val="24"/>
              </w:rPr>
            </w:pPr>
            <w:r w:rsidRPr="00F37B80">
              <w:rPr>
                <w:color w:val="000000"/>
                <w:sz w:val="22"/>
                <w:szCs w:val="24"/>
              </w:rPr>
              <w:t>Liepa</w:t>
            </w:r>
          </w:p>
        </w:tc>
        <w:tc>
          <w:tcPr>
            <w:tcW w:w="960" w:type="dxa"/>
            <w:tcBorders>
              <w:top w:val="nil"/>
              <w:left w:val="nil"/>
              <w:bottom w:val="single" w:sz="4" w:space="0" w:color="auto"/>
              <w:right w:val="single" w:sz="4" w:space="0" w:color="auto"/>
            </w:tcBorders>
            <w:shd w:val="clear" w:color="auto" w:fill="auto"/>
            <w:noWrap/>
            <w:vAlign w:val="center"/>
            <w:hideMark/>
          </w:tcPr>
          <w:p w14:paraId="4C0AC46D" w14:textId="77777777" w:rsidR="00F37B80" w:rsidRPr="00F37B80" w:rsidRDefault="00F37B80" w:rsidP="00F37B80">
            <w:pPr>
              <w:jc w:val="center"/>
              <w:rPr>
                <w:color w:val="000000"/>
                <w:sz w:val="22"/>
                <w:szCs w:val="24"/>
              </w:rPr>
            </w:pPr>
            <w:r w:rsidRPr="00F37B80">
              <w:rPr>
                <w:color w:val="000000"/>
                <w:sz w:val="22"/>
                <w:szCs w:val="24"/>
              </w:rPr>
              <w:t>26</w:t>
            </w:r>
          </w:p>
        </w:tc>
        <w:tc>
          <w:tcPr>
            <w:tcW w:w="960" w:type="dxa"/>
            <w:tcBorders>
              <w:top w:val="nil"/>
              <w:left w:val="nil"/>
              <w:bottom w:val="single" w:sz="4" w:space="0" w:color="auto"/>
              <w:right w:val="single" w:sz="4" w:space="0" w:color="auto"/>
            </w:tcBorders>
            <w:shd w:val="clear" w:color="auto" w:fill="auto"/>
            <w:noWrap/>
            <w:vAlign w:val="center"/>
            <w:hideMark/>
          </w:tcPr>
          <w:p w14:paraId="541E738C" w14:textId="77777777" w:rsidR="00F37B80" w:rsidRPr="00F37B80" w:rsidRDefault="00F37B80" w:rsidP="00F37B80">
            <w:pPr>
              <w:jc w:val="center"/>
              <w:rPr>
                <w:color w:val="000000"/>
                <w:sz w:val="22"/>
                <w:szCs w:val="24"/>
              </w:rPr>
            </w:pPr>
            <w:r w:rsidRPr="00F37B80">
              <w:rPr>
                <w:color w:val="000000"/>
                <w:sz w:val="22"/>
                <w:szCs w:val="24"/>
              </w:rPr>
              <w:t>654</w:t>
            </w:r>
          </w:p>
        </w:tc>
        <w:tc>
          <w:tcPr>
            <w:tcW w:w="960" w:type="dxa"/>
            <w:tcBorders>
              <w:top w:val="nil"/>
              <w:left w:val="nil"/>
              <w:bottom w:val="single" w:sz="4" w:space="0" w:color="auto"/>
              <w:right w:val="single" w:sz="4" w:space="0" w:color="auto"/>
            </w:tcBorders>
            <w:shd w:val="clear" w:color="auto" w:fill="auto"/>
            <w:noWrap/>
            <w:vAlign w:val="center"/>
            <w:hideMark/>
          </w:tcPr>
          <w:p w14:paraId="2F43958E" w14:textId="77777777" w:rsidR="00F37B80" w:rsidRPr="00F37B80" w:rsidRDefault="00F37B80" w:rsidP="00F37B80">
            <w:pPr>
              <w:jc w:val="center"/>
              <w:rPr>
                <w:color w:val="000000"/>
                <w:sz w:val="22"/>
                <w:szCs w:val="24"/>
              </w:rPr>
            </w:pPr>
            <w:r w:rsidRPr="00F37B80">
              <w:rPr>
                <w:color w:val="000000"/>
                <w:sz w:val="22"/>
                <w:szCs w:val="24"/>
              </w:rPr>
              <w:t>855,5</w:t>
            </w:r>
          </w:p>
        </w:tc>
        <w:tc>
          <w:tcPr>
            <w:tcW w:w="1180" w:type="dxa"/>
            <w:tcBorders>
              <w:top w:val="nil"/>
              <w:left w:val="nil"/>
              <w:bottom w:val="single" w:sz="4" w:space="0" w:color="auto"/>
              <w:right w:val="single" w:sz="4" w:space="0" w:color="auto"/>
            </w:tcBorders>
            <w:shd w:val="clear" w:color="auto" w:fill="auto"/>
            <w:noWrap/>
            <w:vAlign w:val="center"/>
            <w:hideMark/>
          </w:tcPr>
          <w:p w14:paraId="4ECD3E4E" w14:textId="15C431A3" w:rsidR="00F37B80" w:rsidRPr="00F37B80" w:rsidRDefault="00F37B80" w:rsidP="00F37B80">
            <w:pPr>
              <w:jc w:val="center"/>
              <w:rPr>
                <w:color w:val="000000"/>
                <w:sz w:val="22"/>
                <w:szCs w:val="24"/>
              </w:rPr>
            </w:pPr>
            <w:r w:rsidRPr="00F37B80">
              <w:rPr>
                <w:color w:val="000000"/>
                <w:sz w:val="22"/>
                <w:szCs w:val="24"/>
              </w:rPr>
              <w:t xml:space="preserve">557,31 </w:t>
            </w:r>
          </w:p>
        </w:tc>
      </w:tr>
      <w:tr w:rsidR="00F37B80" w:rsidRPr="00F37B80" w14:paraId="33681C94"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3A6D78" w14:textId="77777777" w:rsidR="00F37B80" w:rsidRPr="00F37B80" w:rsidRDefault="00F37B80" w:rsidP="00F37B80">
            <w:pPr>
              <w:jc w:val="center"/>
              <w:rPr>
                <w:color w:val="000000"/>
                <w:sz w:val="22"/>
                <w:szCs w:val="24"/>
              </w:rPr>
            </w:pPr>
            <w:r w:rsidRPr="00F37B80">
              <w:rPr>
                <w:color w:val="000000"/>
                <w:sz w:val="22"/>
                <w:szCs w:val="24"/>
              </w:rPr>
              <w:t>Rugpjūtis</w:t>
            </w:r>
          </w:p>
        </w:tc>
        <w:tc>
          <w:tcPr>
            <w:tcW w:w="960" w:type="dxa"/>
            <w:tcBorders>
              <w:top w:val="nil"/>
              <w:left w:val="nil"/>
              <w:bottom w:val="single" w:sz="4" w:space="0" w:color="auto"/>
              <w:right w:val="single" w:sz="4" w:space="0" w:color="auto"/>
            </w:tcBorders>
            <w:shd w:val="clear" w:color="auto" w:fill="auto"/>
            <w:noWrap/>
            <w:vAlign w:val="center"/>
            <w:hideMark/>
          </w:tcPr>
          <w:p w14:paraId="62867493" w14:textId="77777777" w:rsidR="00F37B80" w:rsidRPr="00F37B80" w:rsidRDefault="00F37B80" w:rsidP="00F37B80">
            <w:pPr>
              <w:jc w:val="center"/>
              <w:rPr>
                <w:color w:val="000000"/>
                <w:sz w:val="22"/>
                <w:szCs w:val="24"/>
              </w:rPr>
            </w:pPr>
            <w:r w:rsidRPr="00F37B80">
              <w:rPr>
                <w:color w:val="000000"/>
                <w:sz w:val="22"/>
                <w:szCs w:val="24"/>
              </w:rPr>
              <w:t>26</w:t>
            </w:r>
          </w:p>
        </w:tc>
        <w:tc>
          <w:tcPr>
            <w:tcW w:w="960" w:type="dxa"/>
            <w:tcBorders>
              <w:top w:val="nil"/>
              <w:left w:val="nil"/>
              <w:bottom w:val="single" w:sz="4" w:space="0" w:color="auto"/>
              <w:right w:val="single" w:sz="4" w:space="0" w:color="auto"/>
            </w:tcBorders>
            <w:shd w:val="clear" w:color="auto" w:fill="auto"/>
            <w:noWrap/>
            <w:vAlign w:val="center"/>
            <w:hideMark/>
          </w:tcPr>
          <w:p w14:paraId="5B331F64" w14:textId="77777777" w:rsidR="00F37B80" w:rsidRPr="00F37B80" w:rsidRDefault="00F37B80" w:rsidP="00F37B80">
            <w:pPr>
              <w:jc w:val="center"/>
              <w:rPr>
                <w:color w:val="000000"/>
                <w:sz w:val="22"/>
                <w:szCs w:val="24"/>
              </w:rPr>
            </w:pPr>
            <w:r w:rsidRPr="00F37B80">
              <w:rPr>
                <w:color w:val="000000"/>
                <w:sz w:val="22"/>
                <w:szCs w:val="24"/>
              </w:rPr>
              <w:t>701</w:t>
            </w:r>
          </w:p>
        </w:tc>
        <w:tc>
          <w:tcPr>
            <w:tcW w:w="960" w:type="dxa"/>
            <w:tcBorders>
              <w:top w:val="nil"/>
              <w:left w:val="nil"/>
              <w:bottom w:val="single" w:sz="4" w:space="0" w:color="auto"/>
              <w:right w:val="single" w:sz="4" w:space="0" w:color="auto"/>
            </w:tcBorders>
            <w:shd w:val="clear" w:color="auto" w:fill="auto"/>
            <w:noWrap/>
            <w:vAlign w:val="center"/>
            <w:hideMark/>
          </w:tcPr>
          <w:p w14:paraId="5348200F" w14:textId="77777777" w:rsidR="00F37B80" w:rsidRPr="00F37B80" w:rsidRDefault="00F37B80" w:rsidP="00F37B80">
            <w:pPr>
              <w:jc w:val="center"/>
              <w:rPr>
                <w:color w:val="000000"/>
                <w:sz w:val="22"/>
                <w:szCs w:val="24"/>
              </w:rPr>
            </w:pPr>
            <w:r w:rsidRPr="00F37B80">
              <w:rPr>
                <w:color w:val="000000"/>
                <w:sz w:val="22"/>
                <w:szCs w:val="24"/>
              </w:rPr>
              <w:t>697,5</w:t>
            </w:r>
          </w:p>
        </w:tc>
        <w:tc>
          <w:tcPr>
            <w:tcW w:w="1180" w:type="dxa"/>
            <w:tcBorders>
              <w:top w:val="nil"/>
              <w:left w:val="nil"/>
              <w:bottom w:val="single" w:sz="4" w:space="0" w:color="auto"/>
              <w:right w:val="single" w:sz="4" w:space="0" w:color="auto"/>
            </w:tcBorders>
            <w:shd w:val="clear" w:color="auto" w:fill="auto"/>
            <w:noWrap/>
            <w:vAlign w:val="center"/>
            <w:hideMark/>
          </w:tcPr>
          <w:p w14:paraId="1102CC66" w14:textId="22B0F21D" w:rsidR="00F37B80" w:rsidRPr="00F37B80" w:rsidRDefault="00F37B80" w:rsidP="00F37B80">
            <w:pPr>
              <w:jc w:val="center"/>
              <w:rPr>
                <w:color w:val="000000"/>
                <w:sz w:val="22"/>
                <w:szCs w:val="24"/>
              </w:rPr>
            </w:pPr>
            <w:r w:rsidRPr="00F37B80">
              <w:rPr>
                <w:color w:val="000000"/>
                <w:sz w:val="22"/>
                <w:szCs w:val="24"/>
              </w:rPr>
              <w:t xml:space="preserve">604,96 </w:t>
            </w:r>
          </w:p>
        </w:tc>
      </w:tr>
      <w:tr w:rsidR="00F37B80" w:rsidRPr="00F37B80" w14:paraId="59F755D0"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1D2418" w14:textId="77777777" w:rsidR="00F37B80" w:rsidRPr="00F37B80" w:rsidRDefault="00F37B80" w:rsidP="00F37B80">
            <w:pPr>
              <w:jc w:val="center"/>
              <w:rPr>
                <w:color w:val="000000"/>
                <w:sz w:val="22"/>
                <w:szCs w:val="24"/>
              </w:rPr>
            </w:pPr>
            <w:r w:rsidRPr="00F37B80">
              <w:rPr>
                <w:color w:val="000000"/>
                <w:sz w:val="22"/>
                <w:szCs w:val="24"/>
              </w:rPr>
              <w:t>Rugsėjis</w:t>
            </w:r>
          </w:p>
        </w:tc>
        <w:tc>
          <w:tcPr>
            <w:tcW w:w="960" w:type="dxa"/>
            <w:tcBorders>
              <w:top w:val="nil"/>
              <w:left w:val="nil"/>
              <w:bottom w:val="single" w:sz="4" w:space="0" w:color="auto"/>
              <w:right w:val="single" w:sz="4" w:space="0" w:color="auto"/>
            </w:tcBorders>
            <w:shd w:val="clear" w:color="auto" w:fill="auto"/>
            <w:noWrap/>
            <w:vAlign w:val="center"/>
            <w:hideMark/>
          </w:tcPr>
          <w:p w14:paraId="44FE8DC0" w14:textId="77777777" w:rsidR="00F37B80" w:rsidRPr="00F37B80" w:rsidRDefault="00F37B80" w:rsidP="00F37B80">
            <w:pPr>
              <w:jc w:val="center"/>
              <w:rPr>
                <w:color w:val="000000"/>
                <w:sz w:val="22"/>
                <w:szCs w:val="24"/>
              </w:rPr>
            </w:pPr>
            <w:r w:rsidRPr="00F37B80">
              <w:rPr>
                <w:color w:val="000000"/>
                <w:sz w:val="22"/>
                <w:szCs w:val="24"/>
              </w:rPr>
              <w:t>26</w:t>
            </w:r>
          </w:p>
        </w:tc>
        <w:tc>
          <w:tcPr>
            <w:tcW w:w="960" w:type="dxa"/>
            <w:tcBorders>
              <w:top w:val="nil"/>
              <w:left w:val="nil"/>
              <w:bottom w:val="single" w:sz="4" w:space="0" w:color="auto"/>
              <w:right w:val="single" w:sz="4" w:space="0" w:color="auto"/>
            </w:tcBorders>
            <w:shd w:val="clear" w:color="auto" w:fill="auto"/>
            <w:noWrap/>
            <w:vAlign w:val="center"/>
            <w:hideMark/>
          </w:tcPr>
          <w:p w14:paraId="7490E134" w14:textId="77777777" w:rsidR="00F37B80" w:rsidRPr="00F37B80" w:rsidRDefault="00F37B80" w:rsidP="00F37B80">
            <w:pPr>
              <w:jc w:val="center"/>
              <w:rPr>
                <w:color w:val="000000"/>
                <w:sz w:val="22"/>
                <w:szCs w:val="24"/>
              </w:rPr>
            </w:pPr>
            <w:r w:rsidRPr="00F37B80">
              <w:rPr>
                <w:color w:val="000000"/>
                <w:sz w:val="22"/>
                <w:szCs w:val="24"/>
              </w:rPr>
              <w:t>821,5</w:t>
            </w:r>
          </w:p>
        </w:tc>
        <w:tc>
          <w:tcPr>
            <w:tcW w:w="960" w:type="dxa"/>
            <w:tcBorders>
              <w:top w:val="nil"/>
              <w:left w:val="nil"/>
              <w:bottom w:val="single" w:sz="4" w:space="0" w:color="auto"/>
              <w:right w:val="single" w:sz="4" w:space="0" w:color="auto"/>
            </w:tcBorders>
            <w:shd w:val="clear" w:color="auto" w:fill="auto"/>
            <w:noWrap/>
            <w:vAlign w:val="center"/>
            <w:hideMark/>
          </w:tcPr>
          <w:p w14:paraId="751C7BA7" w14:textId="77777777" w:rsidR="00F37B80" w:rsidRPr="00F37B80" w:rsidRDefault="00F37B80" w:rsidP="00F37B80">
            <w:pPr>
              <w:jc w:val="center"/>
              <w:rPr>
                <w:color w:val="000000"/>
                <w:sz w:val="22"/>
                <w:szCs w:val="24"/>
              </w:rPr>
            </w:pPr>
            <w:r w:rsidRPr="00F37B80">
              <w:rPr>
                <w:color w:val="000000"/>
                <w:sz w:val="22"/>
                <w:szCs w:val="24"/>
              </w:rPr>
              <w:t>854,5</w:t>
            </w:r>
          </w:p>
        </w:tc>
        <w:tc>
          <w:tcPr>
            <w:tcW w:w="1180" w:type="dxa"/>
            <w:tcBorders>
              <w:top w:val="nil"/>
              <w:left w:val="nil"/>
              <w:bottom w:val="single" w:sz="4" w:space="0" w:color="auto"/>
              <w:right w:val="single" w:sz="4" w:space="0" w:color="auto"/>
            </w:tcBorders>
            <w:shd w:val="clear" w:color="auto" w:fill="auto"/>
            <w:noWrap/>
            <w:vAlign w:val="center"/>
            <w:hideMark/>
          </w:tcPr>
          <w:p w14:paraId="60C0A7EF" w14:textId="79450957" w:rsidR="00F37B80" w:rsidRPr="00F37B80" w:rsidRDefault="00F37B80" w:rsidP="00F37B80">
            <w:pPr>
              <w:jc w:val="center"/>
              <w:rPr>
                <w:color w:val="000000"/>
                <w:sz w:val="22"/>
                <w:szCs w:val="24"/>
              </w:rPr>
            </w:pPr>
            <w:r w:rsidRPr="00F37B80">
              <w:rPr>
                <w:color w:val="000000"/>
                <w:sz w:val="22"/>
                <w:szCs w:val="24"/>
              </w:rPr>
              <w:t xml:space="preserve">710,93 </w:t>
            </w:r>
          </w:p>
        </w:tc>
      </w:tr>
      <w:tr w:rsidR="00F37B80" w:rsidRPr="00F37B80" w14:paraId="794CD42D"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A3EC2D" w14:textId="77777777" w:rsidR="00F37B80" w:rsidRPr="00F37B80" w:rsidRDefault="00F37B80" w:rsidP="00F37B80">
            <w:pPr>
              <w:jc w:val="center"/>
              <w:rPr>
                <w:color w:val="000000"/>
                <w:sz w:val="22"/>
                <w:szCs w:val="24"/>
              </w:rPr>
            </w:pPr>
            <w:r w:rsidRPr="00F37B80">
              <w:rPr>
                <w:color w:val="000000"/>
                <w:sz w:val="22"/>
                <w:szCs w:val="24"/>
              </w:rPr>
              <w:t>Spalis</w:t>
            </w:r>
          </w:p>
        </w:tc>
        <w:tc>
          <w:tcPr>
            <w:tcW w:w="960" w:type="dxa"/>
            <w:tcBorders>
              <w:top w:val="nil"/>
              <w:left w:val="nil"/>
              <w:bottom w:val="single" w:sz="4" w:space="0" w:color="auto"/>
              <w:right w:val="single" w:sz="4" w:space="0" w:color="auto"/>
            </w:tcBorders>
            <w:shd w:val="clear" w:color="auto" w:fill="auto"/>
            <w:noWrap/>
            <w:vAlign w:val="center"/>
            <w:hideMark/>
          </w:tcPr>
          <w:p w14:paraId="2BA82522" w14:textId="77777777" w:rsidR="00F37B80" w:rsidRPr="00F37B80" w:rsidRDefault="00F37B80" w:rsidP="00F37B80">
            <w:pPr>
              <w:jc w:val="center"/>
              <w:rPr>
                <w:color w:val="000000"/>
                <w:sz w:val="22"/>
                <w:szCs w:val="24"/>
              </w:rPr>
            </w:pPr>
            <w:r w:rsidRPr="00F37B80">
              <w:rPr>
                <w:color w:val="000000"/>
                <w:sz w:val="22"/>
                <w:szCs w:val="24"/>
              </w:rPr>
              <w:t>25</w:t>
            </w:r>
          </w:p>
        </w:tc>
        <w:tc>
          <w:tcPr>
            <w:tcW w:w="960" w:type="dxa"/>
            <w:tcBorders>
              <w:top w:val="nil"/>
              <w:left w:val="nil"/>
              <w:bottom w:val="single" w:sz="4" w:space="0" w:color="auto"/>
              <w:right w:val="single" w:sz="4" w:space="0" w:color="auto"/>
            </w:tcBorders>
            <w:shd w:val="clear" w:color="auto" w:fill="auto"/>
            <w:noWrap/>
            <w:vAlign w:val="center"/>
            <w:hideMark/>
          </w:tcPr>
          <w:p w14:paraId="6CA55853" w14:textId="77777777" w:rsidR="00F37B80" w:rsidRPr="00F37B80" w:rsidRDefault="00F37B80" w:rsidP="00F37B80">
            <w:pPr>
              <w:jc w:val="center"/>
              <w:rPr>
                <w:color w:val="000000"/>
                <w:sz w:val="22"/>
                <w:szCs w:val="24"/>
              </w:rPr>
            </w:pPr>
            <w:r w:rsidRPr="00F37B80">
              <w:rPr>
                <w:color w:val="000000"/>
                <w:sz w:val="22"/>
                <w:szCs w:val="24"/>
              </w:rPr>
              <w:t>826</w:t>
            </w:r>
          </w:p>
        </w:tc>
        <w:tc>
          <w:tcPr>
            <w:tcW w:w="960" w:type="dxa"/>
            <w:tcBorders>
              <w:top w:val="nil"/>
              <w:left w:val="nil"/>
              <w:bottom w:val="single" w:sz="4" w:space="0" w:color="auto"/>
              <w:right w:val="single" w:sz="4" w:space="0" w:color="auto"/>
            </w:tcBorders>
            <w:shd w:val="clear" w:color="auto" w:fill="auto"/>
            <w:noWrap/>
            <w:vAlign w:val="center"/>
            <w:hideMark/>
          </w:tcPr>
          <w:p w14:paraId="1E3A5EBB" w14:textId="77777777" w:rsidR="00F37B80" w:rsidRPr="00F37B80" w:rsidRDefault="00F37B80" w:rsidP="00F37B80">
            <w:pPr>
              <w:jc w:val="center"/>
              <w:rPr>
                <w:color w:val="000000"/>
                <w:sz w:val="22"/>
                <w:szCs w:val="24"/>
              </w:rPr>
            </w:pPr>
            <w:r w:rsidRPr="00F37B80">
              <w:rPr>
                <w:color w:val="000000"/>
                <w:sz w:val="22"/>
                <w:szCs w:val="24"/>
              </w:rPr>
              <w:t>812,5</w:t>
            </w:r>
          </w:p>
        </w:tc>
        <w:tc>
          <w:tcPr>
            <w:tcW w:w="1180" w:type="dxa"/>
            <w:tcBorders>
              <w:top w:val="nil"/>
              <w:left w:val="nil"/>
              <w:bottom w:val="single" w:sz="4" w:space="0" w:color="auto"/>
              <w:right w:val="single" w:sz="4" w:space="0" w:color="auto"/>
            </w:tcBorders>
            <w:shd w:val="clear" w:color="auto" w:fill="auto"/>
            <w:noWrap/>
            <w:vAlign w:val="center"/>
            <w:hideMark/>
          </w:tcPr>
          <w:p w14:paraId="4050DD76" w14:textId="68844165" w:rsidR="00F37B80" w:rsidRPr="00F37B80" w:rsidRDefault="00F37B80" w:rsidP="00F37B80">
            <w:pPr>
              <w:jc w:val="center"/>
              <w:rPr>
                <w:color w:val="000000"/>
                <w:sz w:val="22"/>
                <w:szCs w:val="24"/>
              </w:rPr>
            </w:pPr>
            <w:r w:rsidRPr="00F37B80">
              <w:rPr>
                <w:color w:val="000000"/>
                <w:sz w:val="22"/>
                <w:szCs w:val="24"/>
              </w:rPr>
              <w:t xml:space="preserve">750,43 </w:t>
            </w:r>
          </w:p>
        </w:tc>
      </w:tr>
      <w:tr w:rsidR="00F37B80" w:rsidRPr="00F37B80" w14:paraId="041B37BA"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74BA29" w14:textId="77777777" w:rsidR="00F37B80" w:rsidRPr="00F37B80" w:rsidRDefault="00F37B80" w:rsidP="00F37B80">
            <w:pPr>
              <w:jc w:val="center"/>
              <w:rPr>
                <w:color w:val="000000"/>
                <w:sz w:val="22"/>
                <w:szCs w:val="24"/>
              </w:rPr>
            </w:pPr>
            <w:r w:rsidRPr="00F37B80">
              <w:rPr>
                <w:color w:val="000000"/>
                <w:sz w:val="22"/>
                <w:szCs w:val="24"/>
              </w:rPr>
              <w:t>Lapkritis</w:t>
            </w:r>
          </w:p>
        </w:tc>
        <w:tc>
          <w:tcPr>
            <w:tcW w:w="960" w:type="dxa"/>
            <w:tcBorders>
              <w:top w:val="nil"/>
              <w:left w:val="nil"/>
              <w:bottom w:val="single" w:sz="4" w:space="0" w:color="auto"/>
              <w:right w:val="single" w:sz="4" w:space="0" w:color="auto"/>
            </w:tcBorders>
            <w:shd w:val="clear" w:color="auto" w:fill="auto"/>
            <w:noWrap/>
            <w:vAlign w:val="center"/>
            <w:hideMark/>
          </w:tcPr>
          <w:p w14:paraId="00167B75" w14:textId="77777777" w:rsidR="00F37B80" w:rsidRPr="00F37B80" w:rsidRDefault="00F37B80" w:rsidP="00F37B80">
            <w:pPr>
              <w:jc w:val="center"/>
              <w:rPr>
                <w:color w:val="000000"/>
                <w:sz w:val="22"/>
                <w:szCs w:val="24"/>
              </w:rPr>
            </w:pPr>
            <w:r w:rsidRPr="00F37B80">
              <w:rPr>
                <w:color w:val="000000"/>
                <w:sz w:val="22"/>
                <w:szCs w:val="24"/>
              </w:rPr>
              <w:t>25</w:t>
            </w:r>
          </w:p>
        </w:tc>
        <w:tc>
          <w:tcPr>
            <w:tcW w:w="960" w:type="dxa"/>
            <w:tcBorders>
              <w:top w:val="nil"/>
              <w:left w:val="nil"/>
              <w:bottom w:val="single" w:sz="4" w:space="0" w:color="auto"/>
              <w:right w:val="single" w:sz="4" w:space="0" w:color="auto"/>
            </w:tcBorders>
            <w:shd w:val="clear" w:color="auto" w:fill="auto"/>
            <w:noWrap/>
            <w:vAlign w:val="center"/>
            <w:hideMark/>
          </w:tcPr>
          <w:p w14:paraId="798AF2B2" w14:textId="77777777" w:rsidR="00F37B80" w:rsidRPr="00F37B80" w:rsidRDefault="00F37B80" w:rsidP="00F37B80">
            <w:pPr>
              <w:jc w:val="center"/>
              <w:rPr>
                <w:color w:val="000000"/>
                <w:sz w:val="22"/>
                <w:szCs w:val="24"/>
              </w:rPr>
            </w:pPr>
            <w:r w:rsidRPr="00F37B80">
              <w:rPr>
                <w:color w:val="000000"/>
                <w:sz w:val="22"/>
                <w:szCs w:val="24"/>
              </w:rPr>
              <w:t>683</w:t>
            </w:r>
          </w:p>
        </w:tc>
        <w:tc>
          <w:tcPr>
            <w:tcW w:w="960" w:type="dxa"/>
            <w:tcBorders>
              <w:top w:val="nil"/>
              <w:left w:val="nil"/>
              <w:bottom w:val="single" w:sz="4" w:space="0" w:color="auto"/>
              <w:right w:val="single" w:sz="4" w:space="0" w:color="auto"/>
            </w:tcBorders>
            <w:shd w:val="clear" w:color="auto" w:fill="auto"/>
            <w:noWrap/>
            <w:vAlign w:val="center"/>
            <w:hideMark/>
          </w:tcPr>
          <w:p w14:paraId="628D8389" w14:textId="77777777" w:rsidR="00F37B80" w:rsidRPr="00F37B80" w:rsidRDefault="00F37B80" w:rsidP="00F37B80">
            <w:pPr>
              <w:jc w:val="center"/>
              <w:rPr>
                <w:color w:val="000000"/>
                <w:sz w:val="22"/>
                <w:szCs w:val="24"/>
              </w:rPr>
            </w:pPr>
            <w:r w:rsidRPr="00F37B80">
              <w:rPr>
                <w:color w:val="000000"/>
                <w:sz w:val="22"/>
                <w:szCs w:val="24"/>
              </w:rPr>
              <w:t>678,5</w:t>
            </w:r>
          </w:p>
        </w:tc>
        <w:tc>
          <w:tcPr>
            <w:tcW w:w="1180" w:type="dxa"/>
            <w:tcBorders>
              <w:top w:val="nil"/>
              <w:left w:val="nil"/>
              <w:bottom w:val="single" w:sz="4" w:space="0" w:color="auto"/>
              <w:right w:val="single" w:sz="4" w:space="0" w:color="auto"/>
            </w:tcBorders>
            <w:shd w:val="clear" w:color="auto" w:fill="auto"/>
            <w:noWrap/>
            <w:vAlign w:val="center"/>
            <w:hideMark/>
          </w:tcPr>
          <w:p w14:paraId="69FC0365" w14:textId="34CDA405" w:rsidR="00F37B80" w:rsidRPr="00F37B80" w:rsidRDefault="00F37B80" w:rsidP="00F37B80">
            <w:pPr>
              <w:jc w:val="center"/>
              <w:rPr>
                <w:color w:val="000000"/>
                <w:sz w:val="22"/>
                <w:szCs w:val="24"/>
              </w:rPr>
            </w:pPr>
            <w:r w:rsidRPr="00F37B80">
              <w:rPr>
                <w:color w:val="000000"/>
                <w:sz w:val="22"/>
                <w:szCs w:val="24"/>
              </w:rPr>
              <w:t xml:space="preserve">681,86 </w:t>
            </w:r>
          </w:p>
        </w:tc>
      </w:tr>
      <w:tr w:rsidR="00F37B80" w:rsidRPr="00F37B80" w14:paraId="5024FB21" w14:textId="77777777" w:rsidTr="00F37B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357B9E" w14:textId="77777777" w:rsidR="00F37B80" w:rsidRPr="00F37B80" w:rsidRDefault="00F37B80" w:rsidP="00F37B80">
            <w:pPr>
              <w:jc w:val="center"/>
              <w:rPr>
                <w:color w:val="000000"/>
                <w:sz w:val="22"/>
                <w:szCs w:val="24"/>
              </w:rPr>
            </w:pPr>
            <w:r w:rsidRPr="00F37B80">
              <w:rPr>
                <w:color w:val="000000"/>
                <w:sz w:val="22"/>
                <w:szCs w:val="24"/>
              </w:rPr>
              <w:t>Gruodis</w:t>
            </w:r>
          </w:p>
        </w:tc>
        <w:tc>
          <w:tcPr>
            <w:tcW w:w="960" w:type="dxa"/>
            <w:tcBorders>
              <w:top w:val="nil"/>
              <w:left w:val="nil"/>
              <w:bottom w:val="single" w:sz="4" w:space="0" w:color="auto"/>
              <w:right w:val="single" w:sz="4" w:space="0" w:color="auto"/>
            </w:tcBorders>
            <w:shd w:val="clear" w:color="auto" w:fill="auto"/>
            <w:noWrap/>
            <w:vAlign w:val="center"/>
            <w:hideMark/>
          </w:tcPr>
          <w:p w14:paraId="55D413D8" w14:textId="77777777" w:rsidR="00F37B80" w:rsidRPr="00F37B80" w:rsidRDefault="00F37B80" w:rsidP="00F37B80">
            <w:pPr>
              <w:jc w:val="center"/>
              <w:rPr>
                <w:color w:val="000000"/>
                <w:sz w:val="22"/>
                <w:szCs w:val="24"/>
              </w:rPr>
            </w:pPr>
            <w:r w:rsidRPr="00F37B80">
              <w:rPr>
                <w:color w:val="000000"/>
                <w:sz w:val="22"/>
                <w:szCs w:val="24"/>
              </w:rPr>
              <w:t>23</w:t>
            </w:r>
          </w:p>
        </w:tc>
        <w:tc>
          <w:tcPr>
            <w:tcW w:w="960" w:type="dxa"/>
            <w:tcBorders>
              <w:top w:val="nil"/>
              <w:left w:val="nil"/>
              <w:bottom w:val="single" w:sz="4" w:space="0" w:color="auto"/>
              <w:right w:val="single" w:sz="4" w:space="0" w:color="auto"/>
            </w:tcBorders>
            <w:shd w:val="clear" w:color="auto" w:fill="auto"/>
            <w:noWrap/>
            <w:vAlign w:val="center"/>
            <w:hideMark/>
          </w:tcPr>
          <w:p w14:paraId="440A2F31" w14:textId="77777777" w:rsidR="00F37B80" w:rsidRPr="00F37B80" w:rsidRDefault="00F37B80" w:rsidP="00F37B80">
            <w:pPr>
              <w:jc w:val="center"/>
              <w:rPr>
                <w:color w:val="000000"/>
                <w:sz w:val="22"/>
                <w:szCs w:val="24"/>
              </w:rPr>
            </w:pPr>
            <w:r w:rsidRPr="00F37B80">
              <w:rPr>
                <w:color w:val="000000"/>
                <w:sz w:val="22"/>
                <w:szCs w:val="24"/>
              </w:rPr>
              <w:t>750,5</w:t>
            </w:r>
          </w:p>
        </w:tc>
        <w:tc>
          <w:tcPr>
            <w:tcW w:w="960" w:type="dxa"/>
            <w:tcBorders>
              <w:top w:val="nil"/>
              <w:left w:val="nil"/>
              <w:bottom w:val="single" w:sz="4" w:space="0" w:color="auto"/>
              <w:right w:val="single" w:sz="4" w:space="0" w:color="auto"/>
            </w:tcBorders>
            <w:shd w:val="clear" w:color="auto" w:fill="auto"/>
            <w:noWrap/>
            <w:vAlign w:val="center"/>
            <w:hideMark/>
          </w:tcPr>
          <w:p w14:paraId="55C14FF4" w14:textId="77777777" w:rsidR="00F37B80" w:rsidRPr="00F37B80" w:rsidRDefault="00F37B80" w:rsidP="00F37B80">
            <w:pPr>
              <w:jc w:val="center"/>
              <w:rPr>
                <w:color w:val="000000"/>
                <w:sz w:val="22"/>
                <w:szCs w:val="24"/>
              </w:rPr>
            </w:pPr>
            <w:r w:rsidRPr="00F37B80">
              <w:rPr>
                <w:color w:val="000000"/>
                <w:sz w:val="22"/>
                <w:szCs w:val="24"/>
              </w:rPr>
              <w:t>731</w:t>
            </w:r>
          </w:p>
        </w:tc>
        <w:tc>
          <w:tcPr>
            <w:tcW w:w="1180" w:type="dxa"/>
            <w:tcBorders>
              <w:top w:val="nil"/>
              <w:left w:val="nil"/>
              <w:bottom w:val="single" w:sz="4" w:space="0" w:color="auto"/>
              <w:right w:val="single" w:sz="4" w:space="0" w:color="auto"/>
            </w:tcBorders>
            <w:shd w:val="clear" w:color="auto" w:fill="auto"/>
            <w:noWrap/>
            <w:vAlign w:val="center"/>
            <w:hideMark/>
          </w:tcPr>
          <w:p w14:paraId="742525B8" w14:textId="501A35F9" w:rsidR="00F37B80" w:rsidRPr="00F37B80" w:rsidRDefault="00F37B80" w:rsidP="00F37B80">
            <w:pPr>
              <w:jc w:val="center"/>
              <w:rPr>
                <w:color w:val="000000"/>
                <w:sz w:val="22"/>
                <w:szCs w:val="24"/>
              </w:rPr>
            </w:pPr>
            <w:r w:rsidRPr="00F37B80">
              <w:rPr>
                <w:color w:val="000000"/>
                <w:sz w:val="22"/>
                <w:szCs w:val="24"/>
              </w:rPr>
              <w:t xml:space="preserve">688,82 </w:t>
            </w:r>
          </w:p>
        </w:tc>
      </w:tr>
    </w:tbl>
    <w:p w14:paraId="2AC6E24D" w14:textId="3578A204" w:rsidR="00220BEB" w:rsidRDefault="00220BEB" w:rsidP="00220BEB">
      <w:pPr>
        <w:shd w:val="clear" w:color="auto" w:fill="FFFFFF"/>
        <w:tabs>
          <w:tab w:val="left" w:pos="990"/>
        </w:tabs>
        <w:spacing w:before="120" w:line="360" w:lineRule="auto"/>
        <w:ind w:firstLine="851"/>
        <w:jc w:val="both"/>
        <w:rPr>
          <w:bCs/>
          <w:iCs/>
          <w:szCs w:val="24"/>
        </w:rPr>
      </w:pPr>
      <w:r w:rsidRPr="00220BEB">
        <w:rPr>
          <w:bCs/>
          <w:iCs/>
          <w:szCs w:val="24"/>
        </w:rPr>
        <w:t>Dienos socialinės globos paslaugų išlaidos per 2020 m. sudarė 30</w:t>
      </w:r>
      <w:r w:rsidR="00173D28">
        <w:rPr>
          <w:bCs/>
          <w:iCs/>
          <w:szCs w:val="24"/>
        </w:rPr>
        <w:t xml:space="preserve"> </w:t>
      </w:r>
      <w:r w:rsidRPr="00220BEB">
        <w:rPr>
          <w:bCs/>
          <w:iCs/>
          <w:szCs w:val="24"/>
        </w:rPr>
        <w:t>306,70 Eur, iš jų paslaugos gavėjų</w:t>
      </w:r>
      <w:r>
        <w:rPr>
          <w:bCs/>
          <w:iCs/>
          <w:szCs w:val="24"/>
        </w:rPr>
        <w:t xml:space="preserve"> </w:t>
      </w:r>
      <w:r w:rsidRPr="00220BEB">
        <w:rPr>
          <w:bCs/>
          <w:iCs/>
          <w:szCs w:val="24"/>
        </w:rPr>
        <w:t>sumokėta 7</w:t>
      </w:r>
      <w:r w:rsidR="00173D28">
        <w:rPr>
          <w:bCs/>
          <w:iCs/>
          <w:szCs w:val="24"/>
        </w:rPr>
        <w:t xml:space="preserve"> </w:t>
      </w:r>
      <w:r w:rsidRPr="00220BEB">
        <w:rPr>
          <w:bCs/>
          <w:iCs/>
          <w:szCs w:val="24"/>
        </w:rPr>
        <w:t>351,83 Eur, valstybės biudžeto tikslinės lėšos sudarė 22</w:t>
      </w:r>
      <w:r w:rsidR="00173D28">
        <w:rPr>
          <w:bCs/>
          <w:iCs/>
          <w:szCs w:val="24"/>
        </w:rPr>
        <w:t xml:space="preserve"> </w:t>
      </w:r>
      <w:r w:rsidRPr="00220BEB">
        <w:rPr>
          <w:bCs/>
          <w:iCs/>
          <w:szCs w:val="24"/>
        </w:rPr>
        <w:t>954,87 Eur.</w:t>
      </w:r>
    </w:p>
    <w:p w14:paraId="254485A2" w14:textId="1E9D9318" w:rsidR="00514494" w:rsidRDefault="00514494" w:rsidP="00514494">
      <w:pPr>
        <w:spacing w:line="360" w:lineRule="auto"/>
        <w:ind w:firstLine="851"/>
        <w:jc w:val="both"/>
      </w:pPr>
      <w:r w:rsidRPr="009E334D">
        <w:t xml:space="preserve">Nuo 2020 m. sausio 1 d. iki gegužės 31 d. projektas pratęstas iš įstaigos sutaupytų projekto lėšų. Nuo 2020 m. birželio 1 d. projektas pratęstas iki 2021 m. rugpjūčio 31 d. skiriant integralios pagalbos paslaugų teikimui papildomą finansavimą iš Europos socialinio fondo programos „Socialinių paslaugų ir integracijos plėtra“ priemonės „Plėtoti integralią pagalbą neįgaliesiems ir senyvo amžiaus asmenims“. </w:t>
      </w:r>
      <w:r w:rsidR="00116149" w:rsidRPr="009E334D">
        <w:t>Projekto dalyvių</w:t>
      </w:r>
      <w:r w:rsidRPr="009E334D">
        <w:t xml:space="preserve"> skaičius (per projekto vykdymo laikotarpį siekiamas rodiklis) padidintas nuo 30 iki 37 asmenų.</w:t>
      </w:r>
      <w:r w:rsidR="00F568FE" w:rsidRPr="009E334D">
        <w:t xml:space="preserve"> </w:t>
      </w:r>
      <w:r w:rsidR="00187F57" w:rsidRPr="009E334D">
        <w:rPr>
          <w:i/>
          <w:iCs/>
        </w:rPr>
        <w:t>Papildomai gautas finansavimas 118 566,00 eurų</w:t>
      </w:r>
      <w:r w:rsidR="00187F57" w:rsidRPr="009E334D">
        <w:t>.</w:t>
      </w:r>
    </w:p>
    <w:p w14:paraId="7141801D" w14:textId="419F7F3B" w:rsidR="00173D28" w:rsidRPr="00173D28" w:rsidRDefault="0063545F" w:rsidP="00220BEB">
      <w:pPr>
        <w:shd w:val="clear" w:color="auto" w:fill="FFFFFF"/>
        <w:tabs>
          <w:tab w:val="left" w:pos="990"/>
        </w:tabs>
        <w:spacing w:before="120" w:line="360" w:lineRule="auto"/>
        <w:ind w:firstLine="851"/>
        <w:jc w:val="both"/>
        <w:rPr>
          <w:b/>
          <w:bCs/>
          <w:iCs/>
          <w:szCs w:val="24"/>
        </w:rPr>
      </w:pPr>
      <w:r>
        <w:rPr>
          <w:b/>
          <w:bCs/>
          <w:iCs/>
          <w:szCs w:val="24"/>
        </w:rPr>
        <w:t>1.</w:t>
      </w:r>
      <w:r w:rsidR="00173D28" w:rsidRPr="00173D28">
        <w:rPr>
          <w:b/>
          <w:bCs/>
          <w:iCs/>
          <w:szCs w:val="24"/>
        </w:rPr>
        <w:t>4</w:t>
      </w:r>
      <w:r>
        <w:rPr>
          <w:b/>
          <w:bCs/>
          <w:iCs/>
          <w:szCs w:val="24"/>
        </w:rPr>
        <w:t>.</w:t>
      </w:r>
      <w:r w:rsidR="00173D28" w:rsidRPr="00173D28">
        <w:rPr>
          <w:b/>
          <w:bCs/>
          <w:iCs/>
          <w:szCs w:val="24"/>
        </w:rPr>
        <w:t xml:space="preserve"> </w:t>
      </w:r>
      <w:r w:rsidR="009E334D">
        <w:rPr>
          <w:b/>
          <w:bCs/>
          <w:iCs/>
          <w:szCs w:val="24"/>
        </w:rPr>
        <w:t>U</w:t>
      </w:r>
      <w:r w:rsidR="00173D28" w:rsidRPr="00173D28">
        <w:rPr>
          <w:b/>
          <w:bCs/>
          <w:iCs/>
          <w:szCs w:val="24"/>
        </w:rPr>
        <w:t>ždavinys: vystyti pagalbos į namus  paslaugų teikimą.</w:t>
      </w:r>
    </w:p>
    <w:p w14:paraId="0200270D" w14:textId="3FF46E21" w:rsidR="00173D28" w:rsidRDefault="00173D28" w:rsidP="00F3194E">
      <w:pPr>
        <w:shd w:val="clear" w:color="auto" w:fill="FFFFFF"/>
        <w:tabs>
          <w:tab w:val="left" w:pos="990"/>
        </w:tabs>
        <w:spacing w:line="360" w:lineRule="auto"/>
        <w:ind w:firstLine="851"/>
        <w:jc w:val="both"/>
        <w:rPr>
          <w:bCs/>
          <w:iCs/>
          <w:szCs w:val="24"/>
        </w:rPr>
      </w:pPr>
      <w:r>
        <w:rPr>
          <w:bCs/>
          <w:iCs/>
          <w:szCs w:val="24"/>
        </w:rPr>
        <w:t>Pagalbos į namus skyrius teikia socialinės priežiūros paslaugas pagyvenusiems, vienišiems ir neįgaliesiems asmenims jų namuose, skatin</w:t>
      </w:r>
      <w:r w:rsidR="00F3194E">
        <w:rPr>
          <w:bCs/>
          <w:iCs/>
          <w:szCs w:val="24"/>
        </w:rPr>
        <w:t>amas</w:t>
      </w:r>
      <w:r>
        <w:rPr>
          <w:bCs/>
          <w:iCs/>
          <w:szCs w:val="24"/>
        </w:rPr>
        <w:t xml:space="preserve"> asmens gebėjim</w:t>
      </w:r>
      <w:r w:rsidR="00D31B8B">
        <w:rPr>
          <w:bCs/>
          <w:iCs/>
          <w:szCs w:val="24"/>
        </w:rPr>
        <w:t>as</w:t>
      </w:r>
      <w:r>
        <w:rPr>
          <w:bCs/>
          <w:iCs/>
          <w:szCs w:val="24"/>
        </w:rPr>
        <w:t xml:space="preserve"> pasirūpinti savimi ir priimti kasdienius sprendimus savarankiškai ar naudojantis pagalba konkrečiose srityse.</w:t>
      </w:r>
    </w:p>
    <w:p w14:paraId="5598141A" w14:textId="1EE0D373" w:rsidR="00173D28" w:rsidRDefault="008D30B8" w:rsidP="00F3194E">
      <w:pPr>
        <w:shd w:val="clear" w:color="auto" w:fill="FFFFFF"/>
        <w:tabs>
          <w:tab w:val="left" w:pos="990"/>
        </w:tabs>
        <w:spacing w:line="360" w:lineRule="auto"/>
        <w:jc w:val="both"/>
        <w:rPr>
          <w:bCs/>
          <w:iCs/>
          <w:szCs w:val="24"/>
        </w:rPr>
      </w:pPr>
      <w:r>
        <w:rPr>
          <w:bCs/>
          <w:iCs/>
          <w:szCs w:val="24"/>
        </w:rPr>
        <w:tab/>
      </w:r>
      <w:r w:rsidR="000E5FFB">
        <w:rPr>
          <w:bCs/>
          <w:iCs/>
          <w:szCs w:val="24"/>
        </w:rPr>
        <w:t>2020 metais d</w:t>
      </w:r>
      <w:r>
        <w:rPr>
          <w:bCs/>
          <w:iCs/>
          <w:szCs w:val="24"/>
        </w:rPr>
        <w:t xml:space="preserve">arbuotojai vidutiniškai per metus suteikė paslaugas 313 asmenims, iš jų 308 asmenys už paslaugas mokėjo. Lyginant su pastaraisiais dviem metais, matomas paslaugų gavėjų skaičiaus augimas. Statistiniai duomenys apie paslaugų gavėjų skaičių pateikti </w:t>
      </w:r>
      <w:r w:rsidR="0076380B">
        <w:rPr>
          <w:bCs/>
          <w:iCs/>
          <w:szCs w:val="24"/>
        </w:rPr>
        <w:t>6</w:t>
      </w:r>
      <w:r>
        <w:rPr>
          <w:bCs/>
          <w:iCs/>
          <w:szCs w:val="24"/>
        </w:rPr>
        <w:t xml:space="preserve"> pav.</w:t>
      </w:r>
    </w:p>
    <w:p w14:paraId="321CB486" w14:textId="77777777" w:rsidR="009E334D" w:rsidRDefault="009E334D" w:rsidP="00F3194E">
      <w:pPr>
        <w:shd w:val="clear" w:color="auto" w:fill="FFFFFF"/>
        <w:tabs>
          <w:tab w:val="left" w:pos="990"/>
        </w:tabs>
        <w:spacing w:line="360" w:lineRule="auto"/>
        <w:jc w:val="both"/>
        <w:rPr>
          <w:bCs/>
          <w:iCs/>
          <w:szCs w:val="24"/>
        </w:rPr>
      </w:pPr>
    </w:p>
    <w:p w14:paraId="038AA8EA" w14:textId="438F28D2" w:rsidR="008D30B8" w:rsidRDefault="00F568FE" w:rsidP="008D30B8">
      <w:pPr>
        <w:shd w:val="clear" w:color="auto" w:fill="FFFFFF"/>
        <w:tabs>
          <w:tab w:val="left" w:pos="990"/>
        </w:tabs>
        <w:jc w:val="center"/>
        <w:rPr>
          <w:bCs/>
          <w:iCs/>
          <w:szCs w:val="24"/>
        </w:rPr>
      </w:pPr>
      <w:r>
        <w:rPr>
          <w:noProof/>
          <w:lang w:eastAsia="lt-LT"/>
        </w:rPr>
        <w:drawing>
          <wp:inline distT="0" distB="0" distL="0" distR="0" wp14:anchorId="661DD8C7" wp14:editId="221237FD">
            <wp:extent cx="4810125" cy="3695700"/>
            <wp:effectExtent l="0" t="0" r="9525" b="0"/>
            <wp:docPr id="15" name="Chart 1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E8F7AC" w14:textId="29C35F37" w:rsidR="008D30B8" w:rsidRDefault="0076380B" w:rsidP="008D30B8">
      <w:pPr>
        <w:shd w:val="clear" w:color="auto" w:fill="FFFFFF"/>
        <w:tabs>
          <w:tab w:val="left" w:pos="990"/>
        </w:tabs>
        <w:jc w:val="center"/>
        <w:rPr>
          <w:bCs/>
          <w:i/>
          <w:iCs/>
          <w:szCs w:val="24"/>
        </w:rPr>
      </w:pPr>
      <w:r>
        <w:rPr>
          <w:b/>
          <w:bCs/>
          <w:i/>
          <w:iCs/>
          <w:szCs w:val="24"/>
        </w:rPr>
        <w:t>6</w:t>
      </w:r>
      <w:r w:rsidR="008D30B8" w:rsidRPr="008D30B8">
        <w:rPr>
          <w:b/>
          <w:bCs/>
          <w:i/>
          <w:iCs/>
          <w:szCs w:val="24"/>
        </w:rPr>
        <w:t xml:space="preserve"> </w:t>
      </w:r>
      <w:r w:rsidR="00DB4D37">
        <w:rPr>
          <w:b/>
          <w:bCs/>
          <w:i/>
          <w:iCs/>
          <w:szCs w:val="24"/>
        </w:rPr>
        <w:t>P</w:t>
      </w:r>
      <w:r w:rsidR="008D30B8" w:rsidRPr="008D30B8">
        <w:rPr>
          <w:b/>
          <w:bCs/>
          <w:i/>
          <w:iCs/>
          <w:szCs w:val="24"/>
        </w:rPr>
        <w:t>av</w:t>
      </w:r>
      <w:r w:rsidR="008D30B8" w:rsidRPr="008D30B8">
        <w:rPr>
          <w:bCs/>
          <w:i/>
          <w:iCs/>
          <w:szCs w:val="24"/>
        </w:rPr>
        <w:t>. Paslaugų gavėjų skaičius 2018-2020 metais.</w:t>
      </w:r>
      <w:r w:rsidR="00EB5458">
        <w:rPr>
          <w:bCs/>
          <w:i/>
          <w:iCs/>
          <w:szCs w:val="24"/>
        </w:rPr>
        <w:t xml:space="preserve"> </w:t>
      </w:r>
    </w:p>
    <w:p w14:paraId="06658B9B" w14:textId="42A72B6A" w:rsidR="008C0EED" w:rsidRPr="00573302" w:rsidRDefault="004245B4" w:rsidP="00573302">
      <w:pPr>
        <w:shd w:val="clear" w:color="auto" w:fill="FFFFFF"/>
        <w:tabs>
          <w:tab w:val="left" w:pos="990"/>
        </w:tabs>
        <w:spacing w:before="240" w:line="360" w:lineRule="auto"/>
        <w:ind w:firstLine="851"/>
        <w:jc w:val="both"/>
        <w:rPr>
          <w:bCs/>
          <w:iCs/>
          <w:color w:val="FF0000"/>
          <w:szCs w:val="24"/>
        </w:rPr>
      </w:pPr>
      <w:r>
        <w:rPr>
          <w:bCs/>
          <w:iCs/>
          <w:szCs w:val="24"/>
        </w:rPr>
        <w:t xml:space="preserve">Vienam asmeniui suteikta vidutiniškai 17 mokamų paslaugų per mėnesį, </w:t>
      </w:r>
      <w:r w:rsidR="008C0EED">
        <w:rPr>
          <w:bCs/>
          <w:iCs/>
          <w:szCs w:val="24"/>
        </w:rPr>
        <w:t>vienam</w:t>
      </w:r>
      <w:r>
        <w:rPr>
          <w:bCs/>
          <w:iCs/>
          <w:szCs w:val="24"/>
        </w:rPr>
        <w:t xml:space="preserve"> asmeniui suteikta vidutiniškai 23 nemokamos paslaugos per mėnesį. Už paslaugas nemokėjo 59 asmenys, kuriems suteiktos </w:t>
      </w:r>
      <w:r w:rsidR="009815AA">
        <w:rPr>
          <w:bCs/>
          <w:iCs/>
          <w:szCs w:val="24"/>
        </w:rPr>
        <w:t xml:space="preserve">1354 paslaugos. Už socialinės priežiūros paslaugas 2020 m. paslaugų gavėjai sumokėjo </w:t>
      </w:r>
      <w:r w:rsidR="009815AA" w:rsidRPr="009815AA">
        <w:rPr>
          <w:bCs/>
          <w:iCs/>
          <w:szCs w:val="24"/>
        </w:rPr>
        <w:t xml:space="preserve">57 810,27 </w:t>
      </w:r>
      <w:r w:rsidR="009815AA" w:rsidRPr="009E334D">
        <w:rPr>
          <w:bCs/>
          <w:iCs/>
          <w:szCs w:val="24"/>
        </w:rPr>
        <w:t>Eur</w:t>
      </w:r>
      <w:r w:rsidR="00F568FE" w:rsidRPr="009E334D">
        <w:rPr>
          <w:bCs/>
          <w:iCs/>
          <w:szCs w:val="24"/>
        </w:rPr>
        <w:t xml:space="preserve"> (žr. 6 lentelę).</w:t>
      </w:r>
      <w:r w:rsidR="009815AA" w:rsidRPr="009E334D">
        <w:rPr>
          <w:bCs/>
          <w:iCs/>
          <w:szCs w:val="24"/>
        </w:rPr>
        <w:t xml:space="preserve"> 2019</w:t>
      </w:r>
      <w:r w:rsidR="009815AA">
        <w:rPr>
          <w:bCs/>
          <w:iCs/>
          <w:szCs w:val="24"/>
        </w:rPr>
        <w:t xml:space="preserve"> m. surinkta suma siekė 51 750,46 Eur, 2018 m. – 28 775 Eur</w:t>
      </w:r>
      <w:r w:rsidR="00F568FE">
        <w:rPr>
          <w:bCs/>
          <w:iCs/>
          <w:szCs w:val="24"/>
        </w:rPr>
        <w:t>.</w:t>
      </w:r>
      <w:r w:rsidR="009815AA">
        <w:rPr>
          <w:bCs/>
          <w:iCs/>
          <w:szCs w:val="24"/>
        </w:rPr>
        <w:t xml:space="preserve"> </w:t>
      </w:r>
    </w:p>
    <w:p w14:paraId="73EB2269" w14:textId="31413288" w:rsidR="009815AA" w:rsidRDefault="004D3668" w:rsidP="009815AA">
      <w:pPr>
        <w:shd w:val="clear" w:color="auto" w:fill="FFFFFF"/>
        <w:tabs>
          <w:tab w:val="left" w:pos="990"/>
        </w:tabs>
        <w:spacing w:before="240" w:line="360" w:lineRule="auto"/>
        <w:ind w:firstLine="851"/>
        <w:jc w:val="right"/>
        <w:rPr>
          <w:bCs/>
          <w:iCs/>
          <w:szCs w:val="24"/>
        </w:rPr>
      </w:pPr>
      <w:r>
        <w:rPr>
          <w:bCs/>
          <w:iCs/>
          <w:szCs w:val="24"/>
        </w:rPr>
        <w:t>6</w:t>
      </w:r>
      <w:r w:rsidR="009815AA">
        <w:rPr>
          <w:bCs/>
          <w:iCs/>
          <w:szCs w:val="24"/>
        </w:rPr>
        <w:t xml:space="preserve"> </w:t>
      </w:r>
      <w:r w:rsidR="00AB09FF">
        <w:rPr>
          <w:bCs/>
          <w:iCs/>
          <w:szCs w:val="24"/>
        </w:rPr>
        <w:t>L</w:t>
      </w:r>
      <w:r w:rsidR="009815AA">
        <w:rPr>
          <w:bCs/>
          <w:iCs/>
          <w:szCs w:val="24"/>
        </w:rPr>
        <w:t>entelė</w:t>
      </w:r>
    </w:p>
    <w:p w14:paraId="333E19AA" w14:textId="5613D296" w:rsidR="009815AA" w:rsidRDefault="009815AA" w:rsidP="0076380B">
      <w:pPr>
        <w:shd w:val="clear" w:color="auto" w:fill="FFFFFF"/>
        <w:tabs>
          <w:tab w:val="left" w:pos="990"/>
        </w:tabs>
        <w:spacing w:before="240" w:line="360" w:lineRule="auto"/>
        <w:jc w:val="center"/>
        <w:rPr>
          <w:bCs/>
          <w:iCs/>
          <w:szCs w:val="24"/>
        </w:rPr>
      </w:pPr>
      <w:r>
        <w:rPr>
          <w:bCs/>
          <w:iCs/>
          <w:szCs w:val="24"/>
        </w:rPr>
        <w:t>Gautos įmokos už suteiktas pagalbos į namus pasaugas</w:t>
      </w:r>
    </w:p>
    <w:tbl>
      <w:tblPr>
        <w:tblW w:w="7820" w:type="dxa"/>
        <w:jc w:val="center"/>
        <w:tblLook w:val="04A0" w:firstRow="1" w:lastRow="0" w:firstColumn="1" w:lastColumn="0" w:noHBand="0" w:noVBand="1"/>
      </w:tblPr>
      <w:tblGrid>
        <w:gridCol w:w="1150"/>
        <w:gridCol w:w="1210"/>
        <w:gridCol w:w="1176"/>
        <w:gridCol w:w="1176"/>
        <w:gridCol w:w="1176"/>
        <w:gridCol w:w="1176"/>
        <w:gridCol w:w="1496"/>
      </w:tblGrid>
      <w:tr w:rsidR="009815AA" w:rsidRPr="009815AA" w14:paraId="22816A06" w14:textId="77777777" w:rsidTr="0076380B">
        <w:trPr>
          <w:trHeight w:val="1500"/>
          <w:jc w:val="center"/>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1A62C" w14:textId="77777777" w:rsidR="009815AA" w:rsidRPr="009815AA" w:rsidRDefault="009815AA" w:rsidP="009815AA">
            <w:pPr>
              <w:jc w:val="center"/>
              <w:rPr>
                <w:color w:val="000000"/>
                <w:szCs w:val="24"/>
              </w:rPr>
            </w:pPr>
            <w:r w:rsidRPr="009815AA">
              <w:rPr>
                <w:color w:val="000000"/>
                <w:szCs w:val="24"/>
              </w:rPr>
              <w:t>Mėnuo</w:t>
            </w:r>
          </w:p>
        </w:tc>
        <w:tc>
          <w:tcPr>
            <w:tcW w:w="1149" w:type="dxa"/>
            <w:tcBorders>
              <w:top w:val="single" w:sz="4" w:space="0" w:color="auto"/>
              <w:left w:val="nil"/>
              <w:bottom w:val="single" w:sz="4" w:space="0" w:color="auto"/>
              <w:right w:val="single" w:sz="4" w:space="0" w:color="auto"/>
            </w:tcBorders>
            <w:shd w:val="clear" w:color="000000" w:fill="F2F2F2"/>
            <w:vAlign w:val="center"/>
            <w:hideMark/>
          </w:tcPr>
          <w:p w14:paraId="31E09C02" w14:textId="5030BB07" w:rsidR="009815AA" w:rsidRPr="009815AA" w:rsidRDefault="009815AA" w:rsidP="009815AA">
            <w:pPr>
              <w:jc w:val="center"/>
              <w:rPr>
                <w:color w:val="000000"/>
                <w:szCs w:val="24"/>
              </w:rPr>
            </w:pPr>
            <w:r w:rsidRPr="009815AA">
              <w:rPr>
                <w:color w:val="000000"/>
                <w:szCs w:val="24"/>
              </w:rPr>
              <w:t>Sumokėta už paslaugas</w:t>
            </w:r>
            <w:r w:rsidR="00F568FE">
              <w:rPr>
                <w:color w:val="000000"/>
                <w:szCs w:val="24"/>
              </w:rPr>
              <w:t xml:space="preserve">, </w:t>
            </w:r>
            <w:r w:rsidRPr="009815AA">
              <w:rPr>
                <w:color w:val="000000"/>
                <w:szCs w:val="24"/>
              </w:rPr>
              <w:t>Eu</w:t>
            </w:r>
            <w:r w:rsidR="00F568FE">
              <w:rPr>
                <w:color w:val="000000"/>
                <w:szCs w:val="24"/>
              </w:rPr>
              <w:t>r</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0CDD125" w14:textId="7998E9F8" w:rsidR="009815AA" w:rsidRPr="009815AA" w:rsidRDefault="009815AA" w:rsidP="009815AA">
            <w:pPr>
              <w:jc w:val="center"/>
              <w:rPr>
                <w:color w:val="000000"/>
                <w:szCs w:val="24"/>
              </w:rPr>
            </w:pPr>
            <w:r w:rsidRPr="009815AA">
              <w:rPr>
                <w:color w:val="000000"/>
                <w:szCs w:val="24"/>
              </w:rPr>
              <w:t>Mokantys už paslaugas 100%</w:t>
            </w:r>
            <w:r w:rsidR="00F568FE">
              <w:rPr>
                <w:color w:val="000000"/>
                <w:szCs w:val="24"/>
              </w:rPr>
              <w:t xml:space="preserve">, </w:t>
            </w:r>
            <w:r w:rsidRPr="009815AA">
              <w:rPr>
                <w:color w:val="000000"/>
                <w:szCs w:val="24"/>
              </w:rPr>
              <w:t>Eur</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42DD38CE" w14:textId="7A54C34E" w:rsidR="009815AA" w:rsidRPr="009815AA" w:rsidRDefault="009815AA" w:rsidP="009815AA">
            <w:pPr>
              <w:jc w:val="center"/>
              <w:rPr>
                <w:color w:val="000000"/>
                <w:szCs w:val="24"/>
              </w:rPr>
            </w:pPr>
            <w:r w:rsidRPr="009815AA">
              <w:rPr>
                <w:color w:val="000000"/>
                <w:szCs w:val="24"/>
              </w:rPr>
              <w:t>Mokantys už paslaugas 75%</w:t>
            </w:r>
            <w:r w:rsidR="00F568FE">
              <w:rPr>
                <w:color w:val="000000"/>
                <w:szCs w:val="24"/>
              </w:rPr>
              <w:t>,</w:t>
            </w:r>
            <w:r w:rsidRPr="009815AA">
              <w:rPr>
                <w:color w:val="000000"/>
                <w:szCs w:val="24"/>
              </w:rPr>
              <w:t xml:space="preserve"> Eur</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3BD911CD" w14:textId="20D57D0D" w:rsidR="009815AA" w:rsidRPr="009815AA" w:rsidRDefault="009815AA" w:rsidP="009815AA">
            <w:pPr>
              <w:jc w:val="center"/>
              <w:rPr>
                <w:color w:val="000000"/>
                <w:szCs w:val="24"/>
              </w:rPr>
            </w:pPr>
            <w:r w:rsidRPr="009815AA">
              <w:rPr>
                <w:color w:val="000000"/>
                <w:szCs w:val="24"/>
              </w:rPr>
              <w:t>Mokantys už paslaugas 50%</w:t>
            </w:r>
            <w:r w:rsidR="00F568FE">
              <w:rPr>
                <w:color w:val="000000"/>
                <w:szCs w:val="24"/>
              </w:rPr>
              <w:t>,</w:t>
            </w:r>
            <w:r w:rsidRPr="009815AA">
              <w:rPr>
                <w:color w:val="000000"/>
                <w:szCs w:val="24"/>
              </w:rPr>
              <w:t xml:space="preserve"> Eur</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18CAC95" w14:textId="392B1CFC" w:rsidR="009815AA" w:rsidRPr="009815AA" w:rsidRDefault="009815AA" w:rsidP="009815AA">
            <w:pPr>
              <w:jc w:val="center"/>
              <w:rPr>
                <w:color w:val="000000"/>
                <w:szCs w:val="24"/>
              </w:rPr>
            </w:pPr>
            <w:r w:rsidRPr="009815AA">
              <w:rPr>
                <w:color w:val="000000"/>
                <w:szCs w:val="24"/>
              </w:rPr>
              <w:t>Mokantys už paslaugas 25%</w:t>
            </w:r>
            <w:r w:rsidR="00F568FE">
              <w:rPr>
                <w:color w:val="000000"/>
                <w:szCs w:val="24"/>
              </w:rPr>
              <w:t>,</w:t>
            </w:r>
            <w:r w:rsidRPr="009815AA">
              <w:rPr>
                <w:color w:val="000000"/>
                <w:szCs w:val="24"/>
              </w:rPr>
              <w:t xml:space="preserve"> Eur</w:t>
            </w:r>
          </w:p>
        </w:tc>
        <w:tc>
          <w:tcPr>
            <w:tcW w:w="1204" w:type="dxa"/>
            <w:tcBorders>
              <w:top w:val="single" w:sz="4" w:space="0" w:color="auto"/>
              <w:left w:val="nil"/>
              <w:bottom w:val="single" w:sz="4" w:space="0" w:color="auto"/>
              <w:right w:val="single" w:sz="4" w:space="0" w:color="auto"/>
            </w:tcBorders>
            <w:shd w:val="clear" w:color="000000" w:fill="F2F2F2"/>
            <w:vAlign w:val="center"/>
            <w:hideMark/>
          </w:tcPr>
          <w:p w14:paraId="5CC59210" w14:textId="61C704E7" w:rsidR="009815AA" w:rsidRPr="009815AA" w:rsidRDefault="009815AA" w:rsidP="009815AA">
            <w:pPr>
              <w:jc w:val="center"/>
              <w:rPr>
                <w:color w:val="000000"/>
                <w:szCs w:val="24"/>
              </w:rPr>
            </w:pPr>
            <w:r w:rsidRPr="009815AA">
              <w:rPr>
                <w:color w:val="000000"/>
                <w:szCs w:val="24"/>
              </w:rPr>
              <w:t>Savivaldybės lėšos už suteiktas paslaugas</w:t>
            </w:r>
            <w:r w:rsidR="00F568FE">
              <w:rPr>
                <w:color w:val="000000"/>
                <w:szCs w:val="24"/>
              </w:rPr>
              <w:t>,</w:t>
            </w:r>
            <w:r w:rsidRPr="009815AA">
              <w:rPr>
                <w:color w:val="000000"/>
                <w:szCs w:val="24"/>
              </w:rPr>
              <w:t xml:space="preserve"> Eur</w:t>
            </w:r>
          </w:p>
        </w:tc>
      </w:tr>
      <w:tr w:rsidR="009815AA" w:rsidRPr="009815AA" w14:paraId="2851C71E"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9CD2578" w14:textId="77777777" w:rsidR="009815AA" w:rsidRPr="009815AA" w:rsidRDefault="009815AA" w:rsidP="009815AA">
            <w:pPr>
              <w:jc w:val="center"/>
              <w:rPr>
                <w:color w:val="000000"/>
                <w:szCs w:val="24"/>
              </w:rPr>
            </w:pPr>
            <w:r w:rsidRPr="009815AA">
              <w:rPr>
                <w:color w:val="000000"/>
                <w:szCs w:val="24"/>
              </w:rPr>
              <w:t>Sausis</w:t>
            </w:r>
          </w:p>
        </w:tc>
        <w:tc>
          <w:tcPr>
            <w:tcW w:w="1149" w:type="dxa"/>
            <w:tcBorders>
              <w:top w:val="nil"/>
              <w:left w:val="nil"/>
              <w:bottom w:val="single" w:sz="4" w:space="0" w:color="auto"/>
              <w:right w:val="single" w:sz="4" w:space="0" w:color="auto"/>
            </w:tcBorders>
            <w:shd w:val="clear" w:color="000000" w:fill="F2F2F2"/>
            <w:noWrap/>
            <w:vAlign w:val="center"/>
            <w:hideMark/>
          </w:tcPr>
          <w:p w14:paraId="2E235CC3" w14:textId="0D624198" w:rsidR="009815AA" w:rsidRPr="009815AA" w:rsidRDefault="009815AA" w:rsidP="009815AA">
            <w:pPr>
              <w:jc w:val="center"/>
              <w:rPr>
                <w:color w:val="000000"/>
                <w:szCs w:val="24"/>
              </w:rPr>
            </w:pPr>
            <w:r w:rsidRPr="009815AA">
              <w:rPr>
                <w:color w:val="000000"/>
                <w:szCs w:val="24"/>
              </w:rPr>
              <w:t>5 276,77</w:t>
            </w:r>
          </w:p>
        </w:tc>
        <w:tc>
          <w:tcPr>
            <w:tcW w:w="1114" w:type="dxa"/>
            <w:tcBorders>
              <w:top w:val="nil"/>
              <w:left w:val="nil"/>
              <w:bottom w:val="single" w:sz="4" w:space="0" w:color="auto"/>
              <w:right w:val="single" w:sz="4" w:space="0" w:color="auto"/>
            </w:tcBorders>
            <w:shd w:val="clear" w:color="auto" w:fill="auto"/>
            <w:noWrap/>
            <w:vAlign w:val="center"/>
            <w:hideMark/>
          </w:tcPr>
          <w:p w14:paraId="1DAA7B76" w14:textId="2281BFCA" w:rsidR="009815AA" w:rsidRPr="009815AA" w:rsidRDefault="009815AA" w:rsidP="009815AA">
            <w:pPr>
              <w:jc w:val="center"/>
              <w:rPr>
                <w:color w:val="000000"/>
                <w:szCs w:val="24"/>
              </w:rPr>
            </w:pPr>
            <w:r w:rsidRPr="009815AA">
              <w:rPr>
                <w:color w:val="000000"/>
                <w:szCs w:val="24"/>
              </w:rPr>
              <w:t>2 099,94</w:t>
            </w:r>
          </w:p>
        </w:tc>
        <w:tc>
          <w:tcPr>
            <w:tcW w:w="1129" w:type="dxa"/>
            <w:tcBorders>
              <w:top w:val="nil"/>
              <w:left w:val="nil"/>
              <w:bottom w:val="single" w:sz="4" w:space="0" w:color="auto"/>
              <w:right w:val="single" w:sz="4" w:space="0" w:color="auto"/>
            </w:tcBorders>
            <w:shd w:val="clear" w:color="auto" w:fill="auto"/>
            <w:noWrap/>
            <w:vAlign w:val="bottom"/>
            <w:hideMark/>
          </w:tcPr>
          <w:p w14:paraId="304F1072" w14:textId="77777777" w:rsidR="009815AA" w:rsidRPr="009815AA" w:rsidRDefault="009815AA" w:rsidP="009815AA">
            <w:pPr>
              <w:jc w:val="center"/>
              <w:rPr>
                <w:color w:val="000000"/>
                <w:szCs w:val="24"/>
              </w:rPr>
            </w:pPr>
            <w:r w:rsidRPr="009815AA">
              <w:rPr>
                <w:color w:val="000000"/>
                <w:szCs w:val="24"/>
              </w:rPr>
              <w:t>-</w:t>
            </w:r>
          </w:p>
        </w:tc>
        <w:tc>
          <w:tcPr>
            <w:tcW w:w="1149" w:type="dxa"/>
            <w:tcBorders>
              <w:top w:val="nil"/>
              <w:left w:val="nil"/>
              <w:bottom w:val="single" w:sz="4" w:space="0" w:color="auto"/>
              <w:right w:val="single" w:sz="4" w:space="0" w:color="auto"/>
            </w:tcBorders>
            <w:shd w:val="clear" w:color="auto" w:fill="auto"/>
            <w:noWrap/>
            <w:vAlign w:val="center"/>
            <w:hideMark/>
          </w:tcPr>
          <w:p w14:paraId="6436B031" w14:textId="42839EA8" w:rsidR="009815AA" w:rsidRPr="009815AA" w:rsidRDefault="009815AA" w:rsidP="009815AA">
            <w:pPr>
              <w:jc w:val="center"/>
              <w:rPr>
                <w:color w:val="000000"/>
                <w:szCs w:val="24"/>
              </w:rPr>
            </w:pPr>
            <w:r w:rsidRPr="009815AA">
              <w:rPr>
                <w:color w:val="000000"/>
                <w:szCs w:val="24"/>
              </w:rPr>
              <w:t>1 748,79</w:t>
            </w:r>
          </w:p>
        </w:tc>
        <w:tc>
          <w:tcPr>
            <w:tcW w:w="1114" w:type="dxa"/>
            <w:tcBorders>
              <w:top w:val="nil"/>
              <w:left w:val="nil"/>
              <w:bottom w:val="single" w:sz="4" w:space="0" w:color="auto"/>
              <w:right w:val="single" w:sz="4" w:space="0" w:color="auto"/>
            </w:tcBorders>
            <w:shd w:val="clear" w:color="auto" w:fill="auto"/>
            <w:noWrap/>
            <w:vAlign w:val="center"/>
            <w:hideMark/>
          </w:tcPr>
          <w:p w14:paraId="21122C48" w14:textId="70723800" w:rsidR="009815AA" w:rsidRPr="009815AA" w:rsidRDefault="009815AA" w:rsidP="009815AA">
            <w:pPr>
              <w:jc w:val="center"/>
              <w:rPr>
                <w:color w:val="000000"/>
                <w:szCs w:val="24"/>
              </w:rPr>
            </w:pPr>
            <w:r w:rsidRPr="009815AA">
              <w:rPr>
                <w:color w:val="000000"/>
                <w:szCs w:val="24"/>
              </w:rPr>
              <w:t>1 428,04</w:t>
            </w:r>
          </w:p>
        </w:tc>
        <w:tc>
          <w:tcPr>
            <w:tcW w:w="1204" w:type="dxa"/>
            <w:tcBorders>
              <w:top w:val="nil"/>
              <w:left w:val="nil"/>
              <w:bottom w:val="single" w:sz="4" w:space="0" w:color="auto"/>
              <w:right w:val="single" w:sz="4" w:space="0" w:color="auto"/>
            </w:tcBorders>
            <w:shd w:val="clear" w:color="000000" w:fill="F2F2F2"/>
            <w:noWrap/>
            <w:vAlign w:val="center"/>
            <w:hideMark/>
          </w:tcPr>
          <w:p w14:paraId="51398FE3" w14:textId="44BB662D" w:rsidR="009815AA" w:rsidRPr="009815AA" w:rsidRDefault="009815AA" w:rsidP="009815AA">
            <w:pPr>
              <w:jc w:val="center"/>
              <w:rPr>
                <w:color w:val="000000"/>
                <w:szCs w:val="24"/>
              </w:rPr>
            </w:pPr>
            <w:r w:rsidRPr="009815AA">
              <w:rPr>
                <w:color w:val="000000"/>
                <w:szCs w:val="24"/>
              </w:rPr>
              <w:t>7 848,83</w:t>
            </w:r>
          </w:p>
        </w:tc>
      </w:tr>
      <w:tr w:rsidR="009815AA" w:rsidRPr="009815AA" w14:paraId="1A29722E"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64508098" w14:textId="77777777" w:rsidR="009815AA" w:rsidRPr="009815AA" w:rsidRDefault="009815AA" w:rsidP="009815AA">
            <w:pPr>
              <w:jc w:val="center"/>
              <w:rPr>
                <w:color w:val="000000"/>
                <w:szCs w:val="24"/>
              </w:rPr>
            </w:pPr>
            <w:r w:rsidRPr="009815AA">
              <w:rPr>
                <w:color w:val="000000"/>
                <w:szCs w:val="24"/>
              </w:rPr>
              <w:t>Vasaris</w:t>
            </w:r>
          </w:p>
        </w:tc>
        <w:tc>
          <w:tcPr>
            <w:tcW w:w="1149" w:type="dxa"/>
            <w:tcBorders>
              <w:top w:val="nil"/>
              <w:left w:val="nil"/>
              <w:bottom w:val="single" w:sz="4" w:space="0" w:color="auto"/>
              <w:right w:val="single" w:sz="4" w:space="0" w:color="auto"/>
            </w:tcBorders>
            <w:shd w:val="clear" w:color="000000" w:fill="F2F2F2"/>
            <w:noWrap/>
            <w:vAlign w:val="center"/>
            <w:hideMark/>
          </w:tcPr>
          <w:p w14:paraId="7F6237FB" w14:textId="44A537B8" w:rsidR="009815AA" w:rsidRPr="009815AA" w:rsidRDefault="009815AA" w:rsidP="009815AA">
            <w:pPr>
              <w:jc w:val="center"/>
              <w:rPr>
                <w:color w:val="000000"/>
                <w:szCs w:val="24"/>
              </w:rPr>
            </w:pPr>
            <w:r w:rsidRPr="009815AA">
              <w:rPr>
                <w:color w:val="000000"/>
                <w:szCs w:val="24"/>
              </w:rPr>
              <w:t>5 681,85</w:t>
            </w:r>
          </w:p>
        </w:tc>
        <w:tc>
          <w:tcPr>
            <w:tcW w:w="1114" w:type="dxa"/>
            <w:tcBorders>
              <w:top w:val="nil"/>
              <w:left w:val="nil"/>
              <w:bottom w:val="single" w:sz="4" w:space="0" w:color="auto"/>
              <w:right w:val="single" w:sz="4" w:space="0" w:color="auto"/>
            </w:tcBorders>
            <w:shd w:val="clear" w:color="auto" w:fill="auto"/>
            <w:noWrap/>
            <w:vAlign w:val="center"/>
            <w:hideMark/>
          </w:tcPr>
          <w:p w14:paraId="760AA68B" w14:textId="0D90842C" w:rsidR="009815AA" w:rsidRPr="009815AA" w:rsidRDefault="009815AA" w:rsidP="009815AA">
            <w:pPr>
              <w:jc w:val="center"/>
              <w:rPr>
                <w:color w:val="000000"/>
                <w:szCs w:val="24"/>
              </w:rPr>
            </w:pPr>
            <w:r w:rsidRPr="009815AA">
              <w:rPr>
                <w:color w:val="000000"/>
                <w:szCs w:val="24"/>
              </w:rPr>
              <w:t>2 597,67</w:t>
            </w:r>
          </w:p>
        </w:tc>
        <w:tc>
          <w:tcPr>
            <w:tcW w:w="1129" w:type="dxa"/>
            <w:tcBorders>
              <w:top w:val="nil"/>
              <w:left w:val="nil"/>
              <w:bottom w:val="single" w:sz="4" w:space="0" w:color="auto"/>
              <w:right w:val="single" w:sz="4" w:space="0" w:color="auto"/>
            </w:tcBorders>
            <w:shd w:val="clear" w:color="auto" w:fill="auto"/>
            <w:noWrap/>
            <w:vAlign w:val="bottom"/>
            <w:hideMark/>
          </w:tcPr>
          <w:p w14:paraId="11A42732" w14:textId="77777777" w:rsidR="009815AA" w:rsidRPr="009815AA" w:rsidRDefault="009815AA" w:rsidP="009815AA">
            <w:pPr>
              <w:jc w:val="center"/>
              <w:rPr>
                <w:color w:val="000000"/>
                <w:szCs w:val="24"/>
              </w:rPr>
            </w:pPr>
            <w:r w:rsidRPr="009815AA">
              <w:rPr>
                <w:color w:val="000000"/>
                <w:szCs w:val="24"/>
              </w:rPr>
              <w:t>-</w:t>
            </w:r>
          </w:p>
        </w:tc>
        <w:tc>
          <w:tcPr>
            <w:tcW w:w="1149" w:type="dxa"/>
            <w:tcBorders>
              <w:top w:val="nil"/>
              <w:left w:val="nil"/>
              <w:bottom w:val="single" w:sz="4" w:space="0" w:color="auto"/>
              <w:right w:val="single" w:sz="4" w:space="0" w:color="auto"/>
            </w:tcBorders>
            <w:shd w:val="clear" w:color="auto" w:fill="auto"/>
            <w:noWrap/>
            <w:vAlign w:val="center"/>
            <w:hideMark/>
          </w:tcPr>
          <w:p w14:paraId="61807703" w14:textId="631641BC" w:rsidR="009815AA" w:rsidRPr="009815AA" w:rsidRDefault="009815AA" w:rsidP="009815AA">
            <w:pPr>
              <w:jc w:val="center"/>
              <w:rPr>
                <w:color w:val="000000"/>
                <w:szCs w:val="24"/>
              </w:rPr>
            </w:pPr>
            <w:r w:rsidRPr="009815AA">
              <w:rPr>
                <w:color w:val="000000"/>
                <w:szCs w:val="24"/>
              </w:rPr>
              <w:t>1 423,74</w:t>
            </w:r>
          </w:p>
        </w:tc>
        <w:tc>
          <w:tcPr>
            <w:tcW w:w="1114" w:type="dxa"/>
            <w:tcBorders>
              <w:top w:val="nil"/>
              <w:left w:val="nil"/>
              <w:bottom w:val="single" w:sz="4" w:space="0" w:color="auto"/>
              <w:right w:val="single" w:sz="4" w:space="0" w:color="auto"/>
            </w:tcBorders>
            <w:shd w:val="clear" w:color="auto" w:fill="auto"/>
            <w:noWrap/>
            <w:vAlign w:val="center"/>
            <w:hideMark/>
          </w:tcPr>
          <w:p w14:paraId="1862A3BB" w14:textId="4C3EA5C3" w:rsidR="009815AA" w:rsidRPr="009815AA" w:rsidRDefault="009815AA" w:rsidP="009815AA">
            <w:pPr>
              <w:jc w:val="center"/>
              <w:rPr>
                <w:color w:val="000000"/>
                <w:szCs w:val="24"/>
              </w:rPr>
            </w:pPr>
            <w:r w:rsidRPr="009815AA">
              <w:rPr>
                <w:color w:val="000000"/>
                <w:szCs w:val="24"/>
              </w:rPr>
              <w:t>1 660,44</w:t>
            </w:r>
          </w:p>
        </w:tc>
        <w:tc>
          <w:tcPr>
            <w:tcW w:w="1204" w:type="dxa"/>
            <w:tcBorders>
              <w:top w:val="nil"/>
              <w:left w:val="nil"/>
              <w:bottom w:val="single" w:sz="4" w:space="0" w:color="auto"/>
              <w:right w:val="single" w:sz="4" w:space="0" w:color="auto"/>
            </w:tcBorders>
            <w:shd w:val="clear" w:color="000000" w:fill="F2F2F2"/>
            <w:noWrap/>
            <w:vAlign w:val="center"/>
            <w:hideMark/>
          </w:tcPr>
          <w:p w14:paraId="1B2FF728" w14:textId="407AA428" w:rsidR="009815AA" w:rsidRPr="009815AA" w:rsidRDefault="009815AA" w:rsidP="009815AA">
            <w:pPr>
              <w:jc w:val="center"/>
              <w:rPr>
                <w:color w:val="000000"/>
                <w:szCs w:val="24"/>
              </w:rPr>
            </w:pPr>
            <w:r w:rsidRPr="009815AA">
              <w:rPr>
                <w:color w:val="000000"/>
                <w:szCs w:val="24"/>
              </w:rPr>
              <w:t>6 315,15</w:t>
            </w:r>
          </w:p>
        </w:tc>
      </w:tr>
      <w:tr w:rsidR="009815AA" w:rsidRPr="009815AA" w14:paraId="0ACDF2BC"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30E0E7A" w14:textId="77777777" w:rsidR="009815AA" w:rsidRPr="009815AA" w:rsidRDefault="009815AA" w:rsidP="009815AA">
            <w:pPr>
              <w:jc w:val="center"/>
              <w:rPr>
                <w:color w:val="000000"/>
                <w:szCs w:val="24"/>
              </w:rPr>
            </w:pPr>
            <w:r w:rsidRPr="009815AA">
              <w:rPr>
                <w:color w:val="000000"/>
                <w:szCs w:val="24"/>
              </w:rPr>
              <w:t>Kovas</w:t>
            </w:r>
          </w:p>
        </w:tc>
        <w:tc>
          <w:tcPr>
            <w:tcW w:w="1149" w:type="dxa"/>
            <w:tcBorders>
              <w:top w:val="nil"/>
              <w:left w:val="nil"/>
              <w:bottom w:val="single" w:sz="4" w:space="0" w:color="auto"/>
              <w:right w:val="single" w:sz="4" w:space="0" w:color="auto"/>
            </w:tcBorders>
            <w:shd w:val="clear" w:color="000000" w:fill="F2F2F2"/>
            <w:noWrap/>
            <w:vAlign w:val="center"/>
            <w:hideMark/>
          </w:tcPr>
          <w:p w14:paraId="0D4E27E7" w14:textId="618082BA" w:rsidR="009815AA" w:rsidRPr="009815AA" w:rsidRDefault="009815AA" w:rsidP="009815AA">
            <w:pPr>
              <w:jc w:val="center"/>
              <w:rPr>
                <w:color w:val="000000"/>
                <w:szCs w:val="24"/>
              </w:rPr>
            </w:pPr>
            <w:r w:rsidRPr="009815AA">
              <w:rPr>
                <w:color w:val="000000"/>
                <w:szCs w:val="24"/>
              </w:rPr>
              <w:t>4 329,01</w:t>
            </w:r>
          </w:p>
        </w:tc>
        <w:tc>
          <w:tcPr>
            <w:tcW w:w="1114" w:type="dxa"/>
            <w:tcBorders>
              <w:top w:val="nil"/>
              <w:left w:val="nil"/>
              <w:bottom w:val="single" w:sz="4" w:space="0" w:color="auto"/>
              <w:right w:val="single" w:sz="4" w:space="0" w:color="auto"/>
            </w:tcBorders>
            <w:shd w:val="clear" w:color="auto" w:fill="auto"/>
            <w:noWrap/>
            <w:vAlign w:val="center"/>
            <w:hideMark/>
          </w:tcPr>
          <w:p w14:paraId="0A5D8AA2" w14:textId="11FCB36F" w:rsidR="009815AA" w:rsidRPr="009815AA" w:rsidRDefault="009815AA" w:rsidP="009815AA">
            <w:pPr>
              <w:jc w:val="center"/>
              <w:rPr>
                <w:color w:val="000000"/>
                <w:szCs w:val="24"/>
              </w:rPr>
            </w:pPr>
            <w:r w:rsidRPr="009815AA">
              <w:rPr>
                <w:color w:val="000000"/>
                <w:szCs w:val="24"/>
              </w:rPr>
              <w:t>2 241,14</w:t>
            </w:r>
          </w:p>
        </w:tc>
        <w:tc>
          <w:tcPr>
            <w:tcW w:w="1129" w:type="dxa"/>
            <w:tcBorders>
              <w:top w:val="nil"/>
              <w:left w:val="nil"/>
              <w:bottom w:val="single" w:sz="4" w:space="0" w:color="auto"/>
              <w:right w:val="single" w:sz="4" w:space="0" w:color="auto"/>
            </w:tcBorders>
            <w:shd w:val="clear" w:color="auto" w:fill="auto"/>
            <w:noWrap/>
            <w:vAlign w:val="bottom"/>
            <w:hideMark/>
          </w:tcPr>
          <w:p w14:paraId="419C27CB" w14:textId="77777777" w:rsidR="009815AA" w:rsidRPr="009815AA" w:rsidRDefault="009815AA" w:rsidP="009815AA">
            <w:pPr>
              <w:jc w:val="center"/>
              <w:rPr>
                <w:color w:val="000000"/>
                <w:szCs w:val="24"/>
              </w:rPr>
            </w:pPr>
            <w:r w:rsidRPr="009815AA">
              <w:rPr>
                <w:color w:val="000000"/>
                <w:szCs w:val="24"/>
              </w:rPr>
              <w:t>-</w:t>
            </w:r>
          </w:p>
        </w:tc>
        <w:tc>
          <w:tcPr>
            <w:tcW w:w="1149" w:type="dxa"/>
            <w:tcBorders>
              <w:top w:val="nil"/>
              <w:left w:val="nil"/>
              <w:bottom w:val="single" w:sz="4" w:space="0" w:color="auto"/>
              <w:right w:val="single" w:sz="4" w:space="0" w:color="auto"/>
            </w:tcBorders>
            <w:shd w:val="clear" w:color="auto" w:fill="auto"/>
            <w:noWrap/>
            <w:vAlign w:val="center"/>
            <w:hideMark/>
          </w:tcPr>
          <w:p w14:paraId="1EAF6067" w14:textId="6C2B32AF" w:rsidR="009815AA" w:rsidRPr="009815AA" w:rsidRDefault="009815AA" w:rsidP="009815AA">
            <w:pPr>
              <w:jc w:val="center"/>
              <w:rPr>
                <w:color w:val="000000"/>
                <w:szCs w:val="24"/>
              </w:rPr>
            </w:pPr>
            <w:r w:rsidRPr="009815AA">
              <w:rPr>
                <w:color w:val="000000"/>
                <w:szCs w:val="24"/>
              </w:rPr>
              <w:t>1 128,08</w:t>
            </w:r>
          </w:p>
        </w:tc>
        <w:tc>
          <w:tcPr>
            <w:tcW w:w="1114" w:type="dxa"/>
            <w:tcBorders>
              <w:top w:val="nil"/>
              <w:left w:val="nil"/>
              <w:bottom w:val="single" w:sz="4" w:space="0" w:color="auto"/>
              <w:right w:val="single" w:sz="4" w:space="0" w:color="auto"/>
            </w:tcBorders>
            <w:shd w:val="clear" w:color="auto" w:fill="auto"/>
            <w:noWrap/>
            <w:vAlign w:val="center"/>
            <w:hideMark/>
          </w:tcPr>
          <w:p w14:paraId="49121819" w14:textId="5DE2270D" w:rsidR="009815AA" w:rsidRPr="009815AA" w:rsidRDefault="009815AA" w:rsidP="009815AA">
            <w:pPr>
              <w:jc w:val="center"/>
              <w:rPr>
                <w:color w:val="000000"/>
                <w:szCs w:val="24"/>
              </w:rPr>
            </w:pPr>
            <w:r w:rsidRPr="009815AA">
              <w:rPr>
                <w:color w:val="000000"/>
                <w:szCs w:val="24"/>
              </w:rPr>
              <w:t>960,39</w:t>
            </w:r>
          </w:p>
        </w:tc>
        <w:tc>
          <w:tcPr>
            <w:tcW w:w="1204" w:type="dxa"/>
            <w:tcBorders>
              <w:top w:val="nil"/>
              <w:left w:val="nil"/>
              <w:bottom w:val="single" w:sz="4" w:space="0" w:color="auto"/>
              <w:right w:val="single" w:sz="4" w:space="0" w:color="auto"/>
            </w:tcBorders>
            <w:shd w:val="clear" w:color="000000" w:fill="F2F2F2"/>
            <w:noWrap/>
            <w:vAlign w:val="center"/>
            <w:hideMark/>
          </w:tcPr>
          <w:p w14:paraId="56335843" w14:textId="433C47BE" w:rsidR="009815AA" w:rsidRPr="009815AA" w:rsidRDefault="009815AA" w:rsidP="009815AA">
            <w:pPr>
              <w:jc w:val="center"/>
              <w:rPr>
                <w:color w:val="000000"/>
                <w:szCs w:val="24"/>
              </w:rPr>
            </w:pPr>
            <w:r w:rsidRPr="009815AA">
              <w:rPr>
                <w:color w:val="000000"/>
                <w:szCs w:val="24"/>
              </w:rPr>
              <w:t>4 423,50</w:t>
            </w:r>
          </w:p>
        </w:tc>
      </w:tr>
      <w:tr w:rsidR="009815AA" w:rsidRPr="009815AA" w14:paraId="1CC7B3DC"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19E5DB75" w14:textId="77777777" w:rsidR="009815AA" w:rsidRPr="009E334D" w:rsidRDefault="009815AA" w:rsidP="009815AA">
            <w:pPr>
              <w:jc w:val="center"/>
              <w:rPr>
                <w:color w:val="000000"/>
                <w:szCs w:val="24"/>
              </w:rPr>
            </w:pPr>
            <w:r w:rsidRPr="009E334D">
              <w:rPr>
                <w:color w:val="000000"/>
                <w:szCs w:val="24"/>
              </w:rPr>
              <w:t>Balandis</w:t>
            </w:r>
          </w:p>
        </w:tc>
        <w:tc>
          <w:tcPr>
            <w:tcW w:w="1149" w:type="dxa"/>
            <w:tcBorders>
              <w:top w:val="nil"/>
              <w:left w:val="nil"/>
              <w:bottom w:val="single" w:sz="4" w:space="0" w:color="auto"/>
              <w:right w:val="single" w:sz="4" w:space="0" w:color="auto"/>
            </w:tcBorders>
            <w:shd w:val="clear" w:color="000000" w:fill="F2F2F2"/>
            <w:noWrap/>
            <w:vAlign w:val="center"/>
            <w:hideMark/>
          </w:tcPr>
          <w:p w14:paraId="2220E415" w14:textId="70F5CC89" w:rsidR="009815AA" w:rsidRPr="009E334D" w:rsidRDefault="009815AA" w:rsidP="009815AA">
            <w:pPr>
              <w:jc w:val="center"/>
              <w:rPr>
                <w:color w:val="000000"/>
                <w:szCs w:val="24"/>
              </w:rPr>
            </w:pPr>
            <w:r w:rsidRPr="009E334D">
              <w:rPr>
                <w:color w:val="000000"/>
                <w:szCs w:val="24"/>
              </w:rPr>
              <w:t>2 176,93</w:t>
            </w:r>
          </w:p>
        </w:tc>
        <w:tc>
          <w:tcPr>
            <w:tcW w:w="1114" w:type="dxa"/>
            <w:tcBorders>
              <w:top w:val="nil"/>
              <w:left w:val="nil"/>
              <w:bottom w:val="single" w:sz="4" w:space="0" w:color="auto"/>
              <w:right w:val="single" w:sz="4" w:space="0" w:color="auto"/>
            </w:tcBorders>
            <w:shd w:val="clear" w:color="auto" w:fill="auto"/>
            <w:noWrap/>
            <w:vAlign w:val="center"/>
            <w:hideMark/>
          </w:tcPr>
          <w:p w14:paraId="62DAC588" w14:textId="414596E7" w:rsidR="009815AA" w:rsidRPr="009E334D" w:rsidRDefault="009815AA" w:rsidP="009815AA">
            <w:pPr>
              <w:jc w:val="center"/>
              <w:rPr>
                <w:color w:val="000000"/>
                <w:szCs w:val="24"/>
              </w:rPr>
            </w:pPr>
            <w:r w:rsidRPr="009E334D">
              <w:rPr>
                <w:color w:val="000000"/>
                <w:szCs w:val="24"/>
              </w:rPr>
              <w:t>1 234,64</w:t>
            </w:r>
          </w:p>
        </w:tc>
        <w:tc>
          <w:tcPr>
            <w:tcW w:w="1129" w:type="dxa"/>
            <w:tcBorders>
              <w:top w:val="nil"/>
              <w:left w:val="nil"/>
              <w:bottom w:val="single" w:sz="4" w:space="0" w:color="auto"/>
              <w:right w:val="single" w:sz="4" w:space="0" w:color="auto"/>
            </w:tcBorders>
            <w:shd w:val="clear" w:color="auto" w:fill="auto"/>
            <w:noWrap/>
            <w:vAlign w:val="bottom"/>
            <w:hideMark/>
          </w:tcPr>
          <w:p w14:paraId="7DD8CC51" w14:textId="77777777" w:rsidR="009815AA" w:rsidRPr="009815AA" w:rsidRDefault="009815AA" w:rsidP="009815AA">
            <w:pPr>
              <w:jc w:val="center"/>
              <w:rPr>
                <w:color w:val="000000"/>
                <w:szCs w:val="24"/>
              </w:rPr>
            </w:pPr>
            <w:r w:rsidRPr="009815AA">
              <w:rPr>
                <w:color w:val="000000"/>
                <w:szCs w:val="24"/>
              </w:rPr>
              <w:t>-</w:t>
            </w:r>
          </w:p>
        </w:tc>
        <w:tc>
          <w:tcPr>
            <w:tcW w:w="1149" w:type="dxa"/>
            <w:tcBorders>
              <w:top w:val="nil"/>
              <w:left w:val="nil"/>
              <w:bottom w:val="single" w:sz="4" w:space="0" w:color="auto"/>
              <w:right w:val="single" w:sz="4" w:space="0" w:color="auto"/>
            </w:tcBorders>
            <w:shd w:val="clear" w:color="auto" w:fill="auto"/>
            <w:noWrap/>
            <w:vAlign w:val="center"/>
            <w:hideMark/>
          </w:tcPr>
          <w:p w14:paraId="01233E6F" w14:textId="6802BA13" w:rsidR="009815AA" w:rsidRPr="009815AA" w:rsidRDefault="009815AA" w:rsidP="009815AA">
            <w:pPr>
              <w:jc w:val="center"/>
              <w:rPr>
                <w:color w:val="000000"/>
                <w:szCs w:val="24"/>
              </w:rPr>
            </w:pPr>
            <w:r w:rsidRPr="009815AA">
              <w:rPr>
                <w:color w:val="000000"/>
                <w:szCs w:val="24"/>
              </w:rPr>
              <w:t>524,52</w:t>
            </w:r>
          </w:p>
        </w:tc>
        <w:tc>
          <w:tcPr>
            <w:tcW w:w="1114" w:type="dxa"/>
            <w:tcBorders>
              <w:top w:val="nil"/>
              <w:left w:val="nil"/>
              <w:bottom w:val="single" w:sz="4" w:space="0" w:color="auto"/>
              <w:right w:val="single" w:sz="4" w:space="0" w:color="auto"/>
            </w:tcBorders>
            <w:shd w:val="clear" w:color="auto" w:fill="auto"/>
            <w:noWrap/>
            <w:vAlign w:val="center"/>
            <w:hideMark/>
          </w:tcPr>
          <w:p w14:paraId="401ED74E" w14:textId="198ACD0D" w:rsidR="009815AA" w:rsidRPr="009815AA" w:rsidRDefault="009815AA" w:rsidP="009815AA">
            <w:pPr>
              <w:jc w:val="center"/>
              <w:rPr>
                <w:color w:val="000000"/>
                <w:szCs w:val="24"/>
              </w:rPr>
            </w:pPr>
            <w:r w:rsidRPr="009815AA">
              <w:rPr>
                <w:color w:val="000000"/>
                <w:szCs w:val="24"/>
              </w:rPr>
              <w:t>417,77</w:t>
            </w:r>
          </w:p>
        </w:tc>
        <w:tc>
          <w:tcPr>
            <w:tcW w:w="1204" w:type="dxa"/>
            <w:tcBorders>
              <w:top w:val="nil"/>
              <w:left w:val="nil"/>
              <w:bottom w:val="single" w:sz="4" w:space="0" w:color="auto"/>
              <w:right w:val="single" w:sz="4" w:space="0" w:color="auto"/>
            </w:tcBorders>
            <w:shd w:val="clear" w:color="000000" w:fill="F2F2F2"/>
            <w:noWrap/>
            <w:vAlign w:val="center"/>
            <w:hideMark/>
          </w:tcPr>
          <w:p w14:paraId="7A36A0E7" w14:textId="75E3525B" w:rsidR="009815AA" w:rsidRPr="009815AA" w:rsidRDefault="009815AA" w:rsidP="009815AA">
            <w:pPr>
              <w:jc w:val="center"/>
              <w:rPr>
                <w:color w:val="000000"/>
                <w:szCs w:val="24"/>
              </w:rPr>
            </w:pPr>
            <w:r w:rsidRPr="009815AA">
              <w:rPr>
                <w:color w:val="000000"/>
                <w:szCs w:val="24"/>
              </w:rPr>
              <w:t>1 564,99</w:t>
            </w:r>
          </w:p>
        </w:tc>
      </w:tr>
      <w:tr w:rsidR="009815AA" w:rsidRPr="009815AA" w14:paraId="7642DD89"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44BAECD" w14:textId="77777777" w:rsidR="009815AA" w:rsidRPr="009E334D" w:rsidRDefault="009815AA" w:rsidP="009815AA">
            <w:pPr>
              <w:jc w:val="center"/>
              <w:rPr>
                <w:color w:val="000000"/>
                <w:szCs w:val="24"/>
              </w:rPr>
            </w:pPr>
            <w:r w:rsidRPr="009E334D">
              <w:rPr>
                <w:color w:val="000000"/>
                <w:szCs w:val="24"/>
              </w:rPr>
              <w:t>Gegužė</w:t>
            </w:r>
          </w:p>
        </w:tc>
        <w:tc>
          <w:tcPr>
            <w:tcW w:w="1149" w:type="dxa"/>
            <w:tcBorders>
              <w:top w:val="nil"/>
              <w:left w:val="nil"/>
              <w:bottom w:val="single" w:sz="4" w:space="0" w:color="auto"/>
              <w:right w:val="single" w:sz="4" w:space="0" w:color="auto"/>
            </w:tcBorders>
            <w:shd w:val="clear" w:color="000000" w:fill="F2F2F2"/>
            <w:noWrap/>
            <w:vAlign w:val="center"/>
            <w:hideMark/>
          </w:tcPr>
          <w:p w14:paraId="567DCAEF" w14:textId="4DAA11B4" w:rsidR="009815AA" w:rsidRPr="009E334D" w:rsidRDefault="009815AA" w:rsidP="009815AA">
            <w:pPr>
              <w:jc w:val="center"/>
              <w:rPr>
                <w:color w:val="000000"/>
                <w:szCs w:val="24"/>
              </w:rPr>
            </w:pPr>
            <w:r w:rsidRPr="009E334D">
              <w:rPr>
                <w:color w:val="000000"/>
                <w:szCs w:val="24"/>
              </w:rPr>
              <w:t>2 372,27</w:t>
            </w:r>
          </w:p>
        </w:tc>
        <w:tc>
          <w:tcPr>
            <w:tcW w:w="1114" w:type="dxa"/>
            <w:tcBorders>
              <w:top w:val="nil"/>
              <w:left w:val="nil"/>
              <w:bottom w:val="single" w:sz="4" w:space="0" w:color="auto"/>
              <w:right w:val="single" w:sz="4" w:space="0" w:color="auto"/>
            </w:tcBorders>
            <w:shd w:val="clear" w:color="auto" w:fill="auto"/>
            <w:noWrap/>
            <w:vAlign w:val="center"/>
            <w:hideMark/>
          </w:tcPr>
          <w:p w14:paraId="32DF1236" w14:textId="44EF8C2C" w:rsidR="009815AA" w:rsidRPr="009E334D" w:rsidRDefault="009815AA" w:rsidP="009815AA">
            <w:pPr>
              <w:jc w:val="center"/>
              <w:rPr>
                <w:color w:val="000000"/>
                <w:szCs w:val="24"/>
              </w:rPr>
            </w:pPr>
            <w:r w:rsidRPr="009E334D">
              <w:rPr>
                <w:color w:val="000000"/>
                <w:szCs w:val="24"/>
              </w:rPr>
              <w:t>1 254,41</w:t>
            </w:r>
          </w:p>
        </w:tc>
        <w:tc>
          <w:tcPr>
            <w:tcW w:w="1129" w:type="dxa"/>
            <w:tcBorders>
              <w:top w:val="nil"/>
              <w:left w:val="nil"/>
              <w:bottom w:val="single" w:sz="4" w:space="0" w:color="auto"/>
              <w:right w:val="single" w:sz="4" w:space="0" w:color="auto"/>
            </w:tcBorders>
            <w:shd w:val="clear" w:color="auto" w:fill="auto"/>
            <w:noWrap/>
            <w:vAlign w:val="bottom"/>
            <w:hideMark/>
          </w:tcPr>
          <w:p w14:paraId="32CA5DDC" w14:textId="77777777" w:rsidR="009815AA" w:rsidRPr="009815AA" w:rsidRDefault="009815AA" w:rsidP="009815AA">
            <w:pPr>
              <w:jc w:val="center"/>
              <w:rPr>
                <w:color w:val="000000"/>
                <w:szCs w:val="24"/>
              </w:rPr>
            </w:pPr>
            <w:r w:rsidRPr="009815AA">
              <w:rPr>
                <w:color w:val="000000"/>
                <w:szCs w:val="24"/>
              </w:rPr>
              <w:t>-</w:t>
            </w:r>
          </w:p>
        </w:tc>
        <w:tc>
          <w:tcPr>
            <w:tcW w:w="1149" w:type="dxa"/>
            <w:tcBorders>
              <w:top w:val="nil"/>
              <w:left w:val="nil"/>
              <w:bottom w:val="single" w:sz="4" w:space="0" w:color="auto"/>
              <w:right w:val="single" w:sz="4" w:space="0" w:color="auto"/>
            </w:tcBorders>
            <w:shd w:val="clear" w:color="auto" w:fill="auto"/>
            <w:noWrap/>
            <w:vAlign w:val="center"/>
            <w:hideMark/>
          </w:tcPr>
          <w:p w14:paraId="187F9C43" w14:textId="693C4835" w:rsidR="009815AA" w:rsidRPr="009815AA" w:rsidRDefault="009815AA" w:rsidP="009815AA">
            <w:pPr>
              <w:jc w:val="center"/>
              <w:rPr>
                <w:color w:val="000000"/>
                <w:szCs w:val="24"/>
              </w:rPr>
            </w:pPr>
            <w:r w:rsidRPr="009815AA">
              <w:rPr>
                <w:color w:val="000000"/>
                <w:szCs w:val="24"/>
              </w:rPr>
              <w:t>717,42</w:t>
            </w:r>
          </w:p>
        </w:tc>
        <w:tc>
          <w:tcPr>
            <w:tcW w:w="1114" w:type="dxa"/>
            <w:tcBorders>
              <w:top w:val="nil"/>
              <w:left w:val="nil"/>
              <w:bottom w:val="single" w:sz="4" w:space="0" w:color="auto"/>
              <w:right w:val="single" w:sz="4" w:space="0" w:color="auto"/>
            </w:tcBorders>
            <w:shd w:val="clear" w:color="auto" w:fill="auto"/>
            <w:noWrap/>
            <w:vAlign w:val="center"/>
            <w:hideMark/>
          </w:tcPr>
          <w:p w14:paraId="729A79EC" w14:textId="7CE92EB5" w:rsidR="009815AA" w:rsidRPr="009815AA" w:rsidRDefault="009815AA" w:rsidP="009815AA">
            <w:pPr>
              <w:jc w:val="center"/>
              <w:rPr>
                <w:color w:val="000000"/>
                <w:szCs w:val="24"/>
              </w:rPr>
            </w:pPr>
            <w:r w:rsidRPr="009815AA">
              <w:rPr>
                <w:color w:val="000000"/>
                <w:szCs w:val="24"/>
              </w:rPr>
              <w:t>400,44</w:t>
            </w:r>
          </w:p>
        </w:tc>
        <w:tc>
          <w:tcPr>
            <w:tcW w:w="1204" w:type="dxa"/>
            <w:tcBorders>
              <w:top w:val="nil"/>
              <w:left w:val="nil"/>
              <w:bottom w:val="single" w:sz="4" w:space="0" w:color="auto"/>
              <w:right w:val="single" w:sz="4" w:space="0" w:color="auto"/>
            </w:tcBorders>
            <w:shd w:val="clear" w:color="000000" w:fill="F2F2F2"/>
            <w:noWrap/>
            <w:vAlign w:val="center"/>
            <w:hideMark/>
          </w:tcPr>
          <w:p w14:paraId="2B444CCB" w14:textId="7868DB9B" w:rsidR="009815AA" w:rsidRPr="009815AA" w:rsidRDefault="009815AA" w:rsidP="009815AA">
            <w:pPr>
              <w:jc w:val="center"/>
              <w:rPr>
                <w:color w:val="000000"/>
                <w:szCs w:val="24"/>
              </w:rPr>
            </w:pPr>
            <w:r w:rsidRPr="009815AA">
              <w:rPr>
                <w:color w:val="000000"/>
                <w:szCs w:val="24"/>
              </w:rPr>
              <w:t>1 370,30</w:t>
            </w:r>
          </w:p>
        </w:tc>
      </w:tr>
      <w:tr w:rsidR="009815AA" w:rsidRPr="009815AA" w14:paraId="7864FD95"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7E39D025" w14:textId="77777777" w:rsidR="009815AA" w:rsidRPr="009E334D" w:rsidRDefault="009815AA" w:rsidP="009815AA">
            <w:pPr>
              <w:jc w:val="center"/>
              <w:rPr>
                <w:color w:val="000000"/>
                <w:szCs w:val="24"/>
              </w:rPr>
            </w:pPr>
            <w:r w:rsidRPr="009E334D">
              <w:rPr>
                <w:color w:val="000000"/>
                <w:szCs w:val="24"/>
              </w:rPr>
              <w:t>Birželis</w:t>
            </w:r>
          </w:p>
        </w:tc>
        <w:tc>
          <w:tcPr>
            <w:tcW w:w="1149" w:type="dxa"/>
            <w:tcBorders>
              <w:top w:val="nil"/>
              <w:left w:val="nil"/>
              <w:bottom w:val="single" w:sz="4" w:space="0" w:color="auto"/>
              <w:right w:val="single" w:sz="4" w:space="0" w:color="auto"/>
            </w:tcBorders>
            <w:shd w:val="clear" w:color="000000" w:fill="F2F2F2"/>
            <w:noWrap/>
            <w:vAlign w:val="center"/>
            <w:hideMark/>
          </w:tcPr>
          <w:p w14:paraId="0AF3138E" w14:textId="199A8D1E" w:rsidR="009815AA" w:rsidRPr="009E334D" w:rsidRDefault="009815AA" w:rsidP="009815AA">
            <w:pPr>
              <w:jc w:val="center"/>
              <w:rPr>
                <w:color w:val="000000"/>
                <w:szCs w:val="24"/>
              </w:rPr>
            </w:pPr>
            <w:r w:rsidRPr="009E334D">
              <w:rPr>
                <w:color w:val="000000"/>
                <w:szCs w:val="24"/>
              </w:rPr>
              <w:t>3 733,72</w:t>
            </w:r>
          </w:p>
        </w:tc>
        <w:tc>
          <w:tcPr>
            <w:tcW w:w="1114" w:type="dxa"/>
            <w:tcBorders>
              <w:top w:val="nil"/>
              <w:left w:val="nil"/>
              <w:bottom w:val="single" w:sz="4" w:space="0" w:color="auto"/>
              <w:right w:val="single" w:sz="4" w:space="0" w:color="auto"/>
            </w:tcBorders>
            <w:shd w:val="clear" w:color="auto" w:fill="auto"/>
            <w:noWrap/>
            <w:vAlign w:val="center"/>
            <w:hideMark/>
          </w:tcPr>
          <w:p w14:paraId="2A41E8A8" w14:textId="2C465C04" w:rsidR="009815AA" w:rsidRPr="009E334D" w:rsidRDefault="009815AA" w:rsidP="009815AA">
            <w:pPr>
              <w:jc w:val="center"/>
              <w:rPr>
                <w:color w:val="000000"/>
                <w:szCs w:val="24"/>
              </w:rPr>
            </w:pPr>
            <w:r w:rsidRPr="009E334D">
              <w:rPr>
                <w:color w:val="000000"/>
                <w:szCs w:val="24"/>
              </w:rPr>
              <w:t>1 943,79</w:t>
            </w:r>
          </w:p>
        </w:tc>
        <w:tc>
          <w:tcPr>
            <w:tcW w:w="1129" w:type="dxa"/>
            <w:tcBorders>
              <w:top w:val="nil"/>
              <w:left w:val="nil"/>
              <w:bottom w:val="single" w:sz="4" w:space="0" w:color="auto"/>
              <w:right w:val="single" w:sz="4" w:space="0" w:color="auto"/>
            </w:tcBorders>
            <w:shd w:val="clear" w:color="auto" w:fill="auto"/>
            <w:noWrap/>
            <w:vAlign w:val="bottom"/>
            <w:hideMark/>
          </w:tcPr>
          <w:p w14:paraId="3D87461B" w14:textId="77777777" w:rsidR="009815AA" w:rsidRPr="009815AA" w:rsidRDefault="009815AA" w:rsidP="009815AA">
            <w:pPr>
              <w:jc w:val="center"/>
              <w:rPr>
                <w:color w:val="000000"/>
                <w:szCs w:val="24"/>
              </w:rPr>
            </w:pPr>
            <w:r w:rsidRPr="009815AA">
              <w:rPr>
                <w:color w:val="000000"/>
                <w:szCs w:val="24"/>
              </w:rPr>
              <w:t>-</w:t>
            </w:r>
          </w:p>
        </w:tc>
        <w:tc>
          <w:tcPr>
            <w:tcW w:w="1149" w:type="dxa"/>
            <w:tcBorders>
              <w:top w:val="nil"/>
              <w:left w:val="nil"/>
              <w:bottom w:val="single" w:sz="4" w:space="0" w:color="auto"/>
              <w:right w:val="single" w:sz="4" w:space="0" w:color="auto"/>
            </w:tcBorders>
            <w:shd w:val="clear" w:color="auto" w:fill="auto"/>
            <w:noWrap/>
            <w:vAlign w:val="center"/>
            <w:hideMark/>
          </w:tcPr>
          <w:p w14:paraId="099941D1" w14:textId="6627B8BE" w:rsidR="009815AA" w:rsidRPr="009815AA" w:rsidRDefault="009815AA" w:rsidP="009815AA">
            <w:pPr>
              <w:jc w:val="center"/>
              <w:rPr>
                <w:color w:val="000000"/>
                <w:szCs w:val="24"/>
              </w:rPr>
            </w:pPr>
            <w:r w:rsidRPr="009815AA">
              <w:rPr>
                <w:color w:val="000000"/>
                <w:szCs w:val="24"/>
              </w:rPr>
              <w:t>685,51</w:t>
            </w:r>
          </w:p>
        </w:tc>
        <w:tc>
          <w:tcPr>
            <w:tcW w:w="1114" w:type="dxa"/>
            <w:tcBorders>
              <w:top w:val="nil"/>
              <w:left w:val="nil"/>
              <w:bottom w:val="single" w:sz="4" w:space="0" w:color="auto"/>
              <w:right w:val="single" w:sz="4" w:space="0" w:color="auto"/>
            </w:tcBorders>
            <w:shd w:val="clear" w:color="auto" w:fill="auto"/>
            <w:noWrap/>
            <w:vAlign w:val="center"/>
            <w:hideMark/>
          </w:tcPr>
          <w:p w14:paraId="577EB7C1" w14:textId="49A77D9E" w:rsidR="009815AA" w:rsidRPr="009815AA" w:rsidRDefault="009815AA" w:rsidP="009815AA">
            <w:pPr>
              <w:jc w:val="center"/>
              <w:rPr>
                <w:color w:val="000000"/>
                <w:szCs w:val="24"/>
              </w:rPr>
            </w:pPr>
            <w:r w:rsidRPr="009815AA">
              <w:rPr>
                <w:color w:val="000000"/>
                <w:szCs w:val="24"/>
              </w:rPr>
              <w:t>1 104,42</w:t>
            </w:r>
          </w:p>
        </w:tc>
        <w:tc>
          <w:tcPr>
            <w:tcW w:w="1204" w:type="dxa"/>
            <w:tcBorders>
              <w:top w:val="nil"/>
              <w:left w:val="nil"/>
              <w:bottom w:val="single" w:sz="4" w:space="0" w:color="auto"/>
              <w:right w:val="single" w:sz="4" w:space="0" w:color="auto"/>
            </w:tcBorders>
            <w:shd w:val="clear" w:color="000000" w:fill="F2F2F2"/>
            <w:noWrap/>
            <w:vAlign w:val="center"/>
            <w:hideMark/>
          </w:tcPr>
          <w:p w14:paraId="335C563C" w14:textId="2DD7BBB8" w:rsidR="009815AA" w:rsidRPr="009815AA" w:rsidRDefault="009815AA" w:rsidP="009815AA">
            <w:pPr>
              <w:jc w:val="center"/>
              <w:rPr>
                <w:color w:val="000000"/>
                <w:szCs w:val="24"/>
              </w:rPr>
            </w:pPr>
            <w:r w:rsidRPr="009815AA">
              <w:rPr>
                <w:color w:val="000000"/>
                <w:szCs w:val="24"/>
              </w:rPr>
              <w:t>2 857,19</w:t>
            </w:r>
          </w:p>
        </w:tc>
      </w:tr>
      <w:tr w:rsidR="009815AA" w:rsidRPr="009815AA" w14:paraId="27E14B7D"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55612966" w14:textId="77777777" w:rsidR="009815AA" w:rsidRPr="009E334D" w:rsidRDefault="009815AA" w:rsidP="009815AA">
            <w:pPr>
              <w:jc w:val="center"/>
              <w:rPr>
                <w:color w:val="000000"/>
                <w:szCs w:val="24"/>
              </w:rPr>
            </w:pPr>
            <w:r w:rsidRPr="009E334D">
              <w:rPr>
                <w:color w:val="000000"/>
                <w:szCs w:val="24"/>
              </w:rPr>
              <w:t>Liepa</w:t>
            </w:r>
          </w:p>
        </w:tc>
        <w:tc>
          <w:tcPr>
            <w:tcW w:w="1149" w:type="dxa"/>
            <w:tcBorders>
              <w:top w:val="nil"/>
              <w:left w:val="nil"/>
              <w:bottom w:val="single" w:sz="4" w:space="0" w:color="auto"/>
              <w:right w:val="single" w:sz="4" w:space="0" w:color="auto"/>
            </w:tcBorders>
            <w:shd w:val="clear" w:color="000000" w:fill="F2F2F2"/>
            <w:noWrap/>
            <w:vAlign w:val="center"/>
            <w:hideMark/>
          </w:tcPr>
          <w:p w14:paraId="0B7E1A08" w14:textId="670C9E77" w:rsidR="009815AA" w:rsidRPr="009E334D" w:rsidRDefault="009815AA" w:rsidP="009815AA">
            <w:pPr>
              <w:jc w:val="center"/>
              <w:rPr>
                <w:color w:val="000000"/>
                <w:szCs w:val="24"/>
              </w:rPr>
            </w:pPr>
            <w:r w:rsidRPr="009E334D">
              <w:rPr>
                <w:color w:val="000000"/>
                <w:szCs w:val="24"/>
              </w:rPr>
              <w:t>5 745,54</w:t>
            </w:r>
          </w:p>
        </w:tc>
        <w:tc>
          <w:tcPr>
            <w:tcW w:w="1114" w:type="dxa"/>
            <w:tcBorders>
              <w:top w:val="nil"/>
              <w:left w:val="nil"/>
              <w:bottom w:val="single" w:sz="4" w:space="0" w:color="auto"/>
              <w:right w:val="single" w:sz="4" w:space="0" w:color="auto"/>
            </w:tcBorders>
            <w:shd w:val="clear" w:color="auto" w:fill="auto"/>
            <w:noWrap/>
            <w:vAlign w:val="center"/>
            <w:hideMark/>
          </w:tcPr>
          <w:p w14:paraId="7FB94E90" w14:textId="39BD91D9" w:rsidR="009815AA" w:rsidRPr="009E334D" w:rsidRDefault="009815AA" w:rsidP="009815AA">
            <w:pPr>
              <w:jc w:val="center"/>
              <w:rPr>
                <w:color w:val="000000"/>
                <w:szCs w:val="24"/>
              </w:rPr>
            </w:pPr>
            <w:r w:rsidRPr="009E334D">
              <w:rPr>
                <w:color w:val="000000"/>
                <w:szCs w:val="24"/>
              </w:rPr>
              <w:t>3 392,64</w:t>
            </w:r>
          </w:p>
        </w:tc>
        <w:tc>
          <w:tcPr>
            <w:tcW w:w="1129" w:type="dxa"/>
            <w:tcBorders>
              <w:top w:val="nil"/>
              <w:left w:val="nil"/>
              <w:bottom w:val="single" w:sz="4" w:space="0" w:color="auto"/>
              <w:right w:val="single" w:sz="4" w:space="0" w:color="auto"/>
            </w:tcBorders>
            <w:shd w:val="clear" w:color="auto" w:fill="auto"/>
            <w:noWrap/>
            <w:vAlign w:val="bottom"/>
            <w:hideMark/>
          </w:tcPr>
          <w:p w14:paraId="0307EA38" w14:textId="77777777" w:rsidR="009815AA" w:rsidRPr="009815AA" w:rsidRDefault="009815AA" w:rsidP="009815AA">
            <w:pPr>
              <w:jc w:val="center"/>
              <w:rPr>
                <w:color w:val="000000"/>
                <w:szCs w:val="24"/>
              </w:rPr>
            </w:pPr>
            <w:r w:rsidRPr="009815AA">
              <w:rPr>
                <w:color w:val="000000"/>
                <w:szCs w:val="24"/>
              </w:rPr>
              <w:t>-</w:t>
            </w:r>
          </w:p>
        </w:tc>
        <w:tc>
          <w:tcPr>
            <w:tcW w:w="1149" w:type="dxa"/>
            <w:tcBorders>
              <w:top w:val="nil"/>
              <w:left w:val="nil"/>
              <w:bottom w:val="single" w:sz="4" w:space="0" w:color="auto"/>
              <w:right w:val="single" w:sz="4" w:space="0" w:color="auto"/>
            </w:tcBorders>
            <w:shd w:val="clear" w:color="auto" w:fill="auto"/>
            <w:noWrap/>
            <w:vAlign w:val="center"/>
            <w:hideMark/>
          </w:tcPr>
          <w:p w14:paraId="61B11C37" w14:textId="70C7F3E1" w:rsidR="009815AA" w:rsidRPr="009815AA" w:rsidRDefault="009815AA" w:rsidP="009815AA">
            <w:pPr>
              <w:jc w:val="center"/>
              <w:rPr>
                <w:color w:val="000000"/>
                <w:szCs w:val="24"/>
              </w:rPr>
            </w:pPr>
            <w:r w:rsidRPr="009815AA">
              <w:rPr>
                <w:color w:val="000000"/>
                <w:szCs w:val="24"/>
              </w:rPr>
              <w:t>1 197,84</w:t>
            </w:r>
          </w:p>
        </w:tc>
        <w:tc>
          <w:tcPr>
            <w:tcW w:w="1114" w:type="dxa"/>
            <w:tcBorders>
              <w:top w:val="nil"/>
              <w:left w:val="nil"/>
              <w:bottom w:val="single" w:sz="4" w:space="0" w:color="auto"/>
              <w:right w:val="single" w:sz="4" w:space="0" w:color="auto"/>
            </w:tcBorders>
            <w:shd w:val="clear" w:color="auto" w:fill="auto"/>
            <w:noWrap/>
            <w:vAlign w:val="center"/>
            <w:hideMark/>
          </w:tcPr>
          <w:p w14:paraId="62945AD3" w14:textId="6453D70F" w:rsidR="009815AA" w:rsidRPr="009815AA" w:rsidRDefault="009815AA" w:rsidP="009815AA">
            <w:pPr>
              <w:jc w:val="center"/>
              <w:rPr>
                <w:color w:val="000000"/>
                <w:szCs w:val="24"/>
              </w:rPr>
            </w:pPr>
            <w:r w:rsidRPr="009815AA">
              <w:rPr>
                <w:color w:val="000000"/>
                <w:szCs w:val="24"/>
              </w:rPr>
              <w:t>1 155,06</w:t>
            </w:r>
          </w:p>
        </w:tc>
        <w:tc>
          <w:tcPr>
            <w:tcW w:w="1204" w:type="dxa"/>
            <w:tcBorders>
              <w:top w:val="nil"/>
              <w:left w:val="nil"/>
              <w:bottom w:val="single" w:sz="4" w:space="0" w:color="auto"/>
              <w:right w:val="single" w:sz="4" w:space="0" w:color="auto"/>
            </w:tcBorders>
            <w:shd w:val="clear" w:color="000000" w:fill="F2F2F2"/>
            <w:noWrap/>
            <w:vAlign w:val="center"/>
            <w:hideMark/>
          </w:tcPr>
          <w:p w14:paraId="706D3042" w14:textId="3F74CF96" w:rsidR="009815AA" w:rsidRPr="009815AA" w:rsidRDefault="009815AA" w:rsidP="009815AA">
            <w:pPr>
              <w:jc w:val="center"/>
              <w:rPr>
                <w:color w:val="000000"/>
                <w:szCs w:val="24"/>
              </w:rPr>
            </w:pPr>
            <w:r w:rsidRPr="009815AA">
              <w:rPr>
                <w:color w:val="000000"/>
                <w:szCs w:val="24"/>
              </w:rPr>
              <w:t>4 942,02</w:t>
            </w:r>
          </w:p>
        </w:tc>
      </w:tr>
      <w:tr w:rsidR="009815AA" w:rsidRPr="009815AA" w14:paraId="38BD11BB"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0919C977" w14:textId="77777777" w:rsidR="009815AA" w:rsidRPr="009815AA" w:rsidRDefault="009815AA" w:rsidP="009815AA">
            <w:pPr>
              <w:jc w:val="center"/>
              <w:rPr>
                <w:color w:val="000000"/>
                <w:szCs w:val="24"/>
              </w:rPr>
            </w:pPr>
            <w:r w:rsidRPr="009815AA">
              <w:rPr>
                <w:color w:val="000000"/>
                <w:szCs w:val="24"/>
              </w:rPr>
              <w:t>Rugpjūtis</w:t>
            </w:r>
          </w:p>
        </w:tc>
        <w:tc>
          <w:tcPr>
            <w:tcW w:w="1149" w:type="dxa"/>
            <w:tcBorders>
              <w:top w:val="nil"/>
              <w:left w:val="nil"/>
              <w:bottom w:val="single" w:sz="4" w:space="0" w:color="auto"/>
              <w:right w:val="single" w:sz="4" w:space="0" w:color="auto"/>
            </w:tcBorders>
            <w:shd w:val="clear" w:color="000000" w:fill="F2F2F2"/>
            <w:noWrap/>
            <w:vAlign w:val="center"/>
            <w:hideMark/>
          </w:tcPr>
          <w:p w14:paraId="3D527F8C" w14:textId="217D6587" w:rsidR="009815AA" w:rsidRPr="009815AA" w:rsidRDefault="009815AA" w:rsidP="009815AA">
            <w:pPr>
              <w:jc w:val="center"/>
              <w:rPr>
                <w:color w:val="000000"/>
                <w:szCs w:val="24"/>
              </w:rPr>
            </w:pPr>
            <w:r w:rsidRPr="009815AA">
              <w:rPr>
                <w:color w:val="000000"/>
                <w:szCs w:val="24"/>
              </w:rPr>
              <w:t>5 622,07</w:t>
            </w:r>
          </w:p>
        </w:tc>
        <w:tc>
          <w:tcPr>
            <w:tcW w:w="1114" w:type="dxa"/>
            <w:tcBorders>
              <w:top w:val="nil"/>
              <w:left w:val="nil"/>
              <w:bottom w:val="single" w:sz="4" w:space="0" w:color="auto"/>
              <w:right w:val="single" w:sz="4" w:space="0" w:color="auto"/>
            </w:tcBorders>
            <w:shd w:val="clear" w:color="auto" w:fill="auto"/>
            <w:noWrap/>
            <w:vAlign w:val="center"/>
            <w:hideMark/>
          </w:tcPr>
          <w:p w14:paraId="20F3E2DF" w14:textId="71212DC7" w:rsidR="009815AA" w:rsidRPr="009815AA" w:rsidRDefault="009815AA" w:rsidP="009815AA">
            <w:pPr>
              <w:jc w:val="center"/>
              <w:rPr>
                <w:color w:val="000000"/>
                <w:szCs w:val="24"/>
              </w:rPr>
            </w:pPr>
            <w:r w:rsidRPr="009815AA">
              <w:rPr>
                <w:color w:val="000000"/>
                <w:szCs w:val="24"/>
              </w:rPr>
              <w:t>3 025,16</w:t>
            </w:r>
          </w:p>
        </w:tc>
        <w:tc>
          <w:tcPr>
            <w:tcW w:w="1129" w:type="dxa"/>
            <w:tcBorders>
              <w:top w:val="nil"/>
              <w:left w:val="nil"/>
              <w:bottom w:val="single" w:sz="4" w:space="0" w:color="auto"/>
              <w:right w:val="single" w:sz="4" w:space="0" w:color="auto"/>
            </w:tcBorders>
            <w:shd w:val="clear" w:color="auto" w:fill="auto"/>
            <w:noWrap/>
            <w:vAlign w:val="bottom"/>
            <w:hideMark/>
          </w:tcPr>
          <w:p w14:paraId="475343A7" w14:textId="77777777" w:rsidR="009815AA" w:rsidRPr="009815AA" w:rsidRDefault="009815AA" w:rsidP="009815AA">
            <w:pPr>
              <w:jc w:val="center"/>
              <w:rPr>
                <w:color w:val="000000"/>
                <w:szCs w:val="24"/>
              </w:rPr>
            </w:pPr>
            <w:r w:rsidRPr="009815AA">
              <w:rPr>
                <w:color w:val="000000"/>
                <w:szCs w:val="24"/>
              </w:rPr>
              <w:t>-</w:t>
            </w:r>
          </w:p>
        </w:tc>
        <w:tc>
          <w:tcPr>
            <w:tcW w:w="1149" w:type="dxa"/>
            <w:tcBorders>
              <w:top w:val="nil"/>
              <w:left w:val="nil"/>
              <w:bottom w:val="single" w:sz="4" w:space="0" w:color="auto"/>
              <w:right w:val="single" w:sz="4" w:space="0" w:color="auto"/>
            </w:tcBorders>
            <w:shd w:val="clear" w:color="auto" w:fill="auto"/>
            <w:noWrap/>
            <w:vAlign w:val="center"/>
            <w:hideMark/>
          </w:tcPr>
          <w:p w14:paraId="605731D0" w14:textId="5F6B1B51" w:rsidR="009815AA" w:rsidRPr="009815AA" w:rsidRDefault="009815AA" w:rsidP="009815AA">
            <w:pPr>
              <w:jc w:val="center"/>
              <w:rPr>
                <w:color w:val="000000"/>
                <w:szCs w:val="24"/>
              </w:rPr>
            </w:pPr>
            <w:r w:rsidRPr="009815AA">
              <w:rPr>
                <w:color w:val="000000"/>
                <w:szCs w:val="24"/>
              </w:rPr>
              <w:t>1 162,22</w:t>
            </w:r>
          </w:p>
        </w:tc>
        <w:tc>
          <w:tcPr>
            <w:tcW w:w="1114" w:type="dxa"/>
            <w:tcBorders>
              <w:top w:val="nil"/>
              <w:left w:val="nil"/>
              <w:bottom w:val="single" w:sz="4" w:space="0" w:color="auto"/>
              <w:right w:val="single" w:sz="4" w:space="0" w:color="auto"/>
            </w:tcBorders>
            <w:shd w:val="clear" w:color="auto" w:fill="auto"/>
            <w:noWrap/>
            <w:vAlign w:val="center"/>
            <w:hideMark/>
          </w:tcPr>
          <w:p w14:paraId="0C1ED1BB" w14:textId="428B0489" w:rsidR="009815AA" w:rsidRPr="009815AA" w:rsidRDefault="009815AA" w:rsidP="009815AA">
            <w:pPr>
              <w:jc w:val="center"/>
              <w:rPr>
                <w:color w:val="000000"/>
                <w:szCs w:val="24"/>
              </w:rPr>
            </w:pPr>
            <w:r w:rsidRPr="009815AA">
              <w:rPr>
                <w:color w:val="000000"/>
                <w:szCs w:val="24"/>
              </w:rPr>
              <w:t>1 434,69</w:t>
            </w:r>
          </w:p>
        </w:tc>
        <w:tc>
          <w:tcPr>
            <w:tcW w:w="1204" w:type="dxa"/>
            <w:tcBorders>
              <w:top w:val="nil"/>
              <w:left w:val="nil"/>
              <w:bottom w:val="single" w:sz="4" w:space="0" w:color="auto"/>
              <w:right w:val="single" w:sz="4" w:space="0" w:color="auto"/>
            </w:tcBorders>
            <w:shd w:val="clear" w:color="000000" w:fill="F2F2F2"/>
            <w:noWrap/>
            <w:vAlign w:val="center"/>
            <w:hideMark/>
          </w:tcPr>
          <w:p w14:paraId="1560AC42" w14:textId="344A0C90" w:rsidR="009815AA" w:rsidRPr="009815AA" w:rsidRDefault="009815AA" w:rsidP="009815AA">
            <w:pPr>
              <w:jc w:val="center"/>
              <w:rPr>
                <w:color w:val="000000"/>
                <w:szCs w:val="24"/>
              </w:rPr>
            </w:pPr>
            <w:r w:rsidRPr="009815AA">
              <w:rPr>
                <w:color w:val="000000"/>
                <w:szCs w:val="24"/>
              </w:rPr>
              <w:t>5 045,03</w:t>
            </w:r>
          </w:p>
        </w:tc>
      </w:tr>
      <w:tr w:rsidR="009815AA" w:rsidRPr="009815AA" w14:paraId="329FA4EB"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485DFDC9" w14:textId="77777777" w:rsidR="009815AA" w:rsidRPr="009815AA" w:rsidRDefault="009815AA" w:rsidP="009815AA">
            <w:pPr>
              <w:jc w:val="center"/>
              <w:rPr>
                <w:color w:val="000000"/>
                <w:szCs w:val="24"/>
              </w:rPr>
            </w:pPr>
            <w:r w:rsidRPr="009815AA">
              <w:rPr>
                <w:color w:val="000000"/>
                <w:szCs w:val="24"/>
              </w:rPr>
              <w:t>Rugsėjis</w:t>
            </w:r>
          </w:p>
        </w:tc>
        <w:tc>
          <w:tcPr>
            <w:tcW w:w="1149" w:type="dxa"/>
            <w:tcBorders>
              <w:top w:val="nil"/>
              <w:left w:val="nil"/>
              <w:bottom w:val="single" w:sz="4" w:space="0" w:color="auto"/>
              <w:right w:val="single" w:sz="4" w:space="0" w:color="auto"/>
            </w:tcBorders>
            <w:shd w:val="clear" w:color="000000" w:fill="F2F2F2"/>
            <w:noWrap/>
            <w:vAlign w:val="center"/>
            <w:hideMark/>
          </w:tcPr>
          <w:p w14:paraId="58DDF377" w14:textId="174A76A2" w:rsidR="009815AA" w:rsidRPr="009815AA" w:rsidRDefault="009815AA" w:rsidP="009815AA">
            <w:pPr>
              <w:jc w:val="center"/>
              <w:rPr>
                <w:color w:val="000000"/>
                <w:szCs w:val="24"/>
              </w:rPr>
            </w:pPr>
            <w:r w:rsidRPr="009815AA">
              <w:rPr>
                <w:color w:val="000000"/>
                <w:szCs w:val="24"/>
              </w:rPr>
              <w:t>5 556,19</w:t>
            </w:r>
          </w:p>
        </w:tc>
        <w:tc>
          <w:tcPr>
            <w:tcW w:w="1114" w:type="dxa"/>
            <w:tcBorders>
              <w:top w:val="nil"/>
              <w:left w:val="nil"/>
              <w:bottom w:val="single" w:sz="4" w:space="0" w:color="auto"/>
              <w:right w:val="single" w:sz="4" w:space="0" w:color="auto"/>
            </w:tcBorders>
            <w:shd w:val="clear" w:color="auto" w:fill="auto"/>
            <w:noWrap/>
            <w:vAlign w:val="center"/>
            <w:hideMark/>
          </w:tcPr>
          <w:p w14:paraId="55D20833" w14:textId="767416C7" w:rsidR="009815AA" w:rsidRPr="009815AA" w:rsidRDefault="009815AA" w:rsidP="009815AA">
            <w:pPr>
              <w:jc w:val="center"/>
              <w:rPr>
                <w:color w:val="000000"/>
                <w:szCs w:val="24"/>
              </w:rPr>
            </w:pPr>
            <w:r w:rsidRPr="009815AA">
              <w:rPr>
                <w:color w:val="000000"/>
                <w:szCs w:val="24"/>
              </w:rPr>
              <w:t>2 711,88</w:t>
            </w:r>
          </w:p>
        </w:tc>
        <w:tc>
          <w:tcPr>
            <w:tcW w:w="1129" w:type="dxa"/>
            <w:tcBorders>
              <w:top w:val="nil"/>
              <w:left w:val="nil"/>
              <w:bottom w:val="single" w:sz="4" w:space="0" w:color="auto"/>
              <w:right w:val="single" w:sz="4" w:space="0" w:color="auto"/>
            </w:tcBorders>
            <w:shd w:val="clear" w:color="auto" w:fill="auto"/>
            <w:noWrap/>
            <w:vAlign w:val="bottom"/>
            <w:hideMark/>
          </w:tcPr>
          <w:p w14:paraId="759182E9" w14:textId="77777777" w:rsidR="009815AA" w:rsidRPr="009815AA" w:rsidRDefault="009815AA" w:rsidP="009815AA">
            <w:pPr>
              <w:jc w:val="center"/>
              <w:rPr>
                <w:color w:val="000000"/>
                <w:szCs w:val="24"/>
              </w:rPr>
            </w:pPr>
            <w:r w:rsidRPr="009815AA">
              <w:rPr>
                <w:color w:val="000000"/>
                <w:szCs w:val="24"/>
              </w:rPr>
              <w:t>-</w:t>
            </w:r>
          </w:p>
        </w:tc>
        <w:tc>
          <w:tcPr>
            <w:tcW w:w="1149" w:type="dxa"/>
            <w:tcBorders>
              <w:top w:val="nil"/>
              <w:left w:val="nil"/>
              <w:bottom w:val="single" w:sz="4" w:space="0" w:color="auto"/>
              <w:right w:val="single" w:sz="4" w:space="0" w:color="auto"/>
            </w:tcBorders>
            <w:shd w:val="clear" w:color="auto" w:fill="auto"/>
            <w:noWrap/>
            <w:vAlign w:val="center"/>
            <w:hideMark/>
          </w:tcPr>
          <w:p w14:paraId="6A58248B" w14:textId="5012CC95" w:rsidR="009815AA" w:rsidRPr="009815AA" w:rsidRDefault="009815AA" w:rsidP="009815AA">
            <w:pPr>
              <w:jc w:val="center"/>
              <w:rPr>
                <w:color w:val="000000"/>
                <w:szCs w:val="24"/>
              </w:rPr>
            </w:pPr>
            <w:r w:rsidRPr="009815AA">
              <w:rPr>
                <w:color w:val="000000"/>
                <w:szCs w:val="24"/>
              </w:rPr>
              <w:t>1 108,56</w:t>
            </w:r>
          </w:p>
        </w:tc>
        <w:tc>
          <w:tcPr>
            <w:tcW w:w="1114" w:type="dxa"/>
            <w:tcBorders>
              <w:top w:val="nil"/>
              <w:left w:val="nil"/>
              <w:bottom w:val="single" w:sz="4" w:space="0" w:color="auto"/>
              <w:right w:val="single" w:sz="4" w:space="0" w:color="auto"/>
            </w:tcBorders>
            <w:shd w:val="clear" w:color="auto" w:fill="auto"/>
            <w:noWrap/>
            <w:vAlign w:val="center"/>
            <w:hideMark/>
          </w:tcPr>
          <w:p w14:paraId="527EEB18" w14:textId="27DEF11E" w:rsidR="009815AA" w:rsidRPr="009815AA" w:rsidRDefault="009815AA" w:rsidP="009815AA">
            <w:pPr>
              <w:jc w:val="center"/>
              <w:rPr>
                <w:color w:val="000000"/>
                <w:szCs w:val="24"/>
              </w:rPr>
            </w:pPr>
            <w:r w:rsidRPr="009815AA">
              <w:rPr>
                <w:color w:val="000000"/>
                <w:szCs w:val="24"/>
              </w:rPr>
              <w:t>1 735,75</w:t>
            </w:r>
          </w:p>
        </w:tc>
        <w:tc>
          <w:tcPr>
            <w:tcW w:w="1204" w:type="dxa"/>
            <w:tcBorders>
              <w:top w:val="nil"/>
              <w:left w:val="nil"/>
              <w:bottom w:val="single" w:sz="4" w:space="0" w:color="auto"/>
              <w:right w:val="single" w:sz="4" w:space="0" w:color="auto"/>
            </w:tcBorders>
            <w:shd w:val="clear" w:color="000000" w:fill="F2F2F2"/>
            <w:noWrap/>
            <w:vAlign w:val="center"/>
            <w:hideMark/>
          </w:tcPr>
          <w:p w14:paraId="6A0DE88F" w14:textId="3EA61A53" w:rsidR="009815AA" w:rsidRPr="009815AA" w:rsidRDefault="009815AA" w:rsidP="009815AA">
            <w:pPr>
              <w:jc w:val="center"/>
              <w:rPr>
                <w:color w:val="000000"/>
                <w:szCs w:val="24"/>
              </w:rPr>
            </w:pPr>
            <w:r w:rsidRPr="009815AA">
              <w:rPr>
                <w:color w:val="000000"/>
                <w:szCs w:val="24"/>
              </w:rPr>
              <w:t>5 577,77</w:t>
            </w:r>
          </w:p>
        </w:tc>
      </w:tr>
      <w:tr w:rsidR="009815AA" w:rsidRPr="009815AA" w14:paraId="2F45C574"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3186A596" w14:textId="77777777" w:rsidR="009815AA" w:rsidRPr="009815AA" w:rsidRDefault="009815AA" w:rsidP="009815AA">
            <w:pPr>
              <w:jc w:val="center"/>
              <w:rPr>
                <w:color w:val="000000"/>
                <w:szCs w:val="24"/>
              </w:rPr>
            </w:pPr>
            <w:r w:rsidRPr="009815AA">
              <w:rPr>
                <w:color w:val="000000"/>
                <w:szCs w:val="24"/>
              </w:rPr>
              <w:t>Spalis</w:t>
            </w:r>
          </w:p>
        </w:tc>
        <w:tc>
          <w:tcPr>
            <w:tcW w:w="1149" w:type="dxa"/>
            <w:tcBorders>
              <w:top w:val="nil"/>
              <w:left w:val="nil"/>
              <w:bottom w:val="single" w:sz="4" w:space="0" w:color="auto"/>
              <w:right w:val="single" w:sz="4" w:space="0" w:color="auto"/>
            </w:tcBorders>
            <w:shd w:val="clear" w:color="000000" w:fill="F2F2F2"/>
            <w:noWrap/>
            <w:vAlign w:val="center"/>
            <w:hideMark/>
          </w:tcPr>
          <w:p w14:paraId="158B39A5" w14:textId="420AB6BF" w:rsidR="009815AA" w:rsidRPr="009815AA" w:rsidRDefault="009815AA" w:rsidP="009815AA">
            <w:pPr>
              <w:jc w:val="center"/>
              <w:rPr>
                <w:color w:val="000000"/>
                <w:szCs w:val="24"/>
              </w:rPr>
            </w:pPr>
            <w:r w:rsidRPr="009815AA">
              <w:rPr>
                <w:color w:val="000000"/>
                <w:szCs w:val="24"/>
              </w:rPr>
              <w:t>6 272,21</w:t>
            </w:r>
          </w:p>
        </w:tc>
        <w:tc>
          <w:tcPr>
            <w:tcW w:w="1114" w:type="dxa"/>
            <w:tcBorders>
              <w:top w:val="nil"/>
              <w:left w:val="nil"/>
              <w:bottom w:val="single" w:sz="4" w:space="0" w:color="auto"/>
              <w:right w:val="single" w:sz="4" w:space="0" w:color="auto"/>
            </w:tcBorders>
            <w:shd w:val="clear" w:color="auto" w:fill="auto"/>
            <w:noWrap/>
            <w:vAlign w:val="center"/>
            <w:hideMark/>
          </w:tcPr>
          <w:p w14:paraId="192F33BA" w14:textId="7254C270" w:rsidR="009815AA" w:rsidRPr="009815AA" w:rsidRDefault="009815AA" w:rsidP="009815AA">
            <w:pPr>
              <w:jc w:val="center"/>
              <w:rPr>
                <w:color w:val="000000"/>
                <w:szCs w:val="24"/>
              </w:rPr>
            </w:pPr>
            <w:r w:rsidRPr="009815AA">
              <w:rPr>
                <w:color w:val="000000"/>
                <w:szCs w:val="24"/>
              </w:rPr>
              <w:t>3 621,18</w:t>
            </w:r>
          </w:p>
        </w:tc>
        <w:tc>
          <w:tcPr>
            <w:tcW w:w="1129" w:type="dxa"/>
            <w:tcBorders>
              <w:top w:val="nil"/>
              <w:left w:val="nil"/>
              <w:bottom w:val="single" w:sz="4" w:space="0" w:color="auto"/>
              <w:right w:val="single" w:sz="4" w:space="0" w:color="auto"/>
            </w:tcBorders>
            <w:shd w:val="clear" w:color="auto" w:fill="auto"/>
            <w:noWrap/>
            <w:vAlign w:val="center"/>
            <w:hideMark/>
          </w:tcPr>
          <w:p w14:paraId="42E036AB" w14:textId="197C93D8" w:rsidR="009815AA" w:rsidRPr="009815AA" w:rsidRDefault="009815AA" w:rsidP="009815AA">
            <w:pPr>
              <w:jc w:val="center"/>
              <w:rPr>
                <w:color w:val="000000"/>
                <w:szCs w:val="24"/>
              </w:rPr>
            </w:pPr>
            <w:r w:rsidRPr="009815AA">
              <w:rPr>
                <w:color w:val="000000"/>
                <w:szCs w:val="24"/>
              </w:rPr>
              <w:t>25,11</w:t>
            </w:r>
          </w:p>
        </w:tc>
        <w:tc>
          <w:tcPr>
            <w:tcW w:w="1149" w:type="dxa"/>
            <w:tcBorders>
              <w:top w:val="nil"/>
              <w:left w:val="nil"/>
              <w:bottom w:val="single" w:sz="4" w:space="0" w:color="auto"/>
              <w:right w:val="single" w:sz="4" w:space="0" w:color="auto"/>
            </w:tcBorders>
            <w:shd w:val="clear" w:color="auto" w:fill="auto"/>
            <w:noWrap/>
            <w:vAlign w:val="center"/>
            <w:hideMark/>
          </w:tcPr>
          <w:p w14:paraId="2E9E1EA1" w14:textId="26A5F6FF" w:rsidR="009815AA" w:rsidRPr="009815AA" w:rsidRDefault="009815AA" w:rsidP="009815AA">
            <w:pPr>
              <w:jc w:val="center"/>
              <w:rPr>
                <w:color w:val="000000"/>
                <w:szCs w:val="24"/>
              </w:rPr>
            </w:pPr>
            <w:r w:rsidRPr="009815AA">
              <w:rPr>
                <w:color w:val="000000"/>
                <w:szCs w:val="24"/>
              </w:rPr>
              <w:t>1 285,40</w:t>
            </w:r>
          </w:p>
        </w:tc>
        <w:tc>
          <w:tcPr>
            <w:tcW w:w="1114" w:type="dxa"/>
            <w:tcBorders>
              <w:top w:val="nil"/>
              <w:left w:val="nil"/>
              <w:bottom w:val="single" w:sz="4" w:space="0" w:color="auto"/>
              <w:right w:val="single" w:sz="4" w:space="0" w:color="auto"/>
            </w:tcBorders>
            <w:shd w:val="clear" w:color="auto" w:fill="auto"/>
            <w:noWrap/>
            <w:vAlign w:val="center"/>
            <w:hideMark/>
          </w:tcPr>
          <w:p w14:paraId="0309DE88" w14:textId="3692CB73" w:rsidR="009815AA" w:rsidRPr="009815AA" w:rsidRDefault="009815AA" w:rsidP="009815AA">
            <w:pPr>
              <w:jc w:val="center"/>
              <w:rPr>
                <w:color w:val="000000"/>
                <w:szCs w:val="24"/>
              </w:rPr>
            </w:pPr>
            <w:r w:rsidRPr="009815AA">
              <w:rPr>
                <w:color w:val="000000"/>
                <w:szCs w:val="24"/>
              </w:rPr>
              <w:t>2 625,92</w:t>
            </w:r>
          </w:p>
        </w:tc>
        <w:tc>
          <w:tcPr>
            <w:tcW w:w="1204" w:type="dxa"/>
            <w:tcBorders>
              <w:top w:val="nil"/>
              <w:left w:val="nil"/>
              <w:bottom w:val="single" w:sz="4" w:space="0" w:color="auto"/>
              <w:right w:val="single" w:sz="4" w:space="0" w:color="auto"/>
            </w:tcBorders>
            <w:shd w:val="clear" w:color="000000" w:fill="F2F2F2"/>
            <w:noWrap/>
            <w:vAlign w:val="center"/>
            <w:hideMark/>
          </w:tcPr>
          <w:p w14:paraId="2CAACB4B" w14:textId="6BF18FA6" w:rsidR="009815AA" w:rsidRPr="009815AA" w:rsidRDefault="009815AA" w:rsidP="009815AA">
            <w:pPr>
              <w:jc w:val="center"/>
              <w:rPr>
                <w:color w:val="000000"/>
                <w:szCs w:val="24"/>
              </w:rPr>
            </w:pPr>
            <w:r w:rsidRPr="009815AA">
              <w:rPr>
                <w:color w:val="000000"/>
                <w:szCs w:val="24"/>
              </w:rPr>
              <w:t>6 067,03</w:t>
            </w:r>
          </w:p>
        </w:tc>
      </w:tr>
      <w:tr w:rsidR="009815AA" w:rsidRPr="009815AA" w14:paraId="107C108A" w14:textId="77777777" w:rsidTr="0076380B">
        <w:trPr>
          <w:trHeight w:val="300"/>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14:paraId="22B4CF61" w14:textId="77777777" w:rsidR="009815AA" w:rsidRPr="009815AA" w:rsidRDefault="009815AA" w:rsidP="009815AA">
            <w:pPr>
              <w:jc w:val="center"/>
              <w:rPr>
                <w:color w:val="000000"/>
                <w:szCs w:val="24"/>
              </w:rPr>
            </w:pPr>
            <w:r w:rsidRPr="009815AA">
              <w:rPr>
                <w:color w:val="000000"/>
                <w:szCs w:val="24"/>
              </w:rPr>
              <w:t>Lapkritis</w:t>
            </w:r>
          </w:p>
        </w:tc>
        <w:tc>
          <w:tcPr>
            <w:tcW w:w="1149" w:type="dxa"/>
            <w:tcBorders>
              <w:top w:val="nil"/>
              <w:left w:val="nil"/>
              <w:bottom w:val="single" w:sz="4" w:space="0" w:color="auto"/>
              <w:right w:val="single" w:sz="4" w:space="0" w:color="auto"/>
            </w:tcBorders>
            <w:shd w:val="clear" w:color="000000" w:fill="F2F2F2"/>
            <w:noWrap/>
            <w:vAlign w:val="center"/>
            <w:hideMark/>
          </w:tcPr>
          <w:p w14:paraId="0D8486B8" w14:textId="2EBAF40B" w:rsidR="009815AA" w:rsidRPr="009815AA" w:rsidRDefault="009815AA" w:rsidP="009815AA">
            <w:pPr>
              <w:jc w:val="center"/>
              <w:rPr>
                <w:color w:val="000000"/>
                <w:szCs w:val="24"/>
              </w:rPr>
            </w:pPr>
            <w:r w:rsidRPr="009815AA">
              <w:rPr>
                <w:color w:val="000000"/>
                <w:szCs w:val="24"/>
              </w:rPr>
              <w:t>5 602,64</w:t>
            </w:r>
          </w:p>
        </w:tc>
        <w:tc>
          <w:tcPr>
            <w:tcW w:w="1114" w:type="dxa"/>
            <w:tcBorders>
              <w:top w:val="nil"/>
              <w:left w:val="nil"/>
              <w:bottom w:val="single" w:sz="4" w:space="0" w:color="auto"/>
              <w:right w:val="single" w:sz="4" w:space="0" w:color="auto"/>
            </w:tcBorders>
            <w:shd w:val="clear" w:color="auto" w:fill="auto"/>
            <w:noWrap/>
            <w:vAlign w:val="center"/>
            <w:hideMark/>
          </w:tcPr>
          <w:p w14:paraId="30310973" w14:textId="1DA42467" w:rsidR="009815AA" w:rsidRPr="009815AA" w:rsidRDefault="009815AA" w:rsidP="009815AA">
            <w:pPr>
              <w:jc w:val="center"/>
              <w:rPr>
                <w:color w:val="000000"/>
                <w:szCs w:val="24"/>
              </w:rPr>
            </w:pPr>
            <w:r w:rsidRPr="009815AA">
              <w:rPr>
                <w:color w:val="000000"/>
                <w:szCs w:val="24"/>
              </w:rPr>
              <w:t>2 987,16</w:t>
            </w:r>
          </w:p>
        </w:tc>
        <w:tc>
          <w:tcPr>
            <w:tcW w:w="1129" w:type="dxa"/>
            <w:tcBorders>
              <w:top w:val="nil"/>
              <w:left w:val="nil"/>
              <w:bottom w:val="single" w:sz="4" w:space="0" w:color="auto"/>
              <w:right w:val="single" w:sz="4" w:space="0" w:color="auto"/>
            </w:tcBorders>
            <w:shd w:val="clear" w:color="auto" w:fill="auto"/>
            <w:noWrap/>
            <w:vAlign w:val="center"/>
            <w:hideMark/>
          </w:tcPr>
          <w:p w14:paraId="64445AFD" w14:textId="265D8E1C" w:rsidR="009815AA" w:rsidRPr="009815AA" w:rsidRDefault="009815AA" w:rsidP="009815AA">
            <w:pPr>
              <w:jc w:val="center"/>
              <w:rPr>
                <w:color w:val="000000"/>
                <w:szCs w:val="24"/>
              </w:rPr>
            </w:pPr>
            <w:r w:rsidRPr="009815AA">
              <w:rPr>
                <w:color w:val="000000"/>
                <w:szCs w:val="24"/>
              </w:rPr>
              <w:t>58,59</w:t>
            </w:r>
          </w:p>
        </w:tc>
        <w:tc>
          <w:tcPr>
            <w:tcW w:w="1149" w:type="dxa"/>
            <w:tcBorders>
              <w:top w:val="nil"/>
              <w:left w:val="nil"/>
              <w:bottom w:val="single" w:sz="4" w:space="0" w:color="auto"/>
              <w:right w:val="single" w:sz="4" w:space="0" w:color="auto"/>
            </w:tcBorders>
            <w:shd w:val="clear" w:color="auto" w:fill="auto"/>
            <w:noWrap/>
            <w:vAlign w:val="center"/>
            <w:hideMark/>
          </w:tcPr>
          <w:p w14:paraId="2D63906D" w14:textId="75E77ECE" w:rsidR="009815AA" w:rsidRPr="009815AA" w:rsidRDefault="009815AA" w:rsidP="009815AA">
            <w:pPr>
              <w:jc w:val="center"/>
              <w:rPr>
                <w:color w:val="000000"/>
                <w:szCs w:val="24"/>
              </w:rPr>
            </w:pPr>
            <w:r w:rsidRPr="009815AA">
              <w:rPr>
                <w:color w:val="000000"/>
                <w:szCs w:val="24"/>
              </w:rPr>
              <w:t>1 313,16</w:t>
            </w:r>
          </w:p>
        </w:tc>
        <w:tc>
          <w:tcPr>
            <w:tcW w:w="1114" w:type="dxa"/>
            <w:tcBorders>
              <w:top w:val="nil"/>
              <w:left w:val="nil"/>
              <w:bottom w:val="single" w:sz="4" w:space="0" w:color="auto"/>
              <w:right w:val="single" w:sz="4" w:space="0" w:color="auto"/>
            </w:tcBorders>
            <w:shd w:val="clear" w:color="auto" w:fill="auto"/>
            <w:noWrap/>
            <w:vAlign w:val="center"/>
            <w:hideMark/>
          </w:tcPr>
          <w:p w14:paraId="5FA86A61" w14:textId="169ECD9F" w:rsidR="009815AA" w:rsidRPr="009815AA" w:rsidRDefault="009815AA" w:rsidP="009815AA">
            <w:pPr>
              <w:jc w:val="center"/>
              <w:rPr>
                <w:color w:val="000000"/>
                <w:szCs w:val="24"/>
              </w:rPr>
            </w:pPr>
            <w:r w:rsidRPr="009815AA">
              <w:rPr>
                <w:color w:val="000000"/>
                <w:szCs w:val="24"/>
              </w:rPr>
              <w:t>1 243,73</w:t>
            </w:r>
          </w:p>
        </w:tc>
        <w:tc>
          <w:tcPr>
            <w:tcW w:w="1204" w:type="dxa"/>
            <w:tcBorders>
              <w:top w:val="nil"/>
              <w:left w:val="nil"/>
              <w:bottom w:val="single" w:sz="4" w:space="0" w:color="auto"/>
              <w:right w:val="single" w:sz="4" w:space="0" w:color="auto"/>
            </w:tcBorders>
            <w:shd w:val="clear" w:color="000000" w:fill="F2F2F2"/>
            <w:noWrap/>
            <w:vAlign w:val="center"/>
            <w:hideMark/>
          </w:tcPr>
          <w:p w14:paraId="5B0601B3" w14:textId="5EE079A9" w:rsidR="009815AA" w:rsidRPr="009815AA" w:rsidRDefault="009815AA" w:rsidP="009815AA">
            <w:pPr>
              <w:jc w:val="center"/>
              <w:rPr>
                <w:color w:val="000000"/>
                <w:szCs w:val="24"/>
              </w:rPr>
            </w:pPr>
            <w:r w:rsidRPr="009815AA">
              <w:rPr>
                <w:color w:val="000000"/>
                <w:szCs w:val="24"/>
              </w:rPr>
              <w:t>5 349,04</w:t>
            </w:r>
          </w:p>
        </w:tc>
      </w:tr>
      <w:tr w:rsidR="009815AA" w:rsidRPr="009815AA" w14:paraId="2FBF5334" w14:textId="77777777" w:rsidTr="0076380B">
        <w:trPr>
          <w:trHeight w:val="300"/>
          <w:jc w:val="center"/>
        </w:trPr>
        <w:tc>
          <w:tcPr>
            <w:tcW w:w="961" w:type="dxa"/>
            <w:tcBorders>
              <w:top w:val="nil"/>
              <w:left w:val="single" w:sz="4" w:space="0" w:color="auto"/>
              <w:bottom w:val="nil"/>
              <w:right w:val="single" w:sz="4" w:space="0" w:color="auto"/>
            </w:tcBorders>
            <w:shd w:val="clear" w:color="auto" w:fill="auto"/>
            <w:noWrap/>
            <w:vAlign w:val="center"/>
            <w:hideMark/>
          </w:tcPr>
          <w:p w14:paraId="02932FD0" w14:textId="77777777" w:rsidR="009815AA" w:rsidRPr="009815AA" w:rsidRDefault="009815AA" w:rsidP="009815AA">
            <w:pPr>
              <w:jc w:val="center"/>
              <w:rPr>
                <w:color w:val="000000"/>
                <w:szCs w:val="24"/>
              </w:rPr>
            </w:pPr>
            <w:r w:rsidRPr="009815AA">
              <w:rPr>
                <w:color w:val="000000"/>
                <w:szCs w:val="24"/>
              </w:rPr>
              <w:t>Gruodis</w:t>
            </w:r>
          </w:p>
        </w:tc>
        <w:tc>
          <w:tcPr>
            <w:tcW w:w="1149" w:type="dxa"/>
            <w:tcBorders>
              <w:top w:val="nil"/>
              <w:left w:val="nil"/>
              <w:bottom w:val="single" w:sz="4" w:space="0" w:color="auto"/>
              <w:right w:val="single" w:sz="4" w:space="0" w:color="auto"/>
            </w:tcBorders>
            <w:shd w:val="clear" w:color="000000" w:fill="F2F2F2"/>
            <w:noWrap/>
            <w:vAlign w:val="center"/>
            <w:hideMark/>
          </w:tcPr>
          <w:p w14:paraId="639E0272" w14:textId="58D3FEF0" w:rsidR="009815AA" w:rsidRPr="009815AA" w:rsidRDefault="009815AA" w:rsidP="009815AA">
            <w:pPr>
              <w:jc w:val="center"/>
              <w:rPr>
                <w:color w:val="000000"/>
                <w:szCs w:val="24"/>
              </w:rPr>
            </w:pPr>
            <w:r w:rsidRPr="009815AA">
              <w:rPr>
                <w:color w:val="000000"/>
                <w:szCs w:val="24"/>
              </w:rPr>
              <w:t>5 441,07</w:t>
            </w:r>
          </w:p>
        </w:tc>
        <w:tc>
          <w:tcPr>
            <w:tcW w:w="1114" w:type="dxa"/>
            <w:tcBorders>
              <w:top w:val="nil"/>
              <w:left w:val="nil"/>
              <w:bottom w:val="single" w:sz="4" w:space="0" w:color="auto"/>
              <w:right w:val="single" w:sz="4" w:space="0" w:color="auto"/>
            </w:tcBorders>
            <w:shd w:val="clear" w:color="auto" w:fill="auto"/>
            <w:noWrap/>
            <w:vAlign w:val="center"/>
            <w:hideMark/>
          </w:tcPr>
          <w:p w14:paraId="3FD0BEFC" w14:textId="021527B0" w:rsidR="009815AA" w:rsidRPr="009815AA" w:rsidRDefault="009815AA" w:rsidP="009815AA">
            <w:pPr>
              <w:jc w:val="center"/>
              <w:rPr>
                <w:color w:val="000000"/>
                <w:szCs w:val="24"/>
              </w:rPr>
            </w:pPr>
            <w:r w:rsidRPr="009815AA">
              <w:rPr>
                <w:color w:val="000000"/>
                <w:szCs w:val="24"/>
              </w:rPr>
              <w:t>2 753,56</w:t>
            </w:r>
          </w:p>
        </w:tc>
        <w:tc>
          <w:tcPr>
            <w:tcW w:w="1129" w:type="dxa"/>
            <w:tcBorders>
              <w:top w:val="nil"/>
              <w:left w:val="nil"/>
              <w:bottom w:val="single" w:sz="4" w:space="0" w:color="auto"/>
              <w:right w:val="single" w:sz="4" w:space="0" w:color="auto"/>
            </w:tcBorders>
            <w:shd w:val="clear" w:color="auto" w:fill="auto"/>
            <w:noWrap/>
            <w:vAlign w:val="center"/>
            <w:hideMark/>
          </w:tcPr>
          <w:p w14:paraId="463BA5C9" w14:textId="04585AAD" w:rsidR="009815AA" w:rsidRPr="009815AA" w:rsidRDefault="009815AA" w:rsidP="009815AA">
            <w:pPr>
              <w:jc w:val="center"/>
              <w:rPr>
                <w:color w:val="000000"/>
                <w:szCs w:val="24"/>
              </w:rPr>
            </w:pPr>
            <w:r w:rsidRPr="009815AA">
              <w:rPr>
                <w:color w:val="000000"/>
                <w:szCs w:val="24"/>
              </w:rPr>
              <w:t>92,07</w:t>
            </w:r>
          </w:p>
        </w:tc>
        <w:tc>
          <w:tcPr>
            <w:tcW w:w="1149" w:type="dxa"/>
            <w:tcBorders>
              <w:top w:val="nil"/>
              <w:left w:val="nil"/>
              <w:bottom w:val="single" w:sz="4" w:space="0" w:color="auto"/>
              <w:right w:val="single" w:sz="4" w:space="0" w:color="auto"/>
            </w:tcBorders>
            <w:shd w:val="clear" w:color="auto" w:fill="auto"/>
            <w:noWrap/>
            <w:vAlign w:val="center"/>
            <w:hideMark/>
          </w:tcPr>
          <w:p w14:paraId="7953DA7F" w14:textId="19527272" w:rsidR="009815AA" w:rsidRPr="009815AA" w:rsidRDefault="009815AA" w:rsidP="009815AA">
            <w:pPr>
              <w:jc w:val="center"/>
              <w:rPr>
                <w:color w:val="000000"/>
                <w:szCs w:val="24"/>
              </w:rPr>
            </w:pPr>
            <w:r w:rsidRPr="009815AA">
              <w:rPr>
                <w:color w:val="000000"/>
                <w:szCs w:val="24"/>
              </w:rPr>
              <w:t>1 342,92</w:t>
            </w:r>
          </w:p>
        </w:tc>
        <w:tc>
          <w:tcPr>
            <w:tcW w:w="1114" w:type="dxa"/>
            <w:tcBorders>
              <w:top w:val="nil"/>
              <w:left w:val="nil"/>
              <w:bottom w:val="single" w:sz="4" w:space="0" w:color="auto"/>
              <w:right w:val="single" w:sz="4" w:space="0" w:color="auto"/>
            </w:tcBorders>
            <w:shd w:val="clear" w:color="auto" w:fill="auto"/>
            <w:noWrap/>
            <w:vAlign w:val="center"/>
            <w:hideMark/>
          </w:tcPr>
          <w:p w14:paraId="20F2291C" w14:textId="5852BFFA" w:rsidR="009815AA" w:rsidRPr="009815AA" w:rsidRDefault="009815AA" w:rsidP="009815AA">
            <w:pPr>
              <w:jc w:val="center"/>
              <w:rPr>
                <w:color w:val="000000"/>
                <w:szCs w:val="24"/>
              </w:rPr>
            </w:pPr>
            <w:r w:rsidRPr="009815AA">
              <w:rPr>
                <w:color w:val="000000"/>
                <w:szCs w:val="24"/>
              </w:rPr>
              <w:t>1 252,52</w:t>
            </w:r>
          </w:p>
        </w:tc>
        <w:tc>
          <w:tcPr>
            <w:tcW w:w="1204" w:type="dxa"/>
            <w:tcBorders>
              <w:top w:val="nil"/>
              <w:left w:val="nil"/>
              <w:bottom w:val="single" w:sz="4" w:space="0" w:color="auto"/>
              <w:right w:val="single" w:sz="4" w:space="0" w:color="auto"/>
            </w:tcBorders>
            <w:shd w:val="clear" w:color="000000" w:fill="F2F2F2"/>
            <w:noWrap/>
            <w:vAlign w:val="center"/>
            <w:hideMark/>
          </w:tcPr>
          <w:p w14:paraId="051FCB1A" w14:textId="540E0D4E" w:rsidR="009815AA" w:rsidRPr="009815AA" w:rsidRDefault="009815AA" w:rsidP="009815AA">
            <w:pPr>
              <w:jc w:val="center"/>
              <w:rPr>
                <w:color w:val="000000"/>
                <w:szCs w:val="24"/>
              </w:rPr>
            </w:pPr>
            <w:r w:rsidRPr="009815AA">
              <w:rPr>
                <w:color w:val="000000"/>
                <w:szCs w:val="24"/>
              </w:rPr>
              <w:t>5 227,89</w:t>
            </w:r>
          </w:p>
        </w:tc>
      </w:tr>
      <w:tr w:rsidR="009815AA" w:rsidRPr="009815AA" w14:paraId="0DC56254" w14:textId="77777777" w:rsidTr="0076380B">
        <w:trPr>
          <w:trHeight w:val="600"/>
          <w:jc w:val="center"/>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7B28D" w14:textId="745F2949" w:rsidR="009815AA" w:rsidRPr="009815AA" w:rsidRDefault="009815AA" w:rsidP="009815AA">
            <w:pPr>
              <w:jc w:val="center"/>
              <w:rPr>
                <w:color w:val="000000"/>
                <w:szCs w:val="24"/>
              </w:rPr>
            </w:pPr>
            <w:r w:rsidRPr="009815AA">
              <w:rPr>
                <w:color w:val="000000"/>
                <w:szCs w:val="24"/>
              </w:rPr>
              <w:t xml:space="preserve">Viso </w:t>
            </w:r>
            <w:r w:rsidR="00A46A31">
              <w:rPr>
                <w:color w:val="000000"/>
                <w:szCs w:val="24"/>
              </w:rPr>
              <w:t>:</w:t>
            </w:r>
          </w:p>
        </w:tc>
        <w:tc>
          <w:tcPr>
            <w:tcW w:w="1149" w:type="dxa"/>
            <w:tcBorders>
              <w:top w:val="nil"/>
              <w:left w:val="nil"/>
              <w:bottom w:val="single" w:sz="4" w:space="0" w:color="auto"/>
              <w:right w:val="single" w:sz="4" w:space="0" w:color="auto"/>
            </w:tcBorders>
            <w:shd w:val="clear" w:color="000000" w:fill="F2F2F2"/>
            <w:noWrap/>
            <w:vAlign w:val="center"/>
            <w:hideMark/>
          </w:tcPr>
          <w:p w14:paraId="28B9C210" w14:textId="2F429EBE" w:rsidR="009815AA" w:rsidRPr="009815AA" w:rsidRDefault="009815AA" w:rsidP="009815AA">
            <w:pPr>
              <w:jc w:val="center"/>
              <w:rPr>
                <w:color w:val="000000"/>
                <w:szCs w:val="24"/>
              </w:rPr>
            </w:pPr>
            <w:r w:rsidRPr="009815AA">
              <w:rPr>
                <w:color w:val="000000"/>
                <w:szCs w:val="24"/>
              </w:rPr>
              <w:t>57 810,27</w:t>
            </w:r>
          </w:p>
        </w:tc>
        <w:tc>
          <w:tcPr>
            <w:tcW w:w="1114" w:type="dxa"/>
            <w:tcBorders>
              <w:top w:val="nil"/>
              <w:left w:val="nil"/>
              <w:bottom w:val="single" w:sz="4" w:space="0" w:color="auto"/>
              <w:right w:val="single" w:sz="4" w:space="0" w:color="auto"/>
            </w:tcBorders>
            <w:shd w:val="clear" w:color="000000" w:fill="F2F2F2"/>
            <w:noWrap/>
            <w:vAlign w:val="center"/>
            <w:hideMark/>
          </w:tcPr>
          <w:p w14:paraId="7956966F" w14:textId="44B02638" w:rsidR="009815AA" w:rsidRPr="009815AA" w:rsidRDefault="009815AA" w:rsidP="009815AA">
            <w:pPr>
              <w:jc w:val="center"/>
              <w:rPr>
                <w:color w:val="000000"/>
                <w:szCs w:val="24"/>
              </w:rPr>
            </w:pPr>
            <w:r w:rsidRPr="009815AA">
              <w:rPr>
                <w:color w:val="000000"/>
                <w:szCs w:val="24"/>
              </w:rPr>
              <w:t>29 863,17</w:t>
            </w:r>
          </w:p>
        </w:tc>
        <w:tc>
          <w:tcPr>
            <w:tcW w:w="1129" w:type="dxa"/>
            <w:tcBorders>
              <w:top w:val="nil"/>
              <w:left w:val="nil"/>
              <w:bottom w:val="single" w:sz="4" w:space="0" w:color="auto"/>
              <w:right w:val="single" w:sz="4" w:space="0" w:color="auto"/>
            </w:tcBorders>
            <w:shd w:val="clear" w:color="000000" w:fill="F2F2F2"/>
            <w:noWrap/>
            <w:vAlign w:val="center"/>
            <w:hideMark/>
          </w:tcPr>
          <w:p w14:paraId="09D60A20" w14:textId="7F5B78AE" w:rsidR="009815AA" w:rsidRPr="009815AA" w:rsidRDefault="009815AA" w:rsidP="009815AA">
            <w:pPr>
              <w:jc w:val="center"/>
              <w:rPr>
                <w:color w:val="000000"/>
                <w:szCs w:val="24"/>
              </w:rPr>
            </w:pPr>
            <w:r w:rsidRPr="009815AA">
              <w:rPr>
                <w:color w:val="000000"/>
                <w:szCs w:val="24"/>
              </w:rPr>
              <w:t>175,77</w:t>
            </w:r>
          </w:p>
        </w:tc>
        <w:tc>
          <w:tcPr>
            <w:tcW w:w="1149" w:type="dxa"/>
            <w:tcBorders>
              <w:top w:val="nil"/>
              <w:left w:val="nil"/>
              <w:bottom w:val="single" w:sz="4" w:space="0" w:color="auto"/>
              <w:right w:val="single" w:sz="4" w:space="0" w:color="auto"/>
            </w:tcBorders>
            <w:shd w:val="clear" w:color="000000" w:fill="F2F2F2"/>
            <w:noWrap/>
            <w:vAlign w:val="center"/>
            <w:hideMark/>
          </w:tcPr>
          <w:p w14:paraId="734F3361" w14:textId="6E133077" w:rsidR="009815AA" w:rsidRPr="009815AA" w:rsidRDefault="009815AA" w:rsidP="009815AA">
            <w:pPr>
              <w:jc w:val="center"/>
              <w:rPr>
                <w:color w:val="000000"/>
                <w:szCs w:val="24"/>
              </w:rPr>
            </w:pPr>
            <w:r w:rsidRPr="009815AA">
              <w:rPr>
                <w:color w:val="000000"/>
                <w:szCs w:val="24"/>
              </w:rPr>
              <w:t>13 638,16</w:t>
            </w:r>
          </w:p>
        </w:tc>
        <w:tc>
          <w:tcPr>
            <w:tcW w:w="1114" w:type="dxa"/>
            <w:tcBorders>
              <w:top w:val="nil"/>
              <w:left w:val="nil"/>
              <w:bottom w:val="single" w:sz="4" w:space="0" w:color="auto"/>
              <w:right w:val="single" w:sz="4" w:space="0" w:color="auto"/>
            </w:tcBorders>
            <w:shd w:val="clear" w:color="000000" w:fill="F2F2F2"/>
            <w:noWrap/>
            <w:vAlign w:val="center"/>
            <w:hideMark/>
          </w:tcPr>
          <w:p w14:paraId="40731490" w14:textId="71163D91" w:rsidR="009815AA" w:rsidRPr="009815AA" w:rsidRDefault="009815AA" w:rsidP="009815AA">
            <w:pPr>
              <w:jc w:val="center"/>
              <w:rPr>
                <w:color w:val="000000"/>
                <w:szCs w:val="24"/>
              </w:rPr>
            </w:pPr>
            <w:r w:rsidRPr="009815AA">
              <w:rPr>
                <w:color w:val="000000"/>
                <w:szCs w:val="24"/>
              </w:rPr>
              <w:t>15 419,17</w:t>
            </w:r>
          </w:p>
        </w:tc>
        <w:tc>
          <w:tcPr>
            <w:tcW w:w="1204" w:type="dxa"/>
            <w:tcBorders>
              <w:top w:val="nil"/>
              <w:left w:val="nil"/>
              <w:bottom w:val="single" w:sz="4" w:space="0" w:color="auto"/>
              <w:right w:val="single" w:sz="4" w:space="0" w:color="auto"/>
            </w:tcBorders>
            <w:shd w:val="clear" w:color="000000" w:fill="F2F2F2"/>
            <w:noWrap/>
            <w:vAlign w:val="center"/>
            <w:hideMark/>
          </w:tcPr>
          <w:p w14:paraId="19E8A9C3" w14:textId="5690C45D" w:rsidR="009815AA" w:rsidRPr="009815AA" w:rsidRDefault="009815AA" w:rsidP="009815AA">
            <w:pPr>
              <w:jc w:val="center"/>
              <w:rPr>
                <w:color w:val="000000"/>
                <w:szCs w:val="24"/>
              </w:rPr>
            </w:pPr>
            <w:r w:rsidRPr="009815AA">
              <w:rPr>
                <w:color w:val="000000"/>
                <w:szCs w:val="24"/>
              </w:rPr>
              <w:t>56 588,74</w:t>
            </w:r>
          </w:p>
        </w:tc>
      </w:tr>
    </w:tbl>
    <w:p w14:paraId="04A96C97" w14:textId="193BCB1A" w:rsidR="005032D8" w:rsidRPr="009E334D" w:rsidRDefault="001C7F87" w:rsidP="005032D8">
      <w:pPr>
        <w:shd w:val="clear" w:color="auto" w:fill="FFFFFF"/>
        <w:tabs>
          <w:tab w:val="left" w:pos="990"/>
        </w:tabs>
        <w:spacing w:before="240" w:line="360" w:lineRule="auto"/>
        <w:ind w:firstLine="851"/>
        <w:jc w:val="both"/>
        <w:rPr>
          <w:bCs/>
          <w:iCs/>
          <w:szCs w:val="24"/>
        </w:rPr>
      </w:pPr>
      <w:r w:rsidRPr="009E334D">
        <w:rPr>
          <w:bCs/>
          <w:iCs/>
          <w:szCs w:val="24"/>
        </w:rPr>
        <w:t xml:space="preserve">Lentelėje </w:t>
      </w:r>
      <w:r w:rsidR="008412CB" w:rsidRPr="009E334D">
        <w:rPr>
          <w:bCs/>
          <w:iCs/>
          <w:szCs w:val="24"/>
        </w:rPr>
        <w:t>matyti</w:t>
      </w:r>
      <w:r w:rsidRPr="009E334D">
        <w:rPr>
          <w:bCs/>
          <w:iCs/>
          <w:szCs w:val="24"/>
        </w:rPr>
        <w:t xml:space="preserve">, kad </w:t>
      </w:r>
      <w:r w:rsidR="00A0284B" w:rsidRPr="009E334D">
        <w:rPr>
          <w:bCs/>
          <w:iCs/>
          <w:szCs w:val="24"/>
        </w:rPr>
        <w:t>b</w:t>
      </w:r>
      <w:r w:rsidRPr="009E334D">
        <w:rPr>
          <w:bCs/>
          <w:iCs/>
          <w:szCs w:val="24"/>
        </w:rPr>
        <w:t>alandžio, gegužės, birželio mėnesiais</w:t>
      </w:r>
      <w:r w:rsidR="00A0284B" w:rsidRPr="009E334D">
        <w:rPr>
          <w:bCs/>
          <w:iCs/>
          <w:szCs w:val="24"/>
        </w:rPr>
        <w:t xml:space="preserve"> už paslaugas sumokėta žymiai mažiau</w:t>
      </w:r>
      <w:r w:rsidR="00B3148C" w:rsidRPr="009E334D">
        <w:rPr>
          <w:bCs/>
          <w:iCs/>
          <w:szCs w:val="24"/>
        </w:rPr>
        <w:t xml:space="preserve">, nei kitais mėnesiais. </w:t>
      </w:r>
      <w:r w:rsidR="009E334D" w:rsidRPr="009E334D">
        <w:rPr>
          <w:bCs/>
          <w:iCs/>
          <w:szCs w:val="24"/>
        </w:rPr>
        <w:t>Į</w:t>
      </w:r>
      <w:r w:rsidR="00B3148C" w:rsidRPr="009E334D">
        <w:rPr>
          <w:bCs/>
          <w:iCs/>
          <w:szCs w:val="24"/>
        </w:rPr>
        <w:t xml:space="preserve">takos turėjo kovo mėn. paskelbtas karantinas ir </w:t>
      </w:r>
      <w:r w:rsidRPr="009E334D">
        <w:rPr>
          <w:bCs/>
          <w:iCs/>
          <w:szCs w:val="24"/>
        </w:rPr>
        <w:t>Lietuvos Respublikos Vyriausyb</w:t>
      </w:r>
      <w:r w:rsidR="00B3148C" w:rsidRPr="009E334D">
        <w:rPr>
          <w:bCs/>
          <w:iCs/>
          <w:szCs w:val="24"/>
        </w:rPr>
        <w:t xml:space="preserve">ei priėmus </w:t>
      </w:r>
      <w:r w:rsidRPr="009E334D">
        <w:rPr>
          <w:bCs/>
          <w:iCs/>
          <w:szCs w:val="24"/>
        </w:rPr>
        <w:t>2020 m. kovo 14 d. nutarim</w:t>
      </w:r>
      <w:r w:rsidR="00B3148C" w:rsidRPr="009E334D">
        <w:rPr>
          <w:bCs/>
          <w:iCs/>
          <w:szCs w:val="24"/>
        </w:rPr>
        <w:t>ą</w:t>
      </w:r>
      <w:r w:rsidRPr="009E334D">
        <w:rPr>
          <w:bCs/>
          <w:iCs/>
          <w:szCs w:val="24"/>
        </w:rPr>
        <w:t xml:space="preserve"> Nr. 207 „Dėl karantino Lietuvos Respublikos teritorijoje paskelbimo“</w:t>
      </w:r>
      <w:r w:rsidR="00B3148C" w:rsidRPr="009E334D">
        <w:rPr>
          <w:bCs/>
          <w:iCs/>
          <w:szCs w:val="24"/>
        </w:rPr>
        <w:t>, kurio pagrindu buvo teikiamos tik būtinosios socialinės paslaugos</w:t>
      </w:r>
      <w:r w:rsidR="00F568FE" w:rsidRPr="009E334D">
        <w:rPr>
          <w:bCs/>
          <w:iCs/>
          <w:szCs w:val="24"/>
        </w:rPr>
        <w:t>, susijusios su maitinimu ir sveikata</w:t>
      </w:r>
      <w:r w:rsidR="009E334D" w:rsidRPr="009E334D">
        <w:rPr>
          <w:bCs/>
          <w:iCs/>
          <w:szCs w:val="24"/>
        </w:rPr>
        <w:t>. K</w:t>
      </w:r>
      <w:r w:rsidR="00B3148C" w:rsidRPr="009E334D">
        <w:rPr>
          <w:bCs/>
          <w:iCs/>
          <w:szCs w:val="24"/>
        </w:rPr>
        <w:t>itų</w:t>
      </w:r>
      <w:r w:rsidRPr="009E334D">
        <w:rPr>
          <w:bCs/>
          <w:iCs/>
          <w:szCs w:val="24"/>
        </w:rPr>
        <w:t xml:space="preserve"> socialin</w:t>
      </w:r>
      <w:r w:rsidR="00B3148C" w:rsidRPr="009E334D">
        <w:rPr>
          <w:bCs/>
          <w:iCs/>
          <w:szCs w:val="24"/>
        </w:rPr>
        <w:t xml:space="preserve">ių </w:t>
      </w:r>
      <w:r w:rsidRPr="009E334D">
        <w:rPr>
          <w:bCs/>
          <w:iCs/>
          <w:szCs w:val="24"/>
        </w:rPr>
        <w:t>paslaugų teikimas buvo sustabdytas</w:t>
      </w:r>
      <w:r w:rsidR="00B3148C" w:rsidRPr="009E334D">
        <w:rPr>
          <w:bCs/>
          <w:iCs/>
          <w:szCs w:val="24"/>
        </w:rPr>
        <w:t>. Svarbu paminėti, kad</w:t>
      </w:r>
      <w:r w:rsidR="005032D8" w:rsidRPr="009E334D">
        <w:rPr>
          <w:bCs/>
          <w:iCs/>
          <w:szCs w:val="24"/>
        </w:rPr>
        <w:t xml:space="preserve"> daugiau nei 100 paslaugų gavėjų karantino laikotarpiu </w:t>
      </w:r>
      <w:r w:rsidR="009E334D">
        <w:rPr>
          <w:bCs/>
          <w:iCs/>
          <w:szCs w:val="24"/>
        </w:rPr>
        <w:t>laikinai</w:t>
      </w:r>
      <w:r w:rsidR="005032D8" w:rsidRPr="009E334D">
        <w:rPr>
          <w:bCs/>
          <w:iCs/>
          <w:szCs w:val="24"/>
        </w:rPr>
        <w:t xml:space="preserve"> sustabdė </w:t>
      </w:r>
      <w:r w:rsidR="00B3148C" w:rsidRPr="009E334D">
        <w:rPr>
          <w:bCs/>
          <w:iCs/>
          <w:szCs w:val="24"/>
        </w:rPr>
        <w:t>pagalbos į namus paslaugų teikimą.</w:t>
      </w:r>
    </w:p>
    <w:p w14:paraId="51829C4F" w14:textId="7E28F770" w:rsidR="009815AA" w:rsidRDefault="009815AA" w:rsidP="005032D8">
      <w:pPr>
        <w:shd w:val="clear" w:color="auto" w:fill="FFFFFF"/>
        <w:tabs>
          <w:tab w:val="left" w:pos="990"/>
        </w:tabs>
        <w:spacing w:line="360" w:lineRule="auto"/>
        <w:ind w:firstLine="851"/>
        <w:jc w:val="both"/>
        <w:rPr>
          <w:bCs/>
          <w:iCs/>
          <w:szCs w:val="24"/>
        </w:rPr>
      </w:pPr>
      <w:r>
        <w:rPr>
          <w:bCs/>
          <w:iCs/>
          <w:szCs w:val="24"/>
        </w:rPr>
        <w:t>2020 m. naujai pradėtos teikti paslaugos 84 asmenims</w:t>
      </w:r>
      <w:r w:rsidR="00424542">
        <w:rPr>
          <w:bCs/>
          <w:iCs/>
          <w:szCs w:val="24"/>
        </w:rPr>
        <w:t>.</w:t>
      </w:r>
      <w:r>
        <w:rPr>
          <w:bCs/>
          <w:iCs/>
          <w:szCs w:val="24"/>
        </w:rPr>
        <w:t xml:space="preserve"> Nutrauktas paslaugų teikimas </w:t>
      </w:r>
      <w:r w:rsidR="00424542">
        <w:rPr>
          <w:bCs/>
          <w:iCs/>
          <w:szCs w:val="24"/>
        </w:rPr>
        <w:t xml:space="preserve">54  asmenims, 25 – atsisakė paslaugų, 32 – mirė. Vienkartinės paslaugos buvo suteiktos 91 asmeniui. Pastebima tendencija, kad daugėja senyvo amžiaus klientų, kurių vaikai užsienyje ir neturi galimybės padėti pasenusiems tėvams. Išsami suteiktų paslaugų ataskaita pateikiama </w:t>
      </w:r>
      <w:r w:rsidR="004D3668">
        <w:rPr>
          <w:bCs/>
          <w:iCs/>
          <w:szCs w:val="24"/>
        </w:rPr>
        <w:t>7</w:t>
      </w:r>
      <w:r w:rsidR="00424542">
        <w:rPr>
          <w:bCs/>
          <w:iCs/>
          <w:szCs w:val="24"/>
        </w:rPr>
        <w:t xml:space="preserve"> lentelėje.</w:t>
      </w:r>
    </w:p>
    <w:p w14:paraId="28C31BF8" w14:textId="01277203" w:rsidR="00424542" w:rsidRDefault="004D3668" w:rsidP="00424542">
      <w:pPr>
        <w:shd w:val="clear" w:color="auto" w:fill="FFFFFF"/>
        <w:tabs>
          <w:tab w:val="left" w:pos="990"/>
        </w:tabs>
        <w:spacing w:before="240" w:line="360" w:lineRule="auto"/>
        <w:ind w:firstLine="851"/>
        <w:jc w:val="right"/>
        <w:rPr>
          <w:bCs/>
          <w:iCs/>
          <w:szCs w:val="24"/>
        </w:rPr>
      </w:pPr>
      <w:r>
        <w:rPr>
          <w:bCs/>
          <w:iCs/>
          <w:szCs w:val="24"/>
        </w:rPr>
        <w:t>7</w:t>
      </w:r>
      <w:r w:rsidR="00424542">
        <w:rPr>
          <w:bCs/>
          <w:iCs/>
          <w:szCs w:val="24"/>
        </w:rPr>
        <w:t xml:space="preserve"> </w:t>
      </w:r>
      <w:r w:rsidR="00AB09FF">
        <w:rPr>
          <w:bCs/>
          <w:iCs/>
          <w:szCs w:val="24"/>
        </w:rPr>
        <w:t>L</w:t>
      </w:r>
      <w:r w:rsidR="00424542">
        <w:rPr>
          <w:bCs/>
          <w:iCs/>
          <w:szCs w:val="24"/>
        </w:rPr>
        <w:t>entelė</w:t>
      </w:r>
    </w:p>
    <w:p w14:paraId="1937D4A5" w14:textId="541C4198" w:rsidR="00424542" w:rsidRDefault="00424542" w:rsidP="00424542">
      <w:pPr>
        <w:shd w:val="clear" w:color="auto" w:fill="FFFFFF"/>
        <w:tabs>
          <w:tab w:val="left" w:pos="990"/>
        </w:tabs>
        <w:spacing w:before="240" w:line="360" w:lineRule="auto"/>
        <w:ind w:firstLine="851"/>
        <w:jc w:val="center"/>
        <w:rPr>
          <w:bCs/>
          <w:iCs/>
          <w:szCs w:val="24"/>
        </w:rPr>
      </w:pPr>
      <w:r>
        <w:rPr>
          <w:bCs/>
          <w:iCs/>
          <w:szCs w:val="24"/>
        </w:rPr>
        <w:t>Suteikta paslaugų į namus per 2020 metus</w:t>
      </w:r>
    </w:p>
    <w:tbl>
      <w:tblPr>
        <w:tblW w:w="8500" w:type="dxa"/>
        <w:jc w:val="center"/>
        <w:tblLook w:val="04A0" w:firstRow="1" w:lastRow="0" w:firstColumn="1" w:lastColumn="0" w:noHBand="0" w:noVBand="1"/>
      </w:tblPr>
      <w:tblGrid>
        <w:gridCol w:w="1271"/>
        <w:gridCol w:w="1160"/>
        <w:gridCol w:w="1392"/>
        <w:gridCol w:w="1275"/>
        <w:gridCol w:w="1276"/>
        <w:gridCol w:w="1176"/>
        <w:gridCol w:w="1070"/>
      </w:tblGrid>
      <w:tr w:rsidR="00F3194E" w:rsidRPr="008F6991" w14:paraId="096AC3F9" w14:textId="77777777" w:rsidTr="00F3194E">
        <w:trPr>
          <w:trHeight w:val="1365"/>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6BD6" w14:textId="77777777" w:rsidR="00F3194E" w:rsidRPr="008F6991" w:rsidRDefault="00F3194E" w:rsidP="008F6991">
            <w:pPr>
              <w:jc w:val="center"/>
              <w:rPr>
                <w:color w:val="000000"/>
                <w:szCs w:val="24"/>
              </w:rPr>
            </w:pPr>
            <w:r w:rsidRPr="008F6991">
              <w:rPr>
                <w:color w:val="000000"/>
                <w:szCs w:val="24"/>
              </w:rPr>
              <w:t>Mėnuo</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610AD48" w14:textId="77777777" w:rsidR="00F3194E" w:rsidRPr="008F6991" w:rsidRDefault="00F3194E" w:rsidP="008F6991">
            <w:pPr>
              <w:jc w:val="center"/>
              <w:rPr>
                <w:color w:val="000000"/>
                <w:szCs w:val="24"/>
              </w:rPr>
            </w:pPr>
            <w:r w:rsidRPr="008F6991">
              <w:rPr>
                <w:color w:val="000000"/>
                <w:szCs w:val="24"/>
              </w:rPr>
              <w:t>Asmenų skaičius</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78D49A5D" w14:textId="77777777" w:rsidR="00F3194E" w:rsidRPr="008F6991" w:rsidRDefault="00F3194E" w:rsidP="008F6991">
            <w:pPr>
              <w:jc w:val="center"/>
              <w:rPr>
                <w:color w:val="000000"/>
                <w:szCs w:val="24"/>
              </w:rPr>
            </w:pPr>
            <w:r w:rsidRPr="008F6991">
              <w:rPr>
                <w:color w:val="000000"/>
                <w:szCs w:val="24"/>
              </w:rPr>
              <w:t>Suteiktų paslaugų skaičius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08F92D" w14:textId="77777777" w:rsidR="00F3194E" w:rsidRPr="008F6991" w:rsidRDefault="00F3194E" w:rsidP="008F6991">
            <w:pPr>
              <w:jc w:val="center"/>
              <w:rPr>
                <w:color w:val="000000"/>
                <w:szCs w:val="24"/>
              </w:rPr>
            </w:pPr>
            <w:r w:rsidRPr="008F6991">
              <w:rPr>
                <w:color w:val="000000"/>
                <w:szCs w:val="24"/>
              </w:rPr>
              <w:t>Naujai teikiamos paslaugos (asmenų skaičius)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4BFDD4" w14:textId="77777777" w:rsidR="00F3194E" w:rsidRPr="008F6991" w:rsidRDefault="00F3194E" w:rsidP="008F6991">
            <w:pPr>
              <w:jc w:val="center"/>
              <w:rPr>
                <w:color w:val="000000"/>
                <w:szCs w:val="24"/>
              </w:rPr>
            </w:pPr>
            <w:r w:rsidRPr="008F6991">
              <w:rPr>
                <w:color w:val="000000"/>
                <w:szCs w:val="24"/>
              </w:rPr>
              <w:t>Atsisakė paslaugų (asmenų skaičius)</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6355769F" w14:textId="77777777" w:rsidR="00F3194E" w:rsidRPr="008F6991" w:rsidRDefault="00F3194E" w:rsidP="008F6991">
            <w:pPr>
              <w:jc w:val="center"/>
              <w:rPr>
                <w:color w:val="000000"/>
                <w:szCs w:val="24"/>
              </w:rPr>
            </w:pPr>
            <w:r w:rsidRPr="008F6991">
              <w:rPr>
                <w:color w:val="000000"/>
                <w:szCs w:val="24"/>
              </w:rPr>
              <w:t>Nutraukta paslaugų (asmenų skaičius)</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60B48BF9" w14:textId="3FA6AB65" w:rsidR="00F3194E" w:rsidRPr="008F6991" w:rsidRDefault="00F3194E" w:rsidP="008F6991">
            <w:pPr>
              <w:jc w:val="center"/>
              <w:rPr>
                <w:color w:val="000000"/>
                <w:szCs w:val="24"/>
              </w:rPr>
            </w:pPr>
            <w:r w:rsidRPr="008F6991">
              <w:rPr>
                <w:color w:val="000000"/>
                <w:szCs w:val="24"/>
              </w:rPr>
              <w:t>Mirė</w:t>
            </w:r>
            <w:r w:rsidR="008412CB">
              <w:rPr>
                <w:color w:val="000000"/>
                <w:szCs w:val="24"/>
              </w:rPr>
              <w:t xml:space="preserve"> (asmenų skaičius)</w:t>
            </w:r>
          </w:p>
        </w:tc>
      </w:tr>
      <w:tr w:rsidR="00F3194E" w:rsidRPr="008F6991" w14:paraId="12EDC1CC"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FECEC3D" w14:textId="77777777" w:rsidR="00F3194E" w:rsidRPr="008F6991" w:rsidRDefault="00F3194E" w:rsidP="008F6991">
            <w:pPr>
              <w:jc w:val="center"/>
              <w:rPr>
                <w:color w:val="000000"/>
                <w:szCs w:val="24"/>
              </w:rPr>
            </w:pPr>
            <w:r w:rsidRPr="008F6991">
              <w:rPr>
                <w:color w:val="000000"/>
                <w:szCs w:val="24"/>
              </w:rPr>
              <w:t>Sausis</w:t>
            </w:r>
          </w:p>
        </w:tc>
        <w:tc>
          <w:tcPr>
            <w:tcW w:w="1160" w:type="dxa"/>
            <w:tcBorders>
              <w:top w:val="nil"/>
              <w:left w:val="nil"/>
              <w:bottom w:val="single" w:sz="4" w:space="0" w:color="auto"/>
              <w:right w:val="single" w:sz="4" w:space="0" w:color="auto"/>
            </w:tcBorders>
            <w:shd w:val="clear" w:color="auto" w:fill="auto"/>
            <w:noWrap/>
            <w:vAlign w:val="center"/>
            <w:hideMark/>
          </w:tcPr>
          <w:p w14:paraId="1F2FD6A0" w14:textId="77777777" w:rsidR="00F3194E" w:rsidRPr="008F6991" w:rsidRDefault="00F3194E" w:rsidP="008F6991">
            <w:pPr>
              <w:jc w:val="center"/>
              <w:rPr>
                <w:color w:val="000000"/>
                <w:szCs w:val="24"/>
              </w:rPr>
            </w:pPr>
            <w:r w:rsidRPr="008F6991">
              <w:rPr>
                <w:color w:val="000000"/>
                <w:szCs w:val="24"/>
              </w:rPr>
              <w:t>325</w:t>
            </w:r>
          </w:p>
        </w:tc>
        <w:tc>
          <w:tcPr>
            <w:tcW w:w="1392" w:type="dxa"/>
            <w:tcBorders>
              <w:top w:val="nil"/>
              <w:left w:val="nil"/>
              <w:bottom w:val="single" w:sz="4" w:space="0" w:color="auto"/>
              <w:right w:val="single" w:sz="4" w:space="0" w:color="auto"/>
            </w:tcBorders>
            <w:shd w:val="clear" w:color="auto" w:fill="auto"/>
            <w:noWrap/>
            <w:vAlign w:val="center"/>
            <w:hideMark/>
          </w:tcPr>
          <w:p w14:paraId="09497246" w14:textId="77777777" w:rsidR="00F3194E" w:rsidRPr="008F6991" w:rsidRDefault="00F3194E" w:rsidP="008F6991">
            <w:pPr>
              <w:jc w:val="center"/>
              <w:rPr>
                <w:color w:val="000000"/>
                <w:szCs w:val="24"/>
              </w:rPr>
            </w:pPr>
            <w:r w:rsidRPr="008F6991">
              <w:rPr>
                <w:color w:val="000000"/>
                <w:szCs w:val="24"/>
              </w:rPr>
              <w:t>7239</w:t>
            </w:r>
          </w:p>
        </w:tc>
        <w:tc>
          <w:tcPr>
            <w:tcW w:w="1275" w:type="dxa"/>
            <w:tcBorders>
              <w:top w:val="nil"/>
              <w:left w:val="nil"/>
              <w:bottom w:val="single" w:sz="4" w:space="0" w:color="auto"/>
              <w:right w:val="single" w:sz="4" w:space="0" w:color="auto"/>
            </w:tcBorders>
            <w:shd w:val="clear" w:color="auto" w:fill="auto"/>
            <w:noWrap/>
            <w:vAlign w:val="center"/>
            <w:hideMark/>
          </w:tcPr>
          <w:p w14:paraId="754B8B0E" w14:textId="77777777" w:rsidR="00F3194E" w:rsidRPr="008F6991" w:rsidRDefault="00F3194E" w:rsidP="008F6991">
            <w:pPr>
              <w:jc w:val="center"/>
              <w:rPr>
                <w:color w:val="000000"/>
                <w:szCs w:val="24"/>
              </w:rPr>
            </w:pPr>
            <w:r w:rsidRPr="008F6991">
              <w:rPr>
                <w:color w:val="000000"/>
                <w:szCs w:val="24"/>
              </w:rPr>
              <w:t>14</w:t>
            </w:r>
          </w:p>
        </w:tc>
        <w:tc>
          <w:tcPr>
            <w:tcW w:w="1276" w:type="dxa"/>
            <w:tcBorders>
              <w:top w:val="nil"/>
              <w:left w:val="nil"/>
              <w:bottom w:val="single" w:sz="4" w:space="0" w:color="auto"/>
              <w:right w:val="single" w:sz="4" w:space="0" w:color="auto"/>
            </w:tcBorders>
            <w:shd w:val="clear" w:color="auto" w:fill="auto"/>
            <w:noWrap/>
            <w:vAlign w:val="center"/>
            <w:hideMark/>
          </w:tcPr>
          <w:p w14:paraId="6E2287A7" w14:textId="77777777" w:rsidR="00F3194E" w:rsidRPr="008F6991" w:rsidRDefault="00F3194E" w:rsidP="008F6991">
            <w:pPr>
              <w:jc w:val="center"/>
              <w:rPr>
                <w:color w:val="000000"/>
                <w:szCs w:val="24"/>
              </w:rPr>
            </w:pPr>
            <w:r w:rsidRPr="008F6991">
              <w:rPr>
                <w:color w:val="000000"/>
                <w:szCs w:val="24"/>
              </w:rPr>
              <w:t>0</w:t>
            </w:r>
          </w:p>
        </w:tc>
        <w:tc>
          <w:tcPr>
            <w:tcW w:w="1176" w:type="dxa"/>
            <w:tcBorders>
              <w:top w:val="nil"/>
              <w:left w:val="nil"/>
              <w:bottom w:val="single" w:sz="4" w:space="0" w:color="auto"/>
              <w:right w:val="single" w:sz="4" w:space="0" w:color="auto"/>
            </w:tcBorders>
            <w:shd w:val="clear" w:color="auto" w:fill="auto"/>
            <w:noWrap/>
            <w:vAlign w:val="center"/>
            <w:hideMark/>
          </w:tcPr>
          <w:p w14:paraId="3DBAFD57" w14:textId="77777777" w:rsidR="00F3194E" w:rsidRPr="008F6991" w:rsidRDefault="00F3194E" w:rsidP="008F6991">
            <w:pPr>
              <w:jc w:val="center"/>
              <w:rPr>
                <w:color w:val="000000"/>
                <w:szCs w:val="24"/>
              </w:rPr>
            </w:pPr>
            <w:r w:rsidRPr="008F6991">
              <w:rPr>
                <w:color w:val="000000"/>
                <w:szCs w:val="24"/>
              </w:rPr>
              <w:t>2</w:t>
            </w:r>
          </w:p>
        </w:tc>
        <w:tc>
          <w:tcPr>
            <w:tcW w:w="950" w:type="dxa"/>
            <w:tcBorders>
              <w:top w:val="nil"/>
              <w:left w:val="nil"/>
              <w:bottom w:val="single" w:sz="4" w:space="0" w:color="auto"/>
              <w:right w:val="single" w:sz="4" w:space="0" w:color="auto"/>
            </w:tcBorders>
            <w:shd w:val="clear" w:color="auto" w:fill="auto"/>
            <w:noWrap/>
            <w:vAlign w:val="center"/>
            <w:hideMark/>
          </w:tcPr>
          <w:p w14:paraId="4995CD32" w14:textId="77777777" w:rsidR="00F3194E" w:rsidRPr="008F6991" w:rsidRDefault="00F3194E" w:rsidP="008F6991">
            <w:pPr>
              <w:jc w:val="center"/>
              <w:rPr>
                <w:color w:val="000000"/>
                <w:szCs w:val="24"/>
              </w:rPr>
            </w:pPr>
            <w:r w:rsidRPr="008F6991">
              <w:rPr>
                <w:color w:val="000000"/>
                <w:szCs w:val="24"/>
              </w:rPr>
              <w:t>1</w:t>
            </w:r>
          </w:p>
        </w:tc>
      </w:tr>
      <w:tr w:rsidR="00F3194E" w:rsidRPr="008F6991" w14:paraId="0262A997"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6305F4A" w14:textId="77777777" w:rsidR="00F3194E" w:rsidRPr="008F6991" w:rsidRDefault="00F3194E" w:rsidP="008F6991">
            <w:pPr>
              <w:jc w:val="center"/>
              <w:rPr>
                <w:color w:val="000000"/>
                <w:szCs w:val="24"/>
              </w:rPr>
            </w:pPr>
            <w:r w:rsidRPr="008F6991">
              <w:rPr>
                <w:color w:val="000000"/>
                <w:szCs w:val="24"/>
              </w:rPr>
              <w:t>Vasaris</w:t>
            </w:r>
          </w:p>
        </w:tc>
        <w:tc>
          <w:tcPr>
            <w:tcW w:w="1160" w:type="dxa"/>
            <w:tcBorders>
              <w:top w:val="nil"/>
              <w:left w:val="nil"/>
              <w:bottom w:val="single" w:sz="4" w:space="0" w:color="auto"/>
              <w:right w:val="single" w:sz="4" w:space="0" w:color="auto"/>
            </w:tcBorders>
            <w:shd w:val="clear" w:color="auto" w:fill="auto"/>
            <w:noWrap/>
            <w:vAlign w:val="center"/>
            <w:hideMark/>
          </w:tcPr>
          <w:p w14:paraId="48C46BDB" w14:textId="77777777" w:rsidR="00F3194E" w:rsidRPr="008F6991" w:rsidRDefault="00F3194E" w:rsidP="008F6991">
            <w:pPr>
              <w:jc w:val="center"/>
              <w:rPr>
                <w:color w:val="000000"/>
                <w:szCs w:val="24"/>
              </w:rPr>
            </w:pPr>
            <w:r w:rsidRPr="008F6991">
              <w:rPr>
                <w:color w:val="000000"/>
                <w:szCs w:val="24"/>
              </w:rPr>
              <w:t>331</w:t>
            </w:r>
          </w:p>
        </w:tc>
        <w:tc>
          <w:tcPr>
            <w:tcW w:w="1392" w:type="dxa"/>
            <w:tcBorders>
              <w:top w:val="nil"/>
              <w:left w:val="nil"/>
              <w:bottom w:val="single" w:sz="4" w:space="0" w:color="auto"/>
              <w:right w:val="single" w:sz="4" w:space="0" w:color="auto"/>
            </w:tcBorders>
            <w:shd w:val="clear" w:color="auto" w:fill="auto"/>
            <w:noWrap/>
            <w:vAlign w:val="center"/>
            <w:hideMark/>
          </w:tcPr>
          <w:p w14:paraId="326A7F76" w14:textId="77777777" w:rsidR="00F3194E" w:rsidRPr="008F6991" w:rsidRDefault="00F3194E" w:rsidP="008F6991">
            <w:pPr>
              <w:jc w:val="center"/>
              <w:rPr>
                <w:color w:val="000000"/>
                <w:szCs w:val="24"/>
              </w:rPr>
            </w:pPr>
            <w:r w:rsidRPr="008F6991">
              <w:rPr>
                <w:color w:val="000000"/>
                <w:szCs w:val="24"/>
              </w:rPr>
              <w:t>6852</w:t>
            </w:r>
          </w:p>
        </w:tc>
        <w:tc>
          <w:tcPr>
            <w:tcW w:w="1275" w:type="dxa"/>
            <w:tcBorders>
              <w:top w:val="nil"/>
              <w:left w:val="nil"/>
              <w:bottom w:val="single" w:sz="4" w:space="0" w:color="auto"/>
              <w:right w:val="single" w:sz="4" w:space="0" w:color="auto"/>
            </w:tcBorders>
            <w:shd w:val="clear" w:color="auto" w:fill="auto"/>
            <w:noWrap/>
            <w:vAlign w:val="center"/>
            <w:hideMark/>
          </w:tcPr>
          <w:p w14:paraId="6F9A20EC" w14:textId="77777777" w:rsidR="00F3194E" w:rsidRPr="008F6991" w:rsidRDefault="00F3194E" w:rsidP="008F6991">
            <w:pPr>
              <w:jc w:val="center"/>
              <w:rPr>
                <w:color w:val="000000"/>
                <w:szCs w:val="24"/>
              </w:rPr>
            </w:pPr>
            <w:r w:rsidRPr="008F6991">
              <w:rPr>
                <w:color w:val="000000"/>
                <w:szCs w:val="24"/>
              </w:rPr>
              <w:t>14</w:t>
            </w:r>
          </w:p>
        </w:tc>
        <w:tc>
          <w:tcPr>
            <w:tcW w:w="1276" w:type="dxa"/>
            <w:tcBorders>
              <w:top w:val="nil"/>
              <w:left w:val="nil"/>
              <w:bottom w:val="single" w:sz="4" w:space="0" w:color="auto"/>
              <w:right w:val="single" w:sz="4" w:space="0" w:color="auto"/>
            </w:tcBorders>
            <w:shd w:val="clear" w:color="auto" w:fill="auto"/>
            <w:noWrap/>
            <w:vAlign w:val="center"/>
            <w:hideMark/>
          </w:tcPr>
          <w:p w14:paraId="06EDE1FE" w14:textId="77777777" w:rsidR="00F3194E" w:rsidRPr="008F6991" w:rsidRDefault="00F3194E" w:rsidP="008F6991">
            <w:pPr>
              <w:jc w:val="center"/>
              <w:rPr>
                <w:color w:val="000000"/>
                <w:szCs w:val="24"/>
              </w:rPr>
            </w:pPr>
            <w:r w:rsidRPr="008F6991">
              <w:rPr>
                <w:color w:val="000000"/>
                <w:szCs w:val="24"/>
              </w:rPr>
              <w:t>0</w:t>
            </w:r>
          </w:p>
        </w:tc>
        <w:tc>
          <w:tcPr>
            <w:tcW w:w="1176" w:type="dxa"/>
            <w:tcBorders>
              <w:top w:val="nil"/>
              <w:left w:val="nil"/>
              <w:bottom w:val="single" w:sz="4" w:space="0" w:color="auto"/>
              <w:right w:val="single" w:sz="4" w:space="0" w:color="auto"/>
            </w:tcBorders>
            <w:shd w:val="clear" w:color="auto" w:fill="auto"/>
            <w:noWrap/>
            <w:vAlign w:val="center"/>
            <w:hideMark/>
          </w:tcPr>
          <w:p w14:paraId="6F03823F" w14:textId="77777777" w:rsidR="00F3194E" w:rsidRPr="008F6991" w:rsidRDefault="00F3194E" w:rsidP="008F6991">
            <w:pPr>
              <w:jc w:val="center"/>
              <w:rPr>
                <w:color w:val="000000"/>
                <w:szCs w:val="24"/>
              </w:rPr>
            </w:pPr>
            <w:r w:rsidRPr="008F6991">
              <w:rPr>
                <w:color w:val="000000"/>
                <w:szCs w:val="24"/>
              </w:rPr>
              <w:t>0</w:t>
            </w:r>
          </w:p>
        </w:tc>
        <w:tc>
          <w:tcPr>
            <w:tcW w:w="950" w:type="dxa"/>
            <w:tcBorders>
              <w:top w:val="nil"/>
              <w:left w:val="nil"/>
              <w:bottom w:val="single" w:sz="4" w:space="0" w:color="auto"/>
              <w:right w:val="single" w:sz="4" w:space="0" w:color="auto"/>
            </w:tcBorders>
            <w:shd w:val="clear" w:color="auto" w:fill="auto"/>
            <w:noWrap/>
            <w:vAlign w:val="center"/>
            <w:hideMark/>
          </w:tcPr>
          <w:p w14:paraId="74A894D5" w14:textId="77777777" w:rsidR="00F3194E" w:rsidRPr="008F6991" w:rsidRDefault="00F3194E" w:rsidP="008F6991">
            <w:pPr>
              <w:jc w:val="center"/>
              <w:rPr>
                <w:color w:val="000000"/>
                <w:szCs w:val="24"/>
              </w:rPr>
            </w:pPr>
            <w:r w:rsidRPr="008F6991">
              <w:rPr>
                <w:color w:val="000000"/>
                <w:szCs w:val="24"/>
              </w:rPr>
              <w:t>1</w:t>
            </w:r>
          </w:p>
        </w:tc>
      </w:tr>
      <w:tr w:rsidR="00F3194E" w:rsidRPr="008F6991" w14:paraId="5CDD9804"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10C339" w14:textId="77777777" w:rsidR="00F3194E" w:rsidRPr="008F6991" w:rsidRDefault="00F3194E" w:rsidP="008F6991">
            <w:pPr>
              <w:jc w:val="center"/>
              <w:rPr>
                <w:color w:val="000000"/>
                <w:szCs w:val="24"/>
              </w:rPr>
            </w:pPr>
            <w:r w:rsidRPr="008F6991">
              <w:rPr>
                <w:color w:val="000000"/>
                <w:szCs w:val="24"/>
              </w:rPr>
              <w:t>Kovas</w:t>
            </w:r>
          </w:p>
        </w:tc>
        <w:tc>
          <w:tcPr>
            <w:tcW w:w="1160" w:type="dxa"/>
            <w:tcBorders>
              <w:top w:val="nil"/>
              <w:left w:val="nil"/>
              <w:bottom w:val="single" w:sz="4" w:space="0" w:color="auto"/>
              <w:right w:val="single" w:sz="4" w:space="0" w:color="auto"/>
            </w:tcBorders>
            <w:shd w:val="clear" w:color="auto" w:fill="auto"/>
            <w:noWrap/>
            <w:vAlign w:val="center"/>
            <w:hideMark/>
          </w:tcPr>
          <w:p w14:paraId="041E327C" w14:textId="77777777" w:rsidR="00F3194E" w:rsidRPr="008F6991" w:rsidRDefault="00F3194E" w:rsidP="008F6991">
            <w:pPr>
              <w:jc w:val="center"/>
              <w:rPr>
                <w:color w:val="000000"/>
                <w:szCs w:val="24"/>
              </w:rPr>
            </w:pPr>
            <w:r w:rsidRPr="008F6991">
              <w:rPr>
                <w:color w:val="000000"/>
                <w:szCs w:val="24"/>
              </w:rPr>
              <w:t>337</w:t>
            </w:r>
          </w:p>
        </w:tc>
        <w:tc>
          <w:tcPr>
            <w:tcW w:w="1392" w:type="dxa"/>
            <w:tcBorders>
              <w:top w:val="nil"/>
              <w:left w:val="nil"/>
              <w:bottom w:val="single" w:sz="4" w:space="0" w:color="auto"/>
              <w:right w:val="single" w:sz="4" w:space="0" w:color="auto"/>
            </w:tcBorders>
            <w:shd w:val="clear" w:color="auto" w:fill="auto"/>
            <w:noWrap/>
            <w:vAlign w:val="center"/>
            <w:hideMark/>
          </w:tcPr>
          <w:p w14:paraId="1583822F" w14:textId="77777777" w:rsidR="00F3194E" w:rsidRPr="008F6991" w:rsidRDefault="00F3194E" w:rsidP="008F6991">
            <w:pPr>
              <w:jc w:val="center"/>
              <w:rPr>
                <w:color w:val="000000"/>
                <w:szCs w:val="24"/>
              </w:rPr>
            </w:pPr>
            <w:r w:rsidRPr="008F6991">
              <w:rPr>
                <w:color w:val="000000"/>
                <w:szCs w:val="24"/>
              </w:rPr>
              <w:t>4613</w:t>
            </w:r>
          </w:p>
        </w:tc>
        <w:tc>
          <w:tcPr>
            <w:tcW w:w="1275" w:type="dxa"/>
            <w:tcBorders>
              <w:top w:val="nil"/>
              <w:left w:val="nil"/>
              <w:bottom w:val="single" w:sz="4" w:space="0" w:color="auto"/>
              <w:right w:val="single" w:sz="4" w:space="0" w:color="auto"/>
            </w:tcBorders>
            <w:shd w:val="clear" w:color="auto" w:fill="auto"/>
            <w:noWrap/>
            <w:vAlign w:val="center"/>
            <w:hideMark/>
          </w:tcPr>
          <w:p w14:paraId="5D0CD93B" w14:textId="77777777" w:rsidR="00F3194E" w:rsidRPr="008F6991" w:rsidRDefault="00F3194E" w:rsidP="008F6991">
            <w:pPr>
              <w:jc w:val="center"/>
              <w:rPr>
                <w:color w:val="000000"/>
                <w:szCs w:val="24"/>
              </w:rPr>
            </w:pPr>
            <w:r w:rsidRPr="008F6991">
              <w:rPr>
                <w:color w:val="000000"/>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14:paraId="50F6A2BF" w14:textId="77777777" w:rsidR="00F3194E" w:rsidRPr="008F6991" w:rsidRDefault="00F3194E" w:rsidP="008F6991">
            <w:pPr>
              <w:jc w:val="center"/>
              <w:rPr>
                <w:color w:val="000000"/>
                <w:szCs w:val="24"/>
              </w:rPr>
            </w:pPr>
            <w:r w:rsidRPr="008F6991">
              <w:rPr>
                <w:color w:val="000000"/>
                <w:szCs w:val="24"/>
              </w:rPr>
              <w:t>0</w:t>
            </w:r>
          </w:p>
        </w:tc>
        <w:tc>
          <w:tcPr>
            <w:tcW w:w="1176" w:type="dxa"/>
            <w:tcBorders>
              <w:top w:val="nil"/>
              <w:left w:val="nil"/>
              <w:bottom w:val="single" w:sz="4" w:space="0" w:color="auto"/>
              <w:right w:val="single" w:sz="4" w:space="0" w:color="auto"/>
            </w:tcBorders>
            <w:shd w:val="clear" w:color="auto" w:fill="auto"/>
            <w:noWrap/>
            <w:vAlign w:val="center"/>
            <w:hideMark/>
          </w:tcPr>
          <w:p w14:paraId="20CE4BF6" w14:textId="77777777" w:rsidR="00F3194E" w:rsidRPr="008F6991" w:rsidRDefault="00F3194E" w:rsidP="008F6991">
            <w:pPr>
              <w:jc w:val="center"/>
              <w:rPr>
                <w:color w:val="000000"/>
                <w:szCs w:val="24"/>
              </w:rPr>
            </w:pPr>
            <w:r w:rsidRPr="008F6991">
              <w:rPr>
                <w:color w:val="000000"/>
                <w:szCs w:val="24"/>
              </w:rPr>
              <w:t>0</w:t>
            </w:r>
          </w:p>
        </w:tc>
        <w:tc>
          <w:tcPr>
            <w:tcW w:w="950" w:type="dxa"/>
            <w:tcBorders>
              <w:top w:val="nil"/>
              <w:left w:val="nil"/>
              <w:bottom w:val="single" w:sz="4" w:space="0" w:color="auto"/>
              <w:right w:val="single" w:sz="4" w:space="0" w:color="auto"/>
            </w:tcBorders>
            <w:shd w:val="clear" w:color="auto" w:fill="auto"/>
            <w:noWrap/>
            <w:vAlign w:val="center"/>
            <w:hideMark/>
          </w:tcPr>
          <w:p w14:paraId="2544D64A" w14:textId="77777777" w:rsidR="00F3194E" w:rsidRPr="008F6991" w:rsidRDefault="00F3194E" w:rsidP="008F6991">
            <w:pPr>
              <w:jc w:val="center"/>
              <w:rPr>
                <w:color w:val="000000"/>
                <w:szCs w:val="24"/>
              </w:rPr>
            </w:pPr>
            <w:r w:rsidRPr="008F6991">
              <w:rPr>
                <w:color w:val="000000"/>
                <w:szCs w:val="24"/>
              </w:rPr>
              <w:t>3</w:t>
            </w:r>
          </w:p>
        </w:tc>
      </w:tr>
      <w:tr w:rsidR="00F3194E" w:rsidRPr="008F6991" w14:paraId="72A678F5"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C1DC811" w14:textId="77777777" w:rsidR="00F3194E" w:rsidRPr="008F6991" w:rsidRDefault="00F3194E" w:rsidP="008F6991">
            <w:pPr>
              <w:jc w:val="center"/>
              <w:rPr>
                <w:color w:val="000000"/>
                <w:szCs w:val="24"/>
              </w:rPr>
            </w:pPr>
            <w:r w:rsidRPr="008F6991">
              <w:rPr>
                <w:color w:val="000000"/>
                <w:szCs w:val="24"/>
              </w:rPr>
              <w:t>Balandis</w:t>
            </w:r>
          </w:p>
        </w:tc>
        <w:tc>
          <w:tcPr>
            <w:tcW w:w="1160" w:type="dxa"/>
            <w:tcBorders>
              <w:top w:val="nil"/>
              <w:left w:val="nil"/>
              <w:bottom w:val="single" w:sz="4" w:space="0" w:color="auto"/>
              <w:right w:val="single" w:sz="4" w:space="0" w:color="auto"/>
            </w:tcBorders>
            <w:shd w:val="clear" w:color="auto" w:fill="auto"/>
            <w:noWrap/>
            <w:vAlign w:val="center"/>
            <w:hideMark/>
          </w:tcPr>
          <w:p w14:paraId="5D90FC41" w14:textId="77777777" w:rsidR="00F3194E" w:rsidRPr="008F6991" w:rsidRDefault="00F3194E" w:rsidP="008F6991">
            <w:pPr>
              <w:jc w:val="center"/>
              <w:rPr>
                <w:color w:val="000000"/>
                <w:szCs w:val="24"/>
              </w:rPr>
            </w:pPr>
            <w:r w:rsidRPr="008F6991">
              <w:rPr>
                <w:color w:val="000000"/>
                <w:szCs w:val="24"/>
              </w:rPr>
              <w:t>319</w:t>
            </w:r>
          </w:p>
        </w:tc>
        <w:tc>
          <w:tcPr>
            <w:tcW w:w="1392" w:type="dxa"/>
            <w:tcBorders>
              <w:top w:val="nil"/>
              <w:left w:val="nil"/>
              <w:bottom w:val="single" w:sz="4" w:space="0" w:color="auto"/>
              <w:right w:val="single" w:sz="4" w:space="0" w:color="auto"/>
            </w:tcBorders>
            <w:shd w:val="clear" w:color="auto" w:fill="auto"/>
            <w:noWrap/>
            <w:vAlign w:val="center"/>
            <w:hideMark/>
          </w:tcPr>
          <w:p w14:paraId="1E2A3FC7" w14:textId="77777777" w:rsidR="00F3194E" w:rsidRPr="008F6991" w:rsidRDefault="00F3194E" w:rsidP="008F6991">
            <w:pPr>
              <w:jc w:val="center"/>
              <w:rPr>
                <w:color w:val="000000"/>
                <w:szCs w:val="24"/>
              </w:rPr>
            </w:pPr>
            <w:r w:rsidRPr="008F6991">
              <w:rPr>
                <w:color w:val="000000"/>
                <w:szCs w:val="24"/>
              </w:rPr>
              <w:t>1865</w:t>
            </w:r>
          </w:p>
        </w:tc>
        <w:tc>
          <w:tcPr>
            <w:tcW w:w="1275" w:type="dxa"/>
            <w:tcBorders>
              <w:top w:val="nil"/>
              <w:left w:val="nil"/>
              <w:bottom w:val="single" w:sz="4" w:space="0" w:color="auto"/>
              <w:right w:val="single" w:sz="4" w:space="0" w:color="auto"/>
            </w:tcBorders>
            <w:shd w:val="clear" w:color="auto" w:fill="auto"/>
            <w:noWrap/>
            <w:vAlign w:val="center"/>
            <w:hideMark/>
          </w:tcPr>
          <w:p w14:paraId="2C9B61A0" w14:textId="77777777" w:rsidR="00F3194E" w:rsidRPr="008F6991" w:rsidRDefault="00F3194E" w:rsidP="008F6991">
            <w:pPr>
              <w:jc w:val="center"/>
              <w:rPr>
                <w:color w:val="000000"/>
                <w:szCs w:val="24"/>
              </w:rPr>
            </w:pPr>
            <w:r w:rsidRPr="008F6991">
              <w:rPr>
                <w:color w:val="000000"/>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14:paraId="5FFCF983" w14:textId="77777777" w:rsidR="00F3194E" w:rsidRPr="008F6991" w:rsidRDefault="00F3194E" w:rsidP="008F6991">
            <w:pPr>
              <w:jc w:val="center"/>
              <w:rPr>
                <w:color w:val="000000"/>
                <w:szCs w:val="24"/>
              </w:rPr>
            </w:pPr>
            <w:r w:rsidRPr="008F6991">
              <w:rPr>
                <w:color w:val="000000"/>
                <w:szCs w:val="24"/>
              </w:rPr>
              <w:t>0</w:t>
            </w:r>
          </w:p>
        </w:tc>
        <w:tc>
          <w:tcPr>
            <w:tcW w:w="1176" w:type="dxa"/>
            <w:tcBorders>
              <w:top w:val="nil"/>
              <w:left w:val="nil"/>
              <w:bottom w:val="single" w:sz="4" w:space="0" w:color="auto"/>
              <w:right w:val="single" w:sz="4" w:space="0" w:color="auto"/>
            </w:tcBorders>
            <w:shd w:val="clear" w:color="auto" w:fill="auto"/>
            <w:noWrap/>
            <w:vAlign w:val="center"/>
            <w:hideMark/>
          </w:tcPr>
          <w:p w14:paraId="06FCEDE3" w14:textId="77777777" w:rsidR="00F3194E" w:rsidRPr="008F6991" w:rsidRDefault="00F3194E" w:rsidP="008F6991">
            <w:pPr>
              <w:jc w:val="center"/>
              <w:rPr>
                <w:color w:val="000000"/>
                <w:szCs w:val="24"/>
              </w:rPr>
            </w:pPr>
            <w:r w:rsidRPr="008F6991">
              <w:rPr>
                <w:color w:val="000000"/>
                <w:szCs w:val="24"/>
              </w:rPr>
              <w:t>0</w:t>
            </w:r>
          </w:p>
        </w:tc>
        <w:tc>
          <w:tcPr>
            <w:tcW w:w="950" w:type="dxa"/>
            <w:tcBorders>
              <w:top w:val="nil"/>
              <w:left w:val="nil"/>
              <w:bottom w:val="single" w:sz="4" w:space="0" w:color="auto"/>
              <w:right w:val="single" w:sz="4" w:space="0" w:color="auto"/>
            </w:tcBorders>
            <w:shd w:val="clear" w:color="auto" w:fill="auto"/>
            <w:noWrap/>
            <w:vAlign w:val="center"/>
            <w:hideMark/>
          </w:tcPr>
          <w:p w14:paraId="303EC208" w14:textId="77777777" w:rsidR="00F3194E" w:rsidRPr="008F6991" w:rsidRDefault="00F3194E" w:rsidP="008F6991">
            <w:pPr>
              <w:jc w:val="center"/>
              <w:rPr>
                <w:color w:val="000000"/>
                <w:szCs w:val="24"/>
              </w:rPr>
            </w:pPr>
            <w:r w:rsidRPr="008F6991">
              <w:rPr>
                <w:color w:val="000000"/>
                <w:szCs w:val="24"/>
              </w:rPr>
              <w:t>3</w:t>
            </w:r>
          </w:p>
        </w:tc>
      </w:tr>
      <w:tr w:rsidR="00F3194E" w:rsidRPr="008F6991" w14:paraId="3869FAAB"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77B36DA" w14:textId="77777777" w:rsidR="00F3194E" w:rsidRPr="008F6991" w:rsidRDefault="00F3194E" w:rsidP="008F6991">
            <w:pPr>
              <w:jc w:val="center"/>
              <w:rPr>
                <w:color w:val="000000"/>
                <w:szCs w:val="24"/>
              </w:rPr>
            </w:pPr>
            <w:r w:rsidRPr="008F6991">
              <w:rPr>
                <w:color w:val="000000"/>
                <w:szCs w:val="24"/>
              </w:rPr>
              <w:t>Gegužė</w:t>
            </w:r>
          </w:p>
        </w:tc>
        <w:tc>
          <w:tcPr>
            <w:tcW w:w="1160" w:type="dxa"/>
            <w:tcBorders>
              <w:top w:val="nil"/>
              <w:left w:val="nil"/>
              <w:bottom w:val="single" w:sz="4" w:space="0" w:color="auto"/>
              <w:right w:val="single" w:sz="4" w:space="0" w:color="auto"/>
            </w:tcBorders>
            <w:shd w:val="clear" w:color="auto" w:fill="auto"/>
            <w:noWrap/>
            <w:vAlign w:val="center"/>
            <w:hideMark/>
          </w:tcPr>
          <w:p w14:paraId="4CF4401B" w14:textId="77777777" w:rsidR="00F3194E" w:rsidRPr="008F6991" w:rsidRDefault="00F3194E" w:rsidP="008F6991">
            <w:pPr>
              <w:jc w:val="center"/>
              <w:rPr>
                <w:color w:val="000000"/>
                <w:szCs w:val="24"/>
              </w:rPr>
            </w:pPr>
            <w:r w:rsidRPr="008F6991">
              <w:rPr>
                <w:color w:val="000000"/>
                <w:szCs w:val="24"/>
              </w:rPr>
              <w:t>316</w:t>
            </w:r>
          </w:p>
        </w:tc>
        <w:tc>
          <w:tcPr>
            <w:tcW w:w="1392" w:type="dxa"/>
            <w:tcBorders>
              <w:top w:val="nil"/>
              <w:left w:val="nil"/>
              <w:bottom w:val="single" w:sz="4" w:space="0" w:color="auto"/>
              <w:right w:val="single" w:sz="4" w:space="0" w:color="auto"/>
            </w:tcBorders>
            <w:shd w:val="clear" w:color="auto" w:fill="auto"/>
            <w:noWrap/>
            <w:vAlign w:val="center"/>
            <w:hideMark/>
          </w:tcPr>
          <w:p w14:paraId="514C2FD6" w14:textId="77777777" w:rsidR="00F3194E" w:rsidRPr="008F6991" w:rsidRDefault="00F3194E" w:rsidP="008F6991">
            <w:pPr>
              <w:jc w:val="center"/>
              <w:rPr>
                <w:color w:val="000000"/>
                <w:szCs w:val="24"/>
              </w:rPr>
            </w:pPr>
            <w:r w:rsidRPr="008F6991">
              <w:rPr>
                <w:color w:val="000000"/>
                <w:szCs w:val="24"/>
              </w:rPr>
              <w:t>2055</w:t>
            </w:r>
          </w:p>
        </w:tc>
        <w:tc>
          <w:tcPr>
            <w:tcW w:w="1275" w:type="dxa"/>
            <w:tcBorders>
              <w:top w:val="nil"/>
              <w:left w:val="nil"/>
              <w:bottom w:val="single" w:sz="4" w:space="0" w:color="auto"/>
              <w:right w:val="single" w:sz="4" w:space="0" w:color="auto"/>
            </w:tcBorders>
            <w:shd w:val="clear" w:color="auto" w:fill="auto"/>
            <w:noWrap/>
            <w:vAlign w:val="center"/>
            <w:hideMark/>
          </w:tcPr>
          <w:p w14:paraId="4CABEB57" w14:textId="77777777" w:rsidR="00F3194E" w:rsidRPr="008F6991" w:rsidRDefault="00F3194E" w:rsidP="008F6991">
            <w:pPr>
              <w:jc w:val="center"/>
              <w:rPr>
                <w:color w:val="000000"/>
                <w:szCs w:val="24"/>
              </w:rPr>
            </w:pPr>
            <w:r w:rsidRPr="008F6991">
              <w:rPr>
                <w:color w:val="000000"/>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14:paraId="7A70437E" w14:textId="77777777" w:rsidR="00F3194E" w:rsidRPr="008F6991" w:rsidRDefault="00F3194E" w:rsidP="008F6991">
            <w:pPr>
              <w:jc w:val="center"/>
              <w:rPr>
                <w:color w:val="000000"/>
                <w:szCs w:val="24"/>
              </w:rPr>
            </w:pPr>
            <w:r w:rsidRPr="008F6991">
              <w:rPr>
                <w:color w:val="000000"/>
                <w:szCs w:val="24"/>
              </w:rPr>
              <w:t>0</w:t>
            </w:r>
          </w:p>
        </w:tc>
        <w:tc>
          <w:tcPr>
            <w:tcW w:w="1176" w:type="dxa"/>
            <w:tcBorders>
              <w:top w:val="nil"/>
              <w:left w:val="nil"/>
              <w:bottom w:val="single" w:sz="4" w:space="0" w:color="auto"/>
              <w:right w:val="single" w:sz="4" w:space="0" w:color="auto"/>
            </w:tcBorders>
            <w:shd w:val="clear" w:color="auto" w:fill="auto"/>
            <w:noWrap/>
            <w:vAlign w:val="center"/>
            <w:hideMark/>
          </w:tcPr>
          <w:p w14:paraId="3FDA1F47" w14:textId="77777777" w:rsidR="00F3194E" w:rsidRPr="008F6991" w:rsidRDefault="00F3194E" w:rsidP="008F6991">
            <w:pPr>
              <w:jc w:val="center"/>
              <w:rPr>
                <w:color w:val="000000"/>
                <w:szCs w:val="24"/>
              </w:rPr>
            </w:pPr>
            <w:r w:rsidRPr="008F6991">
              <w:rPr>
                <w:color w:val="000000"/>
                <w:szCs w:val="24"/>
              </w:rPr>
              <w:t>0</w:t>
            </w:r>
          </w:p>
        </w:tc>
        <w:tc>
          <w:tcPr>
            <w:tcW w:w="950" w:type="dxa"/>
            <w:tcBorders>
              <w:top w:val="nil"/>
              <w:left w:val="nil"/>
              <w:bottom w:val="single" w:sz="4" w:space="0" w:color="auto"/>
              <w:right w:val="single" w:sz="4" w:space="0" w:color="auto"/>
            </w:tcBorders>
            <w:shd w:val="clear" w:color="auto" w:fill="auto"/>
            <w:noWrap/>
            <w:vAlign w:val="center"/>
            <w:hideMark/>
          </w:tcPr>
          <w:p w14:paraId="2DEEACDA" w14:textId="77777777" w:rsidR="00F3194E" w:rsidRPr="008F6991" w:rsidRDefault="00F3194E" w:rsidP="008F6991">
            <w:pPr>
              <w:jc w:val="center"/>
              <w:rPr>
                <w:color w:val="000000"/>
                <w:szCs w:val="24"/>
              </w:rPr>
            </w:pPr>
            <w:r w:rsidRPr="008F6991">
              <w:rPr>
                <w:color w:val="000000"/>
                <w:szCs w:val="24"/>
              </w:rPr>
              <w:t>3</w:t>
            </w:r>
          </w:p>
        </w:tc>
      </w:tr>
      <w:tr w:rsidR="00F3194E" w:rsidRPr="008F6991" w14:paraId="22E7F867"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4C232EF" w14:textId="77777777" w:rsidR="00F3194E" w:rsidRPr="008F6991" w:rsidRDefault="00F3194E" w:rsidP="008F6991">
            <w:pPr>
              <w:jc w:val="center"/>
              <w:rPr>
                <w:color w:val="000000"/>
                <w:szCs w:val="24"/>
              </w:rPr>
            </w:pPr>
            <w:r w:rsidRPr="008F6991">
              <w:rPr>
                <w:color w:val="000000"/>
                <w:szCs w:val="24"/>
              </w:rPr>
              <w:t>Birželis</w:t>
            </w:r>
          </w:p>
        </w:tc>
        <w:tc>
          <w:tcPr>
            <w:tcW w:w="1160" w:type="dxa"/>
            <w:tcBorders>
              <w:top w:val="nil"/>
              <w:left w:val="nil"/>
              <w:bottom w:val="single" w:sz="4" w:space="0" w:color="auto"/>
              <w:right w:val="single" w:sz="4" w:space="0" w:color="auto"/>
            </w:tcBorders>
            <w:shd w:val="clear" w:color="auto" w:fill="auto"/>
            <w:noWrap/>
            <w:vAlign w:val="center"/>
            <w:hideMark/>
          </w:tcPr>
          <w:p w14:paraId="3928D93C" w14:textId="77777777" w:rsidR="00F3194E" w:rsidRPr="008F6991" w:rsidRDefault="00F3194E" w:rsidP="008F6991">
            <w:pPr>
              <w:jc w:val="center"/>
              <w:rPr>
                <w:color w:val="000000"/>
                <w:szCs w:val="24"/>
              </w:rPr>
            </w:pPr>
            <w:r w:rsidRPr="008F6991">
              <w:rPr>
                <w:color w:val="000000"/>
                <w:szCs w:val="24"/>
              </w:rPr>
              <w:t>324</w:t>
            </w:r>
          </w:p>
        </w:tc>
        <w:tc>
          <w:tcPr>
            <w:tcW w:w="1392" w:type="dxa"/>
            <w:tcBorders>
              <w:top w:val="nil"/>
              <w:left w:val="nil"/>
              <w:bottom w:val="single" w:sz="4" w:space="0" w:color="auto"/>
              <w:right w:val="single" w:sz="4" w:space="0" w:color="auto"/>
            </w:tcBorders>
            <w:shd w:val="clear" w:color="auto" w:fill="auto"/>
            <w:noWrap/>
            <w:vAlign w:val="center"/>
            <w:hideMark/>
          </w:tcPr>
          <w:p w14:paraId="6F22A78A" w14:textId="77777777" w:rsidR="00F3194E" w:rsidRPr="008F6991" w:rsidRDefault="00F3194E" w:rsidP="008F6991">
            <w:pPr>
              <w:jc w:val="center"/>
              <w:rPr>
                <w:color w:val="000000"/>
                <w:szCs w:val="24"/>
              </w:rPr>
            </w:pPr>
            <w:r w:rsidRPr="008F6991">
              <w:rPr>
                <w:color w:val="000000"/>
                <w:szCs w:val="24"/>
              </w:rPr>
              <w:t>3604</w:t>
            </w:r>
          </w:p>
        </w:tc>
        <w:tc>
          <w:tcPr>
            <w:tcW w:w="1275" w:type="dxa"/>
            <w:tcBorders>
              <w:top w:val="nil"/>
              <w:left w:val="nil"/>
              <w:bottom w:val="single" w:sz="4" w:space="0" w:color="auto"/>
              <w:right w:val="single" w:sz="4" w:space="0" w:color="auto"/>
            </w:tcBorders>
            <w:shd w:val="clear" w:color="auto" w:fill="auto"/>
            <w:noWrap/>
            <w:vAlign w:val="center"/>
            <w:hideMark/>
          </w:tcPr>
          <w:p w14:paraId="636B4F70" w14:textId="77777777" w:rsidR="00F3194E" w:rsidRPr="008F6991" w:rsidRDefault="00F3194E" w:rsidP="008F6991">
            <w:pPr>
              <w:jc w:val="center"/>
              <w:rPr>
                <w:color w:val="000000"/>
                <w:szCs w:val="24"/>
              </w:rPr>
            </w:pPr>
            <w:r w:rsidRPr="008F6991">
              <w:rPr>
                <w:color w:val="000000"/>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14:paraId="26D364BD" w14:textId="77777777" w:rsidR="00F3194E" w:rsidRPr="008F6991" w:rsidRDefault="00F3194E" w:rsidP="008F6991">
            <w:pPr>
              <w:jc w:val="center"/>
              <w:rPr>
                <w:color w:val="000000"/>
                <w:szCs w:val="24"/>
              </w:rPr>
            </w:pPr>
            <w:r w:rsidRPr="008F6991">
              <w:rPr>
                <w:color w:val="000000"/>
                <w:szCs w:val="24"/>
              </w:rPr>
              <w:t>2</w:t>
            </w:r>
          </w:p>
        </w:tc>
        <w:tc>
          <w:tcPr>
            <w:tcW w:w="1176" w:type="dxa"/>
            <w:tcBorders>
              <w:top w:val="nil"/>
              <w:left w:val="nil"/>
              <w:bottom w:val="single" w:sz="4" w:space="0" w:color="auto"/>
              <w:right w:val="single" w:sz="4" w:space="0" w:color="auto"/>
            </w:tcBorders>
            <w:shd w:val="clear" w:color="auto" w:fill="auto"/>
            <w:noWrap/>
            <w:vAlign w:val="center"/>
            <w:hideMark/>
          </w:tcPr>
          <w:p w14:paraId="16CC7377" w14:textId="77777777" w:rsidR="00F3194E" w:rsidRPr="008F6991" w:rsidRDefault="00F3194E" w:rsidP="008F6991">
            <w:pPr>
              <w:jc w:val="center"/>
              <w:rPr>
                <w:color w:val="000000"/>
                <w:szCs w:val="24"/>
              </w:rPr>
            </w:pPr>
            <w:r w:rsidRPr="008F6991">
              <w:rPr>
                <w:color w:val="000000"/>
                <w:szCs w:val="24"/>
              </w:rPr>
              <w:t>2</w:t>
            </w:r>
          </w:p>
        </w:tc>
        <w:tc>
          <w:tcPr>
            <w:tcW w:w="950" w:type="dxa"/>
            <w:tcBorders>
              <w:top w:val="nil"/>
              <w:left w:val="nil"/>
              <w:bottom w:val="single" w:sz="4" w:space="0" w:color="auto"/>
              <w:right w:val="single" w:sz="4" w:space="0" w:color="auto"/>
            </w:tcBorders>
            <w:shd w:val="clear" w:color="auto" w:fill="auto"/>
            <w:noWrap/>
            <w:vAlign w:val="center"/>
            <w:hideMark/>
          </w:tcPr>
          <w:p w14:paraId="3C7656AD" w14:textId="77777777" w:rsidR="00F3194E" w:rsidRPr="008F6991" w:rsidRDefault="00F3194E" w:rsidP="008F6991">
            <w:pPr>
              <w:jc w:val="center"/>
              <w:rPr>
                <w:color w:val="000000"/>
                <w:szCs w:val="24"/>
              </w:rPr>
            </w:pPr>
            <w:r w:rsidRPr="008F6991">
              <w:rPr>
                <w:color w:val="000000"/>
                <w:szCs w:val="24"/>
              </w:rPr>
              <w:t>4</w:t>
            </w:r>
          </w:p>
        </w:tc>
      </w:tr>
      <w:tr w:rsidR="00F3194E" w:rsidRPr="008F6991" w14:paraId="6AF220A5"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8313AD2" w14:textId="77777777" w:rsidR="00F3194E" w:rsidRPr="008F6991" w:rsidRDefault="00F3194E" w:rsidP="008F6991">
            <w:pPr>
              <w:jc w:val="center"/>
              <w:rPr>
                <w:color w:val="000000"/>
                <w:szCs w:val="24"/>
              </w:rPr>
            </w:pPr>
            <w:r w:rsidRPr="008F6991">
              <w:rPr>
                <w:color w:val="000000"/>
                <w:szCs w:val="24"/>
              </w:rPr>
              <w:t>Liepa</w:t>
            </w:r>
          </w:p>
        </w:tc>
        <w:tc>
          <w:tcPr>
            <w:tcW w:w="1160" w:type="dxa"/>
            <w:tcBorders>
              <w:top w:val="nil"/>
              <w:left w:val="nil"/>
              <w:bottom w:val="single" w:sz="4" w:space="0" w:color="auto"/>
              <w:right w:val="single" w:sz="4" w:space="0" w:color="auto"/>
            </w:tcBorders>
            <w:shd w:val="clear" w:color="auto" w:fill="auto"/>
            <w:noWrap/>
            <w:vAlign w:val="center"/>
            <w:hideMark/>
          </w:tcPr>
          <w:p w14:paraId="53AA54FE" w14:textId="77777777" w:rsidR="00F3194E" w:rsidRPr="008F6991" w:rsidRDefault="00F3194E" w:rsidP="008F6991">
            <w:pPr>
              <w:jc w:val="center"/>
              <w:rPr>
                <w:color w:val="000000"/>
                <w:szCs w:val="24"/>
              </w:rPr>
            </w:pPr>
            <w:r w:rsidRPr="008F6991">
              <w:rPr>
                <w:color w:val="000000"/>
                <w:szCs w:val="24"/>
              </w:rPr>
              <w:t>332</w:t>
            </w:r>
          </w:p>
        </w:tc>
        <w:tc>
          <w:tcPr>
            <w:tcW w:w="1392" w:type="dxa"/>
            <w:tcBorders>
              <w:top w:val="nil"/>
              <w:left w:val="nil"/>
              <w:bottom w:val="single" w:sz="4" w:space="0" w:color="auto"/>
              <w:right w:val="single" w:sz="4" w:space="0" w:color="auto"/>
            </w:tcBorders>
            <w:shd w:val="clear" w:color="auto" w:fill="auto"/>
            <w:noWrap/>
            <w:vAlign w:val="center"/>
            <w:hideMark/>
          </w:tcPr>
          <w:p w14:paraId="488B71C9" w14:textId="77777777" w:rsidR="00F3194E" w:rsidRPr="008F6991" w:rsidRDefault="00F3194E" w:rsidP="008F6991">
            <w:pPr>
              <w:jc w:val="center"/>
              <w:rPr>
                <w:color w:val="000000"/>
                <w:szCs w:val="24"/>
              </w:rPr>
            </w:pPr>
            <w:r w:rsidRPr="008F6991">
              <w:rPr>
                <w:color w:val="000000"/>
                <w:szCs w:val="24"/>
              </w:rPr>
              <w:t>6623</w:t>
            </w:r>
          </w:p>
        </w:tc>
        <w:tc>
          <w:tcPr>
            <w:tcW w:w="1275" w:type="dxa"/>
            <w:tcBorders>
              <w:top w:val="nil"/>
              <w:left w:val="nil"/>
              <w:bottom w:val="single" w:sz="4" w:space="0" w:color="auto"/>
              <w:right w:val="single" w:sz="4" w:space="0" w:color="auto"/>
            </w:tcBorders>
            <w:shd w:val="clear" w:color="auto" w:fill="auto"/>
            <w:noWrap/>
            <w:vAlign w:val="center"/>
            <w:hideMark/>
          </w:tcPr>
          <w:p w14:paraId="0FB6AF4A" w14:textId="77777777" w:rsidR="00F3194E" w:rsidRPr="008F6991" w:rsidRDefault="00F3194E" w:rsidP="008F6991">
            <w:pPr>
              <w:jc w:val="center"/>
              <w:rPr>
                <w:color w:val="000000"/>
                <w:szCs w:val="24"/>
              </w:rPr>
            </w:pPr>
            <w:r w:rsidRPr="008F6991">
              <w:rPr>
                <w:color w:val="000000"/>
                <w:szCs w:val="24"/>
              </w:rPr>
              <w:t>8</w:t>
            </w:r>
          </w:p>
        </w:tc>
        <w:tc>
          <w:tcPr>
            <w:tcW w:w="1276" w:type="dxa"/>
            <w:tcBorders>
              <w:top w:val="nil"/>
              <w:left w:val="nil"/>
              <w:bottom w:val="single" w:sz="4" w:space="0" w:color="auto"/>
              <w:right w:val="single" w:sz="4" w:space="0" w:color="auto"/>
            </w:tcBorders>
            <w:shd w:val="clear" w:color="auto" w:fill="auto"/>
            <w:noWrap/>
            <w:vAlign w:val="center"/>
            <w:hideMark/>
          </w:tcPr>
          <w:p w14:paraId="6E6F6419" w14:textId="77777777" w:rsidR="00F3194E" w:rsidRPr="008F6991" w:rsidRDefault="00F3194E" w:rsidP="008F6991">
            <w:pPr>
              <w:jc w:val="center"/>
              <w:rPr>
                <w:color w:val="000000"/>
                <w:szCs w:val="24"/>
              </w:rPr>
            </w:pPr>
            <w:r w:rsidRPr="008F6991">
              <w:rPr>
                <w:color w:val="000000"/>
                <w:szCs w:val="24"/>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2601874" w14:textId="77777777" w:rsidR="00F3194E" w:rsidRPr="008F6991" w:rsidRDefault="00F3194E" w:rsidP="008F6991">
            <w:pPr>
              <w:jc w:val="center"/>
              <w:rPr>
                <w:color w:val="000000"/>
                <w:szCs w:val="24"/>
              </w:rPr>
            </w:pPr>
            <w:r w:rsidRPr="008F6991">
              <w:rPr>
                <w:color w:val="000000"/>
                <w:szCs w:val="24"/>
              </w:rPr>
              <w:t>0</w:t>
            </w:r>
          </w:p>
        </w:tc>
        <w:tc>
          <w:tcPr>
            <w:tcW w:w="950" w:type="dxa"/>
            <w:tcBorders>
              <w:top w:val="nil"/>
              <w:left w:val="nil"/>
              <w:bottom w:val="single" w:sz="4" w:space="0" w:color="auto"/>
              <w:right w:val="single" w:sz="4" w:space="0" w:color="auto"/>
            </w:tcBorders>
            <w:shd w:val="clear" w:color="auto" w:fill="auto"/>
            <w:noWrap/>
            <w:vAlign w:val="center"/>
            <w:hideMark/>
          </w:tcPr>
          <w:p w14:paraId="7B970044" w14:textId="77777777" w:rsidR="00F3194E" w:rsidRPr="008F6991" w:rsidRDefault="00F3194E" w:rsidP="008F6991">
            <w:pPr>
              <w:jc w:val="center"/>
              <w:rPr>
                <w:color w:val="000000"/>
                <w:szCs w:val="24"/>
              </w:rPr>
            </w:pPr>
            <w:r w:rsidRPr="008F6991">
              <w:rPr>
                <w:color w:val="000000"/>
                <w:szCs w:val="24"/>
              </w:rPr>
              <w:t>1</w:t>
            </w:r>
          </w:p>
        </w:tc>
      </w:tr>
      <w:tr w:rsidR="00F3194E" w:rsidRPr="008F6991" w14:paraId="39E0DB0E"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5DB422A" w14:textId="77777777" w:rsidR="00F3194E" w:rsidRPr="008F6991" w:rsidRDefault="00F3194E" w:rsidP="008F6991">
            <w:pPr>
              <w:jc w:val="center"/>
              <w:rPr>
                <w:color w:val="000000"/>
                <w:szCs w:val="24"/>
              </w:rPr>
            </w:pPr>
            <w:r w:rsidRPr="008F6991">
              <w:rPr>
                <w:color w:val="000000"/>
                <w:szCs w:val="24"/>
              </w:rPr>
              <w:t>Rugpjūtis</w:t>
            </w:r>
          </w:p>
        </w:tc>
        <w:tc>
          <w:tcPr>
            <w:tcW w:w="1160" w:type="dxa"/>
            <w:tcBorders>
              <w:top w:val="nil"/>
              <w:left w:val="nil"/>
              <w:bottom w:val="single" w:sz="4" w:space="0" w:color="auto"/>
              <w:right w:val="single" w:sz="4" w:space="0" w:color="auto"/>
            </w:tcBorders>
            <w:shd w:val="clear" w:color="auto" w:fill="auto"/>
            <w:noWrap/>
            <w:vAlign w:val="center"/>
            <w:hideMark/>
          </w:tcPr>
          <w:p w14:paraId="27863893" w14:textId="77777777" w:rsidR="00F3194E" w:rsidRPr="008F6991" w:rsidRDefault="00F3194E" w:rsidP="008F6991">
            <w:pPr>
              <w:jc w:val="center"/>
              <w:rPr>
                <w:color w:val="000000"/>
                <w:szCs w:val="24"/>
              </w:rPr>
            </w:pPr>
            <w:r w:rsidRPr="008F6991">
              <w:rPr>
                <w:color w:val="000000"/>
                <w:szCs w:val="24"/>
              </w:rPr>
              <w:t>269</w:t>
            </w:r>
          </w:p>
        </w:tc>
        <w:tc>
          <w:tcPr>
            <w:tcW w:w="1392" w:type="dxa"/>
            <w:tcBorders>
              <w:top w:val="nil"/>
              <w:left w:val="nil"/>
              <w:bottom w:val="single" w:sz="4" w:space="0" w:color="auto"/>
              <w:right w:val="single" w:sz="4" w:space="0" w:color="auto"/>
            </w:tcBorders>
            <w:shd w:val="clear" w:color="auto" w:fill="auto"/>
            <w:noWrap/>
            <w:vAlign w:val="center"/>
            <w:hideMark/>
          </w:tcPr>
          <w:p w14:paraId="633527C8" w14:textId="77777777" w:rsidR="00F3194E" w:rsidRPr="008F6991" w:rsidRDefault="00F3194E" w:rsidP="008F6991">
            <w:pPr>
              <w:jc w:val="center"/>
              <w:rPr>
                <w:color w:val="000000"/>
                <w:szCs w:val="24"/>
              </w:rPr>
            </w:pPr>
            <w:r w:rsidRPr="008F6991">
              <w:rPr>
                <w:color w:val="000000"/>
                <w:szCs w:val="24"/>
              </w:rPr>
              <w:t>6247</w:t>
            </w:r>
          </w:p>
        </w:tc>
        <w:tc>
          <w:tcPr>
            <w:tcW w:w="1275" w:type="dxa"/>
            <w:tcBorders>
              <w:top w:val="nil"/>
              <w:left w:val="nil"/>
              <w:bottom w:val="single" w:sz="4" w:space="0" w:color="auto"/>
              <w:right w:val="single" w:sz="4" w:space="0" w:color="auto"/>
            </w:tcBorders>
            <w:shd w:val="clear" w:color="auto" w:fill="auto"/>
            <w:noWrap/>
            <w:vAlign w:val="center"/>
            <w:hideMark/>
          </w:tcPr>
          <w:p w14:paraId="130CE408" w14:textId="77777777" w:rsidR="00F3194E" w:rsidRPr="008F6991" w:rsidRDefault="00F3194E" w:rsidP="008F6991">
            <w:pPr>
              <w:jc w:val="center"/>
              <w:rPr>
                <w:color w:val="000000"/>
                <w:szCs w:val="24"/>
              </w:rPr>
            </w:pPr>
            <w:r w:rsidRPr="008F6991">
              <w:rPr>
                <w:color w:val="000000"/>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14:paraId="7094CA90" w14:textId="77777777" w:rsidR="00F3194E" w:rsidRPr="008F6991" w:rsidRDefault="00F3194E" w:rsidP="008F6991">
            <w:pPr>
              <w:jc w:val="center"/>
              <w:rPr>
                <w:color w:val="000000"/>
                <w:szCs w:val="24"/>
              </w:rPr>
            </w:pPr>
            <w:r w:rsidRPr="008F6991">
              <w:rPr>
                <w:color w:val="000000"/>
                <w:szCs w:val="24"/>
              </w:rPr>
              <w:t>8</w:t>
            </w:r>
          </w:p>
        </w:tc>
        <w:tc>
          <w:tcPr>
            <w:tcW w:w="1176" w:type="dxa"/>
            <w:tcBorders>
              <w:top w:val="nil"/>
              <w:left w:val="nil"/>
              <w:bottom w:val="single" w:sz="4" w:space="0" w:color="auto"/>
              <w:right w:val="single" w:sz="4" w:space="0" w:color="auto"/>
            </w:tcBorders>
            <w:shd w:val="clear" w:color="auto" w:fill="auto"/>
            <w:noWrap/>
            <w:vAlign w:val="center"/>
            <w:hideMark/>
          </w:tcPr>
          <w:p w14:paraId="172BF758" w14:textId="77777777" w:rsidR="00F3194E" w:rsidRPr="008F6991" w:rsidRDefault="00F3194E" w:rsidP="008F6991">
            <w:pPr>
              <w:jc w:val="center"/>
              <w:rPr>
                <w:color w:val="000000"/>
                <w:szCs w:val="24"/>
              </w:rPr>
            </w:pPr>
            <w:r w:rsidRPr="008F6991">
              <w:rPr>
                <w:color w:val="000000"/>
                <w:szCs w:val="24"/>
              </w:rPr>
              <w:t>0</w:t>
            </w:r>
          </w:p>
        </w:tc>
        <w:tc>
          <w:tcPr>
            <w:tcW w:w="950" w:type="dxa"/>
            <w:tcBorders>
              <w:top w:val="nil"/>
              <w:left w:val="nil"/>
              <w:bottom w:val="single" w:sz="4" w:space="0" w:color="auto"/>
              <w:right w:val="single" w:sz="4" w:space="0" w:color="auto"/>
            </w:tcBorders>
            <w:shd w:val="clear" w:color="auto" w:fill="auto"/>
            <w:noWrap/>
            <w:vAlign w:val="center"/>
            <w:hideMark/>
          </w:tcPr>
          <w:p w14:paraId="0CBC965B" w14:textId="77777777" w:rsidR="00F3194E" w:rsidRPr="008F6991" w:rsidRDefault="00F3194E" w:rsidP="008F6991">
            <w:pPr>
              <w:jc w:val="center"/>
              <w:rPr>
                <w:color w:val="000000"/>
                <w:szCs w:val="24"/>
              </w:rPr>
            </w:pPr>
            <w:r w:rsidRPr="008F6991">
              <w:rPr>
                <w:color w:val="000000"/>
                <w:szCs w:val="24"/>
              </w:rPr>
              <w:t>3</w:t>
            </w:r>
          </w:p>
        </w:tc>
      </w:tr>
      <w:tr w:rsidR="00F3194E" w:rsidRPr="008F6991" w14:paraId="69559719"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2407232" w14:textId="77777777" w:rsidR="00F3194E" w:rsidRPr="008F6991" w:rsidRDefault="00F3194E" w:rsidP="008F6991">
            <w:pPr>
              <w:jc w:val="center"/>
              <w:rPr>
                <w:color w:val="000000"/>
                <w:szCs w:val="24"/>
              </w:rPr>
            </w:pPr>
            <w:r w:rsidRPr="008F6991">
              <w:rPr>
                <w:color w:val="000000"/>
                <w:szCs w:val="24"/>
              </w:rPr>
              <w:t>Rugsėjis</w:t>
            </w:r>
          </w:p>
        </w:tc>
        <w:tc>
          <w:tcPr>
            <w:tcW w:w="1160" w:type="dxa"/>
            <w:tcBorders>
              <w:top w:val="nil"/>
              <w:left w:val="nil"/>
              <w:bottom w:val="single" w:sz="4" w:space="0" w:color="auto"/>
              <w:right w:val="single" w:sz="4" w:space="0" w:color="auto"/>
            </w:tcBorders>
            <w:shd w:val="clear" w:color="auto" w:fill="auto"/>
            <w:noWrap/>
            <w:vAlign w:val="center"/>
            <w:hideMark/>
          </w:tcPr>
          <w:p w14:paraId="7D698DED" w14:textId="77777777" w:rsidR="00F3194E" w:rsidRPr="008F6991" w:rsidRDefault="00F3194E" w:rsidP="008F6991">
            <w:pPr>
              <w:jc w:val="center"/>
              <w:rPr>
                <w:color w:val="000000"/>
                <w:szCs w:val="24"/>
              </w:rPr>
            </w:pPr>
            <w:r w:rsidRPr="008F6991">
              <w:rPr>
                <w:color w:val="000000"/>
                <w:szCs w:val="24"/>
              </w:rPr>
              <w:t>298</w:t>
            </w:r>
          </w:p>
        </w:tc>
        <w:tc>
          <w:tcPr>
            <w:tcW w:w="1392" w:type="dxa"/>
            <w:tcBorders>
              <w:top w:val="nil"/>
              <w:left w:val="nil"/>
              <w:bottom w:val="single" w:sz="4" w:space="0" w:color="auto"/>
              <w:right w:val="single" w:sz="4" w:space="0" w:color="auto"/>
            </w:tcBorders>
            <w:shd w:val="clear" w:color="auto" w:fill="auto"/>
            <w:noWrap/>
            <w:vAlign w:val="center"/>
            <w:hideMark/>
          </w:tcPr>
          <w:p w14:paraId="5576ABEB" w14:textId="77777777" w:rsidR="00F3194E" w:rsidRPr="008F6991" w:rsidRDefault="00F3194E" w:rsidP="008F6991">
            <w:pPr>
              <w:jc w:val="center"/>
              <w:rPr>
                <w:color w:val="000000"/>
                <w:szCs w:val="24"/>
              </w:rPr>
            </w:pPr>
            <w:r w:rsidRPr="008F6991">
              <w:rPr>
                <w:color w:val="000000"/>
                <w:szCs w:val="24"/>
              </w:rPr>
              <w:t>6506</w:t>
            </w:r>
          </w:p>
        </w:tc>
        <w:tc>
          <w:tcPr>
            <w:tcW w:w="1275" w:type="dxa"/>
            <w:tcBorders>
              <w:top w:val="nil"/>
              <w:left w:val="nil"/>
              <w:bottom w:val="single" w:sz="4" w:space="0" w:color="auto"/>
              <w:right w:val="single" w:sz="4" w:space="0" w:color="auto"/>
            </w:tcBorders>
            <w:shd w:val="clear" w:color="auto" w:fill="auto"/>
            <w:noWrap/>
            <w:vAlign w:val="center"/>
            <w:hideMark/>
          </w:tcPr>
          <w:p w14:paraId="6AE688FE" w14:textId="77777777" w:rsidR="00F3194E" w:rsidRPr="008F6991" w:rsidRDefault="00F3194E" w:rsidP="008F6991">
            <w:pPr>
              <w:jc w:val="center"/>
              <w:rPr>
                <w:color w:val="000000"/>
                <w:szCs w:val="24"/>
              </w:rPr>
            </w:pPr>
            <w:r w:rsidRPr="008F6991">
              <w:rPr>
                <w:color w:val="000000"/>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14:paraId="2922637F" w14:textId="77777777" w:rsidR="00F3194E" w:rsidRPr="008F6991" w:rsidRDefault="00F3194E" w:rsidP="008F6991">
            <w:pPr>
              <w:jc w:val="center"/>
              <w:rPr>
                <w:color w:val="000000"/>
                <w:szCs w:val="24"/>
              </w:rPr>
            </w:pPr>
            <w:r w:rsidRPr="008F6991">
              <w:rPr>
                <w:color w:val="000000"/>
                <w:szCs w:val="24"/>
              </w:rPr>
              <w:t>2</w:t>
            </w:r>
          </w:p>
        </w:tc>
        <w:tc>
          <w:tcPr>
            <w:tcW w:w="1176" w:type="dxa"/>
            <w:tcBorders>
              <w:top w:val="nil"/>
              <w:left w:val="nil"/>
              <w:bottom w:val="single" w:sz="4" w:space="0" w:color="auto"/>
              <w:right w:val="single" w:sz="4" w:space="0" w:color="auto"/>
            </w:tcBorders>
            <w:shd w:val="clear" w:color="auto" w:fill="auto"/>
            <w:noWrap/>
            <w:vAlign w:val="center"/>
            <w:hideMark/>
          </w:tcPr>
          <w:p w14:paraId="274FD648" w14:textId="77777777" w:rsidR="00F3194E" w:rsidRPr="008F6991" w:rsidRDefault="00F3194E" w:rsidP="008F6991">
            <w:pPr>
              <w:jc w:val="center"/>
              <w:rPr>
                <w:color w:val="000000"/>
                <w:szCs w:val="24"/>
              </w:rPr>
            </w:pPr>
            <w:r w:rsidRPr="008F6991">
              <w:rPr>
                <w:color w:val="000000"/>
                <w:szCs w:val="24"/>
              </w:rPr>
              <w:t>2</w:t>
            </w:r>
          </w:p>
        </w:tc>
        <w:tc>
          <w:tcPr>
            <w:tcW w:w="950" w:type="dxa"/>
            <w:tcBorders>
              <w:top w:val="nil"/>
              <w:left w:val="nil"/>
              <w:bottom w:val="single" w:sz="4" w:space="0" w:color="auto"/>
              <w:right w:val="single" w:sz="4" w:space="0" w:color="auto"/>
            </w:tcBorders>
            <w:shd w:val="clear" w:color="auto" w:fill="auto"/>
            <w:noWrap/>
            <w:vAlign w:val="center"/>
            <w:hideMark/>
          </w:tcPr>
          <w:p w14:paraId="3CDC4526" w14:textId="77777777" w:rsidR="00F3194E" w:rsidRPr="008F6991" w:rsidRDefault="00F3194E" w:rsidP="008F6991">
            <w:pPr>
              <w:jc w:val="center"/>
              <w:rPr>
                <w:color w:val="000000"/>
                <w:szCs w:val="24"/>
              </w:rPr>
            </w:pPr>
            <w:r w:rsidRPr="008F6991">
              <w:rPr>
                <w:color w:val="000000"/>
                <w:szCs w:val="24"/>
              </w:rPr>
              <w:t>2</w:t>
            </w:r>
          </w:p>
        </w:tc>
      </w:tr>
      <w:tr w:rsidR="00F3194E" w:rsidRPr="008F6991" w14:paraId="190833F4"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928130" w14:textId="77777777" w:rsidR="00F3194E" w:rsidRPr="008F6991" w:rsidRDefault="00F3194E" w:rsidP="008F6991">
            <w:pPr>
              <w:jc w:val="center"/>
              <w:rPr>
                <w:color w:val="000000"/>
                <w:szCs w:val="24"/>
              </w:rPr>
            </w:pPr>
            <w:r w:rsidRPr="008F6991">
              <w:rPr>
                <w:color w:val="000000"/>
                <w:szCs w:val="24"/>
              </w:rPr>
              <w:t>Spalis</w:t>
            </w:r>
          </w:p>
        </w:tc>
        <w:tc>
          <w:tcPr>
            <w:tcW w:w="1160" w:type="dxa"/>
            <w:tcBorders>
              <w:top w:val="nil"/>
              <w:left w:val="nil"/>
              <w:bottom w:val="single" w:sz="4" w:space="0" w:color="auto"/>
              <w:right w:val="single" w:sz="4" w:space="0" w:color="auto"/>
            </w:tcBorders>
            <w:shd w:val="clear" w:color="auto" w:fill="auto"/>
            <w:noWrap/>
            <w:vAlign w:val="center"/>
            <w:hideMark/>
          </w:tcPr>
          <w:p w14:paraId="7672BF83" w14:textId="77777777" w:rsidR="00F3194E" w:rsidRPr="008F6991" w:rsidRDefault="00F3194E" w:rsidP="008F6991">
            <w:pPr>
              <w:jc w:val="center"/>
              <w:rPr>
                <w:color w:val="000000"/>
                <w:szCs w:val="24"/>
              </w:rPr>
            </w:pPr>
            <w:r w:rsidRPr="008F6991">
              <w:rPr>
                <w:color w:val="000000"/>
                <w:szCs w:val="24"/>
              </w:rPr>
              <w:t>289</w:t>
            </w:r>
          </w:p>
        </w:tc>
        <w:tc>
          <w:tcPr>
            <w:tcW w:w="1392" w:type="dxa"/>
            <w:tcBorders>
              <w:top w:val="nil"/>
              <w:left w:val="nil"/>
              <w:bottom w:val="single" w:sz="4" w:space="0" w:color="auto"/>
              <w:right w:val="single" w:sz="4" w:space="0" w:color="auto"/>
            </w:tcBorders>
            <w:shd w:val="clear" w:color="auto" w:fill="auto"/>
            <w:noWrap/>
            <w:vAlign w:val="center"/>
            <w:hideMark/>
          </w:tcPr>
          <w:p w14:paraId="2B2A03D2" w14:textId="77777777" w:rsidR="00F3194E" w:rsidRPr="008F6991" w:rsidRDefault="00F3194E" w:rsidP="008F6991">
            <w:pPr>
              <w:jc w:val="center"/>
              <w:rPr>
                <w:color w:val="000000"/>
                <w:szCs w:val="24"/>
              </w:rPr>
            </w:pPr>
            <w:r w:rsidRPr="008F6991">
              <w:rPr>
                <w:color w:val="000000"/>
                <w:szCs w:val="24"/>
              </w:rPr>
              <w:t>7084</w:t>
            </w:r>
          </w:p>
        </w:tc>
        <w:tc>
          <w:tcPr>
            <w:tcW w:w="1275" w:type="dxa"/>
            <w:tcBorders>
              <w:top w:val="nil"/>
              <w:left w:val="nil"/>
              <w:bottom w:val="single" w:sz="4" w:space="0" w:color="auto"/>
              <w:right w:val="single" w:sz="4" w:space="0" w:color="auto"/>
            </w:tcBorders>
            <w:shd w:val="clear" w:color="auto" w:fill="auto"/>
            <w:noWrap/>
            <w:vAlign w:val="center"/>
            <w:hideMark/>
          </w:tcPr>
          <w:p w14:paraId="30438E6D" w14:textId="77777777" w:rsidR="00F3194E" w:rsidRPr="008F6991" w:rsidRDefault="00F3194E" w:rsidP="008F6991">
            <w:pPr>
              <w:jc w:val="center"/>
              <w:rPr>
                <w:color w:val="000000"/>
                <w:szCs w:val="24"/>
              </w:rPr>
            </w:pPr>
            <w:r w:rsidRPr="008F6991">
              <w:rPr>
                <w:color w:val="000000"/>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14:paraId="2ABBACB6" w14:textId="77777777" w:rsidR="00F3194E" w:rsidRPr="008F6991" w:rsidRDefault="00F3194E" w:rsidP="008F6991">
            <w:pPr>
              <w:jc w:val="center"/>
              <w:rPr>
                <w:color w:val="000000"/>
                <w:szCs w:val="24"/>
              </w:rPr>
            </w:pPr>
            <w:r w:rsidRPr="008F6991">
              <w:rPr>
                <w:color w:val="000000"/>
                <w:szCs w:val="24"/>
              </w:rPr>
              <w:t>2</w:t>
            </w:r>
          </w:p>
        </w:tc>
        <w:tc>
          <w:tcPr>
            <w:tcW w:w="1176" w:type="dxa"/>
            <w:tcBorders>
              <w:top w:val="nil"/>
              <w:left w:val="nil"/>
              <w:bottom w:val="single" w:sz="4" w:space="0" w:color="auto"/>
              <w:right w:val="single" w:sz="4" w:space="0" w:color="auto"/>
            </w:tcBorders>
            <w:shd w:val="clear" w:color="auto" w:fill="auto"/>
            <w:noWrap/>
            <w:vAlign w:val="center"/>
            <w:hideMark/>
          </w:tcPr>
          <w:p w14:paraId="7CDD9609" w14:textId="77777777" w:rsidR="00F3194E" w:rsidRPr="008F6991" w:rsidRDefault="00F3194E" w:rsidP="008F6991">
            <w:pPr>
              <w:jc w:val="center"/>
              <w:rPr>
                <w:color w:val="000000"/>
                <w:szCs w:val="24"/>
              </w:rPr>
            </w:pPr>
            <w:r w:rsidRPr="008F6991">
              <w:rPr>
                <w:color w:val="000000"/>
                <w:szCs w:val="24"/>
              </w:rPr>
              <w:t>1</w:t>
            </w:r>
          </w:p>
        </w:tc>
        <w:tc>
          <w:tcPr>
            <w:tcW w:w="950" w:type="dxa"/>
            <w:tcBorders>
              <w:top w:val="nil"/>
              <w:left w:val="nil"/>
              <w:bottom w:val="single" w:sz="4" w:space="0" w:color="auto"/>
              <w:right w:val="single" w:sz="4" w:space="0" w:color="auto"/>
            </w:tcBorders>
            <w:shd w:val="clear" w:color="auto" w:fill="auto"/>
            <w:noWrap/>
            <w:vAlign w:val="center"/>
            <w:hideMark/>
          </w:tcPr>
          <w:p w14:paraId="5BD1C1E4" w14:textId="77777777" w:rsidR="00F3194E" w:rsidRPr="008F6991" w:rsidRDefault="00F3194E" w:rsidP="008F6991">
            <w:pPr>
              <w:jc w:val="center"/>
              <w:rPr>
                <w:color w:val="000000"/>
                <w:szCs w:val="24"/>
              </w:rPr>
            </w:pPr>
            <w:r w:rsidRPr="008F6991">
              <w:rPr>
                <w:color w:val="000000"/>
                <w:szCs w:val="24"/>
              </w:rPr>
              <w:t>1</w:t>
            </w:r>
          </w:p>
        </w:tc>
      </w:tr>
      <w:tr w:rsidR="00F3194E" w:rsidRPr="008F6991" w14:paraId="2E2C312C" w14:textId="77777777" w:rsidTr="00F3194E">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BDCF3C" w14:textId="77777777" w:rsidR="00F3194E" w:rsidRPr="008F6991" w:rsidRDefault="00F3194E" w:rsidP="008F6991">
            <w:pPr>
              <w:jc w:val="center"/>
              <w:rPr>
                <w:color w:val="000000"/>
                <w:szCs w:val="24"/>
              </w:rPr>
            </w:pPr>
            <w:r w:rsidRPr="008F6991">
              <w:rPr>
                <w:color w:val="000000"/>
                <w:szCs w:val="24"/>
              </w:rPr>
              <w:t>Lapkritis</w:t>
            </w:r>
          </w:p>
        </w:tc>
        <w:tc>
          <w:tcPr>
            <w:tcW w:w="1160" w:type="dxa"/>
            <w:tcBorders>
              <w:top w:val="nil"/>
              <w:left w:val="nil"/>
              <w:bottom w:val="single" w:sz="4" w:space="0" w:color="auto"/>
              <w:right w:val="single" w:sz="4" w:space="0" w:color="auto"/>
            </w:tcBorders>
            <w:shd w:val="clear" w:color="auto" w:fill="auto"/>
            <w:noWrap/>
            <w:vAlign w:val="center"/>
            <w:hideMark/>
          </w:tcPr>
          <w:p w14:paraId="0EC42876" w14:textId="77777777" w:rsidR="00F3194E" w:rsidRPr="008F6991" w:rsidRDefault="00F3194E" w:rsidP="008F6991">
            <w:pPr>
              <w:jc w:val="center"/>
              <w:rPr>
                <w:color w:val="000000"/>
                <w:szCs w:val="24"/>
              </w:rPr>
            </w:pPr>
            <w:r w:rsidRPr="008F6991">
              <w:rPr>
                <w:color w:val="000000"/>
                <w:szCs w:val="24"/>
              </w:rPr>
              <w:t>305</w:t>
            </w:r>
          </w:p>
        </w:tc>
        <w:tc>
          <w:tcPr>
            <w:tcW w:w="1392" w:type="dxa"/>
            <w:tcBorders>
              <w:top w:val="nil"/>
              <w:left w:val="nil"/>
              <w:bottom w:val="single" w:sz="4" w:space="0" w:color="auto"/>
              <w:right w:val="single" w:sz="4" w:space="0" w:color="auto"/>
            </w:tcBorders>
            <w:shd w:val="clear" w:color="auto" w:fill="auto"/>
            <w:noWrap/>
            <w:vAlign w:val="center"/>
            <w:hideMark/>
          </w:tcPr>
          <w:p w14:paraId="1650ED6B" w14:textId="77777777" w:rsidR="00F3194E" w:rsidRPr="008F6991" w:rsidRDefault="00F3194E" w:rsidP="008F6991">
            <w:pPr>
              <w:jc w:val="center"/>
              <w:rPr>
                <w:color w:val="000000"/>
                <w:szCs w:val="24"/>
              </w:rPr>
            </w:pPr>
            <w:r w:rsidRPr="008F6991">
              <w:rPr>
                <w:color w:val="000000"/>
                <w:szCs w:val="24"/>
              </w:rPr>
              <w:t>6208</w:t>
            </w:r>
          </w:p>
        </w:tc>
        <w:tc>
          <w:tcPr>
            <w:tcW w:w="1275" w:type="dxa"/>
            <w:tcBorders>
              <w:top w:val="nil"/>
              <w:left w:val="nil"/>
              <w:bottom w:val="single" w:sz="4" w:space="0" w:color="auto"/>
              <w:right w:val="single" w:sz="4" w:space="0" w:color="auto"/>
            </w:tcBorders>
            <w:shd w:val="clear" w:color="auto" w:fill="auto"/>
            <w:noWrap/>
            <w:vAlign w:val="center"/>
            <w:hideMark/>
          </w:tcPr>
          <w:p w14:paraId="514E797C" w14:textId="77777777" w:rsidR="00F3194E" w:rsidRPr="008F6991" w:rsidRDefault="00F3194E" w:rsidP="008F6991">
            <w:pPr>
              <w:jc w:val="center"/>
              <w:rPr>
                <w:color w:val="000000"/>
                <w:szCs w:val="24"/>
              </w:rPr>
            </w:pPr>
            <w:r w:rsidRPr="008F6991">
              <w:rPr>
                <w:color w:val="000000"/>
                <w:szCs w:val="24"/>
              </w:rPr>
              <w:t>13</w:t>
            </w:r>
          </w:p>
        </w:tc>
        <w:tc>
          <w:tcPr>
            <w:tcW w:w="1276" w:type="dxa"/>
            <w:tcBorders>
              <w:top w:val="nil"/>
              <w:left w:val="nil"/>
              <w:bottom w:val="single" w:sz="4" w:space="0" w:color="auto"/>
              <w:right w:val="single" w:sz="4" w:space="0" w:color="auto"/>
            </w:tcBorders>
            <w:shd w:val="clear" w:color="auto" w:fill="auto"/>
            <w:noWrap/>
            <w:vAlign w:val="center"/>
            <w:hideMark/>
          </w:tcPr>
          <w:p w14:paraId="4A9767A2" w14:textId="77777777" w:rsidR="00F3194E" w:rsidRPr="008F6991" w:rsidRDefault="00F3194E" w:rsidP="008F6991">
            <w:pPr>
              <w:jc w:val="center"/>
              <w:rPr>
                <w:color w:val="000000"/>
                <w:szCs w:val="24"/>
              </w:rPr>
            </w:pPr>
            <w:r w:rsidRPr="008F6991">
              <w:rPr>
                <w:color w:val="000000"/>
                <w:szCs w:val="24"/>
              </w:rPr>
              <w:t>0</w:t>
            </w:r>
          </w:p>
        </w:tc>
        <w:tc>
          <w:tcPr>
            <w:tcW w:w="1176" w:type="dxa"/>
            <w:tcBorders>
              <w:top w:val="nil"/>
              <w:left w:val="nil"/>
              <w:bottom w:val="single" w:sz="4" w:space="0" w:color="auto"/>
              <w:right w:val="single" w:sz="4" w:space="0" w:color="auto"/>
            </w:tcBorders>
            <w:shd w:val="clear" w:color="auto" w:fill="auto"/>
            <w:noWrap/>
            <w:vAlign w:val="center"/>
            <w:hideMark/>
          </w:tcPr>
          <w:p w14:paraId="2D6F86AC" w14:textId="77777777" w:rsidR="00F3194E" w:rsidRPr="008F6991" w:rsidRDefault="00F3194E" w:rsidP="008F6991">
            <w:pPr>
              <w:jc w:val="center"/>
              <w:rPr>
                <w:color w:val="000000"/>
                <w:szCs w:val="24"/>
              </w:rPr>
            </w:pPr>
            <w:r w:rsidRPr="008F6991">
              <w:rPr>
                <w:color w:val="000000"/>
                <w:szCs w:val="24"/>
              </w:rPr>
              <w:t>0</w:t>
            </w:r>
          </w:p>
        </w:tc>
        <w:tc>
          <w:tcPr>
            <w:tcW w:w="950" w:type="dxa"/>
            <w:tcBorders>
              <w:top w:val="nil"/>
              <w:left w:val="nil"/>
              <w:bottom w:val="single" w:sz="4" w:space="0" w:color="auto"/>
              <w:right w:val="single" w:sz="4" w:space="0" w:color="auto"/>
            </w:tcBorders>
            <w:shd w:val="clear" w:color="auto" w:fill="auto"/>
            <w:noWrap/>
            <w:vAlign w:val="center"/>
            <w:hideMark/>
          </w:tcPr>
          <w:p w14:paraId="2A8E3FA4" w14:textId="77777777" w:rsidR="00F3194E" w:rsidRPr="008F6991" w:rsidRDefault="00F3194E" w:rsidP="008F6991">
            <w:pPr>
              <w:jc w:val="center"/>
              <w:rPr>
                <w:color w:val="000000"/>
                <w:szCs w:val="24"/>
              </w:rPr>
            </w:pPr>
            <w:r w:rsidRPr="008F6991">
              <w:rPr>
                <w:color w:val="000000"/>
                <w:szCs w:val="24"/>
              </w:rPr>
              <w:t>2</w:t>
            </w:r>
          </w:p>
        </w:tc>
      </w:tr>
      <w:tr w:rsidR="00F3194E" w:rsidRPr="008F6991" w14:paraId="38520EAD" w14:textId="77777777" w:rsidTr="00F3194E">
        <w:trPr>
          <w:trHeight w:val="300"/>
          <w:jc w:val="center"/>
        </w:trPr>
        <w:tc>
          <w:tcPr>
            <w:tcW w:w="1271" w:type="dxa"/>
            <w:tcBorders>
              <w:top w:val="nil"/>
              <w:left w:val="single" w:sz="4" w:space="0" w:color="auto"/>
              <w:bottom w:val="nil"/>
              <w:right w:val="single" w:sz="4" w:space="0" w:color="auto"/>
            </w:tcBorders>
            <w:shd w:val="clear" w:color="auto" w:fill="auto"/>
            <w:noWrap/>
            <w:vAlign w:val="center"/>
            <w:hideMark/>
          </w:tcPr>
          <w:p w14:paraId="70674078" w14:textId="77777777" w:rsidR="00F3194E" w:rsidRPr="008F6991" w:rsidRDefault="00F3194E" w:rsidP="008F6991">
            <w:pPr>
              <w:jc w:val="center"/>
              <w:rPr>
                <w:color w:val="000000"/>
                <w:szCs w:val="24"/>
              </w:rPr>
            </w:pPr>
            <w:r w:rsidRPr="008F6991">
              <w:rPr>
                <w:color w:val="000000"/>
                <w:szCs w:val="24"/>
              </w:rPr>
              <w:t>Gruodis</w:t>
            </w:r>
          </w:p>
        </w:tc>
        <w:tc>
          <w:tcPr>
            <w:tcW w:w="1160" w:type="dxa"/>
            <w:tcBorders>
              <w:top w:val="nil"/>
              <w:left w:val="nil"/>
              <w:bottom w:val="single" w:sz="4" w:space="0" w:color="auto"/>
              <w:right w:val="single" w:sz="4" w:space="0" w:color="auto"/>
            </w:tcBorders>
            <w:shd w:val="clear" w:color="auto" w:fill="auto"/>
            <w:noWrap/>
            <w:vAlign w:val="center"/>
            <w:hideMark/>
          </w:tcPr>
          <w:p w14:paraId="4421337B" w14:textId="77777777" w:rsidR="00F3194E" w:rsidRPr="008F6991" w:rsidRDefault="00F3194E" w:rsidP="008F6991">
            <w:pPr>
              <w:jc w:val="center"/>
              <w:rPr>
                <w:color w:val="000000"/>
                <w:szCs w:val="24"/>
              </w:rPr>
            </w:pPr>
            <w:r w:rsidRPr="008F6991">
              <w:rPr>
                <w:color w:val="000000"/>
                <w:szCs w:val="24"/>
              </w:rPr>
              <w:t>304</w:t>
            </w:r>
          </w:p>
        </w:tc>
        <w:tc>
          <w:tcPr>
            <w:tcW w:w="1392" w:type="dxa"/>
            <w:tcBorders>
              <w:top w:val="nil"/>
              <w:left w:val="nil"/>
              <w:bottom w:val="single" w:sz="4" w:space="0" w:color="auto"/>
              <w:right w:val="single" w:sz="4" w:space="0" w:color="auto"/>
            </w:tcBorders>
            <w:shd w:val="clear" w:color="auto" w:fill="auto"/>
            <w:noWrap/>
            <w:vAlign w:val="center"/>
            <w:hideMark/>
          </w:tcPr>
          <w:p w14:paraId="48C0C123" w14:textId="77777777" w:rsidR="00F3194E" w:rsidRPr="008F6991" w:rsidRDefault="00F3194E" w:rsidP="008F6991">
            <w:pPr>
              <w:jc w:val="center"/>
              <w:rPr>
                <w:color w:val="000000"/>
                <w:szCs w:val="24"/>
              </w:rPr>
            </w:pPr>
            <w:r w:rsidRPr="008F6991">
              <w:rPr>
                <w:color w:val="000000"/>
                <w:szCs w:val="24"/>
              </w:rPr>
              <w:t>6450</w:t>
            </w:r>
          </w:p>
        </w:tc>
        <w:tc>
          <w:tcPr>
            <w:tcW w:w="1275" w:type="dxa"/>
            <w:tcBorders>
              <w:top w:val="nil"/>
              <w:left w:val="nil"/>
              <w:bottom w:val="single" w:sz="4" w:space="0" w:color="auto"/>
              <w:right w:val="single" w:sz="4" w:space="0" w:color="auto"/>
            </w:tcBorders>
            <w:shd w:val="clear" w:color="auto" w:fill="auto"/>
            <w:noWrap/>
            <w:vAlign w:val="center"/>
            <w:hideMark/>
          </w:tcPr>
          <w:p w14:paraId="0C980015" w14:textId="77777777" w:rsidR="00F3194E" w:rsidRPr="008F6991" w:rsidRDefault="00F3194E" w:rsidP="008F6991">
            <w:pPr>
              <w:jc w:val="center"/>
              <w:rPr>
                <w:color w:val="000000"/>
                <w:szCs w:val="24"/>
              </w:rPr>
            </w:pPr>
            <w:r w:rsidRPr="008F6991">
              <w:rPr>
                <w:color w:val="000000"/>
                <w:szCs w:val="24"/>
              </w:rPr>
              <w:t>8</w:t>
            </w:r>
          </w:p>
        </w:tc>
        <w:tc>
          <w:tcPr>
            <w:tcW w:w="1276" w:type="dxa"/>
            <w:tcBorders>
              <w:top w:val="nil"/>
              <w:left w:val="nil"/>
              <w:bottom w:val="single" w:sz="4" w:space="0" w:color="auto"/>
              <w:right w:val="single" w:sz="4" w:space="0" w:color="auto"/>
            </w:tcBorders>
            <w:shd w:val="clear" w:color="auto" w:fill="auto"/>
            <w:noWrap/>
            <w:vAlign w:val="center"/>
            <w:hideMark/>
          </w:tcPr>
          <w:p w14:paraId="3E47D249" w14:textId="77777777" w:rsidR="00F3194E" w:rsidRPr="008F6991" w:rsidRDefault="00F3194E" w:rsidP="008F6991">
            <w:pPr>
              <w:jc w:val="center"/>
              <w:rPr>
                <w:color w:val="000000"/>
                <w:szCs w:val="24"/>
              </w:rPr>
            </w:pPr>
            <w:r w:rsidRPr="008F6991">
              <w:rPr>
                <w:color w:val="000000"/>
                <w:szCs w:val="24"/>
              </w:rPr>
              <w:t>0</w:t>
            </w:r>
          </w:p>
        </w:tc>
        <w:tc>
          <w:tcPr>
            <w:tcW w:w="1176" w:type="dxa"/>
            <w:tcBorders>
              <w:top w:val="nil"/>
              <w:left w:val="nil"/>
              <w:bottom w:val="single" w:sz="4" w:space="0" w:color="auto"/>
              <w:right w:val="single" w:sz="4" w:space="0" w:color="auto"/>
            </w:tcBorders>
            <w:shd w:val="clear" w:color="auto" w:fill="auto"/>
            <w:noWrap/>
            <w:vAlign w:val="center"/>
            <w:hideMark/>
          </w:tcPr>
          <w:p w14:paraId="645B1E3F" w14:textId="77777777" w:rsidR="00F3194E" w:rsidRPr="008F6991" w:rsidRDefault="00F3194E" w:rsidP="008F6991">
            <w:pPr>
              <w:jc w:val="center"/>
              <w:rPr>
                <w:color w:val="000000"/>
                <w:szCs w:val="24"/>
              </w:rPr>
            </w:pPr>
            <w:r w:rsidRPr="008F6991">
              <w:rPr>
                <w:color w:val="000000"/>
                <w:szCs w:val="24"/>
              </w:rPr>
              <w:t>0</w:t>
            </w:r>
          </w:p>
        </w:tc>
        <w:tc>
          <w:tcPr>
            <w:tcW w:w="950" w:type="dxa"/>
            <w:tcBorders>
              <w:top w:val="nil"/>
              <w:left w:val="nil"/>
              <w:bottom w:val="single" w:sz="4" w:space="0" w:color="auto"/>
              <w:right w:val="single" w:sz="4" w:space="0" w:color="auto"/>
            </w:tcBorders>
            <w:shd w:val="clear" w:color="auto" w:fill="auto"/>
            <w:noWrap/>
            <w:vAlign w:val="center"/>
            <w:hideMark/>
          </w:tcPr>
          <w:p w14:paraId="16A44E07" w14:textId="77777777" w:rsidR="00F3194E" w:rsidRPr="008F6991" w:rsidRDefault="00F3194E" w:rsidP="008F6991">
            <w:pPr>
              <w:jc w:val="center"/>
              <w:rPr>
                <w:color w:val="000000"/>
                <w:szCs w:val="24"/>
              </w:rPr>
            </w:pPr>
            <w:r w:rsidRPr="008F6991">
              <w:rPr>
                <w:color w:val="000000"/>
                <w:szCs w:val="24"/>
              </w:rPr>
              <w:t>5</w:t>
            </w:r>
          </w:p>
        </w:tc>
      </w:tr>
      <w:tr w:rsidR="00F3194E" w:rsidRPr="008F6991" w14:paraId="54E54C57" w14:textId="77777777" w:rsidTr="00F3194E">
        <w:trPr>
          <w:trHeight w:val="9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9DC2A" w14:textId="337FF602" w:rsidR="00F3194E" w:rsidRPr="008F6991" w:rsidRDefault="00F3194E" w:rsidP="008F6991">
            <w:pPr>
              <w:jc w:val="center"/>
              <w:rPr>
                <w:color w:val="000000"/>
                <w:szCs w:val="24"/>
              </w:rPr>
            </w:pPr>
            <w:r w:rsidRPr="008F6991">
              <w:rPr>
                <w:color w:val="000000"/>
                <w:szCs w:val="24"/>
              </w:rPr>
              <w:t>Viso</w:t>
            </w:r>
          </w:p>
        </w:tc>
        <w:tc>
          <w:tcPr>
            <w:tcW w:w="1160" w:type="dxa"/>
            <w:tcBorders>
              <w:top w:val="nil"/>
              <w:left w:val="nil"/>
              <w:bottom w:val="single" w:sz="4" w:space="0" w:color="auto"/>
              <w:right w:val="single" w:sz="4" w:space="0" w:color="auto"/>
            </w:tcBorders>
            <w:shd w:val="clear" w:color="auto" w:fill="auto"/>
            <w:noWrap/>
            <w:vAlign w:val="center"/>
            <w:hideMark/>
          </w:tcPr>
          <w:p w14:paraId="784FFE83" w14:textId="77777777" w:rsidR="00F3194E" w:rsidRPr="008F6991" w:rsidRDefault="00F3194E" w:rsidP="008F6991">
            <w:pPr>
              <w:jc w:val="center"/>
              <w:rPr>
                <w:color w:val="000000"/>
                <w:szCs w:val="24"/>
              </w:rPr>
            </w:pPr>
            <w:r w:rsidRPr="008F6991">
              <w:rPr>
                <w:color w:val="000000"/>
                <w:szCs w:val="24"/>
              </w:rPr>
              <w:t>3749</w:t>
            </w:r>
          </w:p>
        </w:tc>
        <w:tc>
          <w:tcPr>
            <w:tcW w:w="1392" w:type="dxa"/>
            <w:tcBorders>
              <w:top w:val="nil"/>
              <w:left w:val="nil"/>
              <w:bottom w:val="single" w:sz="4" w:space="0" w:color="auto"/>
              <w:right w:val="single" w:sz="4" w:space="0" w:color="auto"/>
            </w:tcBorders>
            <w:shd w:val="clear" w:color="auto" w:fill="auto"/>
            <w:noWrap/>
            <w:vAlign w:val="center"/>
            <w:hideMark/>
          </w:tcPr>
          <w:p w14:paraId="2FE3DDD4" w14:textId="77777777" w:rsidR="00F3194E" w:rsidRPr="008F6991" w:rsidRDefault="00F3194E" w:rsidP="008F6991">
            <w:pPr>
              <w:jc w:val="center"/>
              <w:rPr>
                <w:color w:val="000000"/>
                <w:szCs w:val="24"/>
              </w:rPr>
            </w:pPr>
            <w:r w:rsidRPr="008F6991">
              <w:rPr>
                <w:color w:val="000000"/>
                <w:szCs w:val="24"/>
              </w:rPr>
              <w:t>65346</w:t>
            </w:r>
          </w:p>
        </w:tc>
        <w:tc>
          <w:tcPr>
            <w:tcW w:w="1275" w:type="dxa"/>
            <w:tcBorders>
              <w:top w:val="nil"/>
              <w:left w:val="nil"/>
              <w:bottom w:val="single" w:sz="4" w:space="0" w:color="auto"/>
              <w:right w:val="single" w:sz="4" w:space="0" w:color="auto"/>
            </w:tcBorders>
            <w:shd w:val="clear" w:color="auto" w:fill="auto"/>
            <w:noWrap/>
            <w:vAlign w:val="center"/>
            <w:hideMark/>
          </w:tcPr>
          <w:p w14:paraId="4ECC268B" w14:textId="77777777" w:rsidR="00F3194E" w:rsidRPr="008F6991" w:rsidRDefault="00F3194E" w:rsidP="008F6991">
            <w:pPr>
              <w:jc w:val="center"/>
              <w:rPr>
                <w:color w:val="000000"/>
                <w:szCs w:val="24"/>
              </w:rPr>
            </w:pPr>
            <w:r w:rsidRPr="008F6991">
              <w:rPr>
                <w:color w:val="000000"/>
                <w:szCs w:val="24"/>
              </w:rPr>
              <w:t>84</w:t>
            </w:r>
          </w:p>
        </w:tc>
        <w:tc>
          <w:tcPr>
            <w:tcW w:w="1276" w:type="dxa"/>
            <w:tcBorders>
              <w:top w:val="nil"/>
              <w:left w:val="nil"/>
              <w:bottom w:val="single" w:sz="4" w:space="0" w:color="auto"/>
              <w:right w:val="single" w:sz="4" w:space="0" w:color="auto"/>
            </w:tcBorders>
            <w:shd w:val="clear" w:color="auto" w:fill="auto"/>
            <w:noWrap/>
            <w:vAlign w:val="center"/>
            <w:hideMark/>
          </w:tcPr>
          <w:p w14:paraId="08EF8362" w14:textId="77777777" w:rsidR="00F3194E" w:rsidRPr="008F6991" w:rsidRDefault="00F3194E" w:rsidP="008F6991">
            <w:pPr>
              <w:jc w:val="center"/>
              <w:rPr>
                <w:color w:val="000000"/>
                <w:szCs w:val="24"/>
              </w:rPr>
            </w:pPr>
            <w:r w:rsidRPr="008F6991">
              <w:rPr>
                <w:color w:val="000000"/>
                <w:szCs w:val="24"/>
              </w:rPr>
              <w:t>25</w:t>
            </w:r>
          </w:p>
        </w:tc>
        <w:tc>
          <w:tcPr>
            <w:tcW w:w="1176" w:type="dxa"/>
            <w:tcBorders>
              <w:top w:val="nil"/>
              <w:left w:val="nil"/>
              <w:bottom w:val="single" w:sz="4" w:space="0" w:color="auto"/>
              <w:right w:val="single" w:sz="4" w:space="0" w:color="auto"/>
            </w:tcBorders>
            <w:shd w:val="clear" w:color="auto" w:fill="auto"/>
            <w:noWrap/>
            <w:vAlign w:val="center"/>
            <w:hideMark/>
          </w:tcPr>
          <w:p w14:paraId="678FF4C1" w14:textId="77777777" w:rsidR="00F3194E" w:rsidRPr="008F6991" w:rsidRDefault="00F3194E" w:rsidP="008F6991">
            <w:pPr>
              <w:jc w:val="center"/>
              <w:rPr>
                <w:color w:val="000000"/>
                <w:szCs w:val="24"/>
              </w:rPr>
            </w:pPr>
            <w:r w:rsidRPr="008F6991">
              <w:rPr>
                <w:color w:val="000000"/>
                <w:szCs w:val="24"/>
              </w:rPr>
              <w:t>7</w:t>
            </w:r>
          </w:p>
        </w:tc>
        <w:tc>
          <w:tcPr>
            <w:tcW w:w="950" w:type="dxa"/>
            <w:tcBorders>
              <w:top w:val="nil"/>
              <w:left w:val="nil"/>
              <w:bottom w:val="single" w:sz="4" w:space="0" w:color="auto"/>
              <w:right w:val="single" w:sz="4" w:space="0" w:color="auto"/>
            </w:tcBorders>
            <w:shd w:val="clear" w:color="auto" w:fill="auto"/>
            <w:noWrap/>
            <w:vAlign w:val="center"/>
            <w:hideMark/>
          </w:tcPr>
          <w:p w14:paraId="18AD8C1F" w14:textId="77777777" w:rsidR="00F3194E" w:rsidRPr="008F6991" w:rsidRDefault="00F3194E" w:rsidP="008F6991">
            <w:pPr>
              <w:jc w:val="center"/>
              <w:rPr>
                <w:color w:val="000000"/>
                <w:szCs w:val="24"/>
              </w:rPr>
            </w:pPr>
            <w:r w:rsidRPr="008F6991">
              <w:rPr>
                <w:color w:val="000000"/>
                <w:szCs w:val="24"/>
              </w:rPr>
              <w:t>29</w:t>
            </w:r>
          </w:p>
        </w:tc>
      </w:tr>
    </w:tbl>
    <w:p w14:paraId="12005146" w14:textId="2F16927C" w:rsidR="008F6991" w:rsidRDefault="008F6991" w:rsidP="000C3ACD">
      <w:pPr>
        <w:shd w:val="clear" w:color="auto" w:fill="FFFFFF"/>
        <w:tabs>
          <w:tab w:val="left" w:pos="990"/>
        </w:tabs>
        <w:spacing w:line="360" w:lineRule="auto"/>
        <w:ind w:firstLine="851"/>
        <w:jc w:val="both"/>
        <w:rPr>
          <w:b/>
          <w:bCs/>
          <w:iCs/>
          <w:szCs w:val="24"/>
        </w:rPr>
      </w:pPr>
      <w:r>
        <w:rPr>
          <w:b/>
          <w:bCs/>
          <w:iCs/>
          <w:szCs w:val="24"/>
        </w:rPr>
        <w:t xml:space="preserve"> </w:t>
      </w:r>
    </w:p>
    <w:p w14:paraId="705A3EDB" w14:textId="2502FE4E" w:rsidR="008F6991" w:rsidRDefault="008F6991" w:rsidP="008F6991">
      <w:pPr>
        <w:shd w:val="clear" w:color="auto" w:fill="FFFFFF"/>
        <w:tabs>
          <w:tab w:val="left" w:pos="990"/>
        </w:tabs>
        <w:spacing w:line="360" w:lineRule="auto"/>
        <w:ind w:firstLine="851"/>
        <w:jc w:val="both"/>
        <w:rPr>
          <w:bCs/>
          <w:iCs/>
          <w:szCs w:val="24"/>
        </w:rPr>
      </w:pPr>
      <w:r w:rsidRPr="008F6991">
        <w:rPr>
          <w:bCs/>
          <w:iCs/>
          <w:szCs w:val="24"/>
        </w:rPr>
        <w:t xml:space="preserve">2020 </w:t>
      </w:r>
      <w:r>
        <w:rPr>
          <w:bCs/>
          <w:iCs/>
          <w:szCs w:val="24"/>
        </w:rPr>
        <w:t xml:space="preserve">m. surašyti 545 buities tyrimo aktai dėl pagalbos į namus paslaugų skyrimo ir 364 dėl socialinės paramos skyrimo. Asmens socialinių paslaugų poreikio vertinimas pirmą kartą atliktas 140 asmenų, pakartotinai – 278 asmenims. Socialinės globos poreikio vertinimas atliktas 85 asmenims, išvados dėl gebėjimo pasirūpinti savimi įvertinimo teiktos 263 asmenims, klausimynai dėl specialiųjų poreikių nustatymo </w:t>
      </w:r>
      <w:r w:rsidR="008C0EED">
        <w:rPr>
          <w:bCs/>
          <w:iCs/>
          <w:szCs w:val="24"/>
        </w:rPr>
        <w:t>pildytas</w:t>
      </w:r>
      <w:r>
        <w:rPr>
          <w:bCs/>
          <w:iCs/>
          <w:szCs w:val="24"/>
        </w:rPr>
        <w:t xml:space="preserve"> 642 asmenims. </w:t>
      </w:r>
    </w:p>
    <w:p w14:paraId="60C557C6" w14:textId="50A6435D" w:rsidR="005032D8" w:rsidRPr="000F626A" w:rsidRDefault="00F02917" w:rsidP="005032D8">
      <w:pPr>
        <w:shd w:val="clear" w:color="auto" w:fill="FFFFFF"/>
        <w:tabs>
          <w:tab w:val="left" w:pos="990"/>
        </w:tabs>
        <w:spacing w:line="360" w:lineRule="auto"/>
        <w:ind w:firstLine="851"/>
        <w:jc w:val="both"/>
        <w:rPr>
          <w:bCs/>
          <w:iCs/>
          <w:szCs w:val="24"/>
        </w:rPr>
      </w:pPr>
      <w:r w:rsidRPr="000F626A">
        <w:rPr>
          <w:bCs/>
          <w:iCs/>
          <w:szCs w:val="24"/>
        </w:rPr>
        <w:t>Atsižvelgiant į Socialinės apsaugos ir darbo ministerijos rekomendacijas b</w:t>
      </w:r>
      <w:r w:rsidR="005032D8" w:rsidRPr="000F626A">
        <w:rPr>
          <w:bCs/>
          <w:iCs/>
          <w:szCs w:val="24"/>
        </w:rPr>
        <w:t xml:space="preserve">uvo </w:t>
      </w:r>
      <w:r w:rsidR="005405C2" w:rsidRPr="000F626A">
        <w:rPr>
          <w:bCs/>
          <w:iCs/>
          <w:szCs w:val="24"/>
        </w:rPr>
        <w:t>koreguotas</w:t>
      </w:r>
      <w:r w:rsidR="005032D8" w:rsidRPr="000F626A">
        <w:rPr>
          <w:bCs/>
          <w:iCs/>
          <w:szCs w:val="24"/>
        </w:rPr>
        <w:t xml:space="preserve"> </w:t>
      </w:r>
      <w:r w:rsidRPr="000F626A">
        <w:rPr>
          <w:bCs/>
          <w:iCs/>
          <w:szCs w:val="24"/>
        </w:rPr>
        <w:t>P</w:t>
      </w:r>
      <w:r w:rsidR="005032D8" w:rsidRPr="000F626A">
        <w:rPr>
          <w:bCs/>
          <w:iCs/>
          <w:szCs w:val="24"/>
        </w:rPr>
        <w:t>agalbos namuose skyriaus darbas</w:t>
      </w:r>
      <w:r w:rsidRPr="000F626A">
        <w:rPr>
          <w:bCs/>
          <w:iCs/>
          <w:szCs w:val="24"/>
        </w:rPr>
        <w:t xml:space="preserve"> karantino metu: </w:t>
      </w:r>
      <w:r w:rsidR="005032D8" w:rsidRPr="000F626A">
        <w:rPr>
          <w:bCs/>
          <w:iCs/>
          <w:szCs w:val="24"/>
        </w:rPr>
        <w:t>nutrauktas socialinių paslaugų teikimas</w:t>
      </w:r>
      <w:r w:rsidR="008412CB" w:rsidRPr="000F626A">
        <w:rPr>
          <w:bCs/>
          <w:iCs/>
          <w:szCs w:val="24"/>
        </w:rPr>
        <w:t xml:space="preserve">, išskyrus </w:t>
      </w:r>
      <w:r w:rsidR="005032D8" w:rsidRPr="000F626A">
        <w:rPr>
          <w:bCs/>
          <w:iCs/>
          <w:szCs w:val="24"/>
        </w:rPr>
        <w:t>būtin</w:t>
      </w:r>
      <w:r w:rsidR="005405C2" w:rsidRPr="000F626A">
        <w:rPr>
          <w:bCs/>
          <w:iCs/>
          <w:szCs w:val="24"/>
        </w:rPr>
        <w:t>ąsias</w:t>
      </w:r>
      <w:r w:rsidR="008412CB" w:rsidRPr="000F626A">
        <w:rPr>
          <w:bCs/>
          <w:iCs/>
          <w:szCs w:val="24"/>
        </w:rPr>
        <w:t xml:space="preserve"> socialines</w:t>
      </w:r>
      <w:r w:rsidR="005032D8" w:rsidRPr="000F626A">
        <w:rPr>
          <w:bCs/>
          <w:iCs/>
          <w:szCs w:val="24"/>
        </w:rPr>
        <w:t xml:space="preserve"> paslaug</w:t>
      </w:r>
      <w:r w:rsidR="008412CB" w:rsidRPr="000F626A">
        <w:rPr>
          <w:bCs/>
          <w:iCs/>
          <w:szCs w:val="24"/>
        </w:rPr>
        <w:t>a</w:t>
      </w:r>
      <w:r w:rsidR="005032D8" w:rsidRPr="000F626A">
        <w:rPr>
          <w:bCs/>
          <w:iCs/>
          <w:szCs w:val="24"/>
        </w:rPr>
        <w:t>s</w:t>
      </w:r>
      <w:r w:rsidRPr="000F626A">
        <w:rPr>
          <w:bCs/>
          <w:iCs/>
          <w:szCs w:val="24"/>
        </w:rPr>
        <w:t xml:space="preserve"> (</w:t>
      </w:r>
      <w:r w:rsidR="005032D8" w:rsidRPr="000F626A">
        <w:rPr>
          <w:bCs/>
          <w:iCs/>
          <w:szCs w:val="24"/>
        </w:rPr>
        <w:t>maisto, vaistų pirkimas ir pristatymas klientams į namus bei maisto gaminimas kliento namuose</w:t>
      </w:r>
      <w:r w:rsidRPr="000F626A">
        <w:rPr>
          <w:bCs/>
          <w:iCs/>
          <w:szCs w:val="24"/>
        </w:rPr>
        <w:t>)</w:t>
      </w:r>
      <w:r w:rsidR="005405C2" w:rsidRPr="000F626A">
        <w:rPr>
          <w:bCs/>
          <w:iCs/>
          <w:szCs w:val="24"/>
        </w:rPr>
        <w:t>, perskirstyti darbuotojų srautai</w:t>
      </w:r>
      <w:r w:rsidR="000F626A">
        <w:rPr>
          <w:bCs/>
          <w:iCs/>
          <w:szCs w:val="24"/>
        </w:rPr>
        <w:t>,</w:t>
      </w:r>
      <w:r w:rsidR="005405C2" w:rsidRPr="000F626A">
        <w:rPr>
          <w:bCs/>
          <w:iCs/>
          <w:szCs w:val="24"/>
        </w:rPr>
        <w:t xml:space="preserve"> siekiant sumažinti </w:t>
      </w:r>
      <w:r w:rsidR="000F626A" w:rsidRPr="000F626A">
        <w:rPr>
          <w:bCs/>
          <w:iCs/>
          <w:szCs w:val="24"/>
        </w:rPr>
        <w:t xml:space="preserve">kryžminio užkrėtimo riziką. </w:t>
      </w:r>
      <w:r w:rsidR="005405C2" w:rsidRPr="000F626A">
        <w:rPr>
          <w:bCs/>
          <w:iCs/>
          <w:szCs w:val="24"/>
        </w:rPr>
        <w:t xml:space="preserve"> </w:t>
      </w:r>
      <w:r w:rsidR="005032D8" w:rsidRPr="000F626A">
        <w:rPr>
          <w:bCs/>
          <w:iCs/>
          <w:szCs w:val="24"/>
        </w:rPr>
        <w:t xml:space="preserve"> </w:t>
      </w:r>
    </w:p>
    <w:p w14:paraId="0DC53CDF" w14:textId="3A971125" w:rsidR="005032D8" w:rsidRPr="000F626A" w:rsidRDefault="00F02917" w:rsidP="008412CB">
      <w:pPr>
        <w:shd w:val="clear" w:color="auto" w:fill="FFFFFF"/>
        <w:tabs>
          <w:tab w:val="left" w:pos="990"/>
        </w:tabs>
        <w:spacing w:line="360" w:lineRule="auto"/>
        <w:ind w:firstLine="851"/>
        <w:jc w:val="both"/>
        <w:rPr>
          <w:bCs/>
          <w:iCs/>
          <w:szCs w:val="24"/>
        </w:rPr>
      </w:pPr>
      <w:r w:rsidRPr="000F626A">
        <w:rPr>
          <w:bCs/>
          <w:iCs/>
          <w:szCs w:val="24"/>
        </w:rPr>
        <w:t>Pagalbos namuose skyrius k</w:t>
      </w:r>
      <w:r w:rsidR="005032D8" w:rsidRPr="000F626A">
        <w:rPr>
          <w:bCs/>
          <w:iCs/>
          <w:szCs w:val="24"/>
        </w:rPr>
        <w:t xml:space="preserve">arantino metu </w:t>
      </w:r>
      <w:r w:rsidRPr="000F626A">
        <w:rPr>
          <w:bCs/>
          <w:iCs/>
          <w:szCs w:val="24"/>
        </w:rPr>
        <w:t>teikė</w:t>
      </w:r>
      <w:r w:rsidR="005032D8" w:rsidRPr="000F626A">
        <w:rPr>
          <w:bCs/>
          <w:iCs/>
          <w:szCs w:val="24"/>
        </w:rPr>
        <w:t xml:space="preserve"> vienkartin</w:t>
      </w:r>
      <w:r w:rsidR="00A50224" w:rsidRPr="000F626A">
        <w:rPr>
          <w:bCs/>
          <w:iCs/>
          <w:szCs w:val="24"/>
        </w:rPr>
        <w:t>e</w:t>
      </w:r>
      <w:r w:rsidR="005032D8" w:rsidRPr="000F626A">
        <w:rPr>
          <w:bCs/>
          <w:iCs/>
          <w:szCs w:val="24"/>
        </w:rPr>
        <w:t xml:space="preserve">s paslaugos visiems </w:t>
      </w:r>
      <w:r w:rsidRPr="000F626A">
        <w:rPr>
          <w:bCs/>
          <w:iCs/>
          <w:szCs w:val="24"/>
        </w:rPr>
        <w:t xml:space="preserve">Panevėžio </w:t>
      </w:r>
      <w:r w:rsidR="005032D8" w:rsidRPr="000F626A">
        <w:rPr>
          <w:bCs/>
          <w:iCs/>
          <w:szCs w:val="24"/>
        </w:rPr>
        <w:t>miesto gyventojams</w:t>
      </w:r>
      <w:r w:rsidRPr="000F626A">
        <w:rPr>
          <w:bCs/>
          <w:iCs/>
          <w:szCs w:val="24"/>
        </w:rPr>
        <w:t xml:space="preserve"> – </w:t>
      </w:r>
      <w:r w:rsidR="005032D8" w:rsidRPr="000F626A">
        <w:rPr>
          <w:bCs/>
          <w:iCs/>
          <w:szCs w:val="24"/>
        </w:rPr>
        <w:t>vaist</w:t>
      </w:r>
      <w:r w:rsidRPr="000F626A">
        <w:rPr>
          <w:bCs/>
          <w:iCs/>
          <w:szCs w:val="24"/>
        </w:rPr>
        <w:t xml:space="preserve">ų </w:t>
      </w:r>
      <w:r w:rsidR="005032D8" w:rsidRPr="000F626A">
        <w:rPr>
          <w:bCs/>
          <w:iCs/>
          <w:szCs w:val="24"/>
        </w:rPr>
        <w:t>ir maist</w:t>
      </w:r>
      <w:r w:rsidRPr="000F626A">
        <w:rPr>
          <w:bCs/>
          <w:iCs/>
          <w:szCs w:val="24"/>
        </w:rPr>
        <w:t>o</w:t>
      </w:r>
      <w:r w:rsidR="00A50224" w:rsidRPr="000F626A">
        <w:rPr>
          <w:bCs/>
          <w:iCs/>
          <w:szCs w:val="24"/>
        </w:rPr>
        <w:t xml:space="preserve"> produktų</w:t>
      </w:r>
      <w:r w:rsidRPr="000F626A">
        <w:rPr>
          <w:bCs/>
          <w:iCs/>
          <w:szCs w:val="24"/>
        </w:rPr>
        <w:t xml:space="preserve"> </w:t>
      </w:r>
      <w:r w:rsidR="00A50224" w:rsidRPr="000F626A">
        <w:rPr>
          <w:bCs/>
          <w:iCs/>
          <w:szCs w:val="24"/>
        </w:rPr>
        <w:t xml:space="preserve">pirkimas bei </w:t>
      </w:r>
      <w:r w:rsidRPr="000F626A">
        <w:rPr>
          <w:bCs/>
          <w:iCs/>
          <w:szCs w:val="24"/>
        </w:rPr>
        <w:t xml:space="preserve">pristatymas </w:t>
      </w:r>
      <w:r w:rsidR="005032D8" w:rsidRPr="000F626A">
        <w:rPr>
          <w:bCs/>
          <w:iCs/>
          <w:szCs w:val="24"/>
        </w:rPr>
        <w:t>į namus</w:t>
      </w:r>
      <w:r w:rsidRPr="000F626A">
        <w:rPr>
          <w:bCs/>
          <w:iCs/>
          <w:szCs w:val="24"/>
        </w:rPr>
        <w:t xml:space="preserve"> asmenims, kurie </w:t>
      </w:r>
      <w:r w:rsidR="005032D8" w:rsidRPr="000F626A">
        <w:rPr>
          <w:bCs/>
          <w:iCs/>
          <w:szCs w:val="24"/>
        </w:rPr>
        <w:t xml:space="preserve">dėl saviizoliacijos ar sveikatos pablogėjimo negalėjo savimi pasirūpinti. </w:t>
      </w:r>
      <w:r w:rsidR="00A50224" w:rsidRPr="000F626A">
        <w:rPr>
          <w:bCs/>
          <w:iCs/>
          <w:szCs w:val="24"/>
        </w:rPr>
        <w:t xml:space="preserve">Karantino laikotarpiu buvo suteikta </w:t>
      </w:r>
      <w:r w:rsidR="005405C2" w:rsidRPr="000F626A">
        <w:rPr>
          <w:bCs/>
          <w:iCs/>
          <w:szCs w:val="24"/>
        </w:rPr>
        <w:t>46</w:t>
      </w:r>
      <w:r w:rsidR="00A50224" w:rsidRPr="000F626A">
        <w:rPr>
          <w:bCs/>
          <w:iCs/>
          <w:szCs w:val="24"/>
        </w:rPr>
        <w:t xml:space="preserve"> paslaugų asmenims, esantiems saviizoliacijoje (</w:t>
      </w:r>
      <w:r w:rsidR="005405C2" w:rsidRPr="000F626A">
        <w:rPr>
          <w:bCs/>
          <w:iCs/>
          <w:szCs w:val="24"/>
        </w:rPr>
        <w:t>aprūpinta</w:t>
      </w:r>
      <w:r w:rsidR="00A50224" w:rsidRPr="000F626A">
        <w:rPr>
          <w:bCs/>
          <w:iCs/>
          <w:szCs w:val="24"/>
        </w:rPr>
        <w:t xml:space="preserve"> maisto paketais,  pirkti vaistai)</w:t>
      </w:r>
      <w:r w:rsidR="005405C2" w:rsidRPr="000F626A">
        <w:rPr>
          <w:bCs/>
          <w:iCs/>
          <w:szCs w:val="24"/>
        </w:rPr>
        <w:t xml:space="preserve">. Taip pat teiktos vienkartinės paslaugos </w:t>
      </w:r>
      <w:r w:rsidR="00A50224" w:rsidRPr="000F626A">
        <w:rPr>
          <w:bCs/>
          <w:iCs/>
          <w:szCs w:val="24"/>
        </w:rPr>
        <w:t>60 asmen</w:t>
      </w:r>
      <w:r w:rsidR="005405C2" w:rsidRPr="000F626A">
        <w:rPr>
          <w:bCs/>
          <w:iCs/>
          <w:szCs w:val="24"/>
        </w:rPr>
        <w:t>ų</w:t>
      </w:r>
      <w:r w:rsidR="00A50224" w:rsidRPr="000F626A">
        <w:rPr>
          <w:bCs/>
          <w:iCs/>
          <w:szCs w:val="24"/>
        </w:rPr>
        <w:t xml:space="preserve">, </w:t>
      </w:r>
      <w:r w:rsidR="005405C2" w:rsidRPr="000F626A">
        <w:rPr>
          <w:bCs/>
          <w:iCs/>
          <w:szCs w:val="24"/>
        </w:rPr>
        <w:t xml:space="preserve">kurie dėl </w:t>
      </w:r>
      <w:r w:rsidR="00A50224" w:rsidRPr="000F626A">
        <w:rPr>
          <w:bCs/>
          <w:iCs/>
          <w:szCs w:val="24"/>
        </w:rPr>
        <w:t>priklaus</w:t>
      </w:r>
      <w:r w:rsidR="005405C2" w:rsidRPr="000F626A">
        <w:rPr>
          <w:bCs/>
          <w:iCs/>
          <w:szCs w:val="24"/>
        </w:rPr>
        <w:t>ymo</w:t>
      </w:r>
      <w:r w:rsidR="00A50224" w:rsidRPr="000F626A">
        <w:rPr>
          <w:bCs/>
          <w:iCs/>
          <w:szCs w:val="24"/>
        </w:rPr>
        <w:t xml:space="preserve"> padidintos rizikos grupei</w:t>
      </w:r>
      <w:r w:rsidR="005405C2" w:rsidRPr="000F626A">
        <w:rPr>
          <w:bCs/>
          <w:iCs/>
          <w:szCs w:val="24"/>
        </w:rPr>
        <w:t xml:space="preserve"> pageidavo pagalbos maistu ar aprūpinimo kitais būtiniausiais produktais. </w:t>
      </w:r>
      <w:r w:rsidR="005032D8" w:rsidRPr="000F626A">
        <w:rPr>
          <w:bCs/>
          <w:iCs/>
          <w:szCs w:val="24"/>
        </w:rPr>
        <w:t>Ši paslauga miesto gyventojams teikiama nemokamai</w:t>
      </w:r>
      <w:r w:rsidR="005405C2" w:rsidRPr="000F626A">
        <w:rPr>
          <w:bCs/>
          <w:iCs/>
          <w:szCs w:val="24"/>
        </w:rPr>
        <w:t xml:space="preserve"> ekstremalios situacijos metu.</w:t>
      </w:r>
    </w:p>
    <w:p w14:paraId="385C3606" w14:textId="6C4F7231" w:rsidR="000C3ACD" w:rsidRDefault="00C57FD9" w:rsidP="000C3ACD">
      <w:pPr>
        <w:shd w:val="clear" w:color="auto" w:fill="FFFFFF"/>
        <w:tabs>
          <w:tab w:val="left" w:pos="990"/>
        </w:tabs>
        <w:spacing w:line="360" w:lineRule="auto"/>
        <w:ind w:firstLine="851"/>
        <w:jc w:val="both"/>
        <w:rPr>
          <w:b/>
          <w:bCs/>
          <w:iCs/>
          <w:szCs w:val="24"/>
        </w:rPr>
      </w:pPr>
      <w:r>
        <w:rPr>
          <w:b/>
          <w:bCs/>
          <w:iCs/>
          <w:szCs w:val="24"/>
        </w:rPr>
        <w:t>1.</w:t>
      </w:r>
      <w:r w:rsidR="000C3ACD" w:rsidRPr="000C3ACD">
        <w:rPr>
          <w:b/>
          <w:bCs/>
          <w:iCs/>
          <w:szCs w:val="24"/>
        </w:rPr>
        <w:t>5</w:t>
      </w:r>
      <w:r>
        <w:rPr>
          <w:b/>
          <w:bCs/>
          <w:iCs/>
          <w:szCs w:val="24"/>
        </w:rPr>
        <w:t>.</w:t>
      </w:r>
      <w:r w:rsidR="000C3ACD" w:rsidRPr="000C3ACD">
        <w:rPr>
          <w:b/>
          <w:bCs/>
          <w:iCs/>
          <w:szCs w:val="24"/>
        </w:rPr>
        <w:t xml:space="preserve"> </w:t>
      </w:r>
      <w:r w:rsidR="00C31243">
        <w:rPr>
          <w:b/>
          <w:bCs/>
          <w:iCs/>
          <w:szCs w:val="24"/>
        </w:rPr>
        <w:t>U</w:t>
      </w:r>
      <w:r w:rsidR="000C3ACD" w:rsidRPr="000C3ACD">
        <w:rPr>
          <w:b/>
          <w:bCs/>
          <w:iCs/>
          <w:szCs w:val="24"/>
        </w:rPr>
        <w:t>ždavinys: užtikrinti socialinių paslaugų teikimą socialinės rizikos veiksnius patiriančių šeimų vaikams ir likusiems be tėvų globos</w:t>
      </w:r>
      <w:r w:rsidR="00474497">
        <w:rPr>
          <w:b/>
          <w:bCs/>
          <w:iCs/>
          <w:szCs w:val="24"/>
        </w:rPr>
        <w:t xml:space="preserve"> vaikams</w:t>
      </w:r>
      <w:r w:rsidR="000C3ACD" w:rsidRPr="000C3ACD">
        <w:rPr>
          <w:b/>
          <w:bCs/>
          <w:iCs/>
          <w:szCs w:val="24"/>
        </w:rPr>
        <w:t>.</w:t>
      </w:r>
    </w:p>
    <w:p w14:paraId="4C303626" w14:textId="213D9C85" w:rsidR="00B66F34" w:rsidRPr="00D07890" w:rsidRDefault="00AB2DA1" w:rsidP="00B66F34">
      <w:pPr>
        <w:pStyle w:val="Sraopastraipa"/>
        <w:tabs>
          <w:tab w:val="left" w:pos="1210"/>
        </w:tabs>
        <w:spacing w:line="360" w:lineRule="auto"/>
        <w:ind w:left="0" w:firstLine="851"/>
        <w:jc w:val="both"/>
        <w:rPr>
          <w:szCs w:val="24"/>
          <w:lang w:eastAsia="lt-LT"/>
        </w:rPr>
      </w:pPr>
      <w:r>
        <w:rPr>
          <w:bCs/>
          <w:iCs/>
          <w:szCs w:val="24"/>
        </w:rPr>
        <w:t xml:space="preserve">Vaikų globos ir rūpybos skyrius teikia </w:t>
      </w:r>
      <w:r w:rsidR="00B66F34">
        <w:rPr>
          <w:szCs w:val="24"/>
          <w:lang w:eastAsia="lt-LT"/>
        </w:rPr>
        <w:t>trumpalaikes ir ilgalaikes socialinės globos paslaugas vaikams nuo gimimo iki kol sulauks pilnametystės bendruomeniniuose vaikų globos namuose (toliau – BVGN). Gali būti sudaryta galimybė gyventi BVGN iki kol vaikai baigs bendrojo lavinimo, profesinio ugdymo ar specialiųjų poreikių užtikrinimą garantuojančias programas.</w:t>
      </w:r>
    </w:p>
    <w:p w14:paraId="10F75220" w14:textId="1BBF1555" w:rsidR="00330B9A" w:rsidRPr="00C31243" w:rsidRDefault="00187F57" w:rsidP="000B154D">
      <w:pPr>
        <w:shd w:val="clear" w:color="auto" w:fill="FFFFFF"/>
        <w:tabs>
          <w:tab w:val="left" w:pos="990"/>
        </w:tabs>
        <w:spacing w:line="360" w:lineRule="auto"/>
        <w:ind w:firstLine="851"/>
        <w:jc w:val="both"/>
        <w:rPr>
          <w:bCs/>
          <w:iCs/>
          <w:color w:val="000000" w:themeColor="text1"/>
          <w:szCs w:val="24"/>
        </w:rPr>
      </w:pPr>
      <w:r w:rsidRPr="00C31243">
        <w:rPr>
          <w:bCs/>
          <w:iCs/>
          <w:color w:val="000000" w:themeColor="text1"/>
          <w:szCs w:val="24"/>
        </w:rPr>
        <w:t xml:space="preserve">2020 metais buvo išplėsta bendruomeninių vaikų globos namų veikla. </w:t>
      </w:r>
      <w:r w:rsidR="008412CB" w:rsidRPr="00C31243">
        <w:rPr>
          <w:bCs/>
          <w:iCs/>
          <w:color w:val="000000" w:themeColor="text1"/>
          <w:szCs w:val="24"/>
        </w:rPr>
        <w:t>2020 metų pradžioje veikė trys bendruomeniniai vaikų globos namai</w:t>
      </w:r>
      <w:r w:rsidR="00C57FD9" w:rsidRPr="00C31243">
        <w:rPr>
          <w:bCs/>
          <w:iCs/>
          <w:color w:val="000000" w:themeColor="text1"/>
          <w:szCs w:val="24"/>
        </w:rPr>
        <w:t xml:space="preserve">. </w:t>
      </w:r>
      <w:r w:rsidR="00C31243" w:rsidRPr="00C31243">
        <w:rPr>
          <w:bCs/>
          <w:iCs/>
          <w:color w:val="000000" w:themeColor="text1"/>
          <w:szCs w:val="24"/>
        </w:rPr>
        <w:t>Vėliau, gavus 2020 m. gegužės 28 d. licenciją socialinei globai teikti, į</w:t>
      </w:r>
      <w:r w:rsidR="00C57FD9" w:rsidRPr="00C31243">
        <w:rPr>
          <w:bCs/>
          <w:iCs/>
          <w:color w:val="000000" w:themeColor="text1"/>
          <w:szCs w:val="24"/>
        </w:rPr>
        <w:t>kurti</w:t>
      </w:r>
      <w:r w:rsidRPr="00C31243">
        <w:rPr>
          <w:bCs/>
          <w:iCs/>
          <w:color w:val="000000" w:themeColor="text1"/>
          <w:szCs w:val="24"/>
        </w:rPr>
        <w:t xml:space="preserve"> </w:t>
      </w:r>
      <w:r w:rsidR="000B154D" w:rsidRPr="00C31243">
        <w:rPr>
          <w:bCs/>
          <w:iCs/>
          <w:color w:val="000000" w:themeColor="text1"/>
          <w:szCs w:val="24"/>
        </w:rPr>
        <w:t>ketvirti</w:t>
      </w:r>
      <w:r w:rsidR="00C57FD9" w:rsidRPr="00C31243">
        <w:rPr>
          <w:bCs/>
          <w:iCs/>
          <w:color w:val="000000" w:themeColor="text1"/>
          <w:szCs w:val="24"/>
        </w:rPr>
        <w:t>eji</w:t>
      </w:r>
      <w:r w:rsidRPr="00C31243">
        <w:rPr>
          <w:bCs/>
          <w:iCs/>
          <w:color w:val="000000" w:themeColor="text1"/>
          <w:szCs w:val="24"/>
        </w:rPr>
        <w:t xml:space="preserve"> bendruomeniniai globos namai</w:t>
      </w:r>
      <w:r w:rsidR="00330B9A" w:rsidRPr="00C31243">
        <w:rPr>
          <w:bCs/>
          <w:iCs/>
          <w:color w:val="000000" w:themeColor="text1"/>
          <w:szCs w:val="24"/>
        </w:rPr>
        <w:t>.</w:t>
      </w:r>
      <w:r w:rsidRPr="00C31243">
        <w:rPr>
          <w:bCs/>
          <w:iCs/>
          <w:color w:val="000000" w:themeColor="text1"/>
          <w:szCs w:val="24"/>
        </w:rPr>
        <w:t xml:space="preserve"> </w:t>
      </w:r>
      <w:r w:rsidR="008412CB" w:rsidRPr="00C31243">
        <w:rPr>
          <w:bCs/>
          <w:iCs/>
          <w:color w:val="000000" w:themeColor="text1"/>
          <w:szCs w:val="24"/>
        </w:rPr>
        <w:t xml:space="preserve">Šiuo metu </w:t>
      </w:r>
      <w:r w:rsidR="000B154D" w:rsidRPr="00C31243">
        <w:rPr>
          <w:bCs/>
          <w:iCs/>
          <w:color w:val="000000" w:themeColor="text1"/>
          <w:szCs w:val="24"/>
        </w:rPr>
        <w:t>socialinę glob</w:t>
      </w:r>
      <w:r w:rsidR="00C57FD9" w:rsidRPr="00C31243">
        <w:rPr>
          <w:bCs/>
          <w:iCs/>
          <w:color w:val="000000" w:themeColor="text1"/>
          <w:szCs w:val="24"/>
        </w:rPr>
        <w:t xml:space="preserve">os paslaugas bendruomeniniuose vaikų globos namuose galima teikti </w:t>
      </w:r>
      <w:r w:rsidR="008412CB" w:rsidRPr="00C31243">
        <w:rPr>
          <w:bCs/>
          <w:iCs/>
          <w:color w:val="000000" w:themeColor="text1"/>
          <w:szCs w:val="24"/>
        </w:rPr>
        <w:t>23 vaik</w:t>
      </w:r>
      <w:r w:rsidR="000B154D" w:rsidRPr="00C31243">
        <w:rPr>
          <w:bCs/>
          <w:iCs/>
          <w:color w:val="000000" w:themeColor="text1"/>
          <w:szCs w:val="24"/>
        </w:rPr>
        <w:t>ams</w:t>
      </w:r>
      <w:r w:rsidR="00330B9A" w:rsidRPr="00C31243">
        <w:rPr>
          <w:bCs/>
          <w:iCs/>
          <w:color w:val="000000" w:themeColor="text1"/>
          <w:szCs w:val="24"/>
        </w:rPr>
        <w:t>.</w:t>
      </w:r>
    </w:p>
    <w:p w14:paraId="7860EF9C" w14:textId="60518D7E" w:rsidR="000B154D" w:rsidRDefault="00187F57" w:rsidP="00DB15B8">
      <w:pPr>
        <w:shd w:val="clear" w:color="auto" w:fill="FFFFFF"/>
        <w:tabs>
          <w:tab w:val="left" w:pos="990"/>
        </w:tabs>
        <w:spacing w:line="360" w:lineRule="auto"/>
        <w:ind w:firstLine="851"/>
        <w:jc w:val="both"/>
        <w:rPr>
          <w:rFonts w:eastAsia="Calibri"/>
          <w:szCs w:val="24"/>
          <w:highlight w:val="yellow"/>
        </w:rPr>
      </w:pPr>
      <w:r w:rsidRPr="00C31243">
        <w:rPr>
          <w:bCs/>
          <w:iCs/>
          <w:color w:val="000000" w:themeColor="text1"/>
          <w:szCs w:val="24"/>
        </w:rPr>
        <w:t xml:space="preserve">2020 m. buvo teikiamos koreguoti ir papildyti 3 BVGN turimos licencijos </w:t>
      </w:r>
      <w:r w:rsidR="00330B9A" w:rsidRPr="00C31243">
        <w:rPr>
          <w:bCs/>
          <w:iCs/>
          <w:color w:val="000000" w:themeColor="text1"/>
          <w:szCs w:val="24"/>
        </w:rPr>
        <w:t>s</w:t>
      </w:r>
      <w:r w:rsidRPr="00C31243">
        <w:rPr>
          <w:bCs/>
          <w:iCs/>
          <w:color w:val="000000" w:themeColor="text1"/>
          <w:szCs w:val="24"/>
        </w:rPr>
        <w:t xml:space="preserve">ocialinei globai teikti. Licencijos koreguotos </w:t>
      </w:r>
      <w:r w:rsidR="00C31243" w:rsidRPr="00C31243">
        <w:rPr>
          <w:bCs/>
          <w:iCs/>
          <w:color w:val="000000" w:themeColor="text1"/>
          <w:szCs w:val="24"/>
        </w:rPr>
        <w:t xml:space="preserve">tikslinant paslaugų </w:t>
      </w:r>
      <w:r w:rsidRPr="00C31243">
        <w:rPr>
          <w:bCs/>
          <w:iCs/>
          <w:color w:val="000000" w:themeColor="text1"/>
          <w:szCs w:val="24"/>
        </w:rPr>
        <w:t xml:space="preserve"> gavėjų grup</w:t>
      </w:r>
      <w:r w:rsidR="00C31243" w:rsidRPr="00C31243">
        <w:rPr>
          <w:bCs/>
          <w:iCs/>
          <w:color w:val="000000" w:themeColor="text1"/>
          <w:szCs w:val="24"/>
        </w:rPr>
        <w:t>e</w:t>
      </w:r>
      <w:r w:rsidRPr="00C31243">
        <w:rPr>
          <w:bCs/>
          <w:iCs/>
          <w:color w:val="000000" w:themeColor="text1"/>
          <w:szCs w:val="24"/>
        </w:rPr>
        <w:t xml:space="preserve">s </w:t>
      </w:r>
      <w:r w:rsidR="00C31243" w:rsidRPr="00C31243">
        <w:rPr>
          <w:bCs/>
          <w:iCs/>
          <w:color w:val="000000" w:themeColor="text1"/>
          <w:szCs w:val="24"/>
        </w:rPr>
        <w:t xml:space="preserve"> pagal atnaujintus reikalavimus</w:t>
      </w:r>
      <w:r w:rsidRPr="00C31243">
        <w:rPr>
          <w:bCs/>
          <w:iCs/>
          <w:color w:val="000000" w:themeColor="text1"/>
          <w:szCs w:val="24"/>
        </w:rPr>
        <w:t xml:space="preserve">. </w:t>
      </w:r>
    </w:p>
    <w:p w14:paraId="546C547E" w14:textId="39D52916" w:rsidR="000C3ACD" w:rsidRDefault="00330B9A" w:rsidP="00DB15B8">
      <w:pPr>
        <w:shd w:val="clear" w:color="auto" w:fill="FFFFFF"/>
        <w:tabs>
          <w:tab w:val="left" w:pos="990"/>
        </w:tabs>
        <w:spacing w:line="360" w:lineRule="auto"/>
        <w:ind w:firstLine="851"/>
        <w:jc w:val="both"/>
        <w:rPr>
          <w:rFonts w:eastAsia="Calibri"/>
          <w:szCs w:val="24"/>
        </w:rPr>
      </w:pPr>
      <w:r w:rsidRPr="006A5B35">
        <w:rPr>
          <w:rFonts w:eastAsia="Calibri"/>
          <w:szCs w:val="24"/>
        </w:rPr>
        <w:t xml:space="preserve">Per </w:t>
      </w:r>
      <w:r w:rsidR="00DB15B8" w:rsidRPr="006A5B35">
        <w:rPr>
          <w:rFonts w:eastAsia="Calibri"/>
          <w:szCs w:val="24"/>
        </w:rPr>
        <w:t>2</w:t>
      </w:r>
      <w:r w:rsidR="00DB15B8">
        <w:rPr>
          <w:rFonts w:eastAsia="Calibri"/>
          <w:szCs w:val="24"/>
        </w:rPr>
        <w:t xml:space="preserve">020 m. BVGN </w:t>
      </w:r>
      <w:r w:rsidR="00474497">
        <w:rPr>
          <w:rFonts w:eastAsia="Calibri"/>
          <w:szCs w:val="24"/>
        </w:rPr>
        <w:t>gyveno</w:t>
      </w:r>
      <w:r w:rsidR="00DB15B8">
        <w:rPr>
          <w:rFonts w:eastAsia="Calibri"/>
          <w:szCs w:val="24"/>
        </w:rPr>
        <w:t xml:space="preserve"> 30 vaikų iš jų: 6 vaikams nustatyti specialieji poreikiai, 11 vaikų kuriems diagnozuota emocijų, elgesio ar socialinės raidos sutrikimas.</w:t>
      </w:r>
      <w:r w:rsidR="005E5D1E">
        <w:rPr>
          <w:rFonts w:eastAsia="Calibri"/>
          <w:szCs w:val="24"/>
        </w:rPr>
        <w:t xml:space="preserve"> Palyginus su 2019 m. apgyvendintų vaikų skaičius padidėjo 3 vaikais, 2019 m. BVGN buvo apgyvendinti 27 vaikai.</w:t>
      </w:r>
    </w:p>
    <w:p w14:paraId="44C91455" w14:textId="4E1A8C53" w:rsidR="004C203F" w:rsidRDefault="000B154D" w:rsidP="004C203F">
      <w:pPr>
        <w:shd w:val="clear" w:color="auto" w:fill="FFFFFF"/>
        <w:tabs>
          <w:tab w:val="left" w:pos="990"/>
        </w:tabs>
        <w:spacing w:line="360" w:lineRule="auto"/>
        <w:ind w:firstLine="851"/>
        <w:jc w:val="both"/>
        <w:rPr>
          <w:rFonts w:eastAsia="Calibri"/>
        </w:rPr>
      </w:pPr>
      <w:r>
        <w:rPr>
          <w:rFonts w:eastAsia="Calibri"/>
        </w:rPr>
        <w:t>Bendruomeniniuose vaikų globos namuose yra  23</w:t>
      </w:r>
      <w:r w:rsidR="004C203F">
        <w:rPr>
          <w:rFonts w:eastAsia="Calibri"/>
        </w:rPr>
        <w:t xml:space="preserve"> vietos socialinei globai teikti ir </w:t>
      </w:r>
      <w:r>
        <w:rPr>
          <w:rFonts w:eastAsia="Calibri"/>
        </w:rPr>
        <w:t xml:space="preserve">14 </w:t>
      </w:r>
      <w:r w:rsidR="004C203F">
        <w:rPr>
          <w:rFonts w:eastAsia="Calibri"/>
        </w:rPr>
        <w:t xml:space="preserve">vietų </w:t>
      </w:r>
      <w:r>
        <w:rPr>
          <w:rFonts w:eastAsia="Calibri"/>
        </w:rPr>
        <w:t>pas budinčius globotojus</w:t>
      </w:r>
      <w:r w:rsidR="004C203F">
        <w:rPr>
          <w:rFonts w:eastAsia="Calibri"/>
        </w:rPr>
        <w:t xml:space="preserve">, su kuriais Centras yra sudaręs </w:t>
      </w:r>
      <w:r w:rsidR="004C203F" w:rsidRPr="00301ACD">
        <w:rPr>
          <w:rFonts w:eastAsia="Calibri"/>
        </w:rPr>
        <w:t>tarpusavio bendradarbiavimo ir paslaugų teikimo sutart</w:t>
      </w:r>
      <w:r w:rsidR="004C203F">
        <w:rPr>
          <w:rFonts w:eastAsia="Calibri"/>
        </w:rPr>
        <w:t>is.</w:t>
      </w:r>
    </w:p>
    <w:p w14:paraId="54469742" w14:textId="6B8632E0" w:rsidR="002B611E" w:rsidRPr="006A5B35" w:rsidRDefault="00DB15B8" w:rsidP="006A5B35">
      <w:pPr>
        <w:shd w:val="clear" w:color="auto" w:fill="FFFFFF"/>
        <w:tabs>
          <w:tab w:val="left" w:pos="990"/>
        </w:tabs>
        <w:spacing w:line="360" w:lineRule="auto"/>
        <w:ind w:firstLine="851"/>
        <w:jc w:val="both"/>
        <w:rPr>
          <w:rFonts w:eastAsia="Calibri"/>
        </w:rPr>
      </w:pPr>
      <w:r w:rsidRPr="006A5B35">
        <w:rPr>
          <w:rFonts w:eastAsia="Calibri"/>
          <w:szCs w:val="24"/>
        </w:rPr>
        <w:t>Per 2020 metus į BVGN atvyko 12 vaikų</w:t>
      </w:r>
      <w:r w:rsidR="005E5D1E" w:rsidRPr="006A5B35">
        <w:rPr>
          <w:rFonts w:eastAsia="Calibri"/>
          <w:szCs w:val="24"/>
        </w:rPr>
        <w:t>, 2019 m. – 11 vaikų</w:t>
      </w:r>
      <w:r w:rsidRPr="006A5B35">
        <w:rPr>
          <w:rFonts w:eastAsia="Calibri"/>
          <w:szCs w:val="24"/>
        </w:rPr>
        <w:t>. 2020 metais globa tęsiama globėjų šeimoje ar šeimynoje 1 vaikui</w:t>
      </w:r>
      <w:r w:rsidRPr="00DB15B8">
        <w:rPr>
          <w:rFonts w:eastAsia="Calibri"/>
          <w:szCs w:val="24"/>
        </w:rPr>
        <w:t>, laikinoji globa (rūpyba) tęsiama artimųjų šeimoje 3 vaikams ir 6 vaikai sulauk</w:t>
      </w:r>
      <w:r w:rsidR="005E5D1E">
        <w:rPr>
          <w:rFonts w:eastAsia="Calibri"/>
          <w:szCs w:val="24"/>
        </w:rPr>
        <w:t>ė</w:t>
      </w:r>
      <w:r w:rsidRPr="00DB15B8">
        <w:rPr>
          <w:rFonts w:eastAsia="Calibri"/>
          <w:szCs w:val="24"/>
        </w:rPr>
        <w:t xml:space="preserve"> pilnametystės (3 lentelė).</w:t>
      </w:r>
      <w:r>
        <w:rPr>
          <w:rFonts w:eastAsia="Calibri"/>
          <w:szCs w:val="24"/>
        </w:rPr>
        <w:t xml:space="preserve"> Globojamiems (rūpinamiems) vaikams suteikta </w:t>
      </w:r>
      <w:r w:rsidR="002B6A93">
        <w:rPr>
          <w:rFonts w:eastAsia="Calibri"/>
          <w:szCs w:val="24"/>
        </w:rPr>
        <w:t>vidutiniškai 507 paslaugos</w:t>
      </w:r>
      <w:r w:rsidR="002B611E">
        <w:rPr>
          <w:rFonts w:eastAsia="Calibri"/>
          <w:szCs w:val="24"/>
        </w:rPr>
        <w:t xml:space="preserve"> </w:t>
      </w:r>
      <w:r w:rsidR="005E5D1E">
        <w:rPr>
          <w:rFonts w:eastAsia="Calibri"/>
          <w:szCs w:val="24"/>
        </w:rPr>
        <w:t xml:space="preserve">(žr. </w:t>
      </w:r>
      <w:r w:rsidR="004D3668">
        <w:rPr>
          <w:rFonts w:eastAsia="Calibri"/>
          <w:szCs w:val="24"/>
        </w:rPr>
        <w:t>8</w:t>
      </w:r>
      <w:r w:rsidR="005E5D1E">
        <w:rPr>
          <w:rFonts w:eastAsia="Calibri"/>
          <w:szCs w:val="24"/>
        </w:rPr>
        <w:t xml:space="preserve"> lentelę)</w:t>
      </w:r>
      <w:r w:rsidR="002B6A93">
        <w:rPr>
          <w:rFonts w:eastAsia="Calibri"/>
          <w:szCs w:val="24"/>
        </w:rPr>
        <w:t>, 2019 m. –</w:t>
      </w:r>
      <w:r w:rsidR="005E5D1E">
        <w:rPr>
          <w:rFonts w:eastAsia="Calibri"/>
          <w:szCs w:val="24"/>
        </w:rPr>
        <w:t xml:space="preserve"> vidutiniškai</w:t>
      </w:r>
      <w:r w:rsidR="002B6A93">
        <w:rPr>
          <w:rFonts w:eastAsia="Calibri"/>
          <w:szCs w:val="24"/>
        </w:rPr>
        <w:t xml:space="preserve"> 398</w:t>
      </w:r>
      <w:r w:rsidR="005E5D1E">
        <w:rPr>
          <w:rFonts w:eastAsia="Calibri"/>
          <w:szCs w:val="24"/>
        </w:rPr>
        <w:t xml:space="preserve">  paslaugos.</w:t>
      </w:r>
    </w:p>
    <w:p w14:paraId="57E9C3FC" w14:textId="75F53043" w:rsidR="002B6A93" w:rsidRDefault="004D3668" w:rsidP="002B6A93">
      <w:pPr>
        <w:shd w:val="clear" w:color="auto" w:fill="FFFFFF"/>
        <w:tabs>
          <w:tab w:val="left" w:pos="990"/>
        </w:tabs>
        <w:spacing w:line="360" w:lineRule="auto"/>
        <w:ind w:firstLine="851"/>
        <w:jc w:val="right"/>
        <w:rPr>
          <w:rFonts w:eastAsia="Calibri"/>
          <w:szCs w:val="24"/>
        </w:rPr>
      </w:pPr>
      <w:r>
        <w:rPr>
          <w:rFonts w:eastAsia="Calibri"/>
          <w:szCs w:val="24"/>
        </w:rPr>
        <w:t>8</w:t>
      </w:r>
      <w:r w:rsidR="002B6A93">
        <w:rPr>
          <w:rFonts w:eastAsia="Calibri"/>
          <w:szCs w:val="24"/>
        </w:rPr>
        <w:t xml:space="preserve"> </w:t>
      </w:r>
      <w:r w:rsidR="00AB09FF">
        <w:rPr>
          <w:rFonts w:eastAsia="Calibri"/>
          <w:szCs w:val="24"/>
        </w:rPr>
        <w:t>L</w:t>
      </w:r>
      <w:r w:rsidR="002B6A93">
        <w:rPr>
          <w:rFonts w:eastAsia="Calibri"/>
          <w:szCs w:val="24"/>
        </w:rPr>
        <w:t>entelė</w:t>
      </w:r>
    </w:p>
    <w:p w14:paraId="0D1D95B7" w14:textId="7D13BE67" w:rsidR="002B6A93" w:rsidRDefault="002B6A93" w:rsidP="004D3668">
      <w:pPr>
        <w:shd w:val="clear" w:color="auto" w:fill="FFFFFF"/>
        <w:tabs>
          <w:tab w:val="left" w:pos="990"/>
        </w:tabs>
        <w:spacing w:line="360" w:lineRule="auto"/>
        <w:jc w:val="center"/>
        <w:rPr>
          <w:rFonts w:eastAsia="Calibri"/>
          <w:szCs w:val="24"/>
        </w:rPr>
      </w:pPr>
      <w:r>
        <w:rPr>
          <w:rFonts w:eastAsia="Calibri"/>
          <w:szCs w:val="24"/>
        </w:rPr>
        <w:t>BVGN gyvenusių vaikų skaičiaus pasiskirstymas per metus</w:t>
      </w:r>
    </w:p>
    <w:tbl>
      <w:tblPr>
        <w:tblW w:w="6019" w:type="dxa"/>
        <w:jc w:val="center"/>
        <w:tblLook w:val="04A0" w:firstRow="1" w:lastRow="0" w:firstColumn="1" w:lastColumn="0" w:noHBand="0" w:noVBand="1"/>
      </w:tblPr>
      <w:tblGrid>
        <w:gridCol w:w="1150"/>
        <w:gridCol w:w="1256"/>
        <w:gridCol w:w="1310"/>
        <w:gridCol w:w="1070"/>
        <w:gridCol w:w="1889"/>
      </w:tblGrid>
      <w:tr w:rsidR="002B6A93" w:rsidRPr="002B6A93" w14:paraId="097DB265" w14:textId="77777777" w:rsidTr="002B6A93">
        <w:trPr>
          <w:trHeight w:val="9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8240" w14:textId="77777777" w:rsidR="002B6A93" w:rsidRPr="002B6A93" w:rsidRDefault="002B6A93" w:rsidP="002B6A93">
            <w:pPr>
              <w:jc w:val="center"/>
              <w:rPr>
                <w:color w:val="000000"/>
                <w:szCs w:val="24"/>
              </w:rPr>
            </w:pPr>
            <w:r w:rsidRPr="002B6A93">
              <w:rPr>
                <w:color w:val="000000"/>
                <w:szCs w:val="24"/>
              </w:rPr>
              <w:t>Mėnuo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84E9969" w14:textId="3B44493B" w:rsidR="002B6A93" w:rsidRPr="002B6A93" w:rsidRDefault="006A5B35" w:rsidP="002B6A93">
            <w:pPr>
              <w:jc w:val="center"/>
              <w:rPr>
                <w:color w:val="000000"/>
                <w:szCs w:val="24"/>
              </w:rPr>
            </w:pPr>
            <w:r>
              <w:rPr>
                <w:color w:val="000000"/>
                <w:szCs w:val="24"/>
              </w:rPr>
              <w:t>Gyvenusių  v</w:t>
            </w:r>
            <w:r w:rsidR="002B6A93" w:rsidRPr="002B6A93">
              <w:rPr>
                <w:color w:val="000000"/>
                <w:szCs w:val="24"/>
              </w:rPr>
              <w:t>aikų skaičius</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4A60018C" w14:textId="77777777" w:rsidR="002B6A93" w:rsidRPr="002B6A93" w:rsidRDefault="002B6A93" w:rsidP="002B6A93">
            <w:pPr>
              <w:jc w:val="center"/>
              <w:rPr>
                <w:color w:val="000000"/>
                <w:szCs w:val="24"/>
              </w:rPr>
            </w:pPr>
            <w:r w:rsidRPr="002B6A93">
              <w:rPr>
                <w:color w:val="000000"/>
                <w:szCs w:val="24"/>
              </w:rPr>
              <w:t>Pragyventų dienų skaičius</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0283EBC" w14:textId="594B72D3" w:rsidR="002B6A93" w:rsidRPr="002B6A93" w:rsidRDefault="002B6A93" w:rsidP="002B6A93">
            <w:pPr>
              <w:jc w:val="center"/>
              <w:rPr>
                <w:color w:val="000000"/>
                <w:szCs w:val="24"/>
              </w:rPr>
            </w:pPr>
            <w:r w:rsidRPr="002B6A93">
              <w:rPr>
                <w:color w:val="000000"/>
                <w:szCs w:val="24"/>
              </w:rPr>
              <w:t>Suteikt</w:t>
            </w:r>
            <w:r w:rsidR="001C578E">
              <w:rPr>
                <w:color w:val="000000"/>
                <w:szCs w:val="24"/>
              </w:rPr>
              <w:t>ų</w:t>
            </w:r>
            <w:r w:rsidRPr="002B6A93">
              <w:rPr>
                <w:color w:val="000000"/>
                <w:szCs w:val="24"/>
              </w:rPr>
              <w:t xml:space="preserve"> paslaugų</w:t>
            </w:r>
            <w:r w:rsidR="001C578E">
              <w:rPr>
                <w:color w:val="000000"/>
                <w:szCs w:val="24"/>
              </w:rPr>
              <w:t xml:space="preserve"> skaičius</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14:paraId="02FB9B33" w14:textId="4D0533FD" w:rsidR="002B6A93" w:rsidRPr="002B6A93" w:rsidRDefault="002B6A93" w:rsidP="002B6A93">
            <w:pPr>
              <w:jc w:val="center"/>
              <w:rPr>
                <w:color w:val="000000"/>
                <w:szCs w:val="24"/>
              </w:rPr>
            </w:pPr>
            <w:r w:rsidRPr="006A5B35">
              <w:rPr>
                <w:color w:val="000000"/>
                <w:szCs w:val="24"/>
              </w:rPr>
              <w:t>Grąžinta vaikų į šeimą/globėjams</w:t>
            </w:r>
            <w:r w:rsidR="001C578E">
              <w:rPr>
                <w:color w:val="000000"/>
                <w:szCs w:val="24"/>
              </w:rPr>
              <w:t>, skč.</w:t>
            </w:r>
          </w:p>
        </w:tc>
      </w:tr>
      <w:tr w:rsidR="002B6A93" w:rsidRPr="002B6A93" w14:paraId="29AFFEF4"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66009" w14:textId="77777777" w:rsidR="002B6A93" w:rsidRPr="002B6A93" w:rsidRDefault="002B6A93" w:rsidP="002B6A93">
            <w:pPr>
              <w:jc w:val="center"/>
              <w:rPr>
                <w:color w:val="000000"/>
                <w:szCs w:val="24"/>
              </w:rPr>
            </w:pPr>
            <w:r w:rsidRPr="002B6A93">
              <w:rPr>
                <w:color w:val="000000"/>
                <w:szCs w:val="24"/>
              </w:rPr>
              <w:t>Sausis</w:t>
            </w:r>
          </w:p>
        </w:tc>
        <w:tc>
          <w:tcPr>
            <w:tcW w:w="960" w:type="dxa"/>
            <w:tcBorders>
              <w:top w:val="nil"/>
              <w:left w:val="nil"/>
              <w:bottom w:val="single" w:sz="4" w:space="0" w:color="auto"/>
              <w:right w:val="single" w:sz="4" w:space="0" w:color="auto"/>
            </w:tcBorders>
            <w:shd w:val="clear" w:color="auto" w:fill="auto"/>
            <w:noWrap/>
            <w:vAlign w:val="center"/>
            <w:hideMark/>
          </w:tcPr>
          <w:p w14:paraId="5AAF01B9" w14:textId="77777777" w:rsidR="002B6A93" w:rsidRPr="002B6A93" w:rsidRDefault="002B6A93" w:rsidP="002B6A93">
            <w:pPr>
              <w:jc w:val="center"/>
              <w:rPr>
                <w:color w:val="000000"/>
                <w:szCs w:val="24"/>
              </w:rPr>
            </w:pPr>
            <w:r w:rsidRPr="002B6A93">
              <w:rPr>
                <w:color w:val="000000"/>
                <w:szCs w:val="24"/>
              </w:rPr>
              <w:t>20</w:t>
            </w:r>
          </w:p>
        </w:tc>
        <w:tc>
          <w:tcPr>
            <w:tcW w:w="1229" w:type="dxa"/>
            <w:tcBorders>
              <w:top w:val="nil"/>
              <w:left w:val="nil"/>
              <w:bottom w:val="single" w:sz="4" w:space="0" w:color="auto"/>
              <w:right w:val="single" w:sz="4" w:space="0" w:color="auto"/>
            </w:tcBorders>
            <w:shd w:val="clear" w:color="auto" w:fill="auto"/>
            <w:noWrap/>
            <w:vAlign w:val="center"/>
            <w:hideMark/>
          </w:tcPr>
          <w:p w14:paraId="06E208DA" w14:textId="77777777" w:rsidR="002B6A93" w:rsidRPr="002B6A93" w:rsidRDefault="002B6A93" w:rsidP="002B6A93">
            <w:pPr>
              <w:jc w:val="center"/>
              <w:rPr>
                <w:color w:val="000000"/>
                <w:szCs w:val="24"/>
              </w:rPr>
            </w:pPr>
            <w:r w:rsidRPr="002B6A93">
              <w:rPr>
                <w:color w:val="000000"/>
                <w:szCs w:val="24"/>
              </w:rPr>
              <w:t>539</w:t>
            </w:r>
          </w:p>
        </w:tc>
        <w:tc>
          <w:tcPr>
            <w:tcW w:w="1014" w:type="dxa"/>
            <w:tcBorders>
              <w:top w:val="nil"/>
              <w:left w:val="nil"/>
              <w:bottom w:val="single" w:sz="4" w:space="0" w:color="auto"/>
              <w:right w:val="single" w:sz="4" w:space="0" w:color="auto"/>
            </w:tcBorders>
            <w:shd w:val="clear" w:color="auto" w:fill="auto"/>
            <w:noWrap/>
            <w:vAlign w:val="center"/>
            <w:hideMark/>
          </w:tcPr>
          <w:p w14:paraId="287A433A" w14:textId="77777777" w:rsidR="002B6A93" w:rsidRPr="002B6A93" w:rsidRDefault="002B6A93" w:rsidP="002B6A93">
            <w:pPr>
              <w:jc w:val="center"/>
              <w:rPr>
                <w:color w:val="000000"/>
                <w:szCs w:val="24"/>
              </w:rPr>
            </w:pPr>
            <w:r w:rsidRPr="002B6A93">
              <w:rPr>
                <w:color w:val="000000"/>
                <w:szCs w:val="24"/>
              </w:rPr>
              <w:t>413</w:t>
            </w:r>
          </w:p>
        </w:tc>
        <w:tc>
          <w:tcPr>
            <w:tcW w:w="1744" w:type="dxa"/>
            <w:tcBorders>
              <w:top w:val="nil"/>
              <w:left w:val="nil"/>
              <w:bottom w:val="single" w:sz="4" w:space="0" w:color="auto"/>
              <w:right w:val="single" w:sz="4" w:space="0" w:color="auto"/>
            </w:tcBorders>
            <w:shd w:val="clear" w:color="auto" w:fill="auto"/>
            <w:noWrap/>
            <w:vAlign w:val="center"/>
            <w:hideMark/>
          </w:tcPr>
          <w:p w14:paraId="7571CC1A" w14:textId="77777777" w:rsidR="002B6A93" w:rsidRPr="002B6A93" w:rsidRDefault="002B6A93" w:rsidP="002B6A93">
            <w:pPr>
              <w:jc w:val="center"/>
              <w:rPr>
                <w:color w:val="000000"/>
                <w:szCs w:val="24"/>
              </w:rPr>
            </w:pPr>
            <w:r w:rsidRPr="002B6A93">
              <w:rPr>
                <w:color w:val="000000"/>
                <w:szCs w:val="24"/>
              </w:rPr>
              <w:t>0</w:t>
            </w:r>
          </w:p>
        </w:tc>
      </w:tr>
      <w:tr w:rsidR="002B6A93" w:rsidRPr="002B6A93" w14:paraId="6F0F4925"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36203" w14:textId="77777777" w:rsidR="002B6A93" w:rsidRPr="002B6A93" w:rsidRDefault="002B6A93" w:rsidP="002B6A93">
            <w:pPr>
              <w:jc w:val="center"/>
              <w:rPr>
                <w:color w:val="000000"/>
                <w:szCs w:val="24"/>
              </w:rPr>
            </w:pPr>
            <w:r w:rsidRPr="002B6A93">
              <w:rPr>
                <w:color w:val="000000"/>
                <w:szCs w:val="24"/>
              </w:rPr>
              <w:t>Vasaris</w:t>
            </w:r>
          </w:p>
        </w:tc>
        <w:tc>
          <w:tcPr>
            <w:tcW w:w="960" w:type="dxa"/>
            <w:tcBorders>
              <w:top w:val="nil"/>
              <w:left w:val="nil"/>
              <w:bottom w:val="single" w:sz="4" w:space="0" w:color="auto"/>
              <w:right w:val="single" w:sz="4" w:space="0" w:color="auto"/>
            </w:tcBorders>
            <w:shd w:val="clear" w:color="auto" w:fill="auto"/>
            <w:noWrap/>
            <w:vAlign w:val="center"/>
            <w:hideMark/>
          </w:tcPr>
          <w:p w14:paraId="4344166F" w14:textId="77777777" w:rsidR="002B6A93" w:rsidRPr="002B6A93" w:rsidRDefault="002B6A93" w:rsidP="002B6A93">
            <w:pPr>
              <w:jc w:val="center"/>
              <w:rPr>
                <w:szCs w:val="24"/>
              </w:rPr>
            </w:pPr>
            <w:r w:rsidRPr="002B6A93">
              <w:rPr>
                <w:szCs w:val="24"/>
              </w:rPr>
              <w:t>22</w:t>
            </w:r>
          </w:p>
        </w:tc>
        <w:tc>
          <w:tcPr>
            <w:tcW w:w="1229" w:type="dxa"/>
            <w:tcBorders>
              <w:top w:val="nil"/>
              <w:left w:val="nil"/>
              <w:bottom w:val="single" w:sz="4" w:space="0" w:color="auto"/>
              <w:right w:val="single" w:sz="4" w:space="0" w:color="auto"/>
            </w:tcBorders>
            <w:shd w:val="clear" w:color="auto" w:fill="auto"/>
            <w:noWrap/>
            <w:vAlign w:val="center"/>
            <w:hideMark/>
          </w:tcPr>
          <w:p w14:paraId="261D7838" w14:textId="77777777" w:rsidR="002B6A93" w:rsidRPr="002B6A93" w:rsidRDefault="002B6A93" w:rsidP="002B6A93">
            <w:pPr>
              <w:jc w:val="center"/>
              <w:rPr>
                <w:color w:val="000000"/>
                <w:szCs w:val="24"/>
              </w:rPr>
            </w:pPr>
            <w:r w:rsidRPr="002B6A93">
              <w:rPr>
                <w:color w:val="000000"/>
                <w:szCs w:val="24"/>
              </w:rPr>
              <w:t>507</w:t>
            </w:r>
          </w:p>
        </w:tc>
        <w:tc>
          <w:tcPr>
            <w:tcW w:w="1014" w:type="dxa"/>
            <w:tcBorders>
              <w:top w:val="nil"/>
              <w:left w:val="nil"/>
              <w:bottom w:val="single" w:sz="4" w:space="0" w:color="auto"/>
              <w:right w:val="single" w:sz="4" w:space="0" w:color="auto"/>
            </w:tcBorders>
            <w:shd w:val="clear" w:color="auto" w:fill="auto"/>
            <w:noWrap/>
            <w:vAlign w:val="center"/>
            <w:hideMark/>
          </w:tcPr>
          <w:p w14:paraId="5399B24B" w14:textId="77777777" w:rsidR="002B6A93" w:rsidRPr="002B6A93" w:rsidRDefault="002B6A93" w:rsidP="002B6A93">
            <w:pPr>
              <w:jc w:val="center"/>
              <w:rPr>
                <w:color w:val="000000"/>
                <w:szCs w:val="24"/>
              </w:rPr>
            </w:pPr>
            <w:r w:rsidRPr="002B6A93">
              <w:rPr>
                <w:color w:val="000000"/>
                <w:szCs w:val="24"/>
              </w:rPr>
              <w:t>387</w:t>
            </w:r>
          </w:p>
        </w:tc>
        <w:tc>
          <w:tcPr>
            <w:tcW w:w="1744" w:type="dxa"/>
            <w:tcBorders>
              <w:top w:val="nil"/>
              <w:left w:val="nil"/>
              <w:bottom w:val="single" w:sz="4" w:space="0" w:color="auto"/>
              <w:right w:val="single" w:sz="4" w:space="0" w:color="auto"/>
            </w:tcBorders>
            <w:shd w:val="clear" w:color="auto" w:fill="auto"/>
            <w:noWrap/>
            <w:vAlign w:val="center"/>
            <w:hideMark/>
          </w:tcPr>
          <w:p w14:paraId="4A59B8B1" w14:textId="77777777" w:rsidR="002B6A93" w:rsidRPr="002B6A93" w:rsidRDefault="002B6A93" w:rsidP="002B6A93">
            <w:pPr>
              <w:jc w:val="center"/>
              <w:rPr>
                <w:color w:val="000000"/>
                <w:szCs w:val="24"/>
              </w:rPr>
            </w:pPr>
            <w:r w:rsidRPr="002B6A93">
              <w:rPr>
                <w:color w:val="000000"/>
                <w:szCs w:val="24"/>
              </w:rPr>
              <w:t>2</w:t>
            </w:r>
          </w:p>
        </w:tc>
      </w:tr>
      <w:tr w:rsidR="002B6A93" w:rsidRPr="002B6A93" w14:paraId="55CF7CCF"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61A66" w14:textId="77777777" w:rsidR="002B6A93" w:rsidRPr="002B6A93" w:rsidRDefault="002B6A93" w:rsidP="002B6A93">
            <w:pPr>
              <w:jc w:val="center"/>
              <w:rPr>
                <w:color w:val="000000"/>
                <w:szCs w:val="24"/>
              </w:rPr>
            </w:pPr>
            <w:r w:rsidRPr="002B6A93">
              <w:rPr>
                <w:color w:val="000000"/>
                <w:szCs w:val="24"/>
              </w:rPr>
              <w:t>Kovas</w:t>
            </w:r>
          </w:p>
        </w:tc>
        <w:tc>
          <w:tcPr>
            <w:tcW w:w="960" w:type="dxa"/>
            <w:tcBorders>
              <w:top w:val="nil"/>
              <w:left w:val="nil"/>
              <w:bottom w:val="single" w:sz="4" w:space="0" w:color="auto"/>
              <w:right w:val="single" w:sz="4" w:space="0" w:color="auto"/>
            </w:tcBorders>
            <w:shd w:val="clear" w:color="auto" w:fill="auto"/>
            <w:noWrap/>
            <w:vAlign w:val="center"/>
            <w:hideMark/>
          </w:tcPr>
          <w:p w14:paraId="47AF7234" w14:textId="77777777" w:rsidR="002B6A93" w:rsidRPr="002B6A93" w:rsidRDefault="002B6A93" w:rsidP="002B6A93">
            <w:pPr>
              <w:jc w:val="center"/>
              <w:rPr>
                <w:color w:val="000000"/>
                <w:szCs w:val="24"/>
              </w:rPr>
            </w:pPr>
            <w:r w:rsidRPr="002B6A93">
              <w:rPr>
                <w:color w:val="000000"/>
                <w:szCs w:val="24"/>
              </w:rPr>
              <w:t>20</w:t>
            </w:r>
          </w:p>
        </w:tc>
        <w:tc>
          <w:tcPr>
            <w:tcW w:w="1229" w:type="dxa"/>
            <w:tcBorders>
              <w:top w:val="nil"/>
              <w:left w:val="nil"/>
              <w:bottom w:val="single" w:sz="4" w:space="0" w:color="auto"/>
              <w:right w:val="single" w:sz="4" w:space="0" w:color="auto"/>
            </w:tcBorders>
            <w:shd w:val="clear" w:color="auto" w:fill="auto"/>
            <w:noWrap/>
            <w:vAlign w:val="center"/>
            <w:hideMark/>
          </w:tcPr>
          <w:p w14:paraId="30BD02BE" w14:textId="77777777" w:rsidR="002B6A93" w:rsidRPr="002B6A93" w:rsidRDefault="002B6A93" w:rsidP="002B6A93">
            <w:pPr>
              <w:jc w:val="center"/>
              <w:rPr>
                <w:color w:val="000000"/>
                <w:szCs w:val="24"/>
              </w:rPr>
            </w:pPr>
            <w:r w:rsidRPr="002B6A93">
              <w:rPr>
                <w:color w:val="000000"/>
                <w:szCs w:val="24"/>
              </w:rPr>
              <w:t>587</w:t>
            </w:r>
          </w:p>
        </w:tc>
        <w:tc>
          <w:tcPr>
            <w:tcW w:w="1014" w:type="dxa"/>
            <w:tcBorders>
              <w:top w:val="nil"/>
              <w:left w:val="nil"/>
              <w:bottom w:val="single" w:sz="4" w:space="0" w:color="auto"/>
              <w:right w:val="single" w:sz="4" w:space="0" w:color="auto"/>
            </w:tcBorders>
            <w:shd w:val="clear" w:color="auto" w:fill="auto"/>
            <w:noWrap/>
            <w:vAlign w:val="center"/>
            <w:hideMark/>
          </w:tcPr>
          <w:p w14:paraId="5E1F024C" w14:textId="77777777" w:rsidR="002B6A93" w:rsidRPr="002B6A93" w:rsidRDefault="002B6A93" w:rsidP="002B6A93">
            <w:pPr>
              <w:jc w:val="center"/>
              <w:rPr>
                <w:color w:val="000000"/>
                <w:szCs w:val="24"/>
              </w:rPr>
            </w:pPr>
            <w:r w:rsidRPr="002B6A93">
              <w:rPr>
                <w:color w:val="000000"/>
                <w:szCs w:val="24"/>
              </w:rPr>
              <w:t>416</w:t>
            </w:r>
          </w:p>
        </w:tc>
        <w:tc>
          <w:tcPr>
            <w:tcW w:w="1744" w:type="dxa"/>
            <w:tcBorders>
              <w:top w:val="nil"/>
              <w:left w:val="nil"/>
              <w:bottom w:val="single" w:sz="4" w:space="0" w:color="auto"/>
              <w:right w:val="single" w:sz="4" w:space="0" w:color="auto"/>
            </w:tcBorders>
            <w:shd w:val="clear" w:color="auto" w:fill="auto"/>
            <w:noWrap/>
            <w:vAlign w:val="center"/>
            <w:hideMark/>
          </w:tcPr>
          <w:p w14:paraId="66A7FE31" w14:textId="77777777" w:rsidR="002B6A93" w:rsidRPr="002B6A93" w:rsidRDefault="002B6A93" w:rsidP="002B6A93">
            <w:pPr>
              <w:jc w:val="center"/>
              <w:rPr>
                <w:color w:val="000000"/>
                <w:szCs w:val="24"/>
              </w:rPr>
            </w:pPr>
            <w:r w:rsidRPr="002B6A93">
              <w:rPr>
                <w:color w:val="000000"/>
                <w:szCs w:val="24"/>
              </w:rPr>
              <w:t>0</w:t>
            </w:r>
          </w:p>
        </w:tc>
      </w:tr>
      <w:tr w:rsidR="002B6A93" w:rsidRPr="002B6A93" w14:paraId="3B1A358E" w14:textId="77777777" w:rsidTr="002B6A93">
        <w:trPr>
          <w:trHeight w:val="27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41B19" w14:textId="77777777" w:rsidR="002B6A93" w:rsidRPr="002B6A93" w:rsidRDefault="002B6A93" w:rsidP="002B6A93">
            <w:pPr>
              <w:jc w:val="center"/>
              <w:rPr>
                <w:color w:val="000000"/>
                <w:szCs w:val="24"/>
              </w:rPr>
            </w:pPr>
            <w:r w:rsidRPr="002B6A93">
              <w:rPr>
                <w:color w:val="000000"/>
                <w:szCs w:val="24"/>
              </w:rPr>
              <w:t>Balandis</w:t>
            </w:r>
          </w:p>
        </w:tc>
        <w:tc>
          <w:tcPr>
            <w:tcW w:w="960" w:type="dxa"/>
            <w:tcBorders>
              <w:top w:val="nil"/>
              <w:left w:val="nil"/>
              <w:bottom w:val="single" w:sz="4" w:space="0" w:color="auto"/>
              <w:right w:val="single" w:sz="4" w:space="0" w:color="auto"/>
            </w:tcBorders>
            <w:shd w:val="clear" w:color="auto" w:fill="auto"/>
            <w:noWrap/>
            <w:vAlign w:val="center"/>
            <w:hideMark/>
          </w:tcPr>
          <w:p w14:paraId="48704FCB" w14:textId="77777777" w:rsidR="002B6A93" w:rsidRPr="002B6A93" w:rsidRDefault="002B6A93" w:rsidP="002B6A93">
            <w:pPr>
              <w:jc w:val="center"/>
              <w:rPr>
                <w:color w:val="000000"/>
                <w:szCs w:val="24"/>
              </w:rPr>
            </w:pPr>
            <w:r w:rsidRPr="002B6A93">
              <w:rPr>
                <w:color w:val="000000"/>
                <w:szCs w:val="24"/>
              </w:rPr>
              <w:t>20</w:t>
            </w:r>
          </w:p>
        </w:tc>
        <w:tc>
          <w:tcPr>
            <w:tcW w:w="1229" w:type="dxa"/>
            <w:tcBorders>
              <w:top w:val="nil"/>
              <w:left w:val="nil"/>
              <w:bottom w:val="single" w:sz="4" w:space="0" w:color="auto"/>
              <w:right w:val="single" w:sz="4" w:space="0" w:color="auto"/>
            </w:tcBorders>
            <w:shd w:val="clear" w:color="auto" w:fill="auto"/>
            <w:noWrap/>
            <w:vAlign w:val="center"/>
            <w:hideMark/>
          </w:tcPr>
          <w:p w14:paraId="17B2040D" w14:textId="77777777" w:rsidR="002B6A93" w:rsidRPr="002B6A93" w:rsidRDefault="002B6A93" w:rsidP="002B6A93">
            <w:pPr>
              <w:jc w:val="center"/>
              <w:rPr>
                <w:color w:val="000000"/>
                <w:szCs w:val="24"/>
              </w:rPr>
            </w:pPr>
            <w:r w:rsidRPr="002B6A93">
              <w:rPr>
                <w:color w:val="000000"/>
                <w:szCs w:val="24"/>
              </w:rPr>
              <w:t>557</w:t>
            </w:r>
          </w:p>
        </w:tc>
        <w:tc>
          <w:tcPr>
            <w:tcW w:w="1014" w:type="dxa"/>
            <w:tcBorders>
              <w:top w:val="nil"/>
              <w:left w:val="nil"/>
              <w:bottom w:val="single" w:sz="4" w:space="0" w:color="auto"/>
              <w:right w:val="single" w:sz="4" w:space="0" w:color="auto"/>
            </w:tcBorders>
            <w:shd w:val="clear" w:color="auto" w:fill="auto"/>
            <w:noWrap/>
            <w:vAlign w:val="center"/>
            <w:hideMark/>
          </w:tcPr>
          <w:p w14:paraId="23523061" w14:textId="77777777" w:rsidR="002B6A93" w:rsidRPr="002B6A93" w:rsidRDefault="002B6A93" w:rsidP="002B6A93">
            <w:pPr>
              <w:jc w:val="center"/>
              <w:rPr>
                <w:color w:val="000000"/>
                <w:szCs w:val="24"/>
              </w:rPr>
            </w:pPr>
            <w:r w:rsidRPr="002B6A93">
              <w:rPr>
                <w:color w:val="000000"/>
                <w:szCs w:val="24"/>
              </w:rPr>
              <w:t>396</w:t>
            </w:r>
          </w:p>
        </w:tc>
        <w:tc>
          <w:tcPr>
            <w:tcW w:w="1744" w:type="dxa"/>
            <w:tcBorders>
              <w:top w:val="nil"/>
              <w:left w:val="nil"/>
              <w:bottom w:val="single" w:sz="4" w:space="0" w:color="auto"/>
              <w:right w:val="single" w:sz="4" w:space="0" w:color="auto"/>
            </w:tcBorders>
            <w:shd w:val="clear" w:color="auto" w:fill="auto"/>
            <w:vAlign w:val="center"/>
            <w:hideMark/>
          </w:tcPr>
          <w:p w14:paraId="2316C1EC" w14:textId="77777777" w:rsidR="002B6A93" w:rsidRPr="002B6A93" w:rsidRDefault="002B6A93" w:rsidP="002B6A93">
            <w:pPr>
              <w:jc w:val="center"/>
              <w:rPr>
                <w:color w:val="000000"/>
                <w:szCs w:val="24"/>
              </w:rPr>
            </w:pPr>
            <w:r w:rsidRPr="002B6A93">
              <w:rPr>
                <w:color w:val="000000"/>
                <w:szCs w:val="24"/>
              </w:rPr>
              <w:t>1</w:t>
            </w:r>
          </w:p>
        </w:tc>
      </w:tr>
      <w:tr w:rsidR="002B6A93" w:rsidRPr="002B6A93" w14:paraId="4AF9ABAB"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F3C8E" w14:textId="77777777" w:rsidR="002B6A93" w:rsidRPr="002B6A93" w:rsidRDefault="002B6A93" w:rsidP="002B6A93">
            <w:pPr>
              <w:jc w:val="center"/>
              <w:rPr>
                <w:color w:val="000000"/>
                <w:szCs w:val="24"/>
              </w:rPr>
            </w:pPr>
            <w:r w:rsidRPr="002B6A93">
              <w:rPr>
                <w:color w:val="000000"/>
                <w:szCs w:val="24"/>
              </w:rPr>
              <w:t>Gegužė</w:t>
            </w:r>
          </w:p>
        </w:tc>
        <w:tc>
          <w:tcPr>
            <w:tcW w:w="960" w:type="dxa"/>
            <w:tcBorders>
              <w:top w:val="nil"/>
              <w:left w:val="nil"/>
              <w:bottom w:val="single" w:sz="4" w:space="0" w:color="auto"/>
              <w:right w:val="single" w:sz="4" w:space="0" w:color="auto"/>
            </w:tcBorders>
            <w:shd w:val="clear" w:color="auto" w:fill="auto"/>
            <w:noWrap/>
            <w:vAlign w:val="center"/>
            <w:hideMark/>
          </w:tcPr>
          <w:p w14:paraId="5383069A" w14:textId="77777777" w:rsidR="002B6A93" w:rsidRPr="002B6A93" w:rsidRDefault="002B6A93" w:rsidP="002B6A93">
            <w:pPr>
              <w:jc w:val="center"/>
              <w:rPr>
                <w:color w:val="000000"/>
                <w:szCs w:val="24"/>
              </w:rPr>
            </w:pPr>
            <w:r w:rsidRPr="002B6A93">
              <w:rPr>
                <w:color w:val="000000"/>
                <w:szCs w:val="24"/>
              </w:rPr>
              <w:t>19</w:t>
            </w:r>
          </w:p>
        </w:tc>
        <w:tc>
          <w:tcPr>
            <w:tcW w:w="1229" w:type="dxa"/>
            <w:tcBorders>
              <w:top w:val="nil"/>
              <w:left w:val="nil"/>
              <w:bottom w:val="single" w:sz="4" w:space="0" w:color="auto"/>
              <w:right w:val="single" w:sz="4" w:space="0" w:color="auto"/>
            </w:tcBorders>
            <w:shd w:val="clear" w:color="auto" w:fill="auto"/>
            <w:noWrap/>
            <w:vAlign w:val="center"/>
            <w:hideMark/>
          </w:tcPr>
          <w:p w14:paraId="64A114D0" w14:textId="77777777" w:rsidR="002B6A93" w:rsidRPr="002B6A93" w:rsidRDefault="002B6A93" w:rsidP="002B6A93">
            <w:pPr>
              <w:jc w:val="center"/>
              <w:rPr>
                <w:color w:val="000000"/>
                <w:szCs w:val="24"/>
              </w:rPr>
            </w:pPr>
            <w:r w:rsidRPr="002B6A93">
              <w:rPr>
                <w:color w:val="000000"/>
                <w:szCs w:val="24"/>
              </w:rPr>
              <w:t>527</w:t>
            </w:r>
          </w:p>
        </w:tc>
        <w:tc>
          <w:tcPr>
            <w:tcW w:w="1014" w:type="dxa"/>
            <w:tcBorders>
              <w:top w:val="nil"/>
              <w:left w:val="nil"/>
              <w:bottom w:val="single" w:sz="4" w:space="0" w:color="auto"/>
              <w:right w:val="single" w:sz="4" w:space="0" w:color="auto"/>
            </w:tcBorders>
            <w:shd w:val="clear" w:color="auto" w:fill="auto"/>
            <w:noWrap/>
            <w:vAlign w:val="center"/>
            <w:hideMark/>
          </w:tcPr>
          <w:p w14:paraId="12A86BB9" w14:textId="77777777" w:rsidR="002B6A93" w:rsidRPr="002B6A93" w:rsidRDefault="002B6A93" w:rsidP="002B6A93">
            <w:pPr>
              <w:jc w:val="center"/>
              <w:rPr>
                <w:color w:val="000000"/>
                <w:szCs w:val="24"/>
              </w:rPr>
            </w:pPr>
            <w:r w:rsidRPr="002B6A93">
              <w:rPr>
                <w:color w:val="000000"/>
                <w:szCs w:val="24"/>
              </w:rPr>
              <w:t>404</w:t>
            </w:r>
          </w:p>
        </w:tc>
        <w:tc>
          <w:tcPr>
            <w:tcW w:w="1744" w:type="dxa"/>
            <w:tcBorders>
              <w:top w:val="nil"/>
              <w:left w:val="nil"/>
              <w:bottom w:val="single" w:sz="4" w:space="0" w:color="auto"/>
              <w:right w:val="single" w:sz="4" w:space="0" w:color="auto"/>
            </w:tcBorders>
            <w:shd w:val="clear" w:color="auto" w:fill="auto"/>
            <w:noWrap/>
            <w:vAlign w:val="center"/>
            <w:hideMark/>
          </w:tcPr>
          <w:p w14:paraId="62394ADB" w14:textId="77777777" w:rsidR="002B6A93" w:rsidRPr="002B6A93" w:rsidRDefault="002B6A93" w:rsidP="002B6A93">
            <w:pPr>
              <w:jc w:val="center"/>
              <w:rPr>
                <w:color w:val="000000"/>
                <w:szCs w:val="24"/>
              </w:rPr>
            </w:pPr>
            <w:r w:rsidRPr="002B6A93">
              <w:rPr>
                <w:color w:val="000000"/>
                <w:szCs w:val="24"/>
              </w:rPr>
              <w:t>0</w:t>
            </w:r>
          </w:p>
        </w:tc>
      </w:tr>
      <w:tr w:rsidR="002B6A93" w:rsidRPr="002B6A93" w14:paraId="00C825B6" w14:textId="77777777" w:rsidTr="002B6A93">
        <w:trPr>
          <w:trHeight w:val="251"/>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FBC9" w14:textId="77777777" w:rsidR="002B6A93" w:rsidRPr="002B6A93" w:rsidRDefault="002B6A93" w:rsidP="002B6A93">
            <w:pPr>
              <w:jc w:val="center"/>
              <w:rPr>
                <w:color w:val="000000"/>
                <w:szCs w:val="24"/>
              </w:rPr>
            </w:pPr>
            <w:r w:rsidRPr="002B6A93">
              <w:rPr>
                <w:color w:val="000000"/>
                <w:szCs w:val="24"/>
              </w:rPr>
              <w:t>Birželis</w:t>
            </w:r>
          </w:p>
        </w:tc>
        <w:tc>
          <w:tcPr>
            <w:tcW w:w="960" w:type="dxa"/>
            <w:tcBorders>
              <w:top w:val="nil"/>
              <w:left w:val="nil"/>
              <w:bottom w:val="single" w:sz="4" w:space="0" w:color="auto"/>
              <w:right w:val="single" w:sz="4" w:space="0" w:color="auto"/>
            </w:tcBorders>
            <w:shd w:val="clear" w:color="auto" w:fill="auto"/>
            <w:noWrap/>
            <w:vAlign w:val="center"/>
            <w:hideMark/>
          </w:tcPr>
          <w:p w14:paraId="4B054082" w14:textId="77777777" w:rsidR="002B6A93" w:rsidRPr="002B6A93" w:rsidRDefault="002B6A93" w:rsidP="002B6A93">
            <w:pPr>
              <w:jc w:val="center"/>
              <w:rPr>
                <w:color w:val="000000"/>
                <w:szCs w:val="24"/>
              </w:rPr>
            </w:pPr>
            <w:r w:rsidRPr="002B6A93">
              <w:rPr>
                <w:color w:val="000000"/>
                <w:szCs w:val="24"/>
              </w:rPr>
              <w:t>18</w:t>
            </w:r>
          </w:p>
        </w:tc>
        <w:tc>
          <w:tcPr>
            <w:tcW w:w="1229" w:type="dxa"/>
            <w:tcBorders>
              <w:top w:val="nil"/>
              <w:left w:val="nil"/>
              <w:bottom w:val="single" w:sz="4" w:space="0" w:color="auto"/>
              <w:right w:val="single" w:sz="4" w:space="0" w:color="auto"/>
            </w:tcBorders>
            <w:shd w:val="clear" w:color="auto" w:fill="auto"/>
            <w:noWrap/>
            <w:vAlign w:val="center"/>
            <w:hideMark/>
          </w:tcPr>
          <w:p w14:paraId="2388AA0C" w14:textId="77777777" w:rsidR="002B6A93" w:rsidRPr="002B6A93" w:rsidRDefault="002B6A93" w:rsidP="002B6A93">
            <w:pPr>
              <w:jc w:val="center"/>
              <w:rPr>
                <w:color w:val="000000"/>
                <w:szCs w:val="24"/>
              </w:rPr>
            </w:pPr>
            <w:r w:rsidRPr="002B6A93">
              <w:rPr>
                <w:color w:val="000000"/>
                <w:szCs w:val="24"/>
              </w:rPr>
              <w:t>480</w:t>
            </w:r>
          </w:p>
        </w:tc>
        <w:tc>
          <w:tcPr>
            <w:tcW w:w="1014" w:type="dxa"/>
            <w:tcBorders>
              <w:top w:val="nil"/>
              <w:left w:val="nil"/>
              <w:bottom w:val="single" w:sz="4" w:space="0" w:color="auto"/>
              <w:right w:val="single" w:sz="4" w:space="0" w:color="auto"/>
            </w:tcBorders>
            <w:shd w:val="clear" w:color="auto" w:fill="auto"/>
            <w:noWrap/>
            <w:vAlign w:val="center"/>
            <w:hideMark/>
          </w:tcPr>
          <w:p w14:paraId="4CF05AA3" w14:textId="77777777" w:rsidR="002B6A93" w:rsidRPr="002B6A93" w:rsidRDefault="002B6A93" w:rsidP="002B6A93">
            <w:pPr>
              <w:jc w:val="center"/>
              <w:rPr>
                <w:color w:val="000000"/>
                <w:szCs w:val="24"/>
              </w:rPr>
            </w:pPr>
            <w:r w:rsidRPr="002B6A93">
              <w:rPr>
                <w:color w:val="000000"/>
                <w:szCs w:val="24"/>
              </w:rPr>
              <w:t>411</w:t>
            </w:r>
          </w:p>
        </w:tc>
        <w:tc>
          <w:tcPr>
            <w:tcW w:w="1744" w:type="dxa"/>
            <w:tcBorders>
              <w:top w:val="nil"/>
              <w:left w:val="nil"/>
              <w:bottom w:val="single" w:sz="4" w:space="0" w:color="auto"/>
              <w:right w:val="single" w:sz="4" w:space="0" w:color="auto"/>
            </w:tcBorders>
            <w:shd w:val="clear" w:color="auto" w:fill="auto"/>
            <w:vAlign w:val="center"/>
            <w:hideMark/>
          </w:tcPr>
          <w:p w14:paraId="3BD1F59C" w14:textId="77777777" w:rsidR="002B6A93" w:rsidRPr="002B6A93" w:rsidRDefault="002B6A93" w:rsidP="002B6A93">
            <w:pPr>
              <w:jc w:val="center"/>
              <w:rPr>
                <w:color w:val="000000"/>
                <w:szCs w:val="24"/>
              </w:rPr>
            </w:pPr>
            <w:r w:rsidRPr="002B6A93">
              <w:rPr>
                <w:color w:val="000000"/>
                <w:szCs w:val="24"/>
              </w:rPr>
              <w:t>3</w:t>
            </w:r>
          </w:p>
        </w:tc>
      </w:tr>
      <w:tr w:rsidR="002B6A93" w:rsidRPr="002B6A93" w14:paraId="598036C5"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D9F8C" w14:textId="77777777" w:rsidR="002B6A93" w:rsidRPr="002B6A93" w:rsidRDefault="002B6A93" w:rsidP="002B6A93">
            <w:pPr>
              <w:jc w:val="center"/>
              <w:rPr>
                <w:color w:val="000000"/>
                <w:szCs w:val="24"/>
              </w:rPr>
            </w:pPr>
            <w:r w:rsidRPr="002B6A93">
              <w:rPr>
                <w:color w:val="000000"/>
                <w:szCs w:val="24"/>
              </w:rPr>
              <w:t>Liepa</w:t>
            </w:r>
          </w:p>
        </w:tc>
        <w:tc>
          <w:tcPr>
            <w:tcW w:w="960" w:type="dxa"/>
            <w:tcBorders>
              <w:top w:val="nil"/>
              <w:left w:val="nil"/>
              <w:bottom w:val="single" w:sz="4" w:space="0" w:color="auto"/>
              <w:right w:val="single" w:sz="4" w:space="0" w:color="auto"/>
            </w:tcBorders>
            <w:shd w:val="clear" w:color="auto" w:fill="auto"/>
            <w:noWrap/>
            <w:vAlign w:val="center"/>
            <w:hideMark/>
          </w:tcPr>
          <w:p w14:paraId="39CE9DA8" w14:textId="77777777" w:rsidR="002B6A93" w:rsidRPr="002B6A93" w:rsidRDefault="002B6A93" w:rsidP="002B6A93">
            <w:pPr>
              <w:jc w:val="center"/>
              <w:rPr>
                <w:color w:val="000000"/>
                <w:szCs w:val="24"/>
              </w:rPr>
            </w:pPr>
            <w:r w:rsidRPr="002B6A93">
              <w:rPr>
                <w:color w:val="000000"/>
                <w:szCs w:val="24"/>
              </w:rPr>
              <w:t>15</w:t>
            </w:r>
          </w:p>
        </w:tc>
        <w:tc>
          <w:tcPr>
            <w:tcW w:w="1229" w:type="dxa"/>
            <w:tcBorders>
              <w:top w:val="nil"/>
              <w:left w:val="nil"/>
              <w:bottom w:val="single" w:sz="4" w:space="0" w:color="auto"/>
              <w:right w:val="single" w:sz="4" w:space="0" w:color="auto"/>
            </w:tcBorders>
            <w:shd w:val="clear" w:color="auto" w:fill="auto"/>
            <w:noWrap/>
            <w:vAlign w:val="center"/>
            <w:hideMark/>
          </w:tcPr>
          <w:p w14:paraId="46830575" w14:textId="77777777" w:rsidR="002B6A93" w:rsidRPr="002B6A93" w:rsidRDefault="002B6A93" w:rsidP="002B6A93">
            <w:pPr>
              <w:jc w:val="center"/>
              <w:rPr>
                <w:color w:val="000000"/>
                <w:szCs w:val="24"/>
              </w:rPr>
            </w:pPr>
            <w:r w:rsidRPr="002B6A93">
              <w:rPr>
                <w:color w:val="000000"/>
                <w:szCs w:val="24"/>
              </w:rPr>
              <w:t>345</w:t>
            </w:r>
          </w:p>
        </w:tc>
        <w:tc>
          <w:tcPr>
            <w:tcW w:w="1014" w:type="dxa"/>
            <w:tcBorders>
              <w:top w:val="nil"/>
              <w:left w:val="nil"/>
              <w:bottom w:val="single" w:sz="4" w:space="0" w:color="auto"/>
              <w:right w:val="single" w:sz="4" w:space="0" w:color="auto"/>
            </w:tcBorders>
            <w:shd w:val="clear" w:color="auto" w:fill="auto"/>
            <w:noWrap/>
            <w:vAlign w:val="center"/>
            <w:hideMark/>
          </w:tcPr>
          <w:p w14:paraId="2B7521A9" w14:textId="77777777" w:rsidR="002B6A93" w:rsidRPr="002B6A93" w:rsidRDefault="002B6A93" w:rsidP="002B6A93">
            <w:pPr>
              <w:jc w:val="center"/>
              <w:rPr>
                <w:color w:val="000000"/>
                <w:szCs w:val="24"/>
              </w:rPr>
            </w:pPr>
            <w:r w:rsidRPr="002B6A93">
              <w:rPr>
                <w:color w:val="000000"/>
                <w:szCs w:val="24"/>
              </w:rPr>
              <w:t>399</w:t>
            </w:r>
          </w:p>
        </w:tc>
        <w:tc>
          <w:tcPr>
            <w:tcW w:w="1744" w:type="dxa"/>
            <w:tcBorders>
              <w:top w:val="nil"/>
              <w:left w:val="nil"/>
              <w:bottom w:val="single" w:sz="4" w:space="0" w:color="auto"/>
              <w:right w:val="single" w:sz="4" w:space="0" w:color="auto"/>
            </w:tcBorders>
            <w:shd w:val="clear" w:color="auto" w:fill="auto"/>
            <w:noWrap/>
            <w:vAlign w:val="center"/>
            <w:hideMark/>
          </w:tcPr>
          <w:p w14:paraId="47992729" w14:textId="77777777" w:rsidR="002B6A93" w:rsidRPr="002B6A93" w:rsidRDefault="002B6A93" w:rsidP="002B6A93">
            <w:pPr>
              <w:jc w:val="center"/>
              <w:rPr>
                <w:color w:val="000000"/>
                <w:szCs w:val="24"/>
              </w:rPr>
            </w:pPr>
            <w:r w:rsidRPr="002B6A93">
              <w:rPr>
                <w:color w:val="000000"/>
                <w:szCs w:val="24"/>
              </w:rPr>
              <w:t>0</w:t>
            </w:r>
          </w:p>
        </w:tc>
      </w:tr>
      <w:tr w:rsidR="002B6A93" w:rsidRPr="002B6A93" w14:paraId="439A8698"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51675" w14:textId="77777777" w:rsidR="002B6A93" w:rsidRPr="002B6A93" w:rsidRDefault="002B6A93" w:rsidP="002B6A93">
            <w:pPr>
              <w:jc w:val="center"/>
              <w:rPr>
                <w:color w:val="000000"/>
                <w:szCs w:val="24"/>
              </w:rPr>
            </w:pPr>
            <w:r w:rsidRPr="002B6A93">
              <w:rPr>
                <w:color w:val="000000"/>
                <w:szCs w:val="24"/>
              </w:rPr>
              <w:t>Rugpjūtis</w:t>
            </w:r>
          </w:p>
        </w:tc>
        <w:tc>
          <w:tcPr>
            <w:tcW w:w="960" w:type="dxa"/>
            <w:tcBorders>
              <w:top w:val="nil"/>
              <w:left w:val="nil"/>
              <w:bottom w:val="single" w:sz="4" w:space="0" w:color="auto"/>
              <w:right w:val="single" w:sz="4" w:space="0" w:color="auto"/>
            </w:tcBorders>
            <w:shd w:val="clear" w:color="auto" w:fill="auto"/>
            <w:noWrap/>
            <w:vAlign w:val="center"/>
            <w:hideMark/>
          </w:tcPr>
          <w:p w14:paraId="2A1B6F8E" w14:textId="77777777" w:rsidR="002B6A93" w:rsidRPr="002B6A93" w:rsidRDefault="002B6A93" w:rsidP="002B6A93">
            <w:pPr>
              <w:jc w:val="center"/>
              <w:rPr>
                <w:color w:val="000000"/>
                <w:szCs w:val="24"/>
              </w:rPr>
            </w:pPr>
            <w:r w:rsidRPr="002B6A93">
              <w:rPr>
                <w:color w:val="000000"/>
                <w:szCs w:val="24"/>
              </w:rPr>
              <w:t>15</w:t>
            </w:r>
          </w:p>
        </w:tc>
        <w:tc>
          <w:tcPr>
            <w:tcW w:w="1229" w:type="dxa"/>
            <w:tcBorders>
              <w:top w:val="nil"/>
              <w:left w:val="nil"/>
              <w:bottom w:val="single" w:sz="4" w:space="0" w:color="auto"/>
              <w:right w:val="single" w:sz="4" w:space="0" w:color="auto"/>
            </w:tcBorders>
            <w:shd w:val="clear" w:color="auto" w:fill="auto"/>
            <w:noWrap/>
            <w:vAlign w:val="center"/>
            <w:hideMark/>
          </w:tcPr>
          <w:p w14:paraId="79936789" w14:textId="77777777" w:rsidR="002B6A93" w:rsidRPr="002B6A93" w:rsidRDefault="002B6A93" w:rsidP="002B6A93">
            <w:pPr>
              <w:jc w:val="center"/>
              <w:rPr>
                <w:color w:val="000000"/>
                <w:szCs w:val="24"/>
              </w:rPr>
            </w:pPr>
            <w:r w:rsidRPr="002B6A93">
              <w:rPr>
                <w:color w:val="000000"/>
                <w:szCs w:val="24"/>
              </w:rPr>
              <w:t>320</w:t>
            </w:r>
          </w:p>
        </w:tc>
        <w:tc>
          <w:tcPr>
            <w:tcW w:w="1014" w:type="dxa"/>
            <w:tcBorders>
              <w:top w:val="nil"/>
              <w:left w:val="nil"/>
              <w:bottom w:val="single" w:sz="4" w:space="0" w:color="auto"/>
              <w:right w:val="single" w:sz="4" w:space="0" w:color="auto"/>
            </w:tcBorders>
            <w:shd w:val="clear" w:color="auto" w:fill="auto"/>
            <w:noWrap/>
            <w:vAlign w:val="center"/>
            <w:hideMark/>
          </w:tcPr>
          <w:p w14:paraId="26F7E184" w14:textId="77777777" w:rsidR="002B6A93" w:rsidRPr="002B6A93" w:rsidRDefault="002B6A93" w:rsidP="002B6A93">
            <w:pPr>
              <w:jc w:val="center"/>
              <w:rPr>
                <w:color w:val="000000"/>
                <w:szCs w:val="24"/>
              </w:rPr>
            </w:pPr>
            <w:r w:rsidRPr="002B6A93">
              <w:rPr>
                <w:color w:val="000000"/>
                <w:szCs w:val="24"/>
              </w:rPr>
              <w:t>393</w:t>
            </w:r>
          </w:p>
        </w:tc>
        <w:tc>
          <w:tcPr>
            <w:tcW w:w="1744" w:type="dxa"/>
            <w:tcBorders>
              <w:top w:val="nil"/>
              <w:left w:val="nil"/>
              <w:bottom w:val="single" w:sz="4" w:space="0" w:color="auto"/>
              <w:right w:val="single" w:sz="4" w:space="0" w:color="auto"/>
            </w:tcBorders>
            <w:shd w:val="clear" w:color="auto" w:fill="auto"/>
            <w:noWrap/>
            <w:vAlign w:val="center"/>
            <w:hideMark/>
          </w:tcPr>
          <w:p w14:paraId="0E934A6A" w14:textId="77777777" w:rsidR="002B6A93" w:rsidRPr="002B6A93" w:rsidRDefault="002B6A93" w:rsidP="002B6A93">
            <w:pPr>
              <w:jc w:val="center"/>
              <w:rPr>
                <w:color w:val="000000"/>
                <w:szCs w:val="24"/>
              </w:rPr>
            </w:pPr>
            <w:r w:rsidRPr="002B6A93">
              <w:rPr>
                <w:color w:val="000000"/>
                <w:szCs w:val="24"/>
              </w:rPr>
              <w:t>0</w:t>
            </w:r>
          </w:p>
        </w:tc>
      </w:tr>
      <w:tr w:rsidR="002B6A93" w:rsidRPr="002B6A93" w14:paraId="17938116"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87669" w14:textId="77777777" w:rsidR="002B6A93" w:rsidRPr="002B6A93" w:rsidRDefault="002B6A93" w:rsidP="002B6A93">
            <w:pPr>
              <w:jc w:val="center"/>
              <w:rPr>
                <w:color w:val="000000"/>
                <w:szCs w:val="24"/>
              </w:rPr>
            </w:pPr>
            <w:r w:rsidRPr="002B6A93">
              <w:rPr>
                <w:color w:val="000000"/>
                <w:szCs w:val="24"/>
              </w:rPr>
              <w:t>Rugsėjis</w:t>
            </w:r>
          </w:p>
        </w:tc>
        <w:tc>
          <w:tcPr>
            <w:tcW w:w="960" w:type="dxa"/>
            <w:tcBorders>
              <w:top w:val="nil"/>
              <w:left w:val="nil"/>
              <w:bottom w:val="single" w:sz="4" w:space="0" w:color="auto"/>
              <w:right w:val="single" w:sz="4" w:space="0" w:color="auto"/>
            </w:tcBorders>
            <w:shd w:val="clear" w:color="auto" w:fill="auto"/>
            <w:noWrap/>
            <w:vAlign w:val="center"/>
            <w:hideMark/>
          </w:tcPr>
          <w:p w14:paraId="0DC38B11" w14:textId="77777777" w:rsidR="002B6A93" w:rsidRPr="002B6A93" w:rsidRDefault="002B6A93" w:rsidP="002B6A93">
            <w:pPr>
              <w:jc w:val="center"/>
              <w:rPr>
                <w:color w:val="000000"/>
                <w:szCs w:val="24"/>
              </w:rPr>
            </w:pPr>
            <w:r w:rsidRPr="002B6A93">
              <w:rPr>
                <w:color w:val="000000"/>
                <w:szCs w:val="24"/>
              </w:rPr>
              <w:t>15</w:t>
            </w:r>
          </w:p>
        </w:tc>
        <w:tc>
          <w:tcPr>
            <w:tcW w:w="1229" w:type="dxa"/>
            <w:tcBorders>
              <w:top w:val="nil"/>
              <w:left w:val="nil"/>
              <w:bottom w:val="single" w:sz="4" w:space="0" w:color="auto"/>
              <w:right w:val="single" w:sz="4" w:space="0" w:color="auto"/>
            </w:tcBorders>
            <w:shd w:val="clear" w:color="auto" w:fill="auto"/>
            <w:noWrap/>
            <w:vAlign w:val="center"/>
            <w:hideMark/>
          </w:tcPr>
          <w:p w14:paraId="21BAB463" w14:textId="77777777" w:rsidR="002B6A93" w:rsidRPr="002B6A93" w:rsidRDefault="002B6A93" w:rsidP="002B6A93">
            <w:pPr>
              <w:jc w:val="center"/>
              <w:rPr>
                <w:color w:val="000000"/>
                <w:szCs w:val="24"/>
              </w:rPr>
            </w:pPr>
            <w:r w:rsidRPr="002B6A93">
              <w:rPr>
                <w:color w:val="000000"/>
                <w:szCs w:val="24"/>
              </w:rPr>
              <w:t>427</w:t>
            </w:r>
          </w:p>
        </w:tc>
        <w:tc>
          <w:tcPr>
            <w:tcW w:w="1014" w:type="dxa"/>
            <w:tcBorders>
              <w:top w:val="nil"/>
              <w:left w:val="nil"/>
              <w:bottom w:val="single" w:sz="4" w:space="0" w:color="auto"/>
              <w:right w:val="single" w:sz="4" w:space="0" w:color="auto"/>
            </w:tcBorders>
            <w:shd w:val="clear" w:color="auto" w:fill="auto"/>
            <w:noWrap/>
            <w:vAlign w:val="center"/>
            <w:hideMark/>
          </w:tcPr>
          <w:p w14:paraId="12A7100F" w14:textId="77777777" w:rsidR="002B6A93" w:rsidRPr="002B6A93" w:rsidRDefault="002B6A93" w:rsidP="002B6A93">
            <w:pPr>
              <w:jc w:val="center"/>
              <w:rPr>
                <w:color w:val="000000"/>
                <w:szCs w:val="24"/>
              </w:rPr>
            </w:pPr>
            <w:r w:rsidRPr="002B6A93">
              <w:rPr>
                <w:color w:val="000000"/>
                <w:szCs w:val="24"/>
              </w:rPr>
              <w:t>487</w:t>
            </w:r>
          </w:p>
        </w:tc>
        <w:tc>
          <w:tcPr>
            <w:tcW w:w="1744" w:type="dxa"/>
            <w:tcBorders>
              <w:top w:val="nil"/>
              <w:left w:val="nil"/>
              <w:bottom w:val="single" w:sz="4" w:space="0" w:color="auto"/>
              <w:right w:val="single" w:sz="4" w:space="0" w:color="auto"/>
            </w:tcBorders>
            <w:shd w:val="clear" w:color="auto" w:fill="auto"/>
            <w:noWrap/>
            <w:vAlign w:val="center"/>
            <w:hideMark/>
          </w:tcPr>
          <w:p w14:paraId="2E1FDDFA" w14:textId="77777777" w:rsidR="002B6A93" w:rsidRPr="002B6A93" w:rsidRDefault="002B6A93" w:rsidP="002B6A93">
            <w:pPr>
              <w:jc w:val="center"/>
              <w:rPr>
                <w:color w:val="000000"/>
                <w:szCs w:val="24"/>
              </w:rPr>
            </w:pPr>
            <w:r w:rsidRPr="002B6A93">
              <w:rPr>
                <w:color w:val="000000"/>
                <w:szCs w:val="24"/>
              </w:rPr>
              <w:t>0</w:t>
            </w:r>
          </w:p>
        </w:tc>
      </w:tr>
      <w:tr w:rsidR="002B6A93" w:rsidRPr="002B6A93" w14:paraId="7D27CA61"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4B6D" w14:textId="77777777" w:rsidR="002B6A93" w:rsidRPr="002B6A93" w:rsidRDefault="002B6A93" w:rsidP="002B6A93">
            <w:pPr>
              <w:jc w:val="center"/>
              <w:rPr>
                <w:color w:val="000000"/>
                <w:szCs w:val="24"/>
              </w:rPr>
            </w:pPr>
            <w:r w:rsidRPr="002B6A93">
              <w:rPr>
                <w:color w:val="000000"/>
                <w:szCs w:val="24"/>
              </w:rPr>
              <w:t>Spalis</w:t>
            </w:r>
          </w:p>
        </w:tc>
        <w:tc>
          <w:tcPr>
            <w:tcW w:w="960" w:type="dxa"/>
            <w:tcBorders>
              <w:top w:val="nil"/>
              <w:left w:val="nil"/>
              <w:bottom w:val="single" w:sz="4" w:space="0" w:color="auto"/>
              <w:right w:val="single" w:sz="4" w:space="0" w:color="auto"/>
            </w:tcBorders>
            <w:shd w:val="clear" w:color="auto" w:fill="auto"/>
            <w:noWrap/>
            <w:vAlign w:val="center"/>
            <w:hideMark/>
          </w:tcPr>
          <w:p w14:paraId="749F8164" w14:textId="77777777" w:rsidR="002B6A93" w:rsidRPr="002B6A93" w:rsidRDefault="002B6A93" w:rsidP="002B6A93">
            <w:pPr>
              <w:jc w:val="center"/>
              <w:rPr>
                <w:color w:val="000000"/>
                <w:szCs w:val="24"/>
              </w:rPr>
            </w:pPr>
            <w:r w:rsidRPr="002B6A93">
              <w:rPr>
                <w:color w:val="000000"/>
                <w:szCs w:val="24"/>
              </w:rPr>
              <w:t>17</w:t>
            </w:r>
          </w:p>
        </w:tc>
        <w:tc>
          <w:tcPr>
            <w:tcW w:w="1229" w:type="dxa"/>
            <w:tcBorders>
              <w:top w:val="nil"/>
              <w:left w:val="nil"/>
              <w:bottom w:val="single" w:sz="4" w:space="0" w:color="auto"/>
              <w:right w:val="single" w:sz="4" w:space="0" w:color="auto"/>
            </w:tcBorders>
            <w:shd w:val="clear" w:color="auto" w:fill="auto"/>
            <w:noWrap/>
            <w:vAlign w:val="center"/>
            <w:hideMark/>
          </w:tcPr>
          <w:p w14:paraId="2633CFA4" w14:textId="77777777" w:rsidR="002B6A93" w:rsidRPr="002B6A93" w:rsidRDefault="002B6A93" w:rsidP="002B6A93">
            <w:pPr>
              <w:jc w:val="center"/>
              <w:rPr>
                <w:color w:val="000000"/>
                <w:szCs w:val="24"/>
              </w:rPr>
            </w:pPr>
            <w:r w:rsidRPr="002B6A93">
              <w:rPr>
                <w:color w:val="000000"/>
                <w:szCs w:val="24"/>
              </w:rPr>
              <w:t>460</w:t>
            </w:r>
          </w:p>
        </w:tc>
        <w:tc>
          <w:tcPr>
            <w:tcW w:w="1014" w:type="dxa"/>
            <w:tcBorders>
              <w:top w:val="nil"/>
              <w:left w:val="nil"/>
              <w:bottom w:val="single" w:sz="4" w:space="0" w:color="auto"/>
              <w:right w:val="single" w:sz="4" w:space="0" w:color="auto"/>
            </w:tcBorders>
            <w:shd w:val="clear" w:color="auto" w:fill="auto"/>
            <w:noWrap/>
            <w:vAlign w:val="center"/>
            <w:hideMark/>
          </w:tcPr>
          <w:p w14:paraId="2CB1993A" w14:textId="77777777" w:rsidR="002B6A93" w:rsidRPr="002B6A93" w:rsidRDefault="002B6A93" w:rsidP="002B6A93">
            <w:pPr>
              <w:jc w:val="center"/>
              <w:rPr>
                <w:color w:val="000000"/>
                <w:szCs w:val="24"/>
              </w:rPr>
            </w:pPr>
            <w:r w:rsidRPr="002B6A93">
              <w:rPr>
                <w:color w:val="000000"/>
                <w:szCs w:val="24"/>
              </w:rPr>
              <w:t>635</w:t>
            </w:r>
          </w:p>
        </w:tc>
        <w:tc>
          <w:tcPr>
            <w:tcW w:w="1744" w:type="dxa"/>
            <w:tcBorders>
              <w:top w:val="nil"/>
              <w:left w:val="nil"/>
              <w:bottom w:val="single" w:sz="4" w:space="0" w:color="auto"/>
              <w:right w:val="single" w:sz="4" w:space="0" w:color="auto"/>
            </w:tcBorders>
            <w:shd w:val="clear" w:color="auto" w:fill="auto"/>
            <w:noWrap/>
            <w:vAlign w:val="center"/>
            <w:hideMark/>
          </w:tcPr>
          <w:p w14:paraId="345006F6" w14:textId="77777777" w:rsidR="002B6A93" w:rsidRPr="002B6A93" w:rsidRDefault="002B6A93" w:rsidP="002B6A93">
            <w:pPr>
              <w:jc w:val="center"/>
              <w:rPr>
                <w:color w:val="000000"/>
                <w:szCs w:val="24"/>
              </w:rPr>
            </w:pPr>
            <w:r w:rsidRPr="002B6A93">
              <w:rPr>
                <w:color w:val="000000"/>
                <w:szCs w:val="24"/>
              </w:rPr>
              <w:t>0</w:t>
            </w:r>
          </w:p>
        </w:tc>
      </w:tr>
      <w:tr w:rsidR="002B6A93" w:rsidRPr="002B6A93" w14:paraId="14265AA8"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28FA1" w14:textId="77777777" w:rsidR="002B6A93" w:rsidRPr="002B6A93" w:rsidRDefault="002B6A93" w:rsidP="002B6A93">
            <w:pPr>
              <w:jc w:val="center"/>
              <w:rPr>
                <w:color w:val="000000"/>
                <w:szCs w:val="24"/>
              </w:rPr>
            </w:pPr>
            <w:r w:rsidRPr="002B6A93">
              <w:rPr>
                <w:color w:val="000000"/>
                <w:szCs w:val="24"/>
              </w:rPr>
              <w:t>Lapkritis</w:t>
            </w:r>
          </w:p>
        </w:tc>
        <w:tc>
          <w:tcPr>
            <w:tcW w:w="960" w:type="dxa"/>
            <w:tcBorders>
              <w:top w:val="nil"/>
              <w:left w:val="nil"/>
              <w:bottom w:val="single" w:sz="4" w:space="0" w:color="auto"/>
              <w:right w:val="single" w:sz="4" w:space="0" w:color="auto"/>
            </w:tcBorders>
            <w:shd w:val="clear" w:color="auto" w:fill="auto"/>
            <w:noWrap/>
            <w:vAlign w:val="center"/>
            <w:hideMark/>
          </w:tcPr>
          <w:p w14:paraId="3CFCF51F" w14:textId="77777777" w:rsidR="002B6A93" w:rsidRPr="002B6A93" w:rsidRDefault="002B6A93" w:rsidP="002B6A93">
            <w:pPr>
              <w:jc w:val="center"/>
              <w:rPr>
                <w:color w:val="000000"/>
                <w:szCs w:val="24"/>
              </w:rPr>
            </w:pPr>
            <w:r w:rsidRPr="002B6A93">
              <w:rPr>
                <w:color w:val="000000"/>
                <w:szCs w:val="24"/>
              </w:rPr>
              <w:t>17</w:t>
            </w:r>
          </w:p>
        </w:tc>
        <w:tc>
          <w:tcPr>
            <w:tcW w:w="1229" w:type="dxa"/>
            <w:tcBorders>
              <w:top w:val="nil"/>
              <w:left w:val="nil"/>
              <w:bottom w:val="single" w:sz="4" w:space="0" w:color="auto"/>
              <w:right w:val="single" w:sz="4" w:space="0" w:color="auto"/>
            </w:tcBorders>
            <w:shd w:val="clear" w:color="auto" w:fill="auto"/>
            <w:noWrap/>
            <w:vAlign w:val="center"/>
            <w:hideMark/>
          </w:tcPr>
          <w:p w14:paraId="4F5473BD" w14:textId="77777777" w:rsidR="002B6A93" w:rsidRPr="002B6A93" w:rsidRDefault="002B6A93" w:rsidP="002B6A93">
            <w:pPr>
              <w:jc w:val="center"/>
              <w:rPr>
                <w:color w:val="000000"/>
                <w:szCs w:val="24"/>
              </w:rPr>
            </w:pPr>
            <w:r w:rsidRPr="002B6A93">
              <w:rPr>
                <w:color w:val="000000"/>
                <w:szCs w:val="24"/>
              </w:rPr>
              <w:t>437</w:t>
            </w:r>
          </w:p>
        </w:tc>
        <w:tc>
          <w:tcPr>
            <w:tcW w:w="1014" w:type="dxa"/>
            <w:tcBorders>
              <w:top w:val="nil"/>
              <w:left w:val="nil"/>
              <w:bottom w:val="single" w:sz="4" w:space="0" w:color="auto"/>
              <w:right w:val="single" w:sz="4" w:space="0" w:color="auto"/>
            </w:tcBorders>
            <w:shd w:val="clear" w:color="auto" w:fill="auto"/>
            <w:noWrap/>
            <w:vAlign w:val="center"/>
            <w:hideMark/>
          </w:tcPr>
          <w:p w14:paraId="75E8EC74" w14:textId="77777777" w:rsidR="002B6A93" w:rsidRPr="002B6A93" w:rsidRDefault="002B6A93" w:rsidP="002B6A93">
            <w:pPr>
              <w:jc w:val="center"/>
              <w:rPr>
                <w:color w:val="000000"/>
                <w:szCs w:val="24"/>
              </w:rPr>
            </w:pPr>
            <w:r w:rsidRPr="002B6A93">
              <w:rPr>
                <w:color w:val="000000"/>
                <w:szCs w:val="24"/>
              </w:rPr>
              <w:t>781</w:t>
            </w:r>
          </w:p>
        </w:tc>
        <w:tc>
          <w:tcPr>
            <w:tcW w:w="1744" w:type="dxa"/>
            <w:tcBorders>
              <w:top w:val="nil"/>
              <w:left w:val="nil"/>
              <w:bottom w:val="single" w:sz="4" w:space="0" w:color="auto"/>
              <w:right w:val="single" w:sz="4" w:space="0" w:color="auto"/>
            </w:tcBorders>
            <w:shd w:val="clear" w:color="auto" w:fill="auto"/>
            <w:noWrap/>
            <w:vAlign w:val="center"/>
            <w:hideMark/>
          </w:tcPr>
          <w:p w14:paraId="03C41355" w14:textId="77777777" w:rsidR="002B6A93" w:rsidRPr="002B6A93" w:rsidRDefault="002B6A93" w:rsidP="002B6A93">
            <w:pPr>
              <w:jc w:val="center"/>
              <w:rPr>
                <w:color w:val="000000"/>
                <w:szCs w:val="24"/>
              </w:rPr>
            </w:pPr>
            <w:r w:rsidRPr="002B6A93">
              <w:rPr>
                <w:color w:val="000000"/>
                <w:szCs w:val="24"/>
              </w:rPr>
              <w:t>-</w:t>
            </w:r>
          </w:p>
        </w:tc>
      </w:tr>
      <w:tr w:rsidR="002B6A93" w:rsidRPr="002B6A93" w14:paraId="7D3C257C" w14:textId="77777777" w:rsidTr="002B6A93">
        <w:trPr>
          <w:trHeight w:val="3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C8583" w14:textId="77777777" w:rsidR="002B6A93" w:rsidRPr="002B6A93" w:rsidRDefault="002B6A93" w:rsidP="002B6A93">
            <w:pPr>
              <w:jc w:val="center"/>
              <w:rPr>
                <w:color w:val="000000"/>
                <w:szCs w:val="24"/>
              </w:rPr>
            </w:pPr>
            <w:r w:rsidRPr="002B6A93">
              <w:rPr>
                <w:color w:val="000000"/>
                <w:szCs w:val="24"/>
              </w:rPr>
              <w:t>Gruodis</w:t>
            </w:r>
          </w:p>
        </w:tc>
        <w:tc>
          <w:tcPr>
            <w:tcW w:w="960" w:type="dxa"/>
            <w:tcBorders>
              <w:top w:val="nil"/>
              <w:left w:val="nil"/>
              <w:bottom w:val="single" w:sz="4" w:space="0" w:color="auto"/>
              <w:right w:val="single" w:sz="4" w:space="0" w:color="auto"/>
            </w:tcBorders>
            <w:shd w:val="clear" w:color="auto" w:fill="auto"/>
            <w:noWrap/>
            <w:vAlign w:val="center"/>
            <w:hideMark/>
          </w:tcPr>
          <w:p w14:paraId="044AD14E" w14:textId="77777777" w:rsidR="002B6A93" w:rsidRPr="002B6A93" w:rsidRDefault="002B6A93" w:rsidP="002B6A93">
            <w:pPr>
              <w:jc w:val="center"/>
              <w:rPr>
                <w:color w:val="000000"/>
                <w:szCs w:val="24"/>
              </w:rPr>
            </w:pPr>
            <w:r w:rsidRPr="002B6A93">
              <w:rPr>
                <w:color w:val="000000"/>
                <w:szCs w:val="24"/>
              </w:rPr>
              <w:t>22</w:t>
            </w:r>
          </w:p>
        </w:tc>
        <w:tc>
          <w:tcPr>
            <w:tcW w:w="1229" w:type="dxa"/>
            <w:tcBorders>
              <w:top w:val="nil"/>
              <w:left w:val="nil"/>
              <w:bottom w:val="single" w:sz="4" w:space="0" w:color="auto"/>
              <w:right w:val="single" w:sz="4" w:space="0" w:color="auto"/>
            </w:tcBorders>
            <w:shd w:val="clear" w:color="auto" w:fill="auto"/>
            <w:noWrap/>
            <w:vAlign w:val="center"/>
            <w:hideMark/>
          </w:tcPr>
          <w:p w14:paraId="454C413A" w14:textId="77777777" w:rsidR="002B6A93" w:rsidRPr="002B6A93" w:rsidRDefault="002B6A93" w:rsidP="002B6A93">
            <w:pPr>
              <w:jc w:val="center"/>
              <w:rPr>
                <w:color w:val="000000"/>
                <w:szCs w:val="24"/>
              </w:rPr>
            </w:pPr>
            <w:r w:rsidRPr="002B6A93">
              <w:rPr>
                <w:color w:val="000000"/>
                <w:szCs w:val="24"/>
              </w:rPr>
              <w:t>591</w:t>
            </w:r>
          </w:p>
        </w:tc>
        <w:tc>
          <w:tcPr>
            <w:tcW w:w="1014" w:type="dxa"/>
            <w:tcBorders>
              <w:top w:val="nil"/>
              <w:left w:val="nil"/>
              <w:bottom w:val="single" w:sz="4" w:space="0" w:color="auto"/>
              <w:right w:val="single" w:sz="4" w:space="0" w:color="auto"/>
            </w:tcBorders>
            <w:shd w:val="clear" w:color="auto" w:fill="auto"/>
            <w:noWrap/>
            <w:vAlign w:val="center"/>
            <w:hideMark/>
          </w:tcPr>
          <w:p w14:paraId="196F2823" w14:textId="77777777" w:rsidR="002B6A93" w:rsidRPr="002B6A93" w:rsidRDefault="002B6A93" w:rsidP="002B6A93">
            <w:pPr>
              <w:jc w:val="center"/>
              <w:rPr>
                <w:color w:val="000000"/>
                <w:szCs w:val="24"/>
              </w:rPr>
            </w:pPr>
            <w:r w:rsidRPr="002B6A93">
              <w:rPr>
                <w:color w:val="000000"/>
                <w:szCs w:val="24"/>
              </w:rPr>
              <w:t>957</w:t>
            </w:r>
          </w:p>
        </w:tc>
        <w:tc>
          <w:tcPr>
            <w:tcW w:w="1744" w:type="dxa"/>
            <w:tcBorders>
              <w:top w:val="nil"/>
              <w:left w:val="nil"/>
              <w:bottom w:val="single" w:sz="4" w:space="0" w:color="auto"/>
              <w:right w:val="single" w:sz="4" w:space="0" w:color="auto"/>
            </w:tcBorders>
            <w:shd w:val="clear" w:color="auto" w:fill="auto"/>
            <w:noWrap/>
            <w:vAlign w:val="center"/>
            <w:hideMark/>
          </w:tcPr>
          <w:p w14:paraId="586386ED" w14:textId="77777777" w:rsidR="002B6A93" w:rsidRPr="002B6A93" w:rsidRDefault="002B6A93" w:rsidP="002B6A93">
            <w:pPr>
              <w:jc w:val="center"/>
              <w:rPr>
                <w:color w:val="000000"/>
                <w:szCs w:val="24"/>
              </w:rPr>
            </w:pPr>
            <w:r w:rsidRPr="002B6A93">
              <w:rPr>
                <w:color w:val="000000"/>
                <w:szCs w:val="24"/>
              </w:rPr>
              <w:t>2</w:t>
            </w:r>
          </w:p>
        </w:tc>
      </w:tr>
    </w:tbl>
    <w:p w14:paraId="36EFC421" w14:textId="77777777" w:rsidR="002B6A93" w:rsidRDefault="002B6A93" w:rsidP="002B6A93">
      <w:pPr>
        <w:shd w:val="clear" w:color="auto" w:fill="FFFFFF"/>
        <w:tabs>
          <w:tab w:val="left" w:pos="990"/>
        </w:tabs>
        <w:spacing w:line="360" w:lineRule="auto"/>
        <w:ind w:firstLine="851"/>
        <w:jc w:val="both"/>
        <w:rPr>
          <w:rFonts w:eastAsia="Calibri"/>
        </w:rPr>
      </w:pPr>
    </w:p>
    <w:p w14:paraId="4C44AA68" w14:textId="663E9DE0" w:rsidR="00A01769" w:rsidRDefault="002B6A93" w:rsidP="002B6A93">
      <w:pPr>
        <w:shd w:val="clear" w:color="auto" w:fill="FFFFFF"/>
        <w:tabs>
          <w:tab w:val="left" w:pos="990"/>
        </w:tabs>
        <w:spacing w:line="360" w:lineRule="auto"/>
        <w:ind w:firstLine="851"/>
        <w:jc w:val="both"/>
        <w:rPr>
          <w:rFonts w:eastAsia="Calibri"/>
        </w:rPr>
      </w:pPr>
      <w:r>
        <w:rPr>
          <w:rFonts w:eastAsia="Calibri"/>
        </w:rPr>
        <w:t>Daugelis globojamų vaikų vyko svečiuotis pas artimus giminaičius ar kitus artimus asmenis. Nemažai BVGN darbuotojų yra priimantys svečiuotis vaikus</w:t>
      </w:r>
      <w:r w:rsidR="00BE24B4">
        <w:rPr>
          <w:rFonts w:eastAsia="Calibri"/>
        </w:rPr>
        <w:t>. Svečiavimosi metu kartu su vaikais vyksta į renginius, plečia kultūrin</w:t>
      </w:r>
      <w:r w:rsidR="00E2309B">
        <w:rPr>
          <w:rFonts w:eastAsia="Calibri"/>
        </w:rPr>
        <w:t xml:space="preserve">į </w:t>
      </w:r>
      <w:r w:rsidR="00BE24B4">
        <w:rPr>
          <w:rFonts w:eastAsia="Calibri"/>
        </w:rPr>
        <w:t xml:space="preserve">akiratį kituose miestuose. </w:t>
      </w:r>
      <w:r w:rsidR="001431D9">
        <w:rPr>
          <w:rFonts w:eastAsia="Calibri"/>
        </w:rPr>
        <w:t xml:space="preserve">Pernai didelis dėmesys buvo skirtas vaikų edukacijai ir pilietiškumo skatinimui. </w:t>
      </w:r>
      <w:r w:rsidR="001431D9" w:rsidRPr="006A5B35">
        <w:rPr>
          <w:rFonts w:eastAsia="Calibri"/>
        </w:rPr>
        <w:t>Globotiniai vyko į ekskursiją Jelgavoje</w:t>
      </w:r>
      <w:r w:rsidR="00E2309B" w:rsidRPr="006A5B35">
        <w:rPr>
          <w:rFonts w:eastAsia="Calibri"/>
        </w:rPr>
        <w:t>, Latvijoje, vyko</w:t>
      </w:r>
      <w:r w:rsidR="00E2309B">
        <w:rPr>
          <w:rFonts w:eastAsia="Calibri"/>
        </w:rPr>
        <w:t xml:space="preserve"> į edukacinę išvyką Krekenavoje</w:t>
      </w:r>
      <w:r w:rsidR="002B611E">
        <w:rPr>
          <w:rFonts w:eastAsia="Calibri"/>
        </w:rPr>
        <w:t xml:space="preserve">, </w:t>
      </w:r>
      <w:r w:rsidR="00E2309B">
        <w:rPr>
          <w:rFonts w:eastAsia="Calibri"/>
        </w:rPr>
        <w:t xml:space="preserve">į Panevėžio gamtos mokyklą. Dalyvavo pilietiškumo akcijose minint Sausio 13-ają </w:t>
      </w:r>
      <w:r w:rsidR="00E2309B" w:rsidRPr="00E2309B">
        <w:rPr>
          <w:rFonts w:eastAsia="Calibri"/>
        </w:rPr>
        <w:t>Laisvės gynėjų dien</w:t>
      </w:r>
      <w:r w:rsidR="00E2309B">
        <w:rPr>
          <w:rFonts w:eastAsia="Calibri"/>
        </w:rPr>
        <w:t xml:space="preserve">ą, </w:t>
      </w:r>
      <w:r w:rsidR="00E2309B" w:rsidRPr="00E2309B">
        <w:rPr>
          <w:rFonts w:eastAsia="Calibri"/>
        </w:rPr>
        <w:t>Vasario 16-</w:t>
      </w:r>
      <w:r w:rsidR="00E2309B">
        <w:rPr>
          <w:rFonts w:eastAsia="Calibri"/>
        </w:rPr>
        <w:t>ąją</w:t>
      </w:r>
      <w:r w:rsidR="00E2309B" w:rsidRPr="00E2309B">
        <w:rPr>
          <w:rFonts w:eastAsia="Calibri"/>
        </w:rPr>
        <w:t xml:space="preserve"> – Lietuvos valstybės atkūrimo dien</w:t>
      </w:r>
      <w:r w:rsidR="00E2309B">
        <w:rPr>
          <w:rFonts w:eastAsia="Calibri"/>
        </w:rPr>
        <w:t xml:space="preserve">ą, </w:t>
      </w:r>
      <w:r w:rsidR="00E2309B" w:rsidRPr="00E2309B">
        <w:rPr>
          <w:rFonts w:eastAsia="Calibri"/>
        </w:rPr>
        <w:t>Kovo 11-</w:t>
      </w:r>
      <w:r w:rsidR="00E2309B">
        <w:rPr>
          <w:rFonts w:eastAsia="Calibri"/>
        </w:rPr>
        <w:t>ają</w:t>
      </w:r>
      <w:r w:rsidR="00E2309B" w:rsidRPr="00E2309B">
        <w:rPr>
          <w:rFonts w:eastAsia="Calibri"/>
        </w:rPr>
        <w:t xml:space="preserve"> – Lietuvos nepriklausomybės atkūrimo dien</w:t>
      </w:r>
      <w:r w:rsidR="00E2309B">
        <w:rPr>
          <w:rFonts w:eastAsia="Calibri"/>
        </w:rPr>
        <w:t>ą</w:t>
      </w:r>
      <w:r w:rsidR="004257D0">
        <w:rPr>
          <w:rFonts w:eastAsia="Calibri"/>
        </w:rPr>
        <w:t xml:space="preserve"> ir kitose Valstybinėse šventėse. </w:t>
      </w:r>
    </w:p>
    <w:p w14:paraId="37CE7EC7" w14:textId="494FFE47" w:rsidR="00C70CE1" w:rsidRDefault="00A01769" w:rsidP="002B6A93">
      <w:pPr>
        <w:shd w:val="clear" w:color="auto" w:fill="FFFFFF"/>
        <w:tabs>
          <w:tab w:val="left" w:pos="990"/>
        </w:tabs>
        <w:spacing w:line="360" w:lineRule="auto"/>
        <w:ind w:firstLine="851"/>
        <w:jc w:val="both"/>
        <w:rPr>
          <w:rFonts w:eastAsia="Calibri"/>
        </w:rPr>
      </w:pPr>
      <w:r>
        <w:rPr>
          <w:rFonts w:eastAsia="Calibri"/>
        </w:rPr>
        <w:t>BVGN užtikrinama pareigas ir atsakomy</w:t>
      </w:r>
      <w:r w:rsidR="005E5D1E">
        <w:rPr>
          <w:rFonts w:eastAsia="Calibri"/>
        </w:rPr>
        <w:t>bę</w:t>
      </w:r>
      <w:r>
        <w:rPr>
          <w:rFonts w:eastAsia="Calibri"/>
        </w:rPr>
        <w:t xml:space="preserve"> formuojama aplinka: vaikams pagal amžių parenkami kasdieniai, buitiniai</w:t>
      </w:r>
      <w:r w:rsidR="002B611E">
        <w:rPr>
          <w:rFonts w:eastAsia="Calibri"/>
        </w:rPr>
        <w:t xml:space="preserve"> </w:t>
      </w:r>
      <w:r>
        <w:rPr>
          <w:rFonts w:eastAsia="Calibri"/>
        </w:rPr>
        <w:t>įsipareigojimai. Vaikams ugdomi tarpusavio bendravimo, bendradarbiavimo įgūdžiai. Globojamų vaikų savarankiškų įgūdžių formavimui skiriamas pakankamas dėmesys. Vaikai nuolat mokomi pasidengti stalą</w:t>
      </w:r>
      <w:r w:rsidRPr="00A01769">
        <w:rPr>
          <w:rFonts w:eastAsia="Calibri"/>
        </w:rPr>
        <w:t xml:space="preserve"> kasdienai ir šventėms. Globojami vaikai kartu su šeimynos darbuotojais skalbiasi drabužius. Jie kasdien mokomi savitvarkos, yra sudaryti vaikų budėjimo šeimynose grafikai, kuriuose apibrėžta globojamų vaikų budėjimo veikla, įsipareigojimai. Globojami vaikai biudžeto planavimo mokomi ne tik teoriškai, bet ir praktiškai </w:t>
      </w:r>
      <w:r w:rsidR="005E5D1E">
        <w:rPr>
          <w:rFonts w:eastAsia="Calibri"/>
        </w:rPr>
        <w:t xml:space="preserve">– </w:t>
      </w:r>
      <w:r w:rsidRPr="00A01769">
        <w:rPr>
          <w:rFonts w:eastAsia="Calibri"/>
        </w:rPr>
        <w:t>kartu su darbuotojais perka</w:t>
      </w:r>
      <w:r w:rsidR="005E5D1E">
        <w:rPr>
          <w:rFonts w:eastAsia="Calibri"/>
        </w:rPr>
        <w:t xml:space="preserve"> kartą</w:t>
      </w:r>
      <w:r w:rsidRPr="00A01769">
        <w:rPr>
          <w:rFonts w:eastAsia="Calibri"/>
        </w:rPr>
        <w:t xml:space="preserve"> į ketvirtį medikamentus, aprangą, kanceliarines, higienos prekes, kadangi vaikai pagal patvirtintus nuostatus kišenpinigius gauna grynaisiais pinigais 15,</w:t>
      </w:r>
      <w:r w:rsidR="002B611E">
        <w:rPr>
          <w:rFonts w:eastAsia="Calibri"/>
        </w:rPr>
        <w:t>6</w:t>
      </w:r>
      <w:r w:rsidRPr="00A01769">
        <w:rPr>
          <w:rFonts w:eastAsia="Calibri"/>
        </w:rPr>
        <w:t xml:space="preserve">0 Eur kiekvienam vaikui. Vaikai mokosi planuoti savo asmeninius pinigus, mokosi rinktis tik kokybiškus daiktus, pinigus leisti ekonomiškai. Per žaidimus, praktines veiklas vaikai mokosi suprasti asmenines, savo šeimos (biologinės šeimos, globėjų šeimos, globos namų bendruomenės), religines ir kultūrines vertybes, laikytis liaudies papročių ir tradicijų. Pastoviai mokomi saugaus elgesio viešose vietose, elgesio kritinėse situacijose. </w:t>
      </w:r>
    </w:p>
    <w:p w14:paraId="0994BF90" w14:textId="404C5CC8" w:rsidR="0048461F" w:rsidRPr="006A5B35" w:rsidRDefault="00277C8C" w:rsidP="00277C8C">
      <w:pPr>
        <w:shd w:val="clear" w:color="auto" w:fill="FFFFFF"/>
        <w:tabs>
          <w:tab w:val="left" w:pos="990"/>
        </w:tabs>
        <w:spacing w:line="360" w:lineRule="auto"/>
        <w:ind w:firstLine="851"/>
        <w:jc w:val="both"/>
        <w:rPr>
          <w:rFonts w:eastAsia="Calibri"/>
        </w:rPr>
      </w:pPr>
      <w:r w:rsidRPr="006A5B35">
        <w:rPr>
          <w:rFonts w:eastAsia="Calibri"/>
        </w:rPr>
        <w:t xml:space="preserve">BVGN veikla dėl karantino </w:t>
      </w:r>
      <w:r w:rsidR="006A5B35" w:rsidRPr="006A5B35">
        <w:rPr>
          <w:rFonts w:eastAsia="Calibri"/>
        </w:rPr>
        <w:t xml:space="preserve">reikalavimų </w:t>
      </w:r>
      <w:r w:rsidRPr="006A5B35">
        <w:rPr>
          <w:rFonts w:eastAsia="Calibri"/>
        </w:rPr>
        <w:t>keitėsi</w:t>
      </w:r>
      <w:r w:rsidR="006A5B35" w:rsidRPr="006A5B35">
        <w:rPr>
          <w:rFonts w:eastAsia="Calibri"/>
        </w:rPr>
        <w:t>. D</w:t>
      </w:r>
      <w:r w:rsidRPr="006A5B35">
        <w:rPr>
          <w:rFonts w:eastAsia="Calibri"/>
        </w:rPr>
        <w:t>arbo dienomis ypatingas dėmesys skir</w:t>
      </w:r>
      <w:r w:rsidR="006A5B35" w:rsidRPr="006A5B35">
        <w:rPr>
          <w:rFonts w:eastAsia="Calibri"/>
        </w:rPr>
        <w:t>tas</w:t>
      </w:r>
      <w:r w:rsidRPr="006A5B35">
        <w:rPr>
          <w:rFonts w:eastAsia="Calibri"/>
        </w:rPr>
        <w:t xml:space="preserve"> ugdymosi procesui. Vaikams sukur</w:t>
      </w:r>
      <w:r w:rsidR="006A5B35" w:rsidRPr="006A5B35">
        <w:rPr>
          <w:rFonts w:eastAsia="Calibri"/>
        </w:rPr>
        <w:t>ta</w:t>
      </w:r>
      <w:r w:rsidRPr="006A5B35">
        <w:rPr>
          <w:rFonts w:eastAsia="Calibri"/>
        </w:rPr>
        <w:t xml:space="preserve"> tinkama aplinka ugdymosi procesui užtikrinti, darbuotojai teikia reikiamą pagalbą</w:t>
      </w:r>
      <w:r w:rsidR="006A5B35" w:rsidRPr="006A5B35">
        <w:rPr>
          <w:rFonts w:eastAsia="Calibri"/>
        </w:rPr>
        <w:t xml:space="preserve"> dalyvaujant pamokose nuotoliniu būdu</w:t>
      </w:r>
      <w:r w:rsidRPr="006A5B35">
        <w:rPr>
          <w:rFonts w:eastAsia="Calibri"/>
        </w:rPr>
        <w:t>, veda vaikams individualias konsultacijas (užsienio kalbų, tiksliųjų mokslų), nes mokytojų konsultacijų nepakanka. Papildomai ugdomas vaikų raštingumas (vaikai skatinami ruošti pristatymus įvairiomis temomis), organizuoja</w:t>
      </w:r>
      <w:r w:rsidR="0048461F" w:rsidRPr="006A5B35">
        <w:rPr>
          <w:rFonts w:eastAsia="Calibri"/>
        </w:rPr>
        <w:t>mi</w:t>
      </w:r>
      <w:r w:rsidRPr="006A5B35">
        <w:rPr>
          <w:rFonts w:eastAsia="Calibri"/>
        </w:rPr>
        <w:t xml:space="preserve"> įvair</w:t>
      </w:r>
      <w:r w:rsidR="0048461F" w:rsidRPr="006A5B35">
        <w:rPr>
          <w:rFonts w:eastAsia="Calibri"/>
        </w:rPr>
        <w:t>ū</w:t>
      </w:r>
      <w:r w:rsidRPr="006A5B35">
        <w:rPr>
          <w:rFonts w:eastAsia="Calibri"/>
        </w:rPr>
        <w:t>s užsiėmim</w:t>
      </w:r>
      <w:r w:rsidR="0048461F" w:rsidRPr="006A5B35">
        <w:rPr>
          <w:rFonts w:eastAsia="Calibri"/>
        </w:rPr>
        <w:t>ai</w:t>
      </w:r>
      <w:r w:rsidRPr="006A5B35">
        <w:rPr>
          <w:rFonts w:eastAsia="Calibri"/>
        </w:rPr>
        <w:t xml:space="preserve"> vaikų saviraiškai ugdyti (žaidimai, sportas, kūrybinė veikla). </w:t>
      </w:r>
      <w:r w:rsidR="0048461F" w:rsidRPr="006A5B35">
        <w:rPr>
          <w:rFonts w:eastAsia="Calibri"/>
        </w:rPr>
        <w:t>D</w:t>
      </w:r>
      <w:r w:rsidRPr="006A5B35">
        <w:rPr>
          <w:rFonts w:eastAsia="Calibri"/>
        </w:rPr>
        <w:t>arbuotojai pasitelkia informacines technologijas</w:t>
      </w:r>
      <w:r w:rsidR="0048461F" w:rsidRPr="006A5B35">
        <w:rPr>
          <w:rFonts w:eastAsia="Calibri"/>
        </w:rPr>
        <w:t>,</w:t>
      </w:r>
      <w:r w:rsidRPr="006A5B35">
        <w:rPr>
          <w:rFonts w:eastAsia="Calibri"/>
        </w:rPr>
        <w:t xml:space="preserve"> organizuoja pramogas nuotoliniu būdu (virtualūs muziejai, tiesioginės spektaklių peržiūros). Dėl sėslesnio vaikų dienos ritmo, darbuotojai aktyvina fizinį jų aktyvumą užsiėmimais </w:t>
      </w:r>
      <w:r w:rsidR="00C57FD9" w:rsidRPr="006A5B35">
        <w:rPr>
          <w:rFonts w:eastAsia="Calibri"/>
        </w:rPr>
        <w:t>lauke</w:t>
      </w:r>
      <w:r w:rsidRPr="006A5B35">
        <w:rPr>
          <w:rFonts w:eastAsia="Calibri"/>
        </w:rPr>
        <w:t xml:space="preserve">. </w:t>
      </w:r>
    </w:p>
    <w:p w14:paraId="6D451C58" w14:textId="5410C770" w:rsidR="00277C8C" w:rsidRPr="00277C8C" w:rsidRDefault="00277C8C" w:rsidP="00277C8C">
      <w:pPr>
        <w:shd w:val="clear" w:color="auto" w:fill="FFFFFF"/>
        <w:tabs>
          <w:tab w:val="left" w:pos="990"/>
        </w:tabs>
        <w:spacing w:line="360" w:lineRule="auto"/>
        <w:ind w:firstLine="851"/>
        <w:jc w:val="both"/>
        <w:rPr>
          <w:rFonts w:eastAsia="Calibri"/>
          <w:color w:val="FF0000"/>
        </w:rPr>
      </w:pPr>
      <w:r w:rsidRPr="006A5B35">
        <w:rPr>
          <w:rFonts w:eastAsia="Calibri"/>
        </w:rPr>
        <w:t>BVGN karantino metu darbas organizuojamas laikantis tam tikrų reikalavimų:</w:t>
      </w:r>
      <w:r w:rsidR="0048461F" w:rsidRPr="006A5B35">
        <w:rPr>
          <w:rFonts w:eastAsia="Calibri"/>
        </w:rPr>
        <w:t xml:space="preserve"> užd</w:t>
      </w:r>
      <w:r w:rsidRPr="006A5B35">
        <w:rPr>
          <w:rFonts w:eastAsia="Calibri"/>
        </w:rPr>
        <w:t>raustas globotinių lankymas, vaikams suteiktos ryšio priemonės bendravimui su artimaisiais (suteikta galimybė bendrauti telefonu, planšet</w:t>
      </w:r>
      <w:r w:rsidR="006A5B35" w:rsidRPr="006A5B35">
        <w:rPr>
          <w:rFonts w:eastAsia="Calibri"/>
        </w:rPr>
        <w:t>e</w:t>
      </w:r>
      <w:r w:rsidRPr="006A5B35">
        <w:rPr>
          <w:rFonts w:eastAsia="Calibri"/>
        </w:rPr>
        <w:t>)</w:t>
      </w:r>
      <w:r w:rsidR="0048461F" w:rsidRPr="006A5B35">
        <w:rPr>
          <w:rFonts w:eastAsia="Calibri"/>
        </w:rPr>
        <w:t>, k</w:t>
      </w:r>
      <w:r w:rsidRPr="006A5B35">
        <w:rPr>
          <w:rFonts w:eastAsia="Calibri"/>
        </w:rPr>
        <w:t>iekvieną dieną globotiniams ir darbuotojams matuojama temperatūra.</w:t>
      </w:r>
      <w:r w:rsidRPr="0048461F">
        <w:rPr>
          <w:rFonts w:eastAsia="Calibri"/>
        </w:rPr>
        <w:t xml:space="preserve"> </w:t>
      </w:r>
    </w:p>
    <w:p w14:paraId="6A94B022" w14:textId="452D7593" w:rsidR="00C70CE1" w:rsidRPr="00C70CE1" w:rsidRDefault="00C57FD9" w:rsidP="002B6A93">
      <w:pPr>
        <w:shd w:val="clear" w:color="auto" w:fill="FFFFFF"/>
        <w:tabs>
          <w:tab w:val="left" w:pos="990"/>
        </w:tabs>
        <w:spacing w:line="360" w:lineRule="auto"/>
        <w:ind w:firstLine="851"/>
        <w:jc w:val="both"/>
        <w:rPr>
          <w:rFonts w:eastAsia="Calibri"/>
          <w:b/>
        </w:rPr>
      </w:pPr>
      <w:r>
        <w:rPr>
          <w:rFonts w:eastAsia="Calibri"/>
          <w:b/>
        </w:rPr>
        <w:t>1.</w:t>
      </w:r>
      <w:r w:rsidR="00C70CE1" w:rsidRPr="00C70CE1">
        <w:rPr>
          <w:rFonts w:eastAsia="Calibri"/>
          <w:b/>
        </w:rPr>
        <w:t>6</w:t>
      </w:r>
      <w:r>
        <w:rPr>
          <w:rFonts w:eastAsia="Calibri"/>
          <w:b/>
        </w:rPr>
        <w:t>.</w:t>
      </w:r>
      <w:r w:rsidR="00C70CE1" w:rsidRPr="00C70CE1">
        <w:rPr>
          <w:rFonts w:eastAsia="Calibri"/>
          <w:b/>
        </w:rPr>
        <w:t xml:space="preserve"> </w:t>
      </w:r>
      <w:r w:rsidR="00281563">
        <w:rPr>
          <w:rFonts w:eastAsia="Calibri"/>
          <w:b/>
        </w:rPr>
        <w:t>U</w:t>
      </w:r>
      <w:r w:rsidR="00C70CE1" w:rsidRPr="00C70CE1">
        <w:rPr>
          <w:rFonts w:eastAsia="Calibri"/>
          <w:b/>
        </w:rPr>
        <w:t>ždavinys: vystyti Panevėžio socialinių paslaugų centro Globos centro teikiamas paslaugas.</w:t>
      </w:r>
    </w:p>
    <w:p w14:paraId="32F8CF28" w14:textId="4C8DCC03" w:rsidR="00C70CE1" w:rsidRDefault="00C70CE1" w:rsidP="002B6A93">
      <w:pPr>
        <w:shd w:val="clear" w:color="auto" w:fill="FFFFFF"/>
        <w:tabs>
          <w:tab w:val="left" w:pos="990"/>
        </w:tabs>
        <w:spacing w:line="360" w:lineRule="auto"/>
        <w:ind w:firstLine="851"/>
        <w:jc w:val="both"/>
      </w:pPr>
      <w:r>
        <w:t xml:space="preserve">Globos centras – Panevėžio socialinių paslaugų centro padalinys, kuris, įgyvendindamas vaiko globėjo (rūpintojo) teises ir pareigas, pagal tarpusavio bendradarbiavimo ir paslaugų teikimo sutartį perduoda likusį be tėvų globos vaiką, socialinės rizikos </w:t>
      </w:r>
      <w:r w:rsidR="005E5D1E">
        <w:t xml:space="preserve">veiksnius patiriantį </w:t>
      </w:r>
      <w:r>
        <w:t xml:space="preserve">vaiką prižiūrėti budinčiam globotojui, teikia ir organizuoja socialines paslaugas bei kitą pagalbą pagal poreikį vaikui ir budinčiam globotojui, taip pat kitokią pagalbą vaiko tėvams, siekdamas grąžinti vaiką į šeimą. </w:t>
      </w:r>
    </w:p>
    <w:p w14:paraId="6170CCDE" w14:textId="77777777" w:rsidR="00C70CE1" w:rsidRDefault="00C70CE1" w:rsidP="002B6A93">
      <w:pPr>
        <w:shd w:val="clear" w:color="auto" w:fill="FFFFFF"/>
        <w:tabs>
          <w:tab w:val="left" w:pos="990"/>
        </w:tabs>
        <w:spacing w:line="360" w:lineRule="auto"/>
        <w:ind w:firstLine="851"/>
        <w:jc w:val="both"/>
      </w:pPr>
      <w:r>
        <w:t xml:space="preserve">Globos centras, siekdamas sudaryti sąlygas vaikams augti saugioje ir jų raidai palankioje šeimai artimoje aplinkoje, kai laikinai ar nuolat nėra galimybės jiems augti biologinėje šeimoje ar būti įvaikintiems, gali organizuoti: </w:t>
      </w:r>
    </w:p>
    <w:p w14:paraId="5143EAC7" w14:textId="77777777" w:rsidR="00C70CE1" w:rsidRDefault="00C70CE1" w:rsidP="002B6A93">
      <w:pPr>
        <w:shd w:val="clear" w:color="auto" w:fill="FFFFFF"/>
        <w:tabs>
          <w:tab w:val="left" w:pos="990"/>
        </w:tabs>
        <w:spacing w:line="360" w:lineRule="auto"/>
        <w:ind w:firstLine="851"/>
        <w:jc w:val="both"/>
      </w:pPr>
      <w:r>
        <w:t xml:space="preserve">1. vaikų priežiūrą pas budinčius globotojus; </w:t>
      </w:r>
    </w:p>
    <w:p w14:paraId="69406EAE" w14:textId="77777777" w:rsidR="00C70CE1" w:rsidRDefault="00C70CE1" w:rsidP="002B6A93">
      <w:pPr>
        <w:shd w:val="clear" w:color="auto" w:fill="FFFFFF"/>
        <w:tabs>
          <w:tab w:val="left" w:pos="990"/>
        </w:tabs>
        <w:spacing w:line="360" w:lineRule="auto"/>
        <w:ind w:firstLine="851"/>
        <w:jc w:val="both"/>
      </w:pPr>
      <w:r>
        <w:t>2. vaikų laikinąją ar nuolatinę globą (rūpybą) pas globėjus, nesusijusius giminystės ryšiais;</w:t>
      </w:r>
    </w:p>
    <w:p w14:paraId="07F926B5" w14:textId="77777777" w:rsidR="00C70CE1" w:rsidRDefault="00C70CE1" w:rsidP="002B6A93">
      <w:pPr>
        <w:shd w:val="clear" w:color="auto" w:fill="FFFFFF"/>
        <w:tabs>
          <w:tab w:val="left" w:pos="990"/>
        </w:tabs>
        <w:spacing w:line="360" w:lineRule="auto"/>
        <w:ind w:firstLine="851"/>
        <w:jc w:val="both"/>
      </w:pPr>
      <w:r>
        <w:t>3. vaikų laikinąją ar nuolatinę globą (rūpybą) pas globėjus giminaičius.</w:t>
      </w:r>
    </w:p>
    <w:p w14:paraId="307B0D22" w14:textId="7E79EBD2" w:rsidR="00301ACD" w:rsidRDefault="00C917F3" w:rsidP="002B6A93">
      <w:pPr>
        <w:shd w:val="clear" w:color="auto" w:fill="FFFFFF"/>
        <w:tabs>
          <w:tab w:val="left" w:pos="990"/>
        </w:tabs>
        <w:spacing w:line="360" w:lineRule="auto"/>
        <w:ind w:firstLine="851"/>
        <w:jc w:val="both"/>
        <w:rPr>
          <w:rFonts w:eastAsia="Calibri"/>
        </w:rPr>
      </w:pPr>
      <w:r w:rsidRPr="00C917F3">
        <w:rPr>
          <w:rFonts w:eastAsia="Calibri"/>
        </w:rPr>
        <w:t xml:space="preserve">Globos centre 2019 metais pradėta diegti EQUASS kokybės valdymo sistema. </w:t>
      </w:r>
    </w:p>
    <w:p w14:paraId="40D49C9E" w14:textId="6A1A17FF" w:rsidR="00301ACD" w:rsidRPr="00301ACD" w:rsidRDefault="00301ACD" w:rsidP="00301ACD">
      <w:pPr>
        <w:shd w:val="clear" w:color="auto" w:fill="FFFFFF"/>
        <w:tabs>
          <w:tab w:val="left" w:pos="990"/>
        </w:tabs>
        <w:spacing w:line="360" w:lineRule="auto"/>
        <w:ind w:firstLine="851"/>
        <w:jc w:val="both"/>
        <w:rPr>
          <w:rFonts w:eastAsia="Calibri"/>
        </w:rPr>
      </w:pPr>
      <w:r w:rsidRPr="00301ACD">
        <w:rPr>
          <w:rFonts w:eastAsia="Calibri"/>
        </w:rPr>
        <w:t>Šiuo metu vienam globos koordinatoriui tenka vidutiniškai 30 koordinuojamų atvejų</w:t>
      </w:r>
      <w:r>
        <w:rPr>
          <w:rFonts w:eastAsia="Calibri"/>
        </w:rPr>
        <w:t>, kai 2019 m. vienam globos koordinatoriui teko vidutiniškai 35 koordinuojami atvejai.</w:t>
      </w:r>
    </w:p>
    <w:p w14:paraId="74EF6077" w14:textId="246322E1" w:rsidR="0009675C" w:rsidRDefault="00301ACD" w:rsidP="00504783">
      <w:pPr>
        <w:shd w:val="clear" w:color="auto" w:fill="FFFFFF"/>
        <w:tabs>
          <w:tab w:val="left" w:pos="990"/>
        </w:tabs>
        <w:spacing w:line="360" w:lineRule="auto"/>
        <w:ind w:firstLine="851"/>
        <w:jc w:val="both"/>
        <w:rPr>
          <w:rFonts w:eastAsia="Calibri"/>
        </w:rPr>
      </w:pPr>
      <w:r w:rsidRPr="008531F4">
        <w:rPr>
          <w:rFonts w:eastAsia="Calibri"/>
        </w:rPr>
        <w:t>Su 6 budinčiais globotojais</w:t>
      </w:r>
      <w:r w:rsidR="00A7583B" w:rsidRPr="008531F4">
        <w:rPr>
          <w:rFonts w:eastAsia="Calibri"/>
        </w:rPr>
        <w:t xml:space="preserve"> </w:t>
      </w:r>
      <w:r w:rsidRPr="008531F4">
        <w:rPr>
          <w:rFonts w:eastAsia="Calibri"/>
        </w:rPr>
        <w:t>yra</w:t>
      </w:r>
      <w:r w:rsidRPr="00301ACD">
        <w:rPr>
          <w:rFonts w:eastAsia="Calibri"/>
        </w:rPr>
        <w:t xml:space="preserve"> sudarytos tarpusavio bendradarbiavimo ir paslaugų teikimo sutartys. </w:t>
      </w:r>
      <w:r w:rsidR="00A7583B">
        <w:rPr>
          <w:rFonts w:eastAsia="Calibri"/>
        </w:rPr>
        <w:t xml:space="preserve">Budintys globotojai iš viso gali globoti 14 vaikų. </w:t>
      </w:r>
      <w:r w:rsidRPr="00301ACD">
        <w:rPr>
          <w:rFonts w:eastAsia="Calibri"/>
        </w:rPr>
        <w:t>2020</w:t>
      </w:r>
      <w:r>
        <w:rPr>
          <w:rFonts w:eastAsia="Calibri"/>
        </w:rPr>
        <w:t xml:space="preserve"> m. gruodžio </w:t>
      </w:r>
      <w:r w:rsidRPr="00301ACD">
        <w:rPr>
          <w:rFonts w:eastAsia="Calibri"/>
        </w:rPr>
        <w:t>20 d</w:t>
      </w:r>
      <w:r>
        <w:rPr>
          <w:rFonts w:eastAsia="Calibri"/>
        </w:rPr>
        <w:t xml:space="preserve">. </w:t>
      </w:r>
      <w:r w:rsidRPr="00301ACD">
        <w:rPr>
          <w:rFonts w:eastAsia="Calibri"/>
        </w:rPr>
        <w:t xml:space="preserve">pas budinčius globotojus apgyvendinta 10 vaikų. </w:t>
      </w:r>
    </w:p>
    <w:p w14:paraId="0D096A46" w14:textId="6EC05326" w:rsidR="00301ACD" w:rsidRDefault="00301ACD" w:rsidP="00301ACD">
      <w:pPr>
        <w:shd w:val="clear" w:color="auto" w:fill="FFFFFF"/>
        <w:tabs>
          <w:tab w:val="left" w:pos="990"/>
        </w:tabs>
        <w:spacing w:line="360" w:lineRule="auto"/>
        <w:ind w:firstLine="851"/>
        <w:jc w:val="both"/>
        <w:rPr>
          <w:rFonts w:eastAsia="Calibri"/>
        </w:rPr>
      </w:pPr>
      <w:r w:rsidRPr="00301ACD">
        <w:rPr>
          <w:rFonts w:eastAsia="Calibri"/>
        </w:rPr>
        <w:t>2020 m. sausio – vasario mėnesiais Globos centro darbuotojai atliko tyrimą, kurio tikslas – įvertinti globojamų vaikų ir vaikų iš globos namų patiriamų patyčių mastą Panevėžio miesto ugdymo įstaigose. Tyrimo rezultatai parodė, kad mieste yra 4 ugdymo įstaigos, kuriose globojami vaikai nuolat girdi, kad jie globojami</w:t>
      </w:r>
      <w:r w:rsidR="008531F4">
        <w:rPr>
          <w:rFonts w:eastAsia="Calibri"/>
        </w:rPr>
        <w:t xml:space="preserve"> ir dėl to patiria diskomfortą</w:t>
      </w:r>
      <w:r w:rsidRPr="00301ACD">
        <w:rPr>
          <w:rFonts w:eastAsia="Calibri"/>
        </w:rPr>
        <w:t xml:space="preserve">. </w:t>
      </w:r>
      <w:r w:rsidR="00E72847">
        <w:rPr>
          <w:rFonts w:eastAsia="Calibri"/>
        </w:rPr>
        <w:t>Dėl šios priežasties</w:t>
      </w:r>
      <w:r w:rsidRPr="00301ACD">
        <w:rPr>
          <w:rFonts w:eastAsia="Calibri"/>
        </w:rPr>
        <w:t xml:space="preserve"> keletas globėjų keitė </w:t>
      </w:r>
      <w:r w:rsidR="00E72847">
        <w:rPr>
          <w:rFonts w:eastAsia="Calibri"/>
        </w:rPr>
        <w:t>globojamų vaikų</w:t>
      </w:r>
      <w:r w:rsidRPr="00301ACD">
        <w:rPr>
          <w:rFonts w:eastAsia="Calibri"/>
        </w:rPr>
        <w:t xml:space="preserve"> ugdymo įstaigą. Todėl būtinas darbas ir su ugdymo įstaigų bendruomenėmis.</w:t>
      </w:r>
      <w:r>
        <w:rPr>
          <w:rFonts w:eastAsia="Calibri"/>
        </w:rPr>
        <w:t xml:space="preserve"> </w:t>
      </w:r>
      <w:r w:rsidRPr="00301ACD">
        <w:rPr>
          <w:rFonts w:eastAsia="Calibri"/>
        </w:rPr>
        <w:t xml:space="preserve">Tyrimas atskleidė, kad Panevėžio miesto gimnazijose šitų problemų globojami vaikai nepatiria. </w:t>
      </w:r>
    </w:p>
    <w:p w14:paraId="29F7277B" w14:textId="4EA0612B" w:rsidR="00301ACD" w:rsidRDefault="00301ACD" w:rsidP="00301ACD">
      <w:pPr>
        <w:spacing w:line="360" w:lineRule="auto"/>
        <w:ind w:firstLine="851"/>
        <w:jc w:val="both"/>
        <w:rPr>
          <w:szCs w:val="24"/>
        </w:rPr>
      </w:pPr>
      <w:r>
        <w:rPr>
          <w:szCs w:val="24"/>
        </w:rPr>
        <w:t xml:space="preserve">Globėjų skaičius 2020 m. lyginant su </w:t>
      </w:r>
      <w:r w:rsidR="008531F4">
        <w:rPr>
          <w:szCs w:val="24"/>
        </w:rPr>
        <w:t>ankstesniais metais</w:t>
      </w:r>
      <w:r>
        <w:rPr>
          <w:szCs w:val="24"/>
        </w:rPr>
        <w:t xml:space="preserve"> sumažėjo (žr. </w:t>
      </w:r>
      <w:r w:rsidR="00D16AC2">
        <w:rPr>
          <w:szCs w:val="24"/>
        </w:rPr>
        <w:t>7</w:t>
      </w:r>
      <w:r>
        <w:rPr>
          <w:szCs w:val="24"/>
        </w:rPr>
        <w:t xml:space="preserve"> pav.). Į mokymų grupes ateina vis mažiau žmonių. Jie išsigąsta atsakomybės, sunkaus darbo. Trūksta globėjų, kurie norėtų globoti giminystės ryšiais nesusijusius vaikus. Taip pat nebuvo asmenų, norinčių įsivaikinti. Dauguma globėjų yra artimi giminaičiai. Jiems mokymai yra rekomenduotini, todėl dauguma atsisako lankyti.</w:t>
      </w:r>
    </w:p>
    <w:p w14:paraId="79BC8BC1" w14:textId="77777777" w:rsidR="000C68E8" w:rsidRDefault="000C68E8" w:rsidP="00301ACD">
      <w:pPr>
        <w:spacing w:line="360" w:lineRule="auto"/>
        <w:ind w:firstLine="851"/>
        <w:jc w:val="both"/>
        <w:rPr>
          <w:szCs w:val="24"/>
        </w:rPr>
      </w:pPr>
    </w:p>
    <w:p w14:paraId="2D53559F" w14:textId="06ADAFF3" w:rsidR="00301ACD" w:rsidRDefault="00A7583B" w:rsidP="00A7583B">
      <w:pPr>
        <w:spacing w:line="360" w:lineRule="auto"/>
        <w:jc w:val="center"/>
        <w:rPr>
          <w:szCs w:val="24"/>
        </w:rPr>
      </w:pPr>
      <w:r>
        <w:rPr>
          <w:noProof/>
          <w:lang w:eastAsia="lt-LT"/>
        </w:rPr>
        <w:drawing>
          <wp:inline distT="0" distB="0" distL="0" distR="0" wp14:anchorId="5043B9BE" wp14:editId="51399E44">
            <wp:extent cx="5486400" cy="2673350"/>
            <wp:effectExtent l="0" t="0" r="0" b="12700"/>
            <wp:docPr id="16" name="Chart 1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87103F-1B8D-4434-B4EC-DD542052E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A82B2A" w14:textId="79A90B67" w:rsidR="00962FC0" w:rsidRDefault="00D16AC2" w:rsidP="00962FC0">
      <w:pPr>
        <w:shd w:val="clear" w:color="auto" w:fill="FFFFFF"/>
        <w:tabs>
          <w:tab w:val="left" w:pos="990"/>
        </w:tabs>
        <w:spacing w:after="120" w:line="360" w:lineRule="auto"/>
        <w:ind w:firstLine="851"/>
        <w:jc w:val="center"/>
        <w:rPr>
          <w:rFonts w:eastAsia="Calibri"/>
          <w:i/>
        </w:rPr>
      </w:pPr>
      <w:r>
        <w:rPr>
          <w:rFonts w:eastAsia="Calibri"/>
          <w:b/>
          <w:i/>
        </w:rPr>
        <w:t>7</w:t>
      </w:r>
      <w:r w:rsidR="00962FC0" w:rsidRPr="00962FC0">
        <w:rPr>
          <w:rFonts w:eastAsia="Calibri"/>
          <w:b/>
          <w:i/>
        </w:rPr>
        <w:t xml:space="preserve"> </w:t>
      </w:r>
      <w:r w:rsidR="00DB4D37">
        <w:rPr>
          <w:rFonts w:eastAsia="Calibri"/>
          <w:b/>
          <w:i/>
        </w:rPr>
        <w:t>P</w:t>
      </w:r>
      <w:r w:rsidR="00962FC0" w:rsidRPr="00962FC0">
        <w:rPr>
          <w:rFonts w:eastAsia="Calibri"/>
          <w:b/>
          <w:i/>
        </w:rPr>
        <w:t>av.</w:t>
      </w:r>
      <w:r w:rsidR="00962FC0" w:rsidRPr="00962FC0">
        <w:rPr>
          <w:rFonts w:eastAsia="Calibri"/>
          <w:i/>
        </w:rPr>
        <w:t xml:space="preserve"> Paruoštų globėjų ir įtėvių skaičius 2016-2020 m.</w:t>
      </w:r>
    </w:p>
    <w:p w14:paraId="66C2971D" w14:textId="78297232" w:rsidR="00167A34" w:rsidRDefault="00167A34" w:rsidP="00CD5C65">
      <w:pPr>
        <w:shd w:val="clear" w:color="auto" w:fill="FFFFFF"/>
        <w:tabs>
          <w:tab w:val="left" w:pos="990"/>
        </w:tabs>
        <w:spacing w:line="360" w:lineRule="auto"/>
        <w:ind w:firstLine="851"/>
        <w:jc w:val="both"/>
        <w:rPr>
          <w:bCs/>
          <w:iCs/>
          <w:szCs w:val="24"/>
        </w:rPr>
      </w:pPr>
      <w:r>
        <w:t>Lyginant su 2018-2019 metų duomenimis, pageidaujamų globoti vaikų amžius nesikeičia. Pageidaujamų globoti (rūpintis) vaikų amžiaus vidurkis (remiantis visų mokymų grupių dalyvių pateiktais duomenimis) yra 2 iki 7 metų. Priežastys, dėl kurių mokymų grupių dalyviai pageidauja globoti arba įvaikinti vaiką (-us): noras padėti likimo nuskriaustam vaikui; negalėjimas turėti vaikų; artimųjų, giminaičių vaikai, ištuštėję namai</w:t>
      </w:r>
    </w:p>
    <w:p w14:paraId="1AAFB06A" w14:textId="0D7F618E" w:rsidR="00962FC0" w:rsidRDefault="00962FC0" w:rsidP="00CD5C65">
      <w:pPr>
        <w:shd w:val="clear" w:color="auto" w:fill="FFFFFF"/>
        <w:tabs>
          <w:tab w:val="left" w:pos="990"/>
        </w:tabs>
        <w:spacing w:line="360" w:lineRule="auto"/>
        <w:ind w:firstLine="851"/>
        <w:jc w:val="both"/>
        <w:rPr>
          <w:bCs/>
          <w:iCs/>
          <w:szCs w:val="24"/>
        </w:rPr>
      </w:pPr>
      <w:r>
        <w:rPr>
          <w:bCs/>
          <w:iCs/>
          <w:szCs w:val="24"/>
        </w:rPr>
        <w:t xml:space="preserve">2020 metų pradžioje vaikų skaičius pas budinčius globėjus siekė 16, metų gale šis skaičius sumažėjo iki 11 vaikų pas budinčius globėjus. Statistiniai duomenys apie suteiktas Globos centro paslaugas pateikiami </w:t>
      </w:r>
      <w:r w:rsidR="00D16AC2">
        <w:rPr>
          <w:bCs/>
          <w:iCs/>
          <w:szCs w:val="24"/>
        </w:rPr>
        <w:t>8</w:t>
      </w:r>
      <w:r>
        <w:rPr>
          <w:bCs/>
          <w:iCs/>
          <w:szCs w:val="24"/>
        </w:rPr>
        <w:t xml:space="preserve"> </w:t>
      </w:r>
      <w:r w:rsidR="00F85818">
        <w:rPr>
          <w:bCs/>
          <w:iCs/>
          <w:szCs w:val="24"/>
        </w:rPr>
        <w:t>pav</w:t>
      </w:r>
      <w:r>
        <w:rPr>
          <w:bCs/>
          <w:iCs/>
          <w:szCs w:val="24"/>
        </w:rPr>
        <w:t>.</w:t>
      </w:r>
    </w:p>
    <w:p w14:paraId="4E66DB3E" w14:textId="3BEBC6C8" w:rsidR="00F85818" w:rsidRDefault="007327EF" w:rsidP="007327EF">
      <w:pPr>
        <w:spacing w:line="360" w:lineRule="auto"/>
        <w:jc w:val="center"/>
        <w:rPr>
          <w:bCs/>
          <w:szCs w:val="24"/>
        </w:rPr>
      </w:pPr>
      <w:r>
        <w:rPr>
          <w:noProof/>
          <w:lang w:eastAsia="lt-LT"/>
        </w:rPr>
        <w:drawing>
          <wp:inline distT="0" distB="0" distL="0" distR="0" wp14:anchorId="5F35B8C7" wp14:editId="2AFE8721">
            <wp:extent cx="6037580" cy="3549015"/>
            <wp:effectExtent l="0" t="0" r="1270" b="13335"/>
            <wp:docPr id="17" name="Chart 1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E8B424-FEE2-4669-9E55-F870D54EA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18C7A0" w14:textId="12881EE1" w:rsidR="00F85818" w:rsidRPr="00F85818" w:rsidRDefault="00D16AC2" w:rsidP="00F85818">
      <w:pPr>
        <w:spacing w:after="120" w:line="360" w:lineRule="auto"/>
        <w:ind w:firstLine="851"/>
        <w:jc w:val="center"/>
        <w:rPr>
          <w:bCs/>
          <w:i/>
          <w:szCs w:val="24"/>
        </w:rPr>
      </w:pPr>
      <w:r>
        <w:rPr>
          <w:b/>
          <w:bCs/>
          <w:i/>
          <w:szCs w:val="24"/>
        </w:rPr>
        <w:t>8</w:t>
      </w:r>
      <w:r w:rsidR="00F85818" w:rsidRPr="00F85818">
        <w:rPr>
          <w:b/>
          <w:bCs/>
          <w:i/>
          <w:szCs w:val="24"/>
        </w:rPr>
        <w:t xml:space="preserve"> </w:t>
      </w:r>
      <w:r w:rsidR="00334777">
        <w:rPr>
          <w:b/>
          <w:bCs/>
          <w:i/>
          <w:szCs w:val="24"/>
        </w:rPr>
        <w:t>P</w:t>
      </w:r>
      <w:r w:rsidR="00F85818" w:rsidRPr="00F85818">
        <w:rPr>
          <w:b/>
          <w:bCs/>
          <w:i/>
          <w:szCs w:val="24"/>
        </w:rPr>
        <w:t>av.</w:t>
      </w:r>
      <w:r w:rsidR="00F85818" w:rsidRPr="00F85818">
        <w:rPr>
          <w:bCs/>
          <w:i/>
          <w:szCs w:val="24"/>
        </w:rPr>
        <w:t xml:space="preserve"> </w:t>
      </w:r>
      <w:r w:rsidR="000C68E8">
        <w:rPr>
          <w:bCs/>
          <w:i/>
          <w:szCs w:val="24"/>
        </w:rPr>
        <w:t>s</w:t>
      </w:r>
      <w:r w:rsidR="00F85818" w:rsidRPr="00F85818">
        <w:rPr>
          <w:bCs/>
          <w:i/>
          <w:szCs w:val="24"/>
        </w:rPr>
        <w:t>uteiktų paslaugų skaičius 2019-2020 metais</w:t>
      </w:r>
    </w:p>
    <w:p w14:paraId="543B0C60" w14:textId="337D1289" w:rsidR="00F85818" w:rsidRDefault="00F85818" w:rsidP="00F85818">
      <w:pPr>
        <w:spacing w:line="360" w:lineRule="auto"/>
        <w:ind w:firstLine="851"/>
        <w:jc w:val="both"/>
        <w:rPr>
          <w:bCs/>
          <w:szCs w:val="24"/>
        </w:rPr>
      </w:pPr>
      <w:r>
        <w:rPr>
          <w:bCs/>
          <w:szCs w:val="24"/>
        </w:rPr>
        <w:t xml:space="preserve">Apibendrinant pateiktus duomenis, </w:t>
      </w:r>
      <w:r w:rsidR="00E72847">
        <w:rPr>
          <w:bCs/>
          <w:szCs w:val="24"/>
        </w:rPr>
        <w:t>matyti</w:t>
      </w:r>
      <w:r>
        <w:rPr>
          <w:bCs/>
          <w:szCs w:val="24"/>
        </w:rPr>
        <w:t xml:space="preserve">, kad 2020 metais buvo paimta daugiau vaikų iš šeimų, nei 2019 m. Kai kurie vaikai buvo paimti antrą kartą per 2020 metus. Didžioji dalis paimtų vaikų į šeimą nebegrįžta. Tai rodo ir išaugęs vidutinis pragyventų dienų skaičius budinčio globotojo šeimoje (žr. </w:t>
      </w:r>
      <w:r w:rsidR="004D3668">
        <w:rPr>
          <w:bCs/>
          <w:szCs w:val="24"/>
        </w:rPr>
        <w:t>9</w:t>
      </w:r>
      <w:r>
        <w:rPr>
          <w:bCs/>
          <w:szCs w:val="24"/>
        </w:rPr>
        <w:t xml:space="preserve"> lentel</w:t>
      </w:r>
      <w:r w:rsidR="0048461F">
        <w:rPr>
          <w:bCs/>
          <w:szCs w:val="24"/>
        </w:rPr>
        <w:t>ę</w:t>
      </w:r>
      <w:r>
        <w:rPr>
          <w:bCs/>
          <w:szCs w:val="24"/>
        </w:rPr>
        <w:t xml:space="preserve">). Pasibaigus laikinajai globai, jie iškeliauja į </w:t>
      </w:r>
      <w:r w:rsidR="00CD5C65">
        <w:rPr>
          <w:bCs/>
          <w:szCs w:val="24"/>
        </w:rPr>
        <w:t xml:space="preserve">Bendruomenininkus vaikų globos namus </w:t>
      </w:r>
      <w:r>
        <w:rPr>
          <w:bCs/>
          <w:szCs w:val="24"/>
        </w:rPr>
        <w:t xml:space="preserve">arba pas nuolatinius globėjus. </w:t>
      </w:r>
      <w:r w:rsidR="00CD5C65">
        <w:rPr>
          <w:bCs/>
          <w:szCs w:val="24"/>
        </w:rPr>
        <w:t xml:space="preserve">Dėl išaugusio paimamų vaikų skaičiaus, išlieka </w:t>
      </w:r>
      <w:r>
        <w:rPr>
          <w:bCs/>
          <w:szCs w:val="24"/>
        </w:rPr>
        <w:t>tendencija didinti budinčių globotojų skaičių</w:t>
      </w:r>
      <w:r w:rsidR="00CD5C65">
        <w:rPr>
          <w:bCs/>
          <w:szCs w:val="24"/>
        </w:rPr>
        <w:t>.</w:t>
      </w:r>
      <w:r>
        <w:rPr>
          <w:bCs/>
          <w:szCs w:val="24"/>
        </w:rPr>
        <w:t xml:space="preserve"> </w:t>
      </w:r>
    </w:p>
    <w:p w14:paraId="603CF14D" w14:textId="1D020784" w:rsidR="000C68E8" w:rsidRDefault="000C68E8" w:rsidP="00F85818">
      <w:pPr>
        <w:spacing w:line="360" w:lineRule="auto"/>
        <w:ind w:firstLine="851"/>
        <w:jc w:val="both"/>
        <w:rPr>
          <w:bCs/>
          <w:szCs w:val="24"/>
        </w:rPr>
      </w:pPr>
    </w:p>
    <w:p w14:paraId="71E7260C" w14:textId="4BAB850F" w:rsidR="000C68E8" w:rsidRDefault="000C68E8" w:rsidP="00F85818">
      <w:pPr>
        <w:spacing w:line="360" w:lineRule="auto"/>
        <w:ind w:firstLine="851"/>
        <w:jc w:val="both"/>
        <w:rPr>
          <w:bCs/>
          <w:szCs w:val="24"/>
        </w:rPr>
      </w:pPr>
    </w:p>
    <w:p w14:paraId="0E1C5D1B" w14:textId="712C8150" w:rsidR="000C68E8" w:rsidRDefault="000C68E8" w:rsidP="00F85818">
      <w:pPr>
        <w:spacing w:line="360" w:lineRule="auto"/>
        <w:ind w:firstLine="851"/>
        <w:jc w:val="both"/>
        <w:rPr>
          <w:bCs/>
          <w:szCs w:val="24"/>
        </w:rPr>
      </w:pPr>
    </w:p>
    <w:p w14:paraId="5369D638" w14:textId="77777777" w:rsidR="000C68E8" w:rsidRDefault="000C68E8" w:rsidP="00F85818">
      <w:pPr>
        <w:spacing w:line="360" w:lineRule="auto"/>
        <w:ind w:firstLine="851"/>
        <w:jc w:val="both"/>
        <w:rPr>
          <w:bCs/>
          <w:szCs w:val="24"/>
        </w:rPr>
      </w:pPr>
    </w:p>
    <w:p w14:paraId="76A90F2F" w14:textId="48CBEBAD" w:rsidR="00F85818" w:rsidRDefault="004D3668" w:rsidP="00F85818">
      <w:pPr>
        <w:spacing w:line="360" w:lineRule="auto"/>
        <w:ind w:firstLine="851"/>
        <w:jc w:val="right"/>
        <w:rPr>
          <w:bCs/>
          <w:szCs w:val="24"/>
        </w:rPr>
      </w:pPr>
      <w:r>
        <w:rPr>
          <w:bCs/>
          <w:szCs w:val="24"/>
        </w:rPr>
        <w:t>9</w:t>
      </w:r>
      <w:r w:rsidR="00F85818">
        <w:rPr>
          <w:bCs/>
          <w:szCs w:val="24"/>
        </w:rPr>
        <w:t xml:space="preserve"> </w:t>
      </w:r>
      <w:r w:rsidR="0028662F">
        <w:rPr>
          <w:bCs/>
          <w:szCs w:val="24"/>
        </w:rPr>
        <w:t>L</w:t>
      </w:r>
      <w:r w:rsidR="00F85818">
        <w:rPr>
          <w:bCs/>
          <w:szCs w:val="24"/>
        </w:rPr>
        <w:t>entelė</w:t>
      </w:r>
    </w:p>
    <w:p w14:paraId="4EBB8840" w14:textId="11E0DEAF" w:rsidR="00F85818" w:rsidRDefault="00F85818" w:rsidP="00F85818">
      <w:pPr>
        <w:spacing w:line="360" w:lineRule="auto"/>
        <w:jc w:val="center"/>
        <w:rPr>
          <w:bCs/>
          <w:szCs w:val="24"/>
        </w:rPr>
      </w:pPr>
      <w:r>
        <w:rPr>
          <w:bCs/>
          <w:szCs w:val="24"/>
        </w:rPr>
        <w:t>Vaikų skaičius pas budinčius globėjus ir pragyventų dienų skaičiaus pasiskirstymas 2019-2020 m.</w:t>
      </w:r>
    </w:p>
    <w:tbl>
      <w:tblPr>
        <w:tblW w:w="9947" w:type="dxa"/>
        <w:jc w:val="center"/>
        <w:tblLook w:val="04A0" w:firstRow="1" w:lastRow="0" w:firstColumn="1" w:lastColumn="0" w:noHBand="0" w:noVBand="1"/>
      </w:tblPr>
      <w:tblGrid>
        <w:gridCol w:w="1484"/>
        <w:gridCol w:w="2106"/>
        <w:gridCol w:w="2201"/>
        <w:gridCol w:w="2050"/>
        <w:gridCol w:w="2106"/>
      </w:tblGrid>
      <w:tr w:rsidR="00D16AC2" w:rsidRPr="00F85818" w14:paraId="4A760170" w14:textId="06EAE581" w:rsidTr="00D16AC2">
        <w:trPr>
          <w:trHeight w:val="883"/>
          <w:jc w:val="center"/>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253B5" w14:textId="77777777" w:rsidR="00D16AC2" w:rsidRPr="00F85818" w:rsidRDefault="00D16AC2" w:rsidP="00E42A9F">
            <w:pPr>
              <w:jc w:val="center"/>
              <w:rPr>
                <w:color w:val="000000"/>
                <w:szCs w:val="24"/>
              </w:rPr>
            </w:pPr>
            <w:r w:rsidRPr="00F85818">
              <w:rPr>
                <w:color w:val="000000"/>
                <w:szCs w:val="24"/>
              </w:rPr>
              <w:t>Mėnuo</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46F2253D" w14:textId="61CF832D" w:rsidR="00D16AC2" w:rsidRPr="00F85818" w:rsidRDefault="00D16AC2" w:rsidP="00E42A9F">
            <w:pPr>
              <w:jc w:val="center"/>
              <w:rPr>
                <w:color w:val="000000"/>
                <w:szCs w:val="24"/>
              </w:rPr>
            </w:pPr>
            <w:r w:rsidRPr="00F85818">
              <w:rPr>
                <w:color w:val="000000"/>
                <w:szCs w:val="24"/>
              </w:rPr>
              <w:t>Vaikų skaičius pas budinčius globėjus</w:t>
            </w:r>
            <w:r>
              <w:rPr>
                <w:color w:val="000000"/>
                <w:szCs w:val="24"/>
              </w:rPr>
              <w:t xml:space="preserve"> (2020 m.)</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14:paraId="528B70DF" w14:textId="2E6B948C" w:rsidR="00D16AC2" w:rsidRPr="00F85818" w:rsidRDefault="00D16AC2" w:rsidP="00E42A9F">
            <w:pPr>
              <w:jc w:val="center"/>
              <w:rPr>
                <w:color w:val="000000"/>
                <w:szCs w:val="24"/>
              </w:rPr>
            </w:pPr>
            <w:r w:rsidRPr="00F85818">
              <w:rPr>
                <w:color w:val="000000"/>
                <w:szCs w:val="24"/>
              </w:rPr>
              <w:t>Pragyventų dienų skaičius pas budinčius globėjus</w:t>
            </w:r>
            <w:r>
              <w:rPr>
                <w:color w:val="000000"/>
                <w:szCs w:val="24"/>
              </w:rPr>
              <w:t xml:space="preserve"> (2020 m.)</w:t>
            </w:r>
          </w:p>
        </w:tc>
        <w:tc>
          <w:tcPr>
            <w:tcW w:w="2050" w:type="dxa"/>
            <w:tcBorders>
              <w:top w:val="single" w:sz="4" w:space="0" w:color="auto"/>
              <w:left w:val="nil"/>
              <w:bottom w:val="single" w:sz="4" w:space="0" w:color="auto"/>
              <w:right w:val="single" w:sz="4" w:space="0" w:color="auto"/>
            </w:tcBorders>
            <w:vAlign w:val="center"/>
          </w:tcPr>
          <w:p w14:paraId="69EE1F01" w14:textId="5D8CA743" w:rsidR="00D16AC2" w:rsidRPr="0019767F" w:rsidRDefault="00D16AC2" w:rsidP="00E42A9F">
            <w:pPr>
              <w:jc w:val="center"/>
              <w:rPr>
                <w:color w:val="000000"/>
                <w:szCs w:val="24"/>
              </w:rPr>
            </w:pPr>
            <w:r w:rsidRPr="0019767F">
              <w:rPr>
                <w:color w:val="000000"/>
                <w:szCs w:val="22"/>
              </w:rPr>
              <w:t>Vaikų skaičius pas budinčius globėjus</w:t>
            </w:r>
            <w:r>
              <w:rPr>
                <w:color w:val="000000"/>
                <w:szCs w:val="22"/>
              </w:rPr>
              <w:t xml:space="preserve"> (2019 m.)</w:t>
            </w:r>
          </w:p>
        </w:tc>
        <w:tc>
          <w:tcPr>
            <w:tcW w:w="2106" w:type="dxa"/>
            <w:tcBorders>
              <w:top w:val="single" w:sz="4" w:space="0" w:color="auto"/>
              <w:left w:val="nil"/>
              <w:bottom w:val="single" w:sz="4" w:space="0" w:color="auto"/>
              <w:right w:val="single" w:sz="4" w:space="0" w:color="auto"/>
            </w:tcBorders>
          </w:tcPr>
          <w:p w14:paraId="49C5E1E3" w14:textId="7C050A49" w:rsidR="00D16AC2" w:rsidRPr="0019767F" w:rsidRDefault="00D16AC2" w:rsidP="00E42A9F">
            <w:pPr>
              <w:jc w:val="center"/>
              <w:rPr>
                <w:color w:val="000000"/>
                <w:szCs w:val="24"/>
              </w:rPr>
            </w:pPr>
            <w:r w:rsidRPr="0019767F">
              <w:rPr>
                <w:color w:val="000000"/>
                <w:szCs w:val="22"/>
              </w:rPr>
              <w:t>Pragyventų dienų skaičius pas budinčius globėjus</w:t>
            </w:r>
            <w:r>
              <w:rPr>
                <w:color w:val="000000"/>
                <w:szCs w:val="22"/>
              </w:rPr>
              <w:t xml:space="preserve"> (2019 m.)</w:t>
            </w:r>
          </w:p>
        </w:tc>
      </w:tr>
      <w:tr w:rsidR="00D16AC2" w:rsidRPr="00F85818" w14:paraId="31F240AB" w14:textId="424E3734" w:rsidTr="00D16AC2">
        <w:trPr>
          <w:trHeight w:val="413"/>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2C220B24" w14:textId="77777777" w:rsidR="00D16AC2" w:rsidRPr="00F85818" w:rsidRDefault="00D16AC2" w:rsidP="00E42A9F">
            <w:pPr>
              <w:jc w:val="center"/>
              <w:rPr>
                <w:color w:val="000000"/>
                <w:szCs w:val="24"/>
              </w:rPr>
            </w:pPr>
            <w:r w:rsidRPr="00F85818">
              <w:rPr>
                <w:color w:val="000000"/>
                <w:szCs w:val="24"/>
              </w:rPr>
              <w:t>Sausis</w:t>
            </w:r>
          </w:p>
        </w:tc>
        <w:tc>
          <w:tcPr>
            <w:tcW w:w="2106" w:type="dxa"/>
            <w:tcBorders>
              <w:top w:val="nil"/>
              <w:left w:val="nil"/>
              <w:bottom w:val="single" w:sz="4" w:space="0" w:color="auto"/>
              <w:right w:val="single" w:sz="4" w:space="0" w:color="auto"/>
            </w:tcBorders>
            <w:shd w:val="clear" w:color="auto" w:fill="auto"/>
            <w:noWrap/>
            <w:vAlign w:val="center"/>
            <w:hideMark/>
          </w:tcPr>
          <w:p w14:paraId="31123BAC" w14:textId="77777777" w:rsidR="00D16AC2" w:rsidRPr="00F85818" w:rsidRDefault="00D16AC2" w:rsidP="00E42A9F">
            <w:pPr>
              <w:jc w:val="center"/>
              <w:rPr>
                <w:color w:val="000000"/>
                <w:szCs w:val="24"/>
              </w:rPr>
            </w:pPr>
            <w:r w:rsidRPr="00F85818">
              <w:rPr>
                <w:color w:val="000000"/>
                <w:szCs w:val="24"/>
              </w:rPr>
              <w:t>10</w:t>
            </w:r>
          </w:p>
        </w:tc>
        <w:tc>
          <w:tcPr>
            <w:tcW w:w="2201" w:type="dxa"/>
            <w:tcBorders>
              <w:top w:val="nil"/>
              <w:left w:val="nil"/>
              <w:bottom w:val="single" w:sz="4" w:space="0" w:color="auto"/>
              <w:right w:val="single" w:sz="4" w:space="0" w:color="auto"/>
            </w:tcBorders>
            <w:shd w:val="clear" w:color="auto" w:fill="auto"/>
            <w:noWrap/>
            <w:vAlign w:val="center"/>
            <w:hideMark/>
          </w:tcPr>
          <w:p w14:paraId="2387F5ED" w14:textId="77777777" w:rsidR="00D16AC2" w:rsidRPr="00F85818" w:rsidRDefault="00D16AC2" w:rsidP="00E42A9F">
            <w:pPr>
              <w:jc w:val="center"/>
              <w:rPr>
                <w:color w:val="000000"/>
                <w:szCs w:val="24"/>
              </w:rPr>
            </w:pPr>
            <w:r w:rsidRPr="00F85818">
              <w:rPr>
                <w:color w:val="000000"/>
                <w:szCs w:val="24"/>
              </w:rPr>
              <w:t>310</w:t>
            </w:r>
          </w:p>
        </w:tc>
        <w:tc>
          <w:tcPr>
            <w:tcW w:w="2050" w:type="dxa"/>
            <w:tcBorders>
              <w:top w:val="nil"/>
              <w:left w:val="nil"/>
              <w:bottom w:val="single" w:sz="4" w:space="0" w:color="auto"/>
              <w:right w:val="single" w:sz="4" w:space="0" w:color="auto"/>
            </w:tcBorders>
            <w:vAlign w:val="center"/>
          </w:tcPr>
          <w:p w14:paraId="7F900E0C" w14:textId="58502EB3" w:rsidR="00D16AC2" w:rsidRPr="0019767F" w:rsidRDefault="00D16AC2" w:rsidP="00E42A9F">
            <w:pPr>
              <w:jc w:val="center"/>
              <w:rPr>
                <w:color w:val="000000"/>
                <w:szCs w:val="24"/>
              </w:rPr>
            </w:pPr>
            <w:r w:rsidRPr="0019767F">
              <w:rPr>
                <w:color w:val="000000"/>
                <w:szCs w:val="22"/>
              </w:rPr>
              <w:t>5</w:t>
            </w:r>
          </w:p>
        </w:tc>
        <w:tc>
          <w:tcPr>
            <w:tcW w:w="2106" w:type="dxa"/>
            <w:tcBorders>
              <w:top w:val="nil"/>
              <w:left w:val="single" w:sz="4" w:space="0" w:color="auto"/>
              <w:bottom w:val="single" w:sz="4" w:space="0" w:color="auto"/>
              <w:right w:val="single" w:sz="4" w:space="0" w:color="auto"/>
            </w:tcBorders>
            <w:shd w:val="clear" w:color="auto" w:fill="auto"/>
            <w:vAlign w:val="center"/>
          </w:tcPr>
          <w:p w14:paraId="010C3335" w14:textId="50B47BB0" w:rsidR="00D16AC2" w:rsidRPr="0019767F" w:rsidRDefault="00D16AC2" w:rsidP="00E42A9F">
            <w:pPr>
              <w:jc w:val="center"/>
              <w:rPr>
                <w:color w:val="000000"/>
                <w:szCs w:val="24"/>
              </w:rPr>
            </w:pPr>
            <w:r w:rsidRPr="0019767F">
              <w:rPr>
                <w:color w:val="000000"/>
                <w:szCs w:val="22"/>
              </w:rPr>
              <w:t>99</w:t>
            </w:r>
          </w:p>
        </w:tc>
      </w:tr>
      <w:tr w:rsidR="00D16AC2" w:rsidRPr="00F85818" w14:paraId="4B927F90" w14:textId="5617023D"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35A7A31C" w14:textId="77777777" w:rsidR="00D16AC2" w:rsidRPr="00F85818" w:rsidRDefault="00D16AC2" w:rsidP="00E42A9F">
            <w:pPr>
              <w:jc w:val="center"/>
              <w:rPr>
                <w:color w:val="000000"/>
                <w:szCs w:val="24"/>
              </w:rPr>
            </w:pPr>
            <w:r w:rsidRPr="00F85818">
              <w:rPr>
                <w:color w:val="000000"/>
                <w:szCs w:val="24"/>
              </w:rPr>
              <w:t>Vasaris</w:t>
            </w:r>
          </w:p>
        </w:tc>
        <w:tc>
          <w:tcPr>
            <w:tcW w:w="2106" w:type="dxa"/>
            <w:tcBorders>
              <w:top w:val="nil"/>
              <w:left w:val="nil"/>
              <w:bottom w:val="single" w:sz="4" w:space="0" w:color="auto"/>
              <w:right w:val="single" w:sz="4" w:space="0" w:color="auto"/>
            </w:tcBorders>
            <w:shd w:val="clear" w:color="auto" w:fill="auto"/>
            <w:noWrap/>
            <w:vAlign w:val="center"/>
            <w:hideMark/>
          </w:tcPr>
          <w:p w14:paraId="7B292B7B" w14:textId="77777777" w:rsidR="00D16AC2" w:rsidRPr="00F85818" w:rsidRDefault="00D16AC2" w:rsidP="00E42A9F">
            <w:pPr>
              <w:jc w:val="center"/>
              <w:rPr>
                <w:color w:val="000000"/>
                <w:szCs w:val="24"/>
              </w:rPr>
            </w:pPr>
            <w:r w:rsidRPr="00F85818">
              <w:rPr>
                <w:color w:val="000000"/>
                <w:szCs w:val="24"/>
              </w:rPr>
              <w:t>16</w:t>
            </w:r>
          </w:p>
        </w:tc>
        <w:tc>
          <w:tcPr>
            <w:tcW w:w="2201" w:type="dxa"/>
            <w:tcBorders>
              <w:top w:val="nil"/>
              <w:left w:val="nil"/>
              <w:bottom w:val="single" w:sz="4" w:space="0" w:color="auto"/>
              <w:right w:val="single" w:sz="4" w:space="0" w:color="auto"/>
            </w:tcBorders>
            <w:shd w:val="clear" w:color="auto" w:fill="auto"/>
            <w:noWrap/>
            <w:vAlign w:val="center"/>
            <w:hideMark/>
          </w:tcPr>
          <w:p w14:paraId="7576045E" w14:textId="77777777" w:rsidR="00D16AC2" w:rsidRPr="00F85818" w:rsidRDefault="00D16AC2" w:rsidP="00E42A9F">
            <w:pPr>
              <w:jc w:val="center"/>
              <w:rPr>
                <w:color w:val="000000"/>
                <w:szCs w:val="24"/>
              </w:rPr>
            </w:pPr>
            <w:r w:rsidRPr="00F85818">
              <w:rPr>
                <w:color w:val="000000"/>
                <w:szCs w:val="24"/>
              </w:rPr>
              <w:t>384</w:t>
            </w:r>
          </w:p>
        </w:tc>
        <w:tc>
          <w:tcPr>
            <w:tcW w:w="2050" w:type="dxa"/>
            <w:tcBorders>
              <w:top w:val="nil"/>
              <w:left w:val="nil"/>
              <w:bottom w:val="single" w:sz="4" w:space="0" w:color="auto"/>
              <w:right w:val="single" w:sz="4" w:space="0" w:color="auto"/>
            </w:tcBorders>
            <w:vAlign w:val="center"/>
          </w:tcPr>
          <w:p w14:paraId="00CDDC96" w14:textId="171C67D1" w:rsidR="00D16AC2" w:rsidRPr="0019767F" w:rsidRDefault="00D16AC2" w:rsidP="00E42A9F">
            <w:pPr>
              <w:jc w:val="center"/>
              <w:rPr>
                <w:color w:val="000000"/>
                <w:szCs w:val="24"/>
              </w:rPr>
            </w:pPr>
            <w:r w:rsidRPr="0019767F">
              <w:rPr>
                <w:color w:val="000000"/>
                <w:szCs w:val="22"/>
              </w:rPr>
              <w:t>7</w:t>
            </w:r>
          </w:p>
        </w:tc>
        <w:tc>
          <w:tcPr>
            <w:tcW w:w="2106" w:type="dxa"/>
            <w:tcBorders>
              <w:top w:val="nil"/>
              <w:left w:val="single" w:sz="4" w:space="0" w:color="auto"/>
              <w:bottom w:val="single" w:sz="4" w:space="0" w:color="auto"/>
              <w:right w:val="single" w:sz="4" w:space="0" w:color="auto"/>
            </w:tcBorders>
            <w:shd w:val="clear" w:color="auto" w:fill="auto"/>
            <w:vAlign w:val="center"/>
          </w:tcPr>
          <w:p w14:paraId="03855868" w14:textId="36F9EC4D" w:rsidR="00D16AC2" w:rsidRPr="0019767F" w:rsidRDefault="00D16AC2" w:rsidP="00E42A9F">
            <w:pPr>
              <w:jc w:val="center"/>
              <w:rPr>
                <w:color w:val="000000"/>
                <w:szCs w:val="24"/>
              </w:rPr>
            </w:pPr>
            <w:r w:rsidRPr="0019767F">
              <w:rPr>
                <w:color w:val="000000"/>
                <w:szCs w:val="22"/>
              </w:rPr>
              <w:t>142</w:t>
            </w:r>
          </w:p>
        </w:tc>
      </w:tr>
      <w:tr w:rsidR="00D16AC2" w:rsidRPr="00F85818" w14:paraId="79B4A33D" w14:textId="06BE6693"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4E348311" w14:textId="77777777" w:rsidR="00D16AC2" w:rsidRPr="00F85818" w:rsidRDefault="00D16AC2" w:rsidP="00E42A9F">
            <w:pPr>
              <w:jc w:val="center"/>
              <w:rPr>
                <w:color w:val="000000"/>
                <w:szCs w:val="24"/>
              </w:rPr>
            </w:pPr>
            <w:r w:rsidRPr="00F85818">
              <w:rPr>
                <w:color w:val="000000"/>
                <w:szCs w:val="24"/>
              </w:rPr>
              <w:t>Kovas</w:t>
            </w:r>
          </w:p>
        </w:tc>
        <w:tc>
          <w:tcPr>
            <w:tcW w:w="2106" w:type="dxa"/>
            <w:tcBorders>
              <w:top w:val="nil"/>
              <w:left w:val="nil"/>
              <w:bottom w:val="single" w:sz="4" w:space="0" w:color="auto"/>
              <w:right w:val="single" w:sz="4" w:space="0" w:color="auto"/>
            </w:tcBorders>
            <w:shd w:val="clear" w:color="auto" w:fill="auto"/>
            <w:noWrap/>
            <w:vAlign w:val="center"/>
            <w:hideMark/>
          </w:tcPr>
          <w:p w14:paraId="4F94EF27" w14:textId="77777777" w:rsidR="00D16AC2" w:rsidRPr="00F85818" w:rsidRDefault="00D16AC2" w:rsidP="00E42A9F">
            <w:pPr>
              <w:jc w:val="center"/>
              <w:rPr>
                <w:color w:val="000000"/>
                <w:szCs w:val="24"/>
              </w:rPr>
            </w:pPr>
            <w:r w:rsidRPr="00F85818">
              <w:rPr>
                <w:color w:val="000000"/>
                <w:szCs w:val="24"/>
              </w:rPr>
              <w:t>15</w:t>
            </w:r>
          </w:p>
        </w:tc>
        <w:tc>
          <w:tcPr>
            <w:tcW w:w="2201" w:type="dxa"/>
            <w:tcBorders>
              <w:top w:val="nil"/>
              <w:left w:val="nil"/>
              <w:bottom w:val="single" w:sz="4" w:space="0" w:color="auto"/>
              <w:right w:val="single" w:sz="4" w:space="0" w:color="auto"/>
            </w:tcBorders>
            <w:shd w:val="clear" w:color="auto" w:fill="auto"/>
            <w:noWrap/>
            <w:vAlign w:val="center"/>
            <w:hideMark/>
          </w:tcPr>
          <w:p w14:paraId="1FA78C0D" w14:textId="77777777" w:rsidR="00D16AC2" w:rsidRPr="00F85818" w:rsidRDefault="00D16AC2" w:rsidP="00E42A9F">
            <w:pPr>
              <w:jc w:val="center"/>
              <w:rPr>
                <w:color w:val="000000"/>
                <w:szCs w:val="24"/>
              </w:rPr>
            </w:pPr>
            <w:r w:rsidRPr="00F85818">
              <w:rPr>
                <w:color w:val="000000"/>
                <w:szCs w:val="24"/>
              </w:rPr>
              <w:t>372</w:t>
            </w:r>
          </w:p>
        </w:tc>
        <w:tc>
          <w:tcPr>
            <w:tcW w:w="2050" w:type="dxa"/>
            <w:tcBorders>
              <w:top w:val="nil"/>
              <w:left w:val="nil"/>
              <w:bottom w:val="single" w:sz="4" w:space="0" w:color="auto"/>
              <w:right w:val="single" w:sz="4" w:space="0" w:color="auto"/>
            </w:tcBorders>
            <w:vAlign w:val="center"/>
          </w:tcPr>
          <w:p w14:paraId="02E03C7B" w14:textId="37C767C9" w:rsidR="00D16AC2" w:rsidRPr="0019767F" w:rsidRDefault="00D16AC2" w:rsidP="00E42A9F">
            <w:pPr>
              <w:jc w:val="center"/>
              <w:rPr>
                <w:color w:val="000000"/>
                <w:szCs w:val="24"/>
              </w:rPr>
            </w:pPr>
            <w:r w:rsidRPr="0019767F">
              <w:rPr>
                <w:color w:val="000000"/>
                <w:szCs w:val="22"/>
              </w:rPr>
              <w:t>10</w:t>
            </w:r>
          </w:p>
        </w:tc>
        <w:tc>
          <w:tcPr>
            <w:tcW w:w="2106" w:type="dxa"/>
            <w:tcBorders>
              <w:top w:val="nil"/>
              <w:left w:val="single" w:sz="4" w:space="0" w:color="auto"/>
              <w:bottom w:val="single" w:sz="4" w:space="0" w:color="auto"/>
              <w:right w:val="single" w:sz="4" w:space="0" w:color="auto"/>
            </w:tcBorders>
            <w:shd w:val="clear" w:color="auto" w:fill="auto"/>
            <w:vAlign w:val="center"/>
          </w:tcPr>
          <w:p w14:paraId="737FFA59" w14:textId="2CEB05E3" w:rsidR="00D16AC2" w:rsidRPr="0019767F" w:rsidRDefault="00D16AC2" w:rsidP="00E42A9F">
            <w:pPr>
              <w:jc w:val="center"/>
              <w:rPr>
                <w:color w:val="000000"/>
                <w:szCs w:val="24"/>
              </w:rPr>
            </w:pPr>
            <w:r w:rsidRPr="0019767F">
              <w:rPr>
                <w:color w:val="000000"/>
                <w:szCs w:val="22"/>
              </w:rPr>
              <w:t>233</w:t>
            </w:r>
          </w:p>
        </w:tc>
      </w:tr>
      <w:tr w:rsidR="00D16AC2" w:rsidRPr="00F85818" w14:paraId="1E4E8AF4" w14:textId="109C9DEC"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21E7572B" w14:textId="77777777" w:rsidR="00D16AC2" w:rsidRPr="00F85818" w:rsidRDefault="00D16AC2" w:rsidP="00E42A9F">
            <w:pPr>
              <w:jc w:val="center"/>
              <w:rPr>
                <w:color w:val="000000"/>
                <w:szCs w:val="24"/>
              </w:rPr>
            </w:pPr>
            <w:r w:rsidRPr="00F85818">
              <w:rPr>
                <w:color w:val="000000"/>
                <w:szCs w:val="24"/>
              </w:rPr>
              <w:t>Balandis</w:t>
            </w:r>
          </w:p>
        </w:tc>
        <w:tc>
          <w:tcPr>
            <w:tcW w:w="2106" w:type="dxa"/>
            <w:tcBorders>
              <w:top w:val="nil"/>
              <w:left w:val="nil"/>
              <w:bottom w:val="single" w:sz="4" w:space="0" w:color="auto"/>
              <w:right w:val="single" w:sz="4" w:space="0" w:color="auto"/>
            </w:tcBorders>
            <w:shd w:val="clear" w:color="auto" w:fill="auto"/>
            <w:noWrap/>
            <w:vAlign w:val="bottom"/>
            <w:hideMark/>
          </w:tcPr>
          <w:p w14:paraId="4307D7C6" w14:textId="77777777" w:rsidR="00D16AC2" w:rsidRPr="00F85818" w:rsidRDefault="00D16AC2" w:rsidP="00E42A9F">
            <w:pPr>
              <w:jc w:val="center"/>
              <w:rPr>
                <w:color w:val="000000"/>
                <w:szCs w:val="24"/>
              </w:rPr>
            </w:pPr>
            <w:r w:rsidRPr="00F85818">
              <w:rPr>
                <w:color w:val="000000"/>
                <w:szCs w:val="24"/>
              </w:rPr>
              <w:t>14</w:t>
            </w:r>
          </w:p>
        </w:tc>
        <w:tc>
          <w:tcPr>
            <w:tcW w:w="2201" w:type="dxa"/>
            <w:tcBorders>
              <w:top w:val="nil"/>
              <w:left w:val="nil"/>
              <w:bottom w:val="single" w:sz="4" w:space="0" w:color="auto"/>
              <w:right w:val="single" w:sz="4" w:space="0" w:color="auto"/>
            </w:tcBorders>
            <w:shd w:val="clear" w:color="auto" w:fill="auto"/>
            <w:noWrap/>
            <w:vAlign w:val="bottom"/>
            <w:hideMark/>
          </w:tcPr>
          <w:p w14:paraId="1EEDA7E4" w14:textId="77777777" w:rsidR="00D16AC2" w:rsidRPr="00F85818" w:rsidRDefault="00D16AC2" w:rsidP="00E42A9F">
            <w:pPr>
              <w:jc w:val="center"/>
              <w:rPr>
                <w:color w:val="000000"/>
                <w:szCs w:val="24"/>
              </w:rPr>
            </w:pPr>
            <w:r w:rsidRPr="00F85818">
              <w:rPr>
                <w:color w:val="000000"/>
                <w:szCs w:val="24"/>
              </w:rPr>
              <w:t>372</w:t>
            </w:r>
          </w:p>
        </w:tc>
        <w:tc>
          <w:tcPr>
            <w:tcW w:w="2050" w:type="dxa"/>
            <w:tcBorders>
              <w:top w:val="nil"/>
              <w:left w:val="nil"/>
              <w:bottom w:val="single" w:sz="4" w:space="0" w:color="auto"/>
              <w:right w:val="single" w:sz="4" w:space="0" w:color="auto"/>
            </w:tcBorders>
            <w:vAlign w:val="center"/>
          </w:tcPr>
          <w:p w14:paraId="445610E9" w14:textId="77E55FF6" w:rsidR="00D16AC2" w:rsidRPr="0019767F" w:rsidRDefault="00D16AC2" w:rsidP="00E42A9F">
            <w:pPr>
              <w:jc w:val="center"/>
              <w:rPr>
                <w:color w:val="000000"/>
                <w:szCs w:val="24"/>
              </w:rPr>
            </w:pPr>
            <w:r w:rsidRPr="0019767F">
              <w:rPr>
                <w:color w:val="000000"/>
                <w:szCs w:val="22"/>
              </w:rPr>
              <w:t>9</w:t>
            </w:r>
          </w:p>
        </w:tc>
        <w:tc>
          <w:tcPr>
            <w:tcW w:w="2106" w:type="dxa"/>
            <w:tcBorders>
              <w:top w:val="nil"/>
              <w:left w:val="single" w:sz="4" w:space="0" w:color="auto"/>
              <w:bottom w:val="single" w:sz="4" w:space="0" w:color="auto"/>
              <w:right w:val="single" w:sz="4" w:space="0" w:color="auto"/>
            </w:tcBorders>
            <w:shd w:val="clear" w:color="auto" w:fill="auto"/>
            <w:vAlign w:val="center"/>
          </w:tcPr>
          <w:p w14:paraId="07D3C5F5" w14:textId="4F4DACFB" w:rsidR="00D16AC2" w:rsidRPr="0019767F" w:rsidRDefault="00D16AC2" w:rsidP="00E42A9F">
            <w:pPr>
              <w:jc w:val="center"/>
              <w:rPr>
                <w:color w:val="000000"/>
                <w:szCs w:val="24"/>
              </w:rPr>
            </w:pPr>
            <w:r w:rsidRPr="0019767F">
              <w:rPr>
                <w:color w:val="000000"/>
                <w:szCs w:val="22"/>
              </w:rPr>
              <w:t>242</w:t>
            </w:r>
          </w:p>
        </w:tc>
      </w:tr>
      <w:tr w:rsidR="00D16AC2" w:rsidRPr="00F85818" w14:paraId="2A434B7F" w14:textId="05A29B2F"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4635842A" w14:textId="77777777" w:rsidR="00D16AC2" w:rsidRPr="00F85818" w:rsidRDefault="00D16AC2" w:rsidP="00E42A9F">
            <w:pPr>
              <w:jc w:val="center"/>
              <w:rPr>
                <w:color w:val="000000"/>
                <w:szCs w:val="24"/>
              </w:rPr>
            </w:pPr>
            <w:r w:rsidRPr="00F85818">
              <w:rPr>
                <w:color w:val="000000"/>
                <w:szCs w:val="24"/>
              </w:rPr>
              <w:t>Gegužė</w:t>
            </w:r>
          </w:p>
        </w:tc>
        <w:tc>
          <w:tcPr>
            <w:tcW w:w="2106" w:type="dxa"/>
            <w:tcBorders>
              <w:top w:val="nil"/>
              <w:left w:val="nil"/>
              <w:bottom w:val="single" w:sz="4" w:space="0" w:color="auto"/>
              <w:right w:val="single" w:sz="4" w:space="0" w:color="auto"/>
            </w:tcBorders>
            <w:shd w:val="clear" w:color="auto" w:fill="auto"/>
            <w:noWrap/>
            <w:vAlign w:val="center"/>
            <w:hideMark/>
          </w:tcPr>
          <w:p w14:paraId="0E1C0AB7" w14:textId="77777777" w:rsidR="00D16AC2" w:rsidRPr="00F85818" w:rsidRDefault="00D16AC2" w:rsidP="00E42A9F">
            <w:pPr>
              <w:jc w:val="center"/>
              <w:rPr>
                <w:color w:val="000000"/>
                <w:szCs w:val="24"/>
              </w:rPr>
            </w:pPr>
            <w:r w:rsidRPr="00F85818">
              <w:rPr>
                <w:color w:val="000000"/>
                <w:szCs w:val="24"/>
              </w:rPr>
              <w:t>14</w:t>
            </w:r>
          </w:p>
        </w:tc>
        <w:tc>
          <w:tcPr>
            <w:tcW w:w="2201" w:type="dxa"/>
            <w:tcBorders>
              <w:top w:val="nil"/>
              <w:left w:val="nil"/>
              <w:bottom w:val="single" w:sz="4" w:space="0" w:color="auto"/>
              <w:right w:val="single" w:sz="4" w:space="0" w:color="auto"/>
            </w:tcBorders>
            <w:shd w:val="clear" w:color="auto" w:fill="auto"/>
            <w:noWrap/>
            <w:vAlign w:val="center"/>
            <w:hideMark/>
          </w:tcPr>
          <w:p w14:paraId="64D3BE95" w14:textId="77777777" w:rsidR="00D16AC2" w:rsidRPr="00F85818" w:rsidRDefault="00D16AC2" w:rsidP="00E42A9F">
            <w:pPr>
              <w:jc w:val="center"/>
              <w:rPr>
                <w:color w:val="000000"/>
                <w:szCs w:val="24"/>
              </w:rPr>
            </w:pPr>
            <w:r w:rsidRPr="00F85818">
              <w:rPr>
                <w:color w:val="000000"/>
                <w:szCs w:val="24"/>
              </w:rPr>
              <w:t>431</w:t>
            </w:r>
          </w:p>
        </w:tc>
        <w:tc>
          <w:tcPr>
            <w:tcW w:w="2050" w:type="dxa"/>
            <w:tcBorders>
              <w:top w:val="nil"/>
              <w:left w:val="nil"/>
              <w:bottom w:val="single" w:sz="4" w:space="0" w:color="auto"/>
              <w:right w:val="single" w:sz="4" w:space="0" w:color="auto"/>
            </w:tcBorders>
            <w:vAlign w:val="center"/>
          </w:tcPr>
          <w:p w14:paraId="34F03F97" w14:textId="359F4752" w:rsidR="00D16AC2" w:rsidRPr="0019767F" w:rsidRDefault="00D16AC2" w:rsidP="00E42A9F">
            <w:pPr>
              <w:jc w:val="center"/>
              <w:rPr>
                <w:color w:val="000000"/>
                <w:szCs w:val="24"/>
              </w:rPr>
            </w:pPr>
            <w:r w:rsidRPr="0019767F">
              <w:rPr>
                <w:color w:val="000000"/>
                <w:szCs w:val="22"/>
              </w:rPr>
              <w:t>8</w:t>
            </w:r>
          </w:p>
        </w:tc>
        <w:tc>
          <w:tcPr>
            <w:tcW w:w="2106" w:type="dxa"/>
            <w:tcBorders>
              <w:top w:val="nil"/>
              <w:left w:val="single" w:sz="4" w:space="0" w:color="auto"/>
              <w:bottom w:val="single" w:sz="4" w:space="0" w:color="auto"/>
              <w:right w:val="single" w:sz="4" w:space="0" w:color="auto"/>
            </w:tcBorders>
            <w:shd w:val="clear" w:color="auto" w:fill="auto"/>
            <w:vAlign w:val="center"/>
          </w:tcPr>
          <w:p w14:paraId="5CF87691" w14:textId="71F1F904" w:rsidR="00D16AC2" w:rsidRPr="0019767F" w:rsidRDefault="00D16AC2" w:rsidP="00E42A9F">
            <w:pPr>
              <w:jc w:val="center"/>
              <w:rPr>
                <w:color w:val="000000"/>
                <w:szCs w:val="24"/>
              </w:rPr>
            </w:pPr>
            <w:r w:rsidRPr="0019767F">
              <w:rPr>
                <w:color w:val="000000"/>
                <w:szCs w:val="22"/>
              </w:rPr>
              <w:t>204</w:t>
            </w:r>
          </w:p>
        </w:tc>
      </w:tr>
      <w:tr w:rsidR="00D16AC2" w:rsidRPr="00F85818" w14:paraId="07658DE8" w14:textId="09E4A1F8"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72B41A28" w14:textId="77777777" w:rsidR="00D16AC2" w:rsidRPr="00F85818" w:rsidRDefault="00D16AC2" w:rsidP="00E42A9F">
            <w:pPr>
              <w:jc w:val="center"/>
              <w:rPr>
                <w:color w:val="000000"/>
                <w:szCs w:val="24"/>
              </w:rPr>
            </w:pPr>
            <w:r w:rsidRPr="00F85818">
              <w:rPr>
                <w:color w:val="000000"/>
                <w:szCs w:val="24"/>
              </w:rPr>
              <w:t>Birželis</w:t>
            </w:r>
          </w:p>
        </w:tc>
        <w:tc>
          <w:tcPr>
            <w:tcW w:w="2106" w:type="dxa"/>
            <w:tcBorders>
              <w:top w:val="nil"/>
              <w:left w:val="nil"/>
              <w:bottom w:val="single" w:sz="4" w:space="0" w:color="auto"/>
              <w:right w:val="single" w:sz="4" w:space="0" w:color="auto"/>
            </w:tcBorders>
            <w:shd w:val="clear" w:color="auto" w:fill="auto"/>
            <w:noWrap/>
            <w:vAlign w:val="center"/>
            <w:hideMark/>
          </w:tcPr>
          <w:p w14:paraId="025C5444" w14:textId="77777777" w:rsidR="00D16AC2" w:rsidRPr="00F85818" w:rsidRDefault="00D16AC2" w:rsidP="00E42A9F">
            <w:pPr>
              <w:jc w:val="center"/>
              <w:rPr>
                <w:color w:val="000000"/>
                <w:szCs w:val="24"/>
              </w:rPr>
            </w:pPr>
            <w:r w:rsidRPr="00F85818">
              <w:rPr>
                <w:color w:val="000000"/>
                <w:szCs w:val="24"/>
              </w:rPr>
              <w:t>15</w:t>
            </w:r>
          </w:p>
        </w:tc>
        <w:tc>
          <w:tcPr>
            <w:tcW w:w="2201" w:type="dxa"/>
            <w:tcBorders>
              <w:top w:val="nil"/>
              <w:left w:val="nil"/>
              <w:bottom w:val="single" w:sz="4" w:space="0" w:color="auto"/>
              <w:right w:val="single" w:sz="4" w:space="0" w:color="auto"/>
            </w:tcBorders>
            <w:shd w:val="clear" w:color="auto" w:fill="auto"/>
            <w:noWrap/>
            <w:vAlign w:val="center"/>
            <w:hideMark/>
          </w:tcPr>
          <w:p w14:paraId="2B195F30" w14:textId="77777777" w:rsidR="00D16AC2" w:rsidRPr="00F85818" w:rsidRDefault="00D16AC2" w:rsidP="00E42A9F">
            <w:pPr>
              <w:jc w:val="center"/>
              <w:rPr>
                <w:color w:val="000000"/>
                <w:szCs w:val="24"/>
              </w:rPr>
            </w:pPr>
            <w:r w:rsidRPr="00F85818">
              <w:rPr>
                <w:color w:val="000000"/>
                <w:szCs w:val="24"/>
              </w:rPr>
              <w:t>418</w:t>
            </w:r>
          </w:p>
        </w:tc>
        <w:tc>
          <w:tcPr>
            <w:tcW w:w="2050" w:type="dxa"/>
            <w:tcBorders>
              <w:top w:val="nil"/>
              <w:left w:val="nil"/>
              <w:bottom w:val="single" w:sz="4" w:space="0" w:color="auto"/>
              <w:right w:val="single" w:sz="4" w:space="0" w:color="auto"/>
            </w:tcBorders>
            <w:vAlign w:val="center"/>
          </w:tcPr>
          <w:p w14:paraId="0F67443F" w14:textId="3A7FDE72" w:rsidR="00D16AC2" w:rsidRPr="0019767F" w:rsidRDefault="00D16AC2" w:rsidP="00E42A9F">
            <w:pPr>
              <w:jc w:val="center"/>
              <w:rPr>
                <w:color w:val="000000"/>
                <w:szCs w:val="24"/>
              </w:rPr>
            </w:pPr>
            <w:r w:rsidRPr="0019767F">
              <w:rPr>
                <w:color w:val="000000"/>
                <w:szCs w:val="22"/>
              </w:rPr>
              <w:t>10</w:t>
            </w:r>
          </w:p>
        </w:tc>
        <w:tc>
          <w:tcPr>
            <w:tcW w:w="2106" w:type="dxa"/>
            <w:tcBorders>
              <w:top w:val="nil"/>
              <w:left w:val="single" w:sz="4" w:space="0" w:color="auto"/>
              <w:bottom w:val="single" w:sz="4" w:space="0" w:color="auto"/>
              <w:right w:val="single" w:sz="4" w:space="0" w:color="auto"/>
            </w:tcBorders>
            <w:shd w:val="clear" w:color="auto" w:fill="auto"/>
            <w:vAlign w:val="center"/>
          </w:tcPr>
          <w:p w14:paraId="784E3CBB" w14:textId="6AEAF481" w:rsidR="00D16AC2" w:rsidRPr="0019767F" w:rsidRDefault="00D16AC2" w:rsidP="00E42A9F">
            <w:pPr>
              <w:jc w:val="center"/>
              <w:rPr>
                <w:color w:val="000000"/>
                <w:szCs w:val="24"/>
              </w:rPr>
            </w:pPr>
            <w:r w:rsidRPr="0019767F">
              <w:rPr>
                <w:color w:val="000000"/>
                <w:szCs w:val="22"/>
              </w:rPr>
              <w:t>184</w:t>
            </w:r>
          </w:p>
        </w:tc>
      </w:tr>
      <w:tr w:rsidR="00D16AC2" w:rsidRPr="00F85818" w14:paraId="6E3C0111" w14:textId="098E60BF"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5E01C31D" w14:textId="77777777" w:rsidR="00D16AC2" w:rsidRPr="00F85818" w:rsidRDefault="00D16AC2" w:rsidP="00E42A9F">
            <w:pPr>
              <w:jc w:val="center"/>
              <w:rPr>
                <w:color w:val="000000"/>
                <w:szCs w:val="24"/>
              </w:rPr>
            </w:pPr>
            <w:r w:rsidRPr="00F85818">
              <w:rPr>
                <w:color w:val="000000"/>
                <w:szCs w:val="24"/>
              </w:rPr>
              <w:t>Liepa</w:t>
            </w:r>
          </w:p>
        </w:tc>
        <w:tc>
          <w:tcPr>
            <w:tcW w:w="2106" w:type="dxa"/>
            <w:tcBorders>
              <w:top w:val="nil"/>
              <w:left w:val="nil"/>
              <w:bottom w:val="single" w:sz="4" w:space="0" w:color="auto"/>
              <w:right w:val="single" w:sz="4" w:space="0" w:color="auto"/>
            </w:tcBorders>
            <w:shd w:val="clear" w:color="auto" w:fill="auto"/>
            <w:noWrap/>
            <w:vAlign w:val="center"/>
            <w:hideMark/>
          </w:tcPr>
          <w:p w14:paraId="04A71478" w14:textId="77777777" w:rsidR="00D16AC2" w:rsidRPr="00F85818" w:rsidRDefault="00D16AC2" w:rsidP="00E42A9F">
            <w:pPr>
              <w:jc w:val="center"/>
              <w:rPr>
                <w:color w:val="000000"/>
                <w:szCs w:val="24"/>
              </w:rPr>
            </w:pPr>
            <w:r w:rsidRPr="00F85818">
              <w:rPr>
                <w:color w:val="000000"/>
                <w:szCs w:val="24"/>
              </w:rPr>
              <w:t>16</w:t>
            </w:r>
          </w:p>
        </w:tc>
        <w:tc>
          <w:tcPr>
            <w:tcW w:w="2201" w:type="dxa"/>
            <w:tcBorders>
              <w:top w:val="nil"/>
              <w:left w:val="nil"/>
              <w:bottom w:val="single" w:sz="4" w:space="0" w:color="auto"/>
              <w:right w:val="single" w:sz="4" w:space="0" w:color="auto"/>
            </w:tcBorders>
            <w:shd w:val="clear" w:color="auto" w:fill="auto"/>
            <w:noWrap/>
            <w:vAlign w:val="center"/>
            <w:hideMark/>
          </w:tcPr>
          <w:p w14:paraId="18C8E669" w14:textId="77777777" w:rsidR="00D16AC2" w:rsidRPr="00F85818" w:rsidRDefault="00D16AC2" w:rsidP="00E42A9F">
            <w:pPr>
              <w:jc w:val="center"/>
              <w:rPr>
                <w:color w:val="000000"/>
                <w:szCs w:val="24"/>
              </w:rPr>
            </w:pPr>
            <w:r w:rsidRPr="00F85818">
              <w:rPr>
                <w:color w:val="000000"/>
                <w:szCs w:val="24"/>
              </w:rPr>
              <w:t>416</w:t>
            </w:r>
          </w:p>
        </w:tc>
        <w:tc>
          <w:tcPr>
            <w:tcW w:w="2050" w:type="dxa"/>
            <w:tcBorders>
              <w:top w:val="nil"/>
              <w:left w:val="nil"/>
              <w:bottom w:val="single" w:sz="4" w:space="0" w:color="auto"/>
              <w:right w:val="single" w:sz="4" w:space="0" w:color="auto"/>
            </w:tcBorders>
            <w:vAlign w:val="center"/>
          </w:tcPr>
          <w:p w14:paraId="000713B0" w14:textId="56858418" w:rsidR="00D16AC2" w:rsidRPr="0019767F" w:rsidRDefault="00D16AC2" w:rsidP="00E42A9F">
            <w:pPr>
              <w:jc w:val="center"/>
              <w:rPr>
                <w:color w:val="000000"/>
                <w:szCs w:val="24"/>
              </w:rPr>
            </w:pPr>
            <w:r w:rsidRPr="0019767F">
              <w:rPr>
                <w:color w:val="000000"/>
                <w:szCs w:val="22"/>
              </w:rPr>
              <w:t>10</w:t>
            </w:r>
          </w:p>
        </w:tc>
        <w:tc>
          <w:tcPr>
            <w:tcW w:w="2106" w:type="dxa"/>
            <w:tcBorders>
              <w:top w:val="nil"/>
              <w:left w:val="single" w:sz="4" w:space="0" w:color="auto"/>
              <w:bottom w:val="single" w:sz="4" w:space="0" w:color="auto"/>
              <w:right w:val="single" w:sz="4" w:space="0" w:color="auto"/>
            </w:tcBorders>
            <w:shd w:val="clear" w:color="auto" w:fill="auto"/>
            <w:vAlign w:val="center"/>
          </w:tcPr>
          <w:p w14:paraId="0BF8DB0B" w14:textId="52B2E1FD" w:rsidR="00D16AC2" w:rsidRPr="0019767F" w:rsidRDefault="00D16AC2" w:rsidP="00E42A9F">
            <w:pPr>
              <w:jc w:val="center"/>
              <w:rPr>
                <w:color w:val="000000"/>
                <w:szCs w:val="24"/>
              </w:rPr>
            </w:pPr>
            <w:r w:rsidRPr="0019767F">
              <w:rPr>
                <w:color w:val="000000"/>
                <w:szCs w:val="22"/>
              </w:rPr>
              <w:t>208</w:t>
            </w:r>
          </w:p>
        </w:tc>
      </w:tr>
      <w:tr w:rsidR="00D16AC2" w:rsidRPr="00F85818" w14:paraId="5EA0097B" w14:textId="0B3F6562"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0F01C87D" w14:textId="77777777" w:rsidR="00D16AC2" w:rsidRPr="00F85818" w:rsidRDefault="00D16AC2" w:rsidP="00E42A9F">
            <w:pPr>
              <w:jc w:val="center"/>
              <w:rPr>
                <w:color w:val="000000"/>
                <w:szCs w:val="24"/>
              </w:rPr>
            </w:pPr>
            <w:r w:rsidRPr="00F85818">
              <w:rPr>
                <w:color w:val="000000"/>
                <w:szCs w:val="24"/>
              </w:rPr>
              <w:t>Rugpjūtis</w:t>
            </w:r>
          </w:p>
        </w:tc>
        <w:tc>
          <w:tcPr>
            <w:tcW w:w="2106" w:type="dxa"/>
            <w:tcBorders>
              <w:top w:val="nil"/>
              <w:left w:val="nil"/>
              <w:bottom w:val="single" w:sz="4" w:space="0" w:color="auto"/>
              <w:right w:val="single" w:sz="4" w:space="0" w:color="auto"/>
            </w:tcBorders>
            <w:shd w:val="clear" w:color="auto" w:fill="auto"/>
            <w:noWrap/>
            <w:vAlign w:val="center"/>
            <w:hideMark/>
          </w:tcPr>
          <w:p w14:paraId="527518AF" w14:textId="77777777" w:rsidR="00D16AC2" w:rsidRPr="00F85818" w:rsidRDefault="00D16AC2" w:rsidP="00E42A9F">
            <w:pPr>
              <w:jc w:val="center"/>
              <w:rPr>
                <w:color w:val="000000"/>
                <w:szCs w:val="24"/>
              </w:rPr>
            </w:pPr>
            <w:r w:rsidRPr="00F85818">
              <w:rPr>
                <w:color w:val="000000"/>
                <w:szCs w:val="24"/>
              </w:rPr>
              <w:t>11</w:t>
            </w:r>
          </w:p>
        </w:tc>
        <w:tc>
          <w:tcPr>
            <w:tcW w:w="2201" w:type="dxa"/>
            <w:tcBorders>
              <w:top w:val="nil"/>
              <w:left w:val="nil"/>
              <w:bottom w:val="single" w:sz="4" w:space="0" w:color="auto"/>
              <w:right w:val="single" w:sz="4" w:space="0" w:color="auto"/>
            </w:tcBorders>
            <w:shd w:val="clear" w:color="auto" w:fill="auto"/>
            <w:noWrap/>
            <w:vAlign w:val="center"/>
            <w:hideMark/>
          </w:tcPr>
          <w:p w14:paraId="7140D108" w14:textId="77777777" w:rsidR="00D16AC2" w:rsidRPr="00F85818" w:rsidRDefault="00D16AC2" w:rsidP="00E42A9F">
            <w:pPr>
              <w:jc w:val="center"/>
              <w:rPr>
                <w:color w:val="000000"/>
                <w:szCs w:val="24"/>
              </w:rPr>
            </w:pPr>
            <w:r w:rsidRPr="00F85818">
              <w:rPr>
                <w:color w:val="000000"/>
                <w:szCs w:val="24"/>
              </w:rPr>
              <w:t>341</w:t>
            </w:r>
          </w:p>
        </w:tc>
        <w:tc>
          <w:tcPr>
            <w:tcW w:w="2050" w:type="dxa"/>
            <w:tcBorders>
              <w:top w:val="nil"/>
              <w:left w:val="nil"/>
              <w:bottom w:val="single" w:sz="4" w:space="0" w:color="auto"/>
              <w:right w:val="single" w:sz="4" w:space="0" w:color="auto"/>
            </w:tcBorders>
            <w:vAlign w:val="center"/>
          </w:tcPr>
          <w:p w14:paraId="5FE65C30" w14:textId="5B296DE6" w:rsidR="00D16AC2" w:rsidRPr="0019767F" w:rsidRDefault="00D16AC2" w:rsidP="00E42A9F">
            <w:pPr>
              <w:jc w:val="center"/>
              <w:rPr>
                <w:color w:val="000000"/>
                <w:szCs w:val="24"/>
              </w:rPr>
            </w:pPr>
            <w:r w:rsidRPr="0019767F">
              <w:rPr>
                <w:color w:val="000000"/>
                <w:szCs w:val="22"/>
              </w:rPr>
              <w:t>10</w:t>
            </w:r>
          </w:p>
        </w:tc>
        <w:tc>
          <w:tcPr>
            <w:tcW w:w="2106" w:type="dxa"/>
            <w:tcBorders>
              <w:top w:val="nil"/>
              <w:left w:val="single" w:sz="4" w:space="0" w:color="auto"/>
              <w:bottom w:val="single" w:sz="4" w:space="0" w:color="auto"/>
              <w:right w:val="single" w:sz="4" w:space="0" w:color="auto"/>
            </w:tcBorders>
            <w:shd w:val="clear" w:color="auto" w:fill="auto"/>
            <w:vAlign w:val="center"/>
          </w:tcPr>
          <w:p w14:paraId="2CA7E4A3" w14:textId="33947AC2" w:rsidR="00D16AC2" w:rsidRPr="0019767F" w:rsidRDefault="00D16AC2" w:rsidP="00E42A9F">
            <w:pPr>
              <w:jc w:val="center"/>
              <w:rPr>
                <w:color w:val="000000"/>
                <w:szCs w:val="24"/>
              </w:rPr>
            </w:pPr>
            <w:r w:rsidRPr="0019767F">
              <w:rPr>
                <w:color w:val="000000"/>
                <w:szCs w:val="22"/>
              </w:rPr>
              <w:t>230</w:t>
            </w:r>
          </w:p>
        </w:tc>
      </w:tr>
      <w:tr w:rsidR="00D16AC2" w:rsidRPr="00F85818" w14:paraId="31080853" w14:textId="558DB775"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3C988AFA" w14:textId="77777777" w:rsidR="00D16AC2" w:rsidRPr="00F85818" w:rsidRDefault="00D16AC2" w:rsidP="00E42A9F">
            <w:pPr>
              <w:jc w:val="center"/>
              <w:rPr>
                <w:color w:val="000000"/>
                <w:szCs w:val="24"/>
              </w:rPr>
            </w:pPr>
            <w:r w:rsidRPr="00F85818">
              <w:rPr>
                <w:color w:val="000000"/>
                <w:szCs w:val="24"/>
              </w:rPr>
              <w:t>Rugsėjis</w:t>
            </w:r>
          </w:p>
        </w:tc>
        <w:tc>
          <w:tcPr>
            <w:tcW w:w="2106" w:type="dxa"/>
            <w:tcBorders>
              <w:top w:val="nil"/>
              <w:left w:val="nil"/>
              <w:bottom w:val="single" w:sz="4" w:space="0" w:color="auto"/>
              <w:right w:val="single" w:sz="4" w:space="0" w:color="auto"/>
            </w:tcBorders>
            <w:shd w:val="clear" w:color="auto" w:fill="auto"/>
            <w:noWrap/>
            <w:vAlign w:val="center"/>
            <w:hideMark/>
          </w:tcPr>
          <w:p w14:paraId="431863C0" w14:textId="77777777" w:rsidR="00D16AC2" w:rsidRPr="00F85818" w:rsidRDefault="00D16AC2" w:rsidP="00E42A9F">
            <w:pPr>
              <w:jc w:val="center"/>
              <w:rPr>
                <w:color w:val="000000"/>
                <w:szCs w:val="24"/>
              </w:rPr>
            </w:pPr>
            <w:r w:rsidRPr="00F85818">
              <w:rPr>
                <w:color w:val="000000"/>
                <w:szCs w:val="24"/>
              </w:rPr>
              <w:t>11</w:t>
            </w:r>
          </w:p>
        </w:tc>
        <w:tc>
          <w:tcPr>
            <w:tcW w:w="2201" w:type="dxa"/>
            <w:tcBorders>
              <w:top w:val="nil"/>
              <w:left w:val="nil"/>
              <w:bottom w:val="single" w:sz="4" w:space="0" w:color="auto"/>
              <w:right w:val="single" w:sz="4" w:space="0" w:color="auto"/>
            </w:tcBorders>
            <w:shd w:val="clear" w:color="auto" w:fill="auto"/>
            <w:noWrap/>
            <w:vAlign w:val="center"/>
            <w:hideMark/>
          </w:tcPr>
          <w:p w14:paraId="19B788CE" w14:textId="77777777" w:rsidR="00D16AC2" w:rsidRPr="00F85818" w:rsidRDefault="00D16AC2" w:rsidP="00E42A9F">
            <w:pPr>
              <w:jc w:val="center"/>
              <w:rPr>
                <w:color w:val="000000"/>
                <w:szCs w:val="24"/>
              </w:rPr>
            </w:pPr>
            <w:r w:rsidRPr="00F85818">
              <w:rPr>
                <w:color w:val="000000"/>
                <w:szCs w:val="24"/>
              </w:rPr>
              <w:t>330</w:t>
            </w:r>
          </w:p>
        </w:tc>
        <w:tc>
          <w:tcPr>
            <w:tcW w:w="2050" w:type="dxa"/>
            <w:tcBorders>
              <w:top w:val="nil"/>
              <w:left w:val="nil"/>
              <w:bottom w:val="single" w:sz="4" w:space="0" w:color="auto"/>
              <w:right w:val="single" w:sz="4" w:space="0" w:color="auto"/>
            </w:tcBorders>
            <w:vAlign w:val="center"/>
          </w:tcPr>
          <w:p w14:paraId="3F8A819C" w14:textId="5F6A00F2" w:rsidR="00D16AC2" w:rsidRPr="0019767F" w:rsidRDefault="00D16AC2" w:rsidP="00E42A9F">
            <w:pPr>
              <w:jc w:val="center"/>
              <w:rPr>
                <w:color w:val="000000"/>
                <w:szCs w:val="24"/>
              </w:rPr>
            </w:pPr>
            <w:r w:rsidRPr="0019767F">
              <w:rPr>
                <w:color w:val="000000"/>
                <w:szCs w:val="22"/>
              </w:rPr>
              <w:t>13</w:t>
            </w:r>
          </w:p>
        </w:tc>
        <w:tc>
          <w:tcPr>
            <w:tcW w:w="2106" w:type="dxa"/>
            <w:tcBorders>
              <w:top w:val="nil"/>
              <w:left w:val="single" w:sz="4" w:space="0" w:color="auto"/>
              <w:bottom w:val="single" w:sz="4" w:space="0" w:color="auto"/>
              <w:right w:val="single" w:sz="4" w:space="0" w:color="auto"/>
            </w:tcBorders>
            <w:shd w:val="clear" w:color="auto" w:fill="auto"/>
            <w:vAlign w:val="center"/>
          </w:tcPr>
          <w:p w14:paraId="43B283DE" w14:textId="623621C4" w:rsidR="00D16AC2" w:rsidRPr="0019767F" w:rsidRDefault="00D16AC2" w:rsidP="00E42A9F">
            <w:pPr>
              <w:jc w:val="center"/>
              <w:rPr>
                <w:color w:val="000000"/>
                <w:szCs w:val="24"/>
              </w:rPr>
            </w:pPr>
            <w:r w:rsidRPr="0019767F">
              <w:rPr>
                <w:color w:val="000000"/>
                <w:szCs w:val="22"/>
              </w:rPr>
              <w:t>238</w:t>
            </w:r>
          </w:p>
        </w:tc>
      </w:tr>
      <w:tr w:rsidR="00D16AC2" w:rsidRPr="00F85818" w14:paraId="270B2C04" w14:textId="0241984C"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1C34288E" w14:textId="77777777" w:rsidR="00D16AC2" w:rsidRPr="00F85818" w:rsidRDefault="00D16AC2" w:rsidP="00E42A9F">
            <w:pPr>
              <w:jc w:val="center"/>
              <w:rPr>
                <w:color w:val="000000"/>
                <w:szCs w:val="24"/>
              </w:rPr>
            </w:pPr>
            <w:r w:rsidRPr="00F85818">
              <w:rPr>
                <w:color w:val="000000"/>
                <w:szCs w:val="24"/>
              </w:rPr>
              <w:t>Spalis</w:t>
            </w:r>
          </w:p>
        </w:tc>
        <w:tc>
          <w:tcPr>
            <w:tcW w:w="2106" w:type="dxa"/>
            <w:tcBorders>
              <w:top w:val="nil"/>
              <w:left w:val="nil"/>
              <w:bottom w:val="single" w:sz="4" w:space="0" w:color="auto"/>
              <w:right w:val="single" w:sz="4" w:space="0" w:color="auto"/>
            </w:tcBorders>
            <w:shd w:val="clear" w:color="auto" w:fill="auto"/>
            <w:noWrap/>
            <w:vAlign w:val="center"/>
            <w:hideMark/>
          </w:tcPr>
          <w:p w14:paraId="18047F3E" w14:textId="77777777" w:rsidR="00D16AC2" w:rsidRPr="00F85818" w:rsidRDefault="00D16AC2" w:rsidP="00E42A9F">
            <w:pPr>
              <w:jc w:val="center"/>
              <w:rPr>
                <w:color w:val="000000"/>
                <w:szCs w:val="24"/>
              </w:rPr>
            </w:pPr>
            <w:r w:rsidRPr="00F85818">
              <w:rPr>
                <w:color w:val="000000"/>
                <w:szCs w:val="24"/>
              </w:rPr>
              <w:t>11</w:t>
            </w:r>
          </w:p>
        </w:tc>
        <w:tc>
          <w:tcPr>
            <w:tcW w:w="2201" w:type="dxa"/>
            <w:tcBorders>
              <w:top w:val="nil"/>
              <w:left w:val="nil"/>
              <w:bottom w:val="single" w:sz="4" w:space="0" w:color="auto"/>
              <w:right w:val="single" w:sz="4" w:space="0" w:color="auto"/>
            </w:tcBorders>
            <w:shd w:val="clear" w:color="auto" w:fill="auto"/>
            <w:noWrap/>
            <w:vAlign w:val="center"/>
            <w:hideMark/>
          </w:tcPr>
          <w:p w14:paraId="7F923514" w14:textId="77777777" w:rsidR="00D16AC2" w:rsidRPr="00F85818" w:rsidRDefault="00D16AC2" w:rsidP="00E42A9F">
            <w:pPr>
              <w:jc w:val="center"/>
              <w:rPr>
                <w:color w:val="000000"/>
                <w:szCs w:val="24"/>
              </w:rPr>
            </w:pPr>
            <w:r w:rsidRPr="00F85818">
              <w:rPr>
                <w:color w:val="000000"/>
                <w:szCs w:val="24"/>
              </w:rPr>
              <w:t>297</w:t>
            </w:r>
          </w:p>
        </w:tc>
        <w:tc>
          <w:tcPr>
            <w:tcW w:w="2050" w:type="dxa"/>
            <w:tcBorders>
              <w:top w:val="nil"/>
              <w:left w:val="nil"/>
              <w:bottom w:val="single" w:sz="4" w:space="0" w:color="auto"/>
              <w:right w:val="single" w:sz="4" w:space="0" w:color="auto"/>
            </w:tcBorders>
            <w:vAlign w:val="center"/>
          </w:tcPr>
          <w:p w14:paraId="6667D2E8" w14:textId="00B32F71" w:rsidR="00D16AC2" w:rsidRPr="0019767F" w:rsidRDefault="00D16AC2" w:rsidP="00E42A9F">
            <w:pPr>
              <w:jc w:val="center"/>
              <w:rPr>
                <w:color w:val="000000"/>
                <w:szCs w:val="24"/>
              </w:rPr>
            </w:pPr>
            <w:r w:rsidRPr="0019767F">
              <w:rPr>
                <w:color w:val="000000"/>
                <w:szCs w:val="22"/>
              </w:rPr>
              <w:t>16</w:t>
            </w:r>
          </w:p>
        </w:tc>
        <w:tc>
          <w:tcPr>
            <w:tcW w:w="2106" w:type="dxa"/>
            <w:tcBorders>
              <w:top w:val="nil"/>
              <w:left w:val="single" w:sz="4" w:space="0" w:color="auto"/>
              <w:bottom w:val="single" w:sz="4" w:space="0" w:color="auto"/>
              <w:right w:val="single" w:sz="4" w:space="0" w:color="auto"/>
            </w:tcBorders>
            <w:shd w:val="clear" w:color="auto" w:fill="auto"/>
            <w:vAlign w:val="center"/>
          </w:tcPr>
          <w:p w14:paraId="295ABB3F" w14:textId="51BA4C5F" w:rsidR="00D16AC2" w:rsidRPr="0019767F" w:rsidRDefault="00D16AC2" w:rsidP="00E42A9F">
            <w:pPr>
              <w:jc w:val="center"/>
              <w:rPr>
                <w:color w:val="000000"/>
                <w:szCs w:val="24"/>
              </w:rPr>
            </w:pPr>
            <w:r w:rsidRPr="0019767F">
              <w:rPr>
                <w:color w:val="000000"/>
                <w:szCs w:val="22"/>
              </w:rPr>
              <w:t>448</w:t>
            </w:r>
          </w:p>
        </w:tc>
      </w:tr>
      <w:tr w:rsidR="00D16AC2" w:rsidRPr="00F85818" w14:paraId="078CED15" w14:textId="184913BF" w:rsidTr="00D16AC2">
        <w:trPr>
          <w:trHeight w:val="300"/>
          <w:jc w:val="center"/>
        </w:trPr>
        <w:tc>
          <w:tcPr>
            <w:tcW w:w="1484" w:type="dxa"/>
            <w:tcBorders>
              <w:top w:val="nil"/>
              <w:left w:val="single" w:sz="4" w:space="0" w:color="auto"/>
              <w:bottom w:val="single" w:sz="4" w:space="0" w:color="auto"/>
              <w:right w:val="single" w:sz="4" w:space="0" w:color="auto"/>
            </w:tcBorders>
            <w:shd w:val="clear" w:color="auto" w:fill="auto"/>
            <w:noWrap/>
            <w:vAlign w:val="center"/>
            <w:hideMark/>
          </w:tcPr>
          <w:p w14:paraId="72A450B8" w14:textId="77777777" w:rsidR="00D16AC2" w:rsidRPr="00F85818" w:rsidRDefault="00D16AC2" w:rsidP="00E42A9F">
            <w:pPr>
              <w:jc w:val="center"/>
              <w:rPr>
                <w:color w:val="000000"/>
                <w:szCs w:val="24"/>
              </w:rPr>
            </w:pPr>
            <w:r w:rsidRPr="00F85818">
              <w:rPr>
                <w:color w:val="000000"/>
                <w:szCs w:val="24"/>
              </w:rPr>
              <w:t>Lapkritis</w:t>
            </w:r>
          </w:p>
        </w:tc>
        <w:tc>
          <w:tcPr>
            <w:tcW w:w="2106" w:type="dxa"/>
            <w:tcBorders>
              <w:top w:val="nil"/>
              <w:left w:val="nil"/>
              <w:bottom w:val="single" w:sz="4" w:space="0" w:color="auto"/>
              <w:right w:val="single" w:sz="4" w:space="0" w:color="auto"/>
            </w:tcBorders>
            <w:shd w:val="clear" w:color="auto" w:fill="auto"/>
            <w:noWrap/>
            <w:vAlign w:val="center"/>
            <w:hideMark/>
          </w:tcPr>
          <w:p w14:paraId="24B996AF" w14:textId="77777777" w:rsidR="00D16AC2" w:rsidRPr="00F85818" w:rsidRDefault="00D16AC2" w:rsidP="00E42A9F">
            <w:pPr>
              <w:jc w:val="center"/>
              <w:rPr>
                <w:color w:val="000000"/>
                <w:szCs w:val="24"/>
              </w:rPr>
            </w:pPr>
            <w:r w:rsidRPr="00F85818">
              <w:rPr>
                <w:color w:val="000000"/>
                <w:szCs w:val="24"/>
              </w:rPr>
              <w:t>9</w:t>
            </w:r>
          </w:p>
        </w:tc>
        <w:tc>
          <w:tcPr>
            <w:tcW w:w="2201" w:type="dxa"/>
            <w:tcBorders>
              <w:top w:val="nil"/>
              <w:left w:val="nil"/>
              <w:bottom w:val="single" w:sz="4" w:space="0" w:color="auto"/>
              <w:right w:val="single" w:sz="4" w:space="0" w:color="auto"/>
            </w:tcBorders>
            <w:shd w:val="clear" w:color="auto" w:fill="auto"/>
            <w:noWrap/>
            <w:vAlign w:val="center"/>
            <w:hideMark/>
          </w:tcPr>
          <w:p w14:paraId="7ED68A84" w14:textId="77777777" w:rsidR="00D16AC2" w:rsidRPr="00F85818" w:rsidRDefault="00D16AC2" w:rsidP="00E42A9F">
            <w:pPr>
              <w:jc w:val="center"/>
              <w:rPr>
                <w:color w:val="000000"/>
                <w:szCs w:val="24"/>
              </w:rPr>
            </w:pPr>
            <w:r w:rsidRPr="00F85818">
              <w:rPr>
                <w:color w:val="000000"/>
                <w:szCs w:val="24"/>
              </w:rPr>
              <w:t>270</w:t>
            </w:r>
          </w:p>
        </w:tc>
        <w:tc>
          <w:tcPr>
            <w:tcW w:w="2050" w:type="dxa"/>
            <w:tcBorders>
              <w:top w:val="nil"/>
              <w:left w:val="nil"/>
              <w:bottom w:val="single" w:sz="4" w:space="0" w:color="auto"/>
              <w:right w:val="single" w:sz="4" w:space="0" w:color="auto"/>
            </w:tcBorders>
            <w:vAlign w:val="center"/>
          </w:tcPr>
          <w:p w14:paraId="67315162" w14:textId="752FA843" w:rsidR="00D16AC2" w:rsidRPr="0019767F" w:rsidRDefault="00D16AC2" w:rsidP="00E42A9F">
            <w:pPr>
              <w:jc w:val="center"/>
              <w:rPr>
                <w:color w:val="000000"/>
                <w:szCs w:val="24"/>
              </w:rPr>
            </w:pPr>
            <w:r w:rsidRPr="0019767F">
              <w:rPr>
                <w:color w:val="000000"/>
                <w:szCs w:val="22"/>
              </w:rPr>
              <w:t>19</w:t>
            </w:r>
          </w:p>
        </w:tc>
        <w:tc>
          <w:tcPr>
            <w:tcW w:w="2106" w:type="dxa"/>
            <w:tcBorders>
              <w:top w:val="nil"/>
              <w:left w:val="single" w:sz="4" w:space="0" w:color="auto"/>
              <w:bottom w:val="single" w:sz="4" w:space="0" w:color="auto"/>
              <w:right w:val="single" w:sz="4" w:space="0" w:color="auto"/>
            </w:tcBorders>
            <w:shd w:val="clear" w:color="auto" w:fill="auto"/>
            <w:vAlign w:val="center"/>
          </w:tcPr>
          <w:p w14:paraId="3BC6E4E6" w14:textId="7310AF20" w:rsidR="00D16AC2" w:rsidRPr="0019767F" w:rsidRDefault="00D16AC2" w:rsidP="00E42A9F">
            <w:pPr>
              <w:jc w:val="center"/>
              <w:rPr>
                <w:color w:val="000000"/>
                <w:szCs w:val="24"/>
              </w:rPr>
            </w:pPr>
            <w:r w:rsidRPr="0019767F">
              <w:rPr>
                <w:color w:val="000000"/>
                <w:szCs w:val="22"/>
              </w:rPr>
              <w:t>498</w:t>
            </w:r>
          </w:p>
        </w:tc>
      </w:tr>
      <w:tr w:rsidR="00D16AC2" w:rsidRPr="00F85818" w14:paraId="1EAF0127" w14:textId="13C74291" w:rsidTr="00D16AC2">
        <w:trPr>
          <w:trHeight w:val="236"/>
          <w:jc w:val="center"/>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FED4F" w14:textId="77777777" w:rsidR="00D16AC2" w:rsidRPr="00F85818" w:rsidRDefault="00D16AC2" w:rsidP="00E42A9F">
            <w:pPr>
              <w:jc w:val="center"/>
              <w:rPr>
                <w:color w:val="000000"/>
                <w:szCs w:val="24"/>
              </w:rPr>
            </w:pPr>
            <w:r w:rsidRPr="00F85818">
              <w:rPr>
                <w:color w:val="000000"/>
                <w:szCs w:val="24"/>
              </w:rPr>
              <w:t>Gruodis</w:t>
            </w:r>
          </w:p>
        </w:tc>
        <w:tc>
          <w:tcPr>
            <w:tcW w:w="2106" w:type="dxa"/>
            <w:tcBorders>
              <w:top w:val="nil"/>
              <w:left w:val="nil"/>
              <w:bottom w:val="single" w:sz="4" w:space="0" w:color="auto"/>
              <w:right w:val="single" w:sz="4" w:space="0" w:color="auto"/>
            </w:tcBorders>
            <w:shd w:val="clear" w:color="auto" w:fill="auto"/>
            <w:noWrap/>
            <w:vAlign w:val="center"/>
            <w:hideMark/>
          </w:tcPr>
          <w:p w14:paraId="14EFCFC3" w14:textId="77777777" w:rsidR="00D16AC2" w:rsidRPr="00F85818" w:rsidRDefault="00D16AC2" w:rsidP="00E42A9F">
            <w:pPr>
              <w:jc w:val="center"/>
              <w:rPr>
                <w:color w:val="000000"/>
                <w:szCs w:val="24"/>
              </w:rPr>
            </w:pPr>
            <w:r w:rsidRPr="00F85818">
              <w:rPr>
                <w:color w:val="000000"/>
                <w:szCs w:val="24"/>
              </w:rPr>
              <w:t>11</w:t>
            </w:r>
          </w:p>
        </w:tc>
        <w:tc>
          <w:tcPr>
            <w:tcW w:w="2201" w:type="dxa"/>
            <w:tcBorders>
              <w:top w:val="nil"/>
              <w:left w:val="nil"/>
              <w:bottom w:val="single" w:sz="4" w:space="0" w:color="auto"/>
              <w:right w:val="single" w:sz="4" w:space="0" w:color="auto"/>
            </w:tcBorders>
            <w:shd w:val="clear" w:color="auto" w:fill="auto"/>
            <w:noWrap/>
            <w:vAlign w:val="center"/>
            <w:hideMark/>
          </w:tcPr>
          <w:p w14:paraId="4F021A12" w14:textId="77777777" w:rsidR="00D16AC2" w:rsidRPr="00F85818" w:rsidRDefault="00D16AC2" w:rsidP="00E42A9F">
            <w:pPr>
              <w:jc w:val="center"/>
              <w:rPr>
                <w:color w:val="000000"/>
                <w:szCs w:val="24"/>
              </w:rPr>
            </w:pPr>
            <w:r w:rsidRPr="00F85818">
              <w:rPr>
                <w:color w:val="000000"/>
                <w:szCs w:val="24"/>
              </w:rPr>
              <w:t>295</w:t>
            </w:r>
          </w:p>
        </w:tc>
        <w:tc>
          <w:tcPr>
            <w:tcW w:w="2050" w:type="dxa"/>
            <w:tcBorders>
              <w:top w:val="nil"/>
              <w:left w:val="nil"/>
              <w:bottom w:val="single" w:sz="4" w:space="0" w:color="auto"/>
              <w:right w:val="single" w:sz="4" w:space="0" w:color="auto"/>
            </w:tcBorders>
            <w:vAlign w:val="center"/>
          </w:tcPr>
          <w:p w14:paraId="1F2CD994" w14:textId="4057049B" w:rsidR="00D16AC2" w:rsidRPr="0019767F" w:rsidRDefault="00D16AC2" w:rsidP="00E42A9F">
            <w:pPr>
              <w:jc w:val="center"/>
              <w:rPr>
                <w:color w:val="000000"/>
                <w:szCs w:val="24"/>
              </w:rPr>
            </w:pPr>
            <w:r w:rsidRPr="0019767F">
              <w:rPr>
                <w:color w:val="000000"/>
                <w:szCs w:val="22"/>
              </w:rPr>
              <w:t>20</w:t>
            </w:r>
          </w:p>
        </w:tc>
        <w:tc>
          <w:tcPr>
            <w:tcW w:w="2106" w:type="dxa"/>
            <w:tcBorders>
              <w:top w:val="nil"/>
              <w:left w:val="single" w:sz="4" w:space="0" w:color="auto"/>
              <w:bottom w:val="single" w:sz="4" w:space="0" w:color="auto"/>
              <w:right w:val="single" w:sz="4" w:space="0" w:color="auto"/>
            </w:tcBorders>
            <w:shd w:val="clear" w:color="auto" w:fill="auto"/>
            <w:vAlign w:val="center"/>
          </w:tcPr>
          <w:p w14:paraId="4BCA4495" w14:textId="621B5DED" w:rsidR="00D16AC2" w:rsidRPr="0019767F" w:rsidRDefault="00D16AC2" w:rsidP="00E42A9F">
            <w:pPr>
              <w:jc w:val="center"/>
              <w:rPr>
                <w:color w:val="000000"/>
                <w:szCs w:val="24"/>
              </w:rPr>
            </w:pPr>
            <w:r w:rsidRPr="0019767F">
              <w:rPr>
                <w:color w:val="000000"/>
                <w:szCs w:val="22"/>
              </w:rPr>
              <w:t>420</w:t>
            </w:r>
          </w:p>
        </w:tc>
      </w:tr>
      <w:tr w:rsidR="00D16AC2" w:rsidRPr="00F85818" w14:paraId="22F63D79" w14:textId="77777777" w:rsidTr="00D16AC2">
        <w:trPr>
          <w:trHeight w:val="343"/>
          <w:jc w:val="center"/>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F862A" w14:textId="73EBEB84" w:rsidR="00D16AC2" w:rsidRPr="00167A34" w:rsidRDefault="00D16AC2" w:rsidP="00E42A9F">
            <w:pPr>
              <w:jc w:val="center"/>
              <w:rPr>
                <w:b/>
                <w:color w:val="000000"/>
                <w:szCs w:val="24"/>
              </w:rPr>
            </w:pPr>
            <w:r w:rsidRPr="00167A34">
              <w:rPr>
                <w:b/>
                <w:color w:val="000000"/>
                <w:szCs w:val="24"/>
              </w:rPr>
              <w:t>Vidutiniškai per mėn.</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7CDADCAF" w14:textId="2F2620FF" w:rsidR="00D16AC2" w:rsidRPr="00167A34" w:rsidRDefault="00D16AC2" w:rsidP="00E42A9F">
            <w:pPr>
              <w:jc w:val="center"/>
              <w:rPr>
                <w:b/>
                <w:color w:val="000000"/>
                <w:szCs w:val="24"/>
              </w:rPr>
            </w:pPr>
            <w:r w:rsidRPr="00167A34">
              <w:rPr>
                <w:b/>
                <w:color w:val="000000"/>
                <w:szCs w:val="24"/>
              </w:rPr>
              <w:t>13</w:t>
            </w:r>
          </w:p>
        </w:tc>
        <w:tc>
          <w:tcPr>
            <w:tcW w:w="2201" w:type="dxa"/>
            <w:tcBorders>
              <w:top w:val="single" w:sz="4" w:space="0" w:color="auto"/>
              <w:left w:val="nil"/>
              <w:bottom w:val="single" w:sz="4" w:space="0" w:color="auto"/>
              <w:right w:val="single" w:sz="4" w:space="0" w:color="auto"/>
            </w:tcBorders>
            <w:shd w:val="clear" w:color="auto" w:fill="auto"/>
            <w:noWrap/>
            <w:vAlign w:val="center"/>
          </w:tcPr>
          <w:p w14:paraId="73512733" w14:textId="20459F95" w:rsidR="00D16AC2" w:rsidRPr="00167A34" w:rsidRDefault="00D16AC2" w:rsidP="00E42A9F">
            <w:pPr>
              <w:jc w:val="center"/>
              <w:rPr>
                <w:b/>
                <w:color w:val="000000"/>
                <w:szCs w:val="24"/>
              </w:rPr>
            </w:pPr>
            <w:r w:rsidRPr="00167A34">
              <w:rPr>
                <w:b/>
                <w:color w:val="000000"/>
                <w:szCs w:val="24"/>
              </w:rPr>
              <w:t>353</w:t>
            </w:r>
          </w:p>
        </w:tc>
        <w:tc>
          <w:tcPr>
            <w:tcW w:w="2050" w:type="dxa"/>
            <w:tcBorders>
              <w:top w:val="single" w:sz="4" w:space="0" w:color="auto"/>
              <w:left w:val="nil"/>
              <w:bottom w:val="single" w:sz="4" w:space="0" w:color="auto"/>
              <w:right w:val="single" w:sz="4" w:space="0" w:color="auto"/>
            </w:tcBorders>
            <w:vAlign w:val="center"/>
          </w:tcPr>
          <w:p w14:paraId="0B59B2A9" w14:textId="0045B724" w:rsidR="00D16AC2" w:rsidRPr="00167A34" w:rsidRDefault="00D16AC2" w:rsidP="00E42A9F">
            <w:pPr>
              <w:jc w:val="center"/>
              <w:rPr>
                <w:b/>
                <w:color w:val="000000"/>
                <w:szCs w:val="22"/>
                <w:lang w:val="en-US"/>
              </w:rPr>
            </w:pPr>
            <w:r w:rsidRPr="00167A34">
              <w:rPr>
                <w:b/>
                <w:color w:val="000000"/>
                <w:szCs w:val="22"/>
                <w:lang w:val="en-US"/>
              </w:rPr>
              <w:t>11</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B27BCDD" w14:textId="79030CF5" w:rsidR="00D16AC2" w:rsidRPr="00167A34" w:rsidRDefault="00D16AC2" w:rsidP="00E42A9F">
            <w:pPr>
              <w:jc w:val="center"/>
              <w:rPr>
                <w:b/>
                <w:color w:val="000000"/>
                <w:szCs w:val="22"/>
              </w:rPr>
            </w:pPr>
            <w:r w:rsidRPr="00167A34">
              <w:rPr>
                <w:b/>
                <w:color w:val="000000"/>
                <w:szCs w:val="22"/>
              </w:rPr>
              <w:t>262</w:t>
            </w:r>
          </w:p>
        </w:tc>
      </w:tr>
    </w:tbl>
    <w:p w14:paraId="4C412A4C" w14:textId="0E060C53" w:rsidR="00DE5894" w:rsidRDefault="00DE5894" w:rsidP="004C203F">
      <w:pPr>
        <w:shd w:val="clear" w:color="auto" w:fill="FFFFFF"/>
        <w:tabs>
          <w:tab w:val="left" w:pos="990"/>
        </w:tabs>
        <w:spacing w:after="120" w:line="360" w:lineRule="auto"/>
        <w:rPr>
          <w:bCs/>
          <w:iCs/>
          <w:szCs w:val="24"/>
        </w:rPr>
      </w:pPr>
    </w:p>
    <w:p w14:paraId="1913772A" w14:textId="20B56B54" w:rsidR="004C203F" w:rsidRPr="004C203F" w:rsidRDefault="004C203F" w:rsidP="004C203F">
      <w:pPr>
        <w:shd w:val="clear" w:color="auto" w:fill="FFFFFF"/>
        <w:tabs>
          <w:tab w:val="left" w:pos="990"/>
        </w:tabs>
        <w:spacing w:after="120" w:line="360" w:lineRule="auto"/>
        <w:ind w:firstLine="851"/>
        <w:rPr>
          <w:bCs/>
          <w:iCs/>
          <w:szCs w:val="24"/>
        </w:rPr>
      </w:pPr>
      <w:r w:rsidRPr="000C68E8">
        <w:rPr>
          <w:bCs/>
          <w:iCs/>
          <w:szCs w:val="24"/>
        </w:rPr>
        <w:t>2020 metais 9 vaikai buvo grąžinti tėvams, 4 – apgyvendinti bendruomeniniuose vaikų globos namuose, 1 vaiko globa nustatyta ne artimų giminaičių šeimoje (žr. 10 lentelę).</w:t>
      </w:r>
    </w:p>
    <w:p w14:paraId="58459731" w14:textId="444416B6" w:rsidR="00E71BA0" w:rsidRPr="000C68E8" w:rsidRDefault="00E71BA0" w:rsidP="00E71BA0">
      <w:pPr>
        <w:spacing w:line="360" w:lineRule="auto"/>
        <w:ind w:firstLine="851"/>
        <w:jc w:val="right"/>
        <w:rPr>
          <w:szCs w:val="24"/>
        </w:rPr>
      </w:pPr>
      <w:bookmarkStart w:id="3" w:name="_Hlk64532267"/>
      <w:r w:rsidRPr="000C68E8">
        <w:rPr>
          <w:szCs w:val="24"/>
        </w:rPr>
        <w:t xml:space="preserve">10 </w:t>
      </w:r>
      <w:r w:rsidR="0028662F">
        <w:rPr>
          <w:szCs w:val="24"/>
        </w:rPr>
        <w:t>L</w:t>
      </w:r>
      <w:r w:rsidRPr="000C68E8">
        <w:rPr>
          <w:szCs w:val="24"/>
        </w:rPr>
        <w:t>entelė</w:t>
      </w:r>
    </w:p>
    <w:p w14:paraId="73B77897" w14:textId="2DF8F5BC" w:rsidR="00E71BA0" w:rsidRPr="000C68E8" w:rsidRDefault="00E71BA0" w:rsidP="00E71BA0">
      <w:pPr>
        <w:spacing w:line="360" w:lineRule="auto"/>
        <w:ind w:firstLine="851"/>
        <w:jc w:val="center"/>
        <w:rPr>
          <w:szCs w:val="24"/>
        </w:rPr>
      </w:pPr>
      <w:r w:rsidRPr="000C68E8">
        <w:rPr>
          <w:szCs w:val="24"/>
        </w:rPr>
        <w:t>Vaikų judėjimas budinčių globotojų šeimose 2020 metais</w:t>
      </w:r>
    </w:p>
    <w:tbl>
      <w:tblPr>
        <w:tblStyle w:val="Lentelstinklelis"/>
        <w:tblW w:w="0" w:type="auto"/>
        <w:tblLook w:val="04A0" w:firstRow="1" w:lastRow="0" w:firstColumn="1" w:lastColumn="0" w:noHBand="0" w:noVBand="1"/>
      </w:tblPr>
      <w:tblGrid>
        <w:gridCol w:w="2424"/>
        <w:gridCol w:w="2400"/>
        <w:gridCol w:w="2400"/>
        <w:gridCol w:w="2404"/>
      </w:tblGrid>
      <w:tr w:rsidR="0048461F" w:rsidRPr="000C68E8" w14:paraId="044F4D8C" w14:textId="77777777" w:rsidTr="004D1423">
        <w:tc>
          <w:tcPr>
            <w:tcW w:w="2424" w:type="dxa"/>
          </w:tcPr>
          <w:p w14:paraId="0D250DE4" w14:textId="316FE8C3" w:rsidR="0048461F" w:rsidRPr="000C68E8" w:rsidRDefault="000C68E8" w:rsidP="004A7B13">
            <w:pPr>
              <w:rPr>
                <w:rFonts w:ascii="Times New Roman" w:hAnsi="Times New Roman"/>
                <w:sz w:val="24"/>
                <w:szCs w:val="24"/>
              </w:rPr>
            </w:pPr>
            <w:r>
              <w:rPr>
                <w:rFonts w:ascii="Times New Roman" w:hAnsi="Times New Roman"/>
                <w:sz w:val="24"/>
                <w:szCs w:val="24"/>
              </w:rPr>
              <w:t xml:space="preserve">Kryptis </w:t>
            </w:r>
          </w:p>
        </w:tc>
        <w:tc>
          <w:tcPr>
            <w:tcW w:w="2400" w:type="dxa"/>
          </w:tcPr>
          <w:p w14:paraId="6192A816"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Vaikų skaičius</w:t>
            </w:r>
          </w:p>
        </w:tc>
        <w:tc>
          <w:tcPr>
            <w:tcW w:w="2400" w:type="dxa"/>
          </w:tcPr>
          <w:p w14:paraId="5247400A"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Paimta iš šeimos antrą kartą</w:t>
            </w:r>
          </w:p>
        </w:tc>
        <w:tc>
          <w:tcPr>
            <w:tcW w:w="2404" w:type="dxa"/>
          </w:tcPr>
          <w:p w14:paraId="127096A1"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Pastabos</w:t>
            </w:r>
          </w:p>
        </w:tc>
      </w:tr>
      <w:tr w:rsidR="0048461F" w:rsidRPr="000C68E8" w14:paraId="34D9A2FA" w14:textId="77777777" w:rsidTr="004D1423">
        <w:tc>
          <w:tcPr>
            <w:tcW w:w="2424" w:type="dxa"/>
          </w:tcPr>
          <w:p w14:paraId="715EAA08"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Grąžinta tėvams</w:t>
            </w:r>
          </w:p>
        </w:tc>
        <w:tc>
          <w:tcPr>
            <w:tcW w:w="2400" w:type="dxa"/>
          </w:tcPr>
          <w:p w14:paraId="57ADDB42"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9</w:t>
            </w:r>
          </w:p>
        </w:tc>
        <w:tc>
          <w:tcPr>
            <w:tcW w:w="2400" w:type="dxa"/>
          </w:tcPr>
          <w:p w14:paraId="43C1519C" w14:textId="2D413D3C" w:rsidR="0048461F" w:rsidRPr="000C68E8" w:rsidRDefault="0048461F" w:rsidP="004A7B13">
            <w:pPr>
              <w:rPr>
                <w:rFonts w:ascii="Times New Roman" w:hAnsi="Times New Roman"/>
                <w:sz w:val="24"/>
                <w:szCs w:val="24"/>
              </w:rPr>
            </w:pPr>
            <w:r w:rsidRPr="000C68E8">
              <w:rPr>
                <w:rFonts w:ascii="Times New Roman" w:hAnsi="Times New Roman"/>
                <w:sz w:val="24"/>
                <w:szCs w:val="24"/>
              </w:rPr>
              <w:t>3</w:t>
            </w:r>
          </w:p>
        </w:tc>
        <w:tc>
          <w:tcPr>
            <w:tcW w:w="2404" w:type="dxa"/>
          </w:tcPr>
          <w:p w14:paraId="6A64B752" w14:textId="77777777" w:rsidR="0048461F" w:rsidRPr="000C68E8" w:rsidRDefault="0048461F" w:rsidP="004A7B13">
            <w:pPr>
              <w:rPr>
                <w:rFonts w:ascii="Times New Roman" w:hAnsi="Times New Roman"/>
                <w:sz w:val="24"/>
                <w:szCs w:val="24"/>
              </w:rPr>
            </w:pPr>
          </w:p>
        </w:tc>
      </w:tr>
      <w:tr w:rsidR="0048461F" w:rsidRPr="000C68E8" w14:paraId="34F0F472" w14:textId="77777777" w:rsidTr="004D1423">
        <w:tc>
          <w:tcPr>
            <w:tcW w:w="2424" w:type="dxa"/>
          </w:tcPr>
          <w:p w14:paraId="1C4E10A9"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Apgyvendinti BVGN</w:t>
            </w:r>
          </w:p>
        </w:tc>
        <w:tc>
          <w:tcPr>
            <w:tcW w:w="2400" w:type="dxa"/>
          </w:tcPr>
          <w:p w14:paraId="79E1F3F0"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4</w:t>
            </w:r>
          </w:p>
        </w:tc>
        <w:tc>
          <w:tcPr>
            <w:tcW w:w="2400" w:type="dxa"/>
          </w:tcPr>
          <w:p w14:paraId="6C584881" w14:textId="77777777" w:rsidR="0048461F" w:rsidRPr="000C68E8" w:rsidRDefault="0048461F" w:rsidP="004A7B13">
            <w:pPr>
              <w:rPr>
                <w:rFonts w:ascii="Times New Roman" w:hAnsi="Times New Roman"/>
                <w:sz w:val="24"/>
                <w:szCs w:val="24"/>
              </w:rPr>
            </w:pPr>
          </w:p>
        </w:tc>
        <w:tc>
          <w:tcPr>
            <w:tcW w:w="2404" w:type="dxa"/>
          </w:tcPr>
          <w:p w14:paraId="11E262B2" w14:textId="77777777" w:rsidR="0048461F" w:rsidRPr="000C68E8" w:rsidRDefault="0048461F" w:rsidP="004A7B13">
            <w:pPr>
              <w:rPr>
                <w:rFonts w:ascii="Times New Roman" w:hAnsi="Times New Roman"/>
                <w:sz w:val="24"/>
                <w:szCs w:val="24"/>
              </w:rPr>
            </w:pPr>
          </w:p>
        </w:tc>
      </w:tr>
      <w:tr w:rsidR="0048461F" w:rsidRPr="000C68E8" w14:paraId="02421B73" w14:textId="77777777" w:rsidTr="004D1423">
        <w:tc>
          <w:tcPr>
            <w:tcW w:w="2424" w:type="dxa"/>
          </w:tcPr>
          <w:p w14:paraId="1ADE9295"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Globa ne artimų giminaičių šeimoje</w:t>
            </w:r>
          </w:p>
        </w:tc>
        <w:tc>
          <w:tcPr>
            <w:tcW w:w="2400" w:type="dxa"/>
          </w:tcPr>
          <w:p w14:paraId="67AA1772"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1</w:t>
            </w:r>
          </w:p>
        </w:tc>
        <w:tc>
          <w:tcPr>
            <w:tcW w:w="2400" w:type="dxa"/>
          </w:tcPr>
          <w:p w14:paraId="03526EE6" w14:textId="77777777" w:rsidR="0048461F" w:rsidRPr="000C68E8" w:rsidRDefault="0048461F" w:rsidP="004A7B13">
            <w:pPr>
              <w:rPr>
                <w:rFonts w:ascii="Times New Roman" w:hAnsi="Times New Roman"/>
                <w:sz w:val="24"/>
                <w:szCs w:val="24"/>
              </w:rPr>
            </w:pPr>
          </w:p>
        </w:tc>
        <w:tc>
          <w:tcPr>
            <w:tcW w:w="2404" w:type="dxa"/>
          </w:tcPr>
          <w:p w14:paraId="0C75120C" w14:textId="77777777" w:rsidR="0048461F" w:rsidRPr="000C68E8" w:rsidRDefault="0048461F" w:rsidP="004A7B13">
            <w:pPr>
              <w:rPr>
                <w:rFonts w:ascii="Times New Roman" w:hAnsi="Times New Roman"/>
                <w:sz w:val="24"/>
                <w:szCs w:val="24"/>
              </w:rPr>
            </w:pPr>
          </w:p>
        </w:tc>
      </w:tr>
      <w:tr w:rsidR="0048461F" w:rsidRPr="00EB6962" w14:paraId="4D53982A" w14:textId="77777777" w:rsidTr="004D1423">
        <w:tc>
          <w:tcPr>
            <w:tcW w:w="2424" w:type="dxa"/>
          </w:tcPr>
          <w:p w14:paraId="3D23C104"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Globa artimų giminaičių šeimoje</w:t>
            </w:r>
          </w:p>
        </w:tc>
        <w:tc>
          <w:tcPr>
            <w:tcW w:w="2400" w:type="dxa"/>
          </w:tcPr>
          <w:p w14:paraId="1FB09485" w14:textId="77777777" w:rsidR="0048461F" w:rsidRPr="000C68E8" w:rsidRDefault="0048461F" w:rsidP="004A7B13">
            <w:pPr>
              <w:rPr>
                <w:rFonts w:ascii="Times New Roman" w:hAnsi="Times New Roman"/>
                <w:sz w:val="24"/>
                <w:szCs w:val="24"/>
              </w:rPr>
            </w:pPr>
            <w:r w:rsidRPr="000C68E8">
              <w:rPr>
                <w:rFonts w:ascii="Times New Roman" w:hAnsi="Times New Roman"/>
                <w:sz w:val="24"/>
                <w:szCs w:val="24"/>
              </w:rPr>
              <w:t>1</w:t>
            </w:r>
          </w:p>
        </w:tc>
        <w:tc>
          <w:tcPr>
            <w:tcW w:w="2400" w:type="dxa"/>
          </w:tcPr>
          <w:p w14:paraId="543E82A3" w14:textId="77777777" w:rsidR="0048461F" w:rsidRPr="000C68E8" w:rsidRDefault="0048461F" w:rsidP="004A7B13">
            <w:pPr>
              <w:rPr>
                <w:rFonts w:ascii="Times New Roman" w:hAnsi="Times New Roman"/>
                <w:sz w:val="24"/>
                <w:szCs w:val="24"/>
              </w:rPr>
            </w:pPr>
          </w:p>
        </w:tc>
        <w:tc>
          <w:tcPr>
            <w:tcW w:w="2404" w:type="dxa"/>
          </w:tcPr>
          <w:p w14:paraId="7D269CA0" w14:textId="77777777" w:rsidR="0048461F" w:rsidRPr="00EB6962" w:rsidRDefault="0048461F" w:rsidP="004A7B13">
            <w:pPr>
              <w:rPr>
                <w:rFonts w:ascii="Times New Roman" w:hAnsi="Times New Roman"/>
                <w:sz w:val="24"/>
                <w:szCs w:val="24"/>
              </w:rPr>
            </w:pPr>
            <w:r w:rsidRPr="000C68E8">
              <w:rPr>
                <w:rFonts w:ascii="Times New Roman" w:hAnsi="Times New Roman"/>
                <w:sz w:val="24"/>
                <w:szCs w:val="24"/>
              </w:rPr>
              <w:t>Iš šeimos paimta 7 kartą</w:t>
            </w:r>
          </w:p>
        </w:tc>
      </w:tr>
    </w:tbl>
    <w:bookmarkEnd w:id="3"/>
    <w:p w14:paraId="16616E8D" w14:textId="265D9175" w:rsidR="004D1423" w:rsidRPr="000C68E8" w:rsidRDefault="004D1423" w:rsidP="004D1423">
      <w:pPr>
        <w:shd w:val="clear" w:color="auto" w:fill="FFFFFF"/>
        <w:tabs>
          <w:tab w:val="left" w:pos="990"/>
        </w:tabs>
        <w:spacing w:before="120" w:line="360" w:lineRule="auto"/>
        <w:ind w:firstLine="851"/>
        <w:jc w:val="both"/>
        <w:rPr>
          <w:bCs/>
          <w:iCs/>
          <w:szCs w:val="24"/>
        </w:rPr>
      </w:pPr>
      <w:r w:rsidRPr="000C68E8">
        <w:rPr>
          <w:bCs/>
          <w:iCs/>
          <w:szCs w:val="24"/>
        </w:rPr>
        <w:t>Vaikai iš budinčių globotojų perkeliami, kai baigiasi laikinoji globa, grąžinami į šeimą arba atsiranda globėjas iš giminaičių tarpo ar ne giminaičių.</w:t>
      </w:r>
    </w:p>
    <w:p w14:paraId="5892A764" w14:textId="5D45DF3F" w:rsidR="004C203F" w:rsidRPr="000C68E8" w:rsidRDefault="004C203F" w:rsidP="004C203F">
      <w:pPr>
        <w:spacing w:line="360" w:lineRule="auto"/>
        <w:ind w:firstLine="851"/>
        <w:jc w:val="both"/>
        <w:rPr>
          <w:szCs w:val="24"/>
        </w:rPr>
      </w:pPr>
      <w:r w:rsidRPr="000C68E8">
        <w:rPr>
          <w:szCs w:val="24"/>
        </w:rPr>
        <w:t>Karantino laikotarpiu pasimatymai su tėvais vykdomi nuotoliniu būdu, jei negalima užtikrinti saugumo reikalavimų gyvų susitikimų metu dėl vaikų amžiaus.</w:t>
      </w:r>
    </w:p>
    <w:p w14:paraId="577A25F9" w14:textId="68CF57F1" w:rsidR="00805DDD" w:rsidRPr="00057735" w:rsidRDefault="008B120C" w:rsidP="002B6A93">
      <w:pPr>
        <w:shd w:val="clear" w:color="auto" w:fill="FFFFFF"/>
        <w:tabs>
          <w:tab w:val="left" w:pos="990"/>
        </w:tabs>
        <w:spacing w:line="360" w:lineRule="auto"/>
        <w:ind w:firstLine="851"/>
        <w:jc w:val="both"/>
        <w:rPr>
          <w:b/>
          <w:bCs/>
          <w:i/>
          <w:iCs/>
          <w:szCs w:val="24"/>
        </w:rPr>
      </w:pPr>
      <w:r w:rsidRPr="000C68E8">
        <w:rPr>
          <w:b/>
          <w:bCs/>
          <w:i/>
          <w:iCs/>
          <w:szCs w:val="24"/>
        </w:rPr>
        <w:t>2</w:t>
      </w:r>
      <w:r w:rsidR="000C68E8">
        <w:rPr>
          <w:b/>
          <w:bCs/>
          <w:i/>
          <w:iCs/>
          <w:szCs w:val="24"/>
        </w:rPr>
        <w:t>.</w:t>
      </w:r>
      <w:r w:rsidRPr="000C68E8">
        <w:rPr>
          <w:b/>
          <w:bCs/>
          <w:i/>
          <w:iCs/>
          <w:szCs w:val="24"/>
        </w:rPr>
        <w:t xml:space="preserve"> </w:t>
      </w:r>
      <w:r w:rsidR="000C68E8">
        <w:rPr>
          <w:b/>
          <w:bCs/>
          <w:i/>
          <w:iCs/>
          <w:szCs w:val="24"/>
        </w:rPr>
        <w:t>T</w:t>
      </w:r>
      <w:r w:rsidR="00805DDD" w:rsidRPr="00057735">
        <w:rPr>
          <w:b/>
          <w:bCs/>
          <w:i/>
          <w:iCs/>
          <w:szCs w:val="24"/>
        </w:rPr>
        <w:t xml:space="preserve">ikslas: </w:t>
      </w:r>
      <w:r w:rsidR="00805DDD">
        <w:rPr>
          <w:b/>
          <w:bCs/>
          <w:i/>
          <w:iCs/>
          <w:szCs w:val="24"/>
        </w:rPr>
        <w:t>Vystyti socialinių paslaugų tinklą teikiant kokybiškas socialines paslaugas, atitinkančias Panevėžio miesto gyventojų poreikius.</w:t>
      </w:r>
    </w:p>
    <w:p w14:paraId="040FAC89" w14:textId="13ED7071" w:rsidR="00805DDD" w:rsidRDefault="00805DDD" w:rsidP="00805DDD">
      <w:pPr>
        <w:shd w:val="clear" w:color="auto" w:fill="FFFFFF"/>
        <w:tabs>
          <w:tab w:val="left" w:pos="851"/>
        </w:tabs>
        <w:spacing w:line="360" w:lineRule="auto"/>
        <w:jc w:val="both"/>
        <w:rPr>
          <w:szCs w:val="24"/>
        </w:rPr>
      </w:pPr>
      <w:r>
        <w:rPr>
          <w:szCs w:val="24"/>
        </w:rPr>
        <w:tab/>
        <w:t>Iškeltas tikslas detalizuotas uždaviniais.</w:t>
      </w:r>
    </w:p>
    <w:p w14:paraId="16FF548D" w14:textId="0C9D9E11" w:rsidR="004257D0" w:rsidRPr="004257D0" w:rsidRDefault="008B120C" w:rsidP="004257D0">
      <w:pPr>
        <w:shd w:val="clear" w:color="auto" w:fill="FFFFFF"/>
        <w:tabs>
          <w:tab w:val="left" w:pos="851"/>
        </w:tabs>
        <w:spacing w:line="360" w:lineRule="auto"/>
        <w:ind w:firstLine="851"/>
        <w:jc w:val="both"/>
        <w:rPr>
          <w:b/>
          <w:szCs w:val="24"/>
        </w:rPr>
      </w:pPr>
      <w:r>
        <w:rPr>
          <w:b/>
          <w:szCs w:val="24"/>
        </w:rPr>
        <w:t>2.</w:t>
      </w:r>
      <w:r w:rsidR="004257D0" w:rsidRPr="004257D0">
        <w:rPr>
          <w:b/>
          <w:szCs w:val="24"/>
        </w:rPr>
        <w:t>1</w:t>
      </w:r>
      <w:r>
        <w:rPr>
          <w:b/>
          <w:szCs w:val="24"/>
        </w:rPr>
        <w:t>.</w:t>
      </w:r>
      <w:r w:rsidR="004257D0" w:rsidRPr="004257D0">
        <w:rPr>
          <w:b/>
          <w:szCs w:val="24"/>
        </w:rPr>
        <w:t xml:space="preserve"> </w:t>
      </w:r>
      <w:r w:rsidR="000C68E8">
        <w:rPr>
          <w:b/>
          <w:szCs w:val="24"/>
        </w:rPr>
        <w:t>U</w:t>
      </w:r>
      <w:r w:rsidR="004257D0" w:rsidRPr="004257D0">
        <w:rPr>
          <w:b/>
          <w:szCs w:val="24"/>
        </w:rPr>
        <w:t>ždavinys: stiprinti teikiamų kokybiškų dienos socialinės globos paslaugų teikimą, siekiant atkurti, palaikyti ir gerinti paslaugų gavėjų socialinius įgūdžius.</w:t>
      </w:r>
    </w:p>
    <w:p w14:paraId="69D63299" w14:textId="2C17D6DD" w:rsidR="004257D0" w:rsidRDefault="00C440EA" w:rsidP="004257D0">
      <w:pPr>
        <w:shd w:val="clear" w:color="auto" w:fill="FFFFFF"/>
        <w:tabs>
          <w:tab w:val="left" w:pos="851"/>
        </w:tabs>
        <w:spacing w:line="360" w:lineRule="auto"/>
        <w:ind w:firstLine="851"/>
        <w:jc w:val="both"/>
      </w:pPr>
      <w:r>
        <w:rPr>
          <w:szCs w:val="24"/>
        </w:rPr>
        <w:t>Dienos socialinę globą skyriuje galim</w:t>
      </w:r>
      <w:r w:rsidR="00CD5C65">
        <w:rPr>
          <w:szCs w:val="24"/>
        </w:rPr>
        <w:t>a</w:t>
      </w:r>
      <w:r>
        <w:rPr>
          <w:szCs w:val="24"/>
        </w:rPr>
        <w:t xml:space="preserve"> teikti vienu metu 15 negalią turinčių suaugusių asmenų. 2020 m. dienos socialinės globos paslaugas gavo 13 asmenų (žr. </w:t>
      </w:r>
      <w:r w:rsidR="004D3668">
        <w:rPr>
          <w:szCs w:val="24"/>
        </w:rPr>
        <w:t>1</w:t>
      </w:r>
      <w:r w:rsidR="004C203F">
        <w:rPr>
          <w:szCs w:val="24"/>
        </w:rPr>
        <w:t>1</w:t>
      </w:r>
      <w:r>
        <w:rPr>
          <w:szCs w:val="24"/>
        </w:rPr>
        <w:t xml:space="preserve"> lentelę), kurių amžius nuo 20 iki 56 metų. Iš jų sunkios negalios – 10 asmenys, su negalia – 3 asmenys. </w:t>
      </w:r>
      <w:r w:rsidR="0053480F">
        <w:t>2020 metų sausio mėnesį buvo sudaryta sutartis su Panevėžio rajono savivaldybe ir pradėtos teikti dienos socialinės</w:t>
      </w:r>
      <w:r w:rsidR="0076691E">
        <w:t xml:space="preserve"> globos </w:t>
      </w:r>
      <w:r w:rsidR="0053480F">
        <w:t>paslaugos 3 Panevėžio rajono savivaldybės gyventojams.</w:t>
      </w:r>
    </w:p>
    <w:p w14:paraId="71781E1C" w14:textId="77777777" w:rsidR="0076691E" w:rsidRDefault="0076691E" w:rsidP="004257D0">
      <w:pPr>
        <w:shd w:val="clear" w:color="auto" w:fill="FFFFFF"/>
        <w:tabs>
          <w:tab w:val="left" w:pos="851"/>
        </w:tabs>
        <w:spacing w:line="360" w:lineRule="auto"/>
        <w:ind w:firstLine="851"/>
        <w:jc w:val="both"/>
        <w:rPr>
          <w:szCs w:val="24"/>
        </w:rPr>
      </w:pPr>
    </w:p>
    <w:p w14:paraId="58DA5F8A" w14:textId="35AD4AB1" w:rsidR="00C440EA" w:rsidRDefault="004D3668" w:rsidP="00C440EA">
      <w:pPr>
        <w:shd w:val="clear" w:color="auto" w:fill="FFFFFF"/>
        <w:tabs>
          <w:tab w:val="left" w:pos="851"/>
        </w:tabs>
        <w:spacing w:line="360" w:lineRule="auto"/>
        <w:ind w:firstLine="851"/>
        <w:jc w:val="right"/>
        <w:rPr>
          <w:szCs w:val="24"/>
        </w:rPr>
      </w:pPr>
      <w:r>
        <w:rPr>
          <w:szCs w:val="24"/>
        </w:rPr>
        <w:t>1</w:t>
      </w:r>
      <w:r w:rsidR="004C203F">
        <w:rPr>
          <w:szCs w:val="24"/>
        </w:rPr>
        <w:t>1</w:t>
      </w:r>
      <w:r w:rsidR="00C440EA">
        <w:rPr>
          <w:szCs w:val="24"/>
        </w:rPr>
        <w:t xml:space="preserve"> </w:t>
      </w:r>
      <w:r w:rsidR="0028662F">
        <w:rPr>
          <w:szCs w:val="24"/>
        </w:rPr>
        <w:t>L</w:t>
      </w:r>
      <w:r w:rsidR="00C440EA">
        <w:rPr>
          <w:szCs w:val="24"/>
        </w:rPr>
        <w:t>entelė</w:t>
      </w:r>
    </w:p>
    <w:p w14:paraId="45974E20" w14:textId="78017602" w:rsidR="00B4226B" w:rsidRDefault="00DF4962" w:rsidP="008B120C">
      <w:pPr>
        <w:shd w:val="clear" w:color="auto" w:fill="FFFFFF"/>
        <w:tabs>
          <w:tab w:val="left" w:pos="851"/>
        </w:tabs>
        <w:spacing w:line="360" w:lineRule="auto"/>
        <w:jc w:val="center"/>
        <w:rPr>
          <w:szCs w:val="24"/>
        </w:rPr>
      </w:pPr>
      <w:r w:rsidRPr="000C68E8">
        <w:rPr>
          <w:szCs w:val="24"/>
        </w:rPr>
        <w:t>Sut</w:t>
      </w:r>
      <w:r w:rsidR="008B120C" w:rsidRPr="000C68E8">
        <w:rPr>
          <w:szCs w:val="24"/>
        </w:rPr>
        <w:t>eikta dienos socialinės globos paslaugų 2020 m.</w:t>
      </w:r>
    </w:p>
    <w:tbl>
      <w:tblPr>
        <w:tblW w:w="4531" w:type="dxa"/>
        <w:jc w:val="center"/>
        <w:tblLook w:val="04A0" w:firstRow="1" w:lastRow="0" w:firstColumn="1" w:lastColumn="0" w:noHBand="0" w:noVBand="1"/>
      </w:tblPr>
      <w:tblGrid>
        <w:gridCol w:w="1150"/>
        <w:gridCol w:w="1016"/>
        <w:gridCol w:w="1171"/>
        <w:gridCol w:w="1210"/>
      </w:tblGrid>
      <w:tr w:rsidR="00C440EA" w:rsidRPr="00C440EA" w14:paraId="1E7BC354" w14:textId="77777777" w:rsidTr="00C440EA">
        <w:trPr>
          <w:trHeight w:val="900"/>
          <w:jc w:val="center"/>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3C7CF" w14:textId="77777777" w:rsidR="00C440EA" w:rsidRPr="00C440EA" w:rsidRDefault="00C440EA" w:rsidP="00C440EA">
            <w:pPr>
              <w:jc w:val="center"/>
              <w:rPr>
                <w:color w:val="000000"/>
                <w:szCs w:val="24"/>
              </w:rPr>
            </w:pPr>
            <w:r w:rsidRPr="00C440EA">
              <w:rPr>
                <w:color w:val="000000"/>
                <w:szCs w:val="24"/>
              </w:rPr>
              <w:t>Mėnuo</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5152637" w14:textId="1E8AE2CD" w:rsidR="00C440EA" w:rsidRPr="00C440EA" w:rsidRDefault="00C440EA" w:rsidP="00C440EA">
            <w:pPr>
              <w:jc w:val="center"/>
              <w:rPr>
                <w:color w:val="000000"/>
                <w:szCs w:val="24"/>
              </w:rPr>
            </w:pPr>
            <w:r w:rsidRPr="00C440EA">
              <w:rPr>
                <w:color w:val="000000"/>
                <w:szCs w:val="24"/>
              </w:rPr>
              <w:t>Asmenų sk</w:t>
            </w:r>
            <w:r w:rsidR="0068554D">
              <w:rPr>
                <w:color w:val="000000"/>
                <w:szCs w:val="24"/>
              </w:rPr>
              <w:t>č.</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4767F9E6" w14:textId="46CCF9B8" w:rsidR="00C440EA" w:rsidRPr="00C440EA" w:rsidRDefault="00C440EA" w:rsidP="00C440EA">
            <w:pPr>
              <w:jc w:val="center"/>
              <w:rPr>
                <w:color w:val="000000"/>
                <w:szCs w:val="24"/>
              </w:rPr>
            </w:pPr>
            <w:r w:rsidRPr="00C440EA">
              <w:rPr>
                <w:color w:val="000000"/>
                <w:szCs w:val="24"/>
              </w:rPr>
              <w:t>Suteikta paslaugų</w:t>
            </w:r>
            <w:r w:rsidR="008B120C">
              <w:rPr>
                <w:color w:val="000000"/>
                <w:szCs w:val="24"/>
              </w:rPr>
              <w:t>, skč.</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7AEAD860" w14:textId="330D8F9E" w:rsidR="00C440EA" w:rsidRPr="00C440EA" w:rsidRDefault="00C440EA" w:rsidP="00C440EA">
            <w:pPr>
              <w:jc w:val="center"/>
              <w:rPr>
                <w:color w:val="000000"/>
                <w:szCs w:val="24"/>
              </w:rPr>
            </w:pPr>
            <w:r w:rsidRPr="00C440EA">
              <w:rPr>
                <w:color w:val="000000"/>
                <w:szCs w:val="24"/>
              </w:rPr>
              <w:t>Sumokėta už paslaugas</w:t>
            </w:r>
            <w:r>
              <w:rPr>
                <w:color w:val="000000"/>
                <w:szCs w:val="24"/>
              </w:rPr>
              <w:t>, Eur</w:t>
            </w:r>
          </w:p>
        </w:tc>
      </w:tr>
      <w:tr w:rsidR="00C440EA" w:rsidRPr="00C440EA" w14:paraId="6D215774"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0D012916" w14:textId="77777777" w:rsidR="00C440EA" w:rsidRPr="00C440EA" w:rsidRDefault="00C440EA" w:rsidP="00C440EA">
            <w:pPr>
              <w:jc w:val="center"/>
              <w:rPr>
                <w:color w:val="000000"/>
                <w:szCs w:val="24"/>
              </w:rPr>
            </w:pPr>
            <w:r w:rsidRPr="00C440EA">
              <w:rPr>
                <w:color w:val="000000"/>
                <w:szCs w:val="24"/>
              </w:rPr>
              <w:t>Sausis</w:t>
            </w:r>
          </w:p>
        </w:tc>
        <w:tc>
          <w:tcPr>
            <w:tcW w:w="1016" w:type="dxa"/>
            <w:tcBorders>
              <w:top w:val="nil"/>
              <w:left w:val="nil"/>
              <w:bottom w:val="single" w:sz="4" w:space="0" w:color="auto"/>
              <w:right w:val="single" w:sz="4" w:space="0" w:color="auto"/>
            </w:tcBorders>
            <w:shd w:val="clear" w:color="auto" w:fill="auto"/>
            <w:noWrap/>
            <w:vAlign w:val="center"/>
            <w:hideMark/>
          </w:tcPr>
          <w:p w14:paraId="0091F3FB" w14:textId="77777777" w:rsidR="00C440EA" w:rsidRPr="00C440EA" w:rsidRDefault="00C440EA" w:rsidP="00C440EA">
            <w:pPr>
              <w:jc w:val="center"/>
              <w:rPr>
                <w:color w:val="000000"/>
                <w:szCs w:val="24"/>
              </w:rPr>
            </w:pPr>
            <w:r w:rsidRPr="00C440EA">
              <w:rPr>
                <w:color w:val="000000"/>
                <w:szCs w:val="24"/>
              </w:rPr>
              <w:t>12</w:t>
            </w:r>
          </w:p>
        </w:tc>
        <w:tc>
          <w:tcPr>
            <w:tcW w:w="1171" w:type="dxa"/>
            <w:tcBorders>
              <w:top w:val="nil"/>
              <w:left w:val="nil"/>
              <w:bottom w:val="single" w:sz="4" w:space="0" w:color="auto"/>
              <w:right w:val="single" w:sz="4" w:space="0" w:color="auto"/>
            </w:tcBorders>
            <w:shd w:val="clear" w:color="auto" w:fill="auto"/>
            <w:noWrap/>
            <w:vAlign w:val="center"/>
            <w:hideMark/>
          </w:tcPr>
          <w:p w14:paraId="7A49A67E" w14:textId="77777777" w:rsidR="00C440EA" w:rsidRPr="00C440EA" w:rsidRDefault="00C440EA" w:rsidP="00C440EA">
            <w:pPr>
              <w:jc w:val="center"/>
              <w:rPr>
                <w:color w:val="000000"/>
                <w:szCs w:val="24"/>
              </w:rPr>
            </w:pPr>
            <w:r w:rsidRPr="00C440EA">
              <w:rPr>
                <w:color w:val="000000"/>
                <w:szCs w:val="24"/>
              </w:rPr>
              <w:t>691</w:t>
            </w:r>
          </w:p>
        </w:tc>
        <w:tc>
          <w:tcPr>
            <w:tcW w:w="1194" w:type="dxa"/>
            <w:tcBorders>
              <w:top w:val="nil"/>
              <w:left w:val="nil"/>
              <w:bottom w:val="single" w:sz="4" w:space="0" w:color="auto"/>
              <w:right w:val="single" w:sz="4" w:space="0" w:color="auto"/>
            </w:tcBorders>
            <w:shd w:val="clear" w:color="auto" w:fill="auto"/>
            <w:noWrap/>
            <w:vAlign w:val="center"/>
            <w:hideMark/>
          </w:tcPr>
          <w:p w14:paraId="76852675" w14:textId="166FA1C9" w:rsidR="00C440EA" w:rsidRPr="00C440EA" w:rsidRDefault="00C440EA" w:rsidP="00C440EA">
            <w:pPr>
              <w:jc w:val="center"/>
              <w:rPr>
                <w:color w:val="000000"/>
                <w:szCs w:val="24"/>
              </w:rPr>
            </w:pPr>
            <w:r w:rsidRPr="00C440EA">
              <w:rPr>
                <w:color w:val="000000"/>
                <w:szCs w:val="24"/>
              </w:rPr>
              <w:t>975,3</w:t>
            </w:r>
          </w:p>
        </w:tc>
      </w:tr>
      <w:tr w:rsidR="00C440EA" w:rsidRPr="00C440EA" w14:paraId="22D7EB36"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3324EE35" w14:textId="77777777" w:rsidR="00C440EA" w:rsidRPr="00C440EA" w:rsidRDefault="00C440EA" w:rsidP="00C440EA">
            <w:pPr>
              <w:jc w:val="center"/>
              <w:rPr>
                <w:color w:val="000000"/>
                <w:szCs w:val="24"/>
              </w:rPr>
            </w:pPr>
            <w:r w:rsidRPr="00C440EA">
              <w:rPr>
                <w:color w:val="000000"/>
                <w:szCs w:val="24"/>
              </w:rPr>
              <w:t>Vasaris</w:t>
            </w:r>
          </w:p>
        </w:tc>
        <w:tc>
          <w:tcPr>
            <w:tcW w:w="1016" w:type="dxa"/>
            <w:tcBorders>
              <w:top w:val="nil"/>
              <w:left w:val="nil"/>
              <w:bottom w:val="single" w:sz="4" w:space="0" w:color="auto"/>
              <w:right w:val="single" w:sz="4" w:space="0" w:color="auto"/>
            </w:tcBorders>
            <w:shd w:val="clear" w:color="auto" w:fill="auto"/>
            <w:noWrap/>
            <w:vAlign w:val="center"/>
            <w:hideMark/>
          </w:tcPr>
          <w:p w14:paraId="2AD344D7" w14:textId="77777777" w:rsidR="00C440EA" w:rsidRPr="00C440EA" w:rsidRDefault="00C440EA" w:rsidP="00C440EA">
            <w:pPr>
              <w:jc w:val="center"/>
              <w:rPr>
                <w:color w:val="000000"/>
                <w:szCs w:val="24"/>
              </w:rPr>
            </w:pPr>
            <w:r w:rsidRPr="00C440EA">
              <w:rPr>
                <w:color w:val="000000"/>
                <w:szCs w:val="24"/>
              </w:rPr>
              <w:t>11</w:t>
            </w:r>
          </w:p>
        </w:tc>
        <w:tc>
          <w:tcPr>
            <w:tcW w:w="1171" w:type="dxa"/>
            <w:tcBorders>
              <w:top w:val="nil"/>
              <w:left w:val="nil"/>
              <w:bottom w:val="single" w:sz="4" w:space="0" w:color="auto"/>
              <w:right w:val="single" w:sz="4" w:space="0" w:color="auto"/>
            </w:tcBorders>
            <w:shd w:val="clear" w:color="auto" w:fill="auto"/>
            <w:noWrap/>
            <w:vAlign w:val="center"/>
            <w:hideMark/>
          </w:tcPr>
          <w:p w14:paraId="0604C0EE" w14:textId="77777777" w:rsidR="00C440EA" w:rsidRPr="00C440EA" w:rsidRDefault="00C440EA" w:rsidP="00C440EA">
            <w:pPr>
              <w:jc w:val="center"/>
              <w:rPr>
                <w:color w:val="000000"/>
                <w:szCs w:val="24"/>
              </w:rPr>
            </w:pPr>
            <w:r w:rsidRPr="00C440EA">
              <w:rPr>
                <w:color w:val="000000"/>
                <w:szCs w:val="24"/>
              </w:rPr>
              <w:t>687</w:t>
            </w:r>
          </w:p>
        </w:tc>
        <w:tc>
          <w:tcPr>
            <w:tcW w:w="1194" w:type="dxa"/>
            <w:tcBorders>
              <w:top w:val="nil"/>
              <w:left w:val="nil"/>
              <w:bottom w:val="single" w:sz="4" w:space="0" w:color="auto"/>
              <w:right w:val="single" w:sz="4" w:space="0" w:color="auto"/>
            </w:tcBorders>
            <w:shd w:val="clear" w:color="auto" w:fill="auto"/>
            <w:noWrap/>
            <w:vAlign w:val="center"/>
            <w:hideMark/>
          </w:tcPr>
          <w:p w14:paraId="7F6A0F3F" w14:textId="539E5A82" w:rsidR="00C440EA" w:rsidRPr="00C440EA" w:rsidRDefault="00C440EA" w:rsidP="00C440EA">
            <w:pPr>
              <w:jc w:val="center"/>
              <w:rPr>
                <w:color w:val="000000"/>
                <w:szCs w:val="24"/>
              </w:rPr>
            </w:pPr>
            <w:r w:rsidRPr="00C440EA">
              <w:rPr>
                <w:color w:val="000000"/>
                <w:szCs w:val="24"/>
              </w:rPr>
              <w:t>1 196,68</w:t>
            </w:r>
          </w:p>
        </w:tc>
      </w:tr>
      <w:tr w:rsidR="00C440EA" w:rsidRPr="00C440EA" w14:paraId="74918525"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50672BE4" w14:textId="77777777" w:rsidR="00C440EA" w:rsidRPr="00C440EA" w:rsidRDefault="00C440EA" w:rsidP="00C440EA">
            <w:pPr>
              <w:jc w:val="center"/>
              <w:rPr>
                <w:color w:val="000000"/>
                <w:szCs w:val="24"/>
              </w:rPr>
            </w:pPr>
            <w:r w:rsidRPr="00C440EA">
              <w:rPr>
                <w:color w:val="000000"/>
                <w:szCs w:val="24"/>
              </w:rPr>
              <w:t>Kovas</w:t>
            </w:r>
          </w:p>
        </w:tc>
        <w:tc>
          <w:tcPr>
            <w:tcW w:w="1016" w:type="dxa"/>
            <w:tcBorders>
              <w:top w:val="nil"/>
              <w:left w:val="nil"/>
              <w:bottom w:val="single" w:sz="4" w:space="0" w:color="auto"/>
              <w:right w:val="single" w:sz="4" w:space="0" w:color="auto"/>
            </w:tcBorders>
            <w:shd w:val="clear" w:color="auto" w:fill="auto"/>
            <w:noWrap/>
            <w:vAlign w:val="center"/>
            <w:hideMark/>
          </w:tcPr>
          <w:p w14:paraId="210BA94A" w14:textId="77777777" w:rsidR="00C440EA" w:rsidRPr="00C440EA" w:rsidRDefault="00C440EA" w:rsidP="00C440EA">
            <w:pPr>
              <w:jc w:val="center"/>
              <w:rPr>
                <w:color w:val="000000"/>
                <w:szCs w:val="24"/>
              </w:rPr>
            </w:pPr>
            <w:r w:rsidRPr="00C440EA">
              <w:rPr>
                <w:color w:val="000000"/>
                <w:szCs w:val="24"/>
              </w:rPr>
              <w:t>11</w:t>
            </w:r>
          </w:p>
        </w:tc>
        <w:tc>
          <w:tcPr>
            <w:tcW w:w="1171" w:type="dxa"/>
            <w:tcBorders>
              <w:top w:val="nil"/>
              <w:left w:val="nil"/>
              <w:bottom w:val="single" w:sz="4" w:space="0" w:color="auto"/>
              <w:right w:val="single" w:sz="4" w:space="0" w:color="auto"/>
            </w:tcBorders>
            <w:shd w:val="clear" w:color="auto" w:fill="auto"/>
            <w:noWrap/>
            <w:vAlign w:val="center"/>
            <w:hideMark/>
          </w:tcPr>
          <w:p w14:paraId="576A3F18" w14:textId="77777777" w:rsidR="00C440EA" w:rsidRPr="00C440EA" w:rsidRDefault="00C440EA" w:rsidP="00C440EA">
            <w:pPr>
              <w:jc w:val="center"/>
              <w:rPr>
                <w:color w:val="000000"/>
                <w:szCs w:val="24"/>
              </w:rPr>
            </w:pPr>
            <w:r w:rsidRPr="00C440EA">
              <w:rPr>
                <w:color w:val="000000"/>
                <w:szCs w:val="24"/>
              </w:rPr>
              <w:t>306</w:t>
            </w:r>
          </w:p>
        </w:tc>
        <w:tc>
          <w:tcPr>
            <w:tcW w:w="1194" w:type="dxa"/>
            <w:tcBorders>
              <w:top w:val="nil"/>
              <w:left w:val="nil"/>
              <w:bottom w:val="single" w:sz="4" w:space="0" w:color="auto"/>
              <w:right w:val="single" w:sz="4" w:space="0" w:color="auto"/>
            </w:tcBorders>
            <w:shd w:val="clear" w:color="auto" w:fill="auto"/>
            <w:noWrap/>
            <w:vAlign w:val="center"/>
            <w:hideMark/>
          </w:tcPr>
          <w:p w14:paraId="220352F0" w14:textId="7D0319CB" w:rsidR="00C440EA" w:rsidRPr="00C440EA" w:rsidRDefault="00C440EA" w:rsidP="00C440EA">
            <w:pPr>
              <w:jc w:val="center"/>
              <w:rPr>
                <w:color w:val="000000"/>
                <w:szCs w:val="24"/>
              </w:rPr>
            </w:pPr>
            <w:r w:rsidRPr="00C440EA">
              <w:rPr>
                <w:color w:val="000000"/>
                <w:szCs w:val="24"/>
              </w:rPr>
              <w:t>474,56</w:t>
            </w:r>
          </w:p>
        </w:tc>
      </w:tr>
      <w:tr w:rsidR="00C440EA" w:rsidRPr="00C440EA" w14:paraId="4DB7EE36"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0DADD2FB" w14:textId="77777777" w:rsidR="00C440EA" w:rsidRPr="00C440EA" w:rsidRDefault="00C440EA" w:rsidP="00C440EA">
            <w:pPr>
              <w:jc w:val="center"/>
              <w:rPr>
                <w:color w:val="000000"/>
                <w:szCs w:val="24"/>
              </w:rPr>
            </w:pPr>
            <w:r w:rsidRPr="00C440EA">
              <w:rPr>
                <w:color w:val="000000"/>
                <w:szCs w:val="24"/>
              </w:rPr>
              <w:t>Balandis</w:t>
            </w:r>
          </w:p>
        </w:tc>
        <w:tc>
          <w:tcPr>
            <w:tcW w:w="1016" w:type="dxa"/>
            <w:tcBorders>
              <w:top w:val="nil"/>
              <w:left w:val="nil"/>
              <w:bottom w:val="single" w:sz="4" w:space="0" w:color="auto"/>
              <w:right w:val="single" w:sz="4" w:space="0" w:color="auto"/>
            </w:tcBorders>
            <w:shd w:val="clear" w:color="auto" w:fill="auto"/>
            <w:noWrap/>
            <w:vAlign w:val="center"/>
            <w:hideMark/>
          </w:tcPr>
          <w:p w14:paraId="6083A872" w14:textId="77777777" w:rsidR="00C440EA" w:rsidRPr="00C440EA" w:rsidRDefault="00C440EA" w:rsidP="00C440EA">
            <w:pPr>
              <w:jc w:val="center"/>
              <w:rPr>
                <w:color w:val="000000"/>
                <w:szCs w:val="24"/>
              </w:rPr>
            </w:pPr>
            <w:r w:rsidRPr="00C440EA">
              <w:rPr>
                <w:color w:val="000000"/>
                <w:szCs w:val="24"/>
              </w:rPr>
              <w:t>0</w:t>
            </w:r>
          </w:p>
        </w:tc>
        <w:tc>
          <w:tcPr>
            <w:tcW w:w="1171" w:type="dxa"/>
            <w:tcBorders>
              <w:top w:val="nil"/>
              <w:left w:val="nil"/>
              <w:bottom w:val="single" w:sz="4" w:space="0" w:color="auto"/>
              <w:right w:val="single" w:sz="4" w:space="0" w:color="auto"/>
            </w:tcBorders>
            <w:shd w:val="clear" w:color="auto" w:fill="auto"/>
            <w:noWrap/>
            <w:vAlign w:val="center"/>
            <w:hideMark/>
          </w:tcPr>
          <w:p w14:paraId="35E1FF45" w14:textId="77777777" w:rsidR="00C440EA" w:rsidRPr="00C440EA" w:rsidRDefault="00C440EA" w:rsidP="00C440EA">
            <w:pPr>
              <w:jc w:val="center"/>
              <w:rPr>
                <w:color w:val="000000"/>
                <w:szCs w:val="24"/>
              </w:rPr>
            </w:pPr>
            <w:r w:rsidRPr="00C440EA">
              <w:rPr>
                <w:color w:val="000000"/>
                <w:szCs w:val="24"/>
              </w:rPr>
              <w:t>0</w:t>
            </w:r>
          </w:p>
        </w:tc>
        <w:tc>
          <w:tcPr>
            <w:tcW w:w="1194" w:type="dxa"/>
            <w:tcBorders>
              <w:top w:val="nil"/>
              <w:left w:val="nil"/>
              <w:bottom w:val="single" w:sz="4" w:space="0" w:color="auto"/>
              <w:right w:val="single" w:sz="4" w:space="0" w:color="auto"/>
            </w:tcBorders>
            <w:shd w:val="clear" w:color="auto" w:fill="auto"/>
            <w:noWrap/>
            <w:vAlign w:val="center"/>
            <w:hideMark/>
          </w:tcPr>
          <w:p w14:paraId="3A0ADC73" w14:textId="7B018883" w:rsidR="00C440EA" w:rsidRPr="00C440EA" w:rsidRDefault="00C440EA" w:rsidP="00C440EA">
            <w:pPr>
              <w:jc w:val="center"/>
              <w:rPr>
                <w:color w:val="000000"/>
                <w:szCs w:val="24"/>
              </w:rPr>
            </w:pPr>
            <w:r w:rsidRPr="00C440EA">
              <w:rPr>
                <w:color w:val="000000"/>
                <w:szCs w:val="24"/>
              </w:rPr>
              <w:t>-</w:t>
            </w:r>
          </w:p>
        </w:tc>
      </w:tr>
      <w:tr w:rsidR="00C440EA" w:rsidRPr="00C440EA" w14:paraId="69D6AB61"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243A5D91" w14:textId="77777777" w:rsidR="00C440EA" w:rsidRPr="00C440EA" w:rsidRDefault="00C440EA" w:rsidP="00C440EA">
            <w:pPr>
              <w:jc w:val="center"/>
              <w:rPr>
                <w:color w:val="000000"/>
                <w:szCs w:val="24"/>
              </w:rPr>
            </w:pPr>
            <w:r w:rsidRPr="00C440EA">
              <w:rPr>
                <w:color w:val="000000"/>
                <w:szCs w:val="24"/>
              </w:rPr>
              <w:t>Gegužė</w:t>
            </w:r>
          </w:p>
        </w:tc>
        <w:tc>
          <w:tcPr>
            <w:tcW w:w="1016" w:type="dxa"/>
            <w:tcBorders>
              <w:top w:val="nil"/>
              <w:left w:val="nil"/>
              <w:bottom w:val="single" w:sz="4" w:space="0" w:color="auto"/>
              <w:right w:val="single" w:sz="4" w:space="0" w:color="auto"/>
            </w:tcBorders>
            <w:shd w:val="clear" w:color="auto" w:fill="auto"/>
            <w:noWrap/>
            <w:vAlign w:val="center"/>
            <w:hideMark/>
          </w:tcPr>
          <w:p w14:paraId="6E24563F" w14:textId="77777777" w:rsidR="00C440EA" w:rsidRPr="00C440EA" w:rsidRDefault="00C440EA" w:rsidP="00C440EA">
            <w:pPr>
              <w:jc w:val="center"/>
              <w:rPr>
                <w:color w:val="000000"/>
                <w:szCs w:val="24"/>
              </w:rPr>
            </w:pPr>
            <w:r w:rsidRPr="00C440EA">
              <w:rPr>
                <w:color w:val="000000"/>
                <w:szCs w:val="24"/>
              </w:rPr>
              <w:t>0</w:t>
            </w:r>
          </w:p>
        </w:tc>
        <w:tc>
          <w:tcPr>
            <w:tcW w:w="1171" w:type="dxa"/>
            <w:tcBorders>
              <w:top w:val="nil"/>
              <w:left w:val="nil"/>
              <w:bottom w:val="single" w:sz="4" w:space="0" w:color="auto"/>
              <w:right w:val="single" w:sz="4" w:space="0" w:color="auto"/>
            </w:tcBorders>
            <w:shd w:val="clear" w:color="auto" w:fill="auto"/>
            <w:noWrap/>
            <w:vAlign w:val="center"/>
            <w:hideMark/>
          </w:tcPr>
          <w:p w14:paraId="030D8F2C" w14:textId="77777777" w:rsidR="00C440EA" w:rsidRPr="00C440EA" w:rsidRDefault="00C440EA" w:rsidP="00C440EA">
            <w:pPr>
              <w:jc w:val="center"/>
              <w:rPr>
                <w:color w:val="000000"/>
                <w:szCs w:val="24"/>
              </w:rPr>
            </w:pPr>
            <w:r w:rsidRPr="00C440EA">
              <w:rPr>
                <w:color w:val="000000"/>
                <w:szCs w:val="24"/>
              </w:rPr>
              <w:t>0</w:t>
            </w:r>
          </w:p>
        </w:tc>
        <w:tc>
          <w:tcPr>
            <w:tcW w:w="1194" w:type="dxa"/>
            <w:tcBorders>
              <w:top w:val="nil"/>
              <w:left w:val="nil"/>
              <w:bottom w:val="single" w:sz="4" w:space="0" w:color="auto"/>
              <w:right w:val="single" w:sz="4" w:space="0" w:color="auto"/>
            </w:tcBorders>
            <w:shd w:val="clear" w:color="auto" w:fill="auto"/>
            <w:noWrap/>
            <w:vAlign w:val="center"/>
            <w:hideMark/>
          </w:tcPr>
          <w:p w14:paraId="3A3A4E32" w14:textId="04DF0EE4" w:rsidR="00C440EA" w:rsidRPr="00C440EA" w:rsidRDefault="00C440EA" w:rsidP="00C440EA">
            <w:pPr>
              <w:jc w:val="center"/>
              <w:rPr>
                <w:color w:val="000000"/>
                <w:szCs w:val="24"/>
              </w:rPr>
            </w:pPr>
            <w:r w:rsidRPr="00C440EA">
              <w:rPr>
                <w:color w:val="000000"/>
                <w:szCs w:val="24"/>
              </w:rPr>
              <w:t>-</w:t>
            </w:r>
          </w:p>
        </w:tc>
      </w:tr>
      <w:tr w:rsidR="00C440EA" w:rsidRPr="00C440EA" w14:paraId="01BF5262"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6B79A990" w14:textId="77777777" w:rsidR="00C440EA" w:rsidRPr="00C440EA" w:rsidRDefault="00C440EA" w:rsidP="00C440EA">
            <w:pPr>
              <w:jc w:val="center"/>
              <w:rPr>
                <w:color w:val="000000"/>
                <w:szCs w:val="24"/>
              </w:rPr>
            </w:pPr>
            <w:r w:rsidRPr="00C440EA">
              <w:rPr>
                <w:color w:val="000000"/>
                <w:szCs w:val="24"/>
              </w:rPr>
              <w:t>Birželis</w:t>
            </w:r>
          </w:p>
        </w:tc>
        <w:tc>
          <w:tcPr>
            <w:tcW w:w="1016" w:type="dxa"/>
            <w:tcBorders>
              <w:top w:val="nil"/>
              <w:left w:val="nil"/>
              <w:bottom w:val="single" w:sz="4" w:space="0" w:color="auto"/>
              <w:right w:val="single" w:sz="4" w:space="0" w:color="auto"/>
            </w:tcBorders>
            <w:shd w:val="clear" w:color="auto" w:fill="auto"/>
            <w:noWrap/>
            <w:vAlign w:val="center"/>
            <w:hideMark/>
          </w:tcPr>
          <w:p w14:paraId="356AE6C9" w14:textId="77777777" w:rsidR="00C440EA" w:rsidRPr="00C440EA" w:rsidRDefault="00C440EA" w:rsidP="00C440EA">
            <w:pPr>
              <w:jc w:val="center"/>
              <w:rPr>
                <w:color w:val="000000"/>
                <w:szCs w:val="24"/>
              </w:rPr>
            </w:pPr>
            <w:r w:rsidRPr="00C440EA">
              <w:rPr>
                <w:color w:val="000000"/>
                <w:szCs w:val="24"/>
              </w:rPr>
              <w:t>11</w:t>
            </w:r>
          </w:p>
        </w:tc>
        <w:tc>
          <w:tcPr>
            <w:tcW w:w="1171" w:type="dxa"/>
            <w:tcBorders>
              <w:top w:val="nil"/>
              <w:left w:val="nil"/>
              <w:bottom w:val="single" w:sz="4" w:space="0" w:color="auto"/>
              <w:right w:val="single" w:sz="4" w:space="0" w:color="auto"/>
            </w:tcBorders>
            <w:shd w:val="clear" w:color="auto" w:fill="auto"/>
            <w:noWrap/>
            <w:vAlign w:val="center"/>
            <w:hideMark/>
          </w:tcPr>
          <w:p w14:paraId="61246F08" w14:textId="77777777" w:rsidR="00C440EA" w:rsidRPr="00C440EA" w:rsidRDefault="00C440EA" w:rsidP="00C440EA">
            <w:pPr>
              <w:jc w:val="center"/>
              <w:rPr>
                <w:color w:val="000000"/>
                <w:szCs w:val="24"/>
              </w:rPr>
            </w:pPr>
            <w:r w:rsidRPr="00C440EA">
              <w:rPr>
                <w:color w:val="000000"/>
                <w:szCs w:val="24"/>
              </w:rPr>
              <w:t>297</w:t>
            </w:r>
          </w:p>
        </w:tc>
        <w:tc>
          <w:tcPr>
            <w:tcW w:w="1194" w:type="dxa"/>
            <w:tcBorders>
              <w:top w:val="nil"/>
              <w:left w:val="nil"/>
              <w:bottom w:val="single" w:sz="4" w:space="0" w:color="auto"/>
              <w:right w:val="single" w:sz="4" w:space="0" w:color="auto"/>
            </w:tcBorders>
            <w:shd w:val="clear" w:color="auto" w:fill="auto"/>
            <w:noWrap/>
            <w:vAlign w:val="center"/>
            <w:hideMark/>
          </w:tcPr>
          <w:p w14:paraId="4DC460B8" w14:textId="635A1CB2" w:rsidR="00C440EA" w:rsidRPr="00C440EA" w:rsidRDefault="00C440EA" w:rsidP="00C440EA">
            <w:pPr>
              <w:jc w:val="center"/>
              <w:rPr>
                <w:color w:val="000000"/>
                <w:szCs w:val="24"/>
              </w:rPr>
            </w:pPr>
            <w:r w:rsidRPr="00C440EA">
              <w:rPr>
                <w:color w:val="000000"/>
                <w:szCs w:val="24"/>
              </w:rPr>
              <w:t>412,71</w:t>
            </w:r>
          </w:p>
        </w:tc>
      </w:tr>
      <w:tr w:rsidR="00C440EA" w:rsidRPr="00C440EA" w14:paraId="42855057"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23C81D6B" w14:textId="77777777" w:rsidR="00C440EA" w:rsidRPr="00C440EA" w:rsidRDefault="00C440EA" w:rsidP="00C440EA">
            <w:pPr>
              <w:jc w:val="center"/>
              <w:rPr>
                <w:color w:val="000000"/>
                <w:szCs w:val="24"/>
              </w:rPr>
            </w:pPr>
            <w:r w:rsidRPr="00C440EA">
              <w:rPr>
                <w:color w:val="000000"/>
                <w:szCs w:val="24"/>
              </w:rPr>
              <w:t>Liepa</w:t>
            </w:r>
          </w:p>
        </w:tc>
        <w:tc>
          <w:tcPr>
            <w:tcW w:w="1016" w:type="dxa"/>
            <w:tcBorders>
              <w:top w:val="nil"/>
              <w:left w:val="nil"/>
              <w:bottom w:val="single" w:sz="4" w:space="0" w:color="auto"/>
              <w:right w:val="single" w:sz="4" w:space="0" w:color="auto"/>
            </w:tcBorders>
            <w:shd w:val="clear" w:color="auto" w:fill="auto"/>
            <w:noWrap/>
            <w:vAlign w:val="center"/>
            <w:hideMark/>
          </w:tcPr>
          <w:p w14:paraId="4F1D64F8" w14:textId="77777777" w:rsidR="00C440EA" w:rsidRPr="00C440EA" w:rsidRDefault="00C440EA" w:rsidP="00C440EA">
            <w:pPr>
              <w:jc w:val="center"/>
              <w:rPr>
                <w:color w:val="000000"/>
                <w:szCs w:val="24"/>
              </w:rPr>
            </w:pPr>
            <w:r w:rsidRPr="00C440EA">
              <w:rPr>
                <w:color w:val="000000"/>
                <w:szCs w:val="24"/>
              </w:rPr>
              <w:t>11</w:t>
            </w:r>
          </w:p>
        </w:tc>
        <w:tc>
          <w:tcPr>
            <w:tcW w:w="1171" w:type="dxa"/>
            <w:tcBorders>
              <w:top w:val="nil"/>
              <w:left w:val="nil"/>
              <w:bottom w:val="single" w:sz="4" w:space="0" w:color="auto"/>
              <w:right w:val="single" w:sz="4" w:space="0" w:color="auto"/>
            </w:tcBorders>
            <w:shd w:val="clear" w:color="auto" w:fill="auto"/>
            <w:noWrap/>
            <w:vAlign w:val="center"/>
            <w:hideMark/>
          </w:tcPr>
          <w:p w14:paraId="35B7596F" w14:textId="77777777" w:rsidR="00C440EA" w:rsidRPr="00C440EA" w:rsidRDefault="00C440EA" w:rsidP="00C440EA">
            <w:pPr>
              <w:jc w:val="center"/>
              <w:rPr>
                <w:color w:val="000000"/>
                <w:szCs w:val="24"/>
              </w:rPr>
            </w:pPr>
            <w:r w:rsidRPr="00C440EA">
              <w:rPr>
                <w:color w:val="000000"/>
                <w:szCs w:val="24"/>
              </w:rPr>
              <w:t>694</w:t>
            </w:r>
          </w:p>
        </w:tc>
        <w:tc>
          <w:tcPr>
            <w:tcW w:w="1194" w:type="dxa"/>
            <w:tcBorders>
              <w:top w:val="nil"/>
              <w:left w:val="nil"/>
              <w:bottom w:val="single" w:sz="4" w:space="0" w:color="auto"/>
              <w:right w:val="single" w:sz="4" w:space="0" w:color="auto"/>
            </w:tcBorders>
            <w:shd w:val="clear" w:color="auto" w:fill="auto"/>
            <w:noWrap/>
            <w:vAlign w:val="center"/>
            <w:hideMark/>
          </w:tcPr>
          <w:p w14:paraId="55EEBAE9" w14:textId="44473F77" w:rsidR="00C440EA" w:rsidRPr="00C440EA" w:rsidRDefault="00C440EA" w:rsidP="00C440EA">
            <w:pPr>
              <w:jc w:val="center"/>
              <w:rPr>
                <w:color w:val="000000"/>
                <w:szCs w:val="24"/>
              </w:rPr>
            </w:pPr>
            <w:r w:rsidRPr="00C440EA">
              <w:rPr>
                <w:color w:val="000000"/>
                <w:szCs w:val="24"/>
              </w:rPr>
              <w:t>889,47</w:t>
            </w:r>
          </w:p>
        </w:tc>
      </w:tr>
      <w:tr w:rsidR="00C440EA" w:rsidRPr="00C440EA" w14:paraId="71D6A778"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0F67EF54" w14:textId="77777777" w:rsidR="00C440EA" w:rsidRPr="00C440EA" w:rsidRDefault="00C440EA" w:rsidP="00C440EA">
            <w:pPr>
              <w:jc w:val="center"/>
              <w:rPr>
                <w:color w:val="000000"/>
                <w:szCs w:val="24"/>
              </w:rPr>
            </w:pPr>
            <w:r w:rsidRPr="00C440EA">
              <w:rPr>
                <w:color w:val="000000"/>
                <w:szCs w:val="24"/>
              </w:rPr>
              <w:t>Rugpjūtis</w:t>
            </w:r>
          </w:p>
        </w:tc>
        <w:tc>
          <w:tcPr>
            <w:tcW w:w="1016" w:type="dxa"/>
            <w:tcBorders>
              <w:top w:val="nil"/>
              <w:left w:val="nil"/>
              <w:bottom w:val="single" w:sz="4" w:space="0" w:color="auto"/>
              <w:right w:val="single" w:sz="4" w:space="0" w:color="auto"/>
            </w:tcBorders>
            <w:shd w:val="clear" w:color="auto" w:fill="auto"/>
            <w:noWrap/>
            <w:vAlign w:val="center"/>
            <w:hideMark/>
          </w:tcPr>
          <w:p w14:paraId="21551533" w14:textId="77777777" w:rsidR="00C440EA" w:rsidRPr="00C440EA" w:rsidRDefault="00C440EA" w:rsidP="00C440EA">
            <w:pPr>
              <w:jc w:val="center"/>
              <w:rPr>
                <w:color w:val="000000"/>
                <w:szCs w:val="24"/>
              </w:rPr>
            </w:pPr>
            <w:r w:rsidRPr="00C440EA">
              <w:rPr>
                <w:color w:val="000000"/>
                <w:szCs w:val="24"/>
              </w:rPr>
              <w:t>11</w:t>
            </w:r>
          </w:p>
        </w:tc>
        <w:tc>
          <w:tcPr>
            <w:tcW w:w="1171" w:type="dxa"/>
            <w:tcBorders>
              <w:top w:val="nil"/>
              <w:left w:val="nil"/>
              <w:bottom w:val="single" w:sz="4" w:space="0" w:color="auto"/>
              <w:right w:val="single" w:sz="4" w:space="0" w:color="auto"/>
            </w:tcBorders>
            <w:shd w:val="clear" w:color="auto" w:fill="auto"/>
            <w:noWrap/>
            <w:vAlign w:val="center"/>
            <w:hideMark/>
          </w:tcPr>
          <w:p w14:paraId="581B1B65" w14:textId="77777777" w:rsidR="00C440EA" w:rsidRPr="00C440EA" w:rsidRDefault="00C440EA" w:rsidP="00C440EA">
            <w:pPr>
              <w:jc w:val="center"/>
              <w:rPr>
                <w:color w:val="000000"/>
                <w:szCs w:val="24"/>
              </w:rPr>
            </w:pPr>
            <w:r w:rsidRPr="00C440EA">
              <w:rPr>
                <w:color w:val="000000"/>
                <w:szCs w:val="24"/>
              </w:rPr>
              <w:t>605</w:t>
            </w:r>
          </w:p>
        </w:tc>
        <w:tc>
          <w:tcPr>
            <w:tcW w:w="1194" w:type="dxa"/>
            <w:tcBorders>
              <w:top w:val="nil"/>
              <w:left w:val="nil"/>
              <w:bottom w:val="single" w:sz="4" w:space="0" w:color="auto"/>
              <w:right w:val="single" w:sz="4" w:space="0" w:color="auto"/>
            </w:tcBorders>
            <w:shd w:val="clear" w:color="auto" w:fill="auto"/>
            <w:noWrap/>
            <w:vAlign w:val="center"/>
            <w:hideMark/>
          </w:tcPr>
          <w:p w14:paraId="22F6D1AD" w14:textId="3888DAE3" w:rsidR="00C440EA" w:rsidRPr="00C440EA" w:rsidRDefault="00C440EA" w:rsidP="00C440EA">
            <w:pPr>
              <w:jc w:val="center"/>
              <w:rPr>
                <w:color w:val="000000"/>
                <w:szCs w:val="24"/>
              </w:rPr>
            </w:pPr>
            <w:r w:rsidRPr="00C440EA">
              <w:rPr>
                <w:color w:val="000000"/>
                <w:szCs w:val="24"/>
              </w:rPr>
              <w:t>827,07</w:t>
            </w:r>
          </w:p>
        </w:tc>
      </w:tr>
      <w:tr w:rsidR="00C440EA" w:rsidRPr="00C440EA" w14:paraId="28E54566"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52E3ADB0" w14:textId="77777777" w:rsidR="00C440EA" w:rsidRPr="00C440EA" w:rsidRDefault="00C440EA" w:rsidP="00C440EA">
            <w:pPr>
              <w:jc w:val="center"/>
              <w:rPr>
                <w:color w:val="000000"/>
                <w:szCs w:val="24"/>
              </w:rPr>
            </w:pPr>
            <w:r w:rsidRPr="00C440EA">
              <w:rPr>
                <w:color w:val="000000"/>
                <w:szCs w:val="24"/>
              </w:rPr>
              <w:t>Rugsėjis</w:t>
            </w:r>
          </w:p>
        </w:tc>
        <w:tc>
          <w:tcPr>
            <w:tcW w:w="1016" w:type="dxa"/>
            <w:tcBorders>
              <w:top w:val="nil"/>
              <w:left w:val="nil"/>
              <w:bottom w:val="single" w:sz="4" w:space="0" w:color="auto"/>
              <w:right w:val="single" w:sz="4" w:space="0" w:color="auto"/>
            </w:tcBorders>
            <w:shd w:val="clear" w:color="auto" w:fill="auto"/>
            <w:noWrap/>
            <w:vAlign w:val="center"/>
            <w:hideMark/>
          </w:tcPr>
          <w:p w14:paraId="038B25F6" w14:textId="77777777" w:rsidR="00C440EA" w:rsidRPr="00C440EA" w:rsidRDefault="00C440EA" w:rsidP="00C440EA">
            <w:pPr>
              <w:jc w:val="center"/>
              <w:rPr>
                <w:color w:val="000000"/>
                <w:szCs w:val="24"/>
              </w:rPr>
            </w:pPr>
            <w:r w:rsidRPr="00C440EA">
              <w:rPr>
                <w:color w:val="000000"/>
                <w:szCs w:val="24"/>
              </w:rPr>
              <w:t>11</w:t>
            </w:r>
          </w:p>
        </w:tc>
        <w:tc>
          <w:tcPr>
            <w:tcW w:w="1171" w:type="dxa"/>
            <w:tcBorders>
              <w:top w:val="nil"/>
              <w:left w:val="nil"/>
              <w:bottom w:val="single" w:sz="4" w:space="0" w:color="auto"/>
              <w:right w:val="single" w:sz="4" w:space="0" w:color="auto"/>
            </w:tcBorders>
            <w:shd w:val="clear" w:color="auto" w:fill="auto"/>
            <w:noWrap/>
            <w:vAlign w:val="center"/>
            <w:hideMark/>
          </w:tcPr>
          <w:p w14:paraId="0C3C0CDC" w14:textId="77777777" w:rsidR="00C440EA" w:rsidRPr="00C440EA" w:rsidRDefault="00C440EA" w:rsidP="00C440EA">
            <w:pPr>
              <w:jc w:val="center"/>
              <w:rPr>
                <w:color w:val="000000"/>
                <w:szCs w:val="24"/>
              </w:rPr>
            </w:pPr>
            <w:r w:rsidRPr="00C440EA">
              <w:rPr>
                <w:color w:val="000000"/>
                <w:szCs w:val="24"/>
              </w:rPr>
              <w:t>733</w:t>
            </w:r>
          </w:p>
        </w:tc>
        <w:tc>
          <w:tcPr>
            <w:tcW w:w="1194" w:type="dxa"/>
            <w:tcBorders>
              <w:top w:val="nil"/>
              <w:left w:val="nil"/>
              <w:bottom w:val="single" w:sz="4" w:space="0" w:color="auto"/>
              <w:right w:val="single" w:sz="4" w:space="0" w:color="auto"/>
            </w:tcBorders>
            <w:shd w:val="clear" w:color="auto" w:fill="auto"/>
            <w:noWrap/>
            <w:vAlign w:val="center"/>
            <w:hideMark/>
          </w:tcPr>
          <w:p w14:paraId="76C61A20" w14:textId="7FAF7214" w:rsidR="00C440EA" w:rsidRPr="00C440EA" w:rsidRDefault="00C440EA" w:rsidP="00C440EA">
            <w:pPr>
              <w:jc w:val="center"/>
              <w:rPr>
                <w:color w:val="000000"/>
                <w:szCs w:val="24"/>
              </w:rPr>
            </w:pPr>
            <w:r w:rsidRPr="00C440EA">
              <w:rPr>
                <w:color w:val="000000"/>
                <w:szCs w:val="24"/>
              </w:rPr>
              <w:t>958,43</w:t>
            </w:r>
          </w:p>
        </w:tc>
      </w:tr>
      <w:tr w:rsidR="00C440EA" w:rsidRPr="00C440EA" w14:paraId="59FDFB8C"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7EA4129F" w14:textId="77777777" w:rsidR="00C440EA" w:rsidRPr="00C440EA" w:rsidRDefault="00C440EA" w:rsidP="00C440EA">
            <w:pPr>
              <w:jc w:val="center"/>
              <w:rPr>
                <w:color w:val="000000"/>
                <w:szCs w:val="24"/>
              </w:rPr>
            </w:pPr>
            <w:r w:rsidRPr="00C440EA">
              <w:rPr>
                <w:color w:val="000000"/>
                <w:szCs w:val="24"/>
              </w:rPr>
              <w:t>Spalis</w:t>
            </w:r>
          </w:p>
        </w:tc>
        <w:tc>
          <w:tcPr>
            <w:tcW w:w="1016" w:type="dxa"/>
            <w:tcBorders>
              <w:top w:val="nil"/>
              <w:left w:val="nil"/>
              <w:bottom w:val="single" w:sz="4" w:space="0" w:color="auto"/>
              <w:right w:val="single" w:sz="4" w:space="0" w:color="auto"/>
            </w:tcBorders>
            <w:shd w:val="clear" w:color="auto" w:fill="auto"/>
            <w:noWrap/>
            <w:vAlign w:val="center"/>
            <w:hideMark/>
          </w:tcPr>
          <w:p w14:paraId="776B6348" w14:textId="77777777" w:rsidR="00C440EA" w:rsidRPr="00C440EA" w:rsidRDefault="00C440EA" w:rsidP="00C440EA">
            <w:pPr>
              <w:jc w:val="center"/>
              <w:rPr>
                <w:color w:val="000000"/>
                <w:szCs w:val="24"/>
              </w:rPr>
            </w:pPr>
            <w:r w:rsidRPr="00C440EA">
              <w:rPr>
                <w:color w:val="000000"/>
                <w:szCs w:val="24"/>
              </w:rPr>
              <w:t>11</w:t>
            </w:r>
          </w:p>
        </w:tc>
        <w:tc>
          <w:tcPr>
            <w:tcW w:w="1171" w:type="dxa"/>
            <w:tcBorders>
              <w:top w:val="nil"/>
              <w:left w:val="nil"/>
              <w:bottom w:val="single" w:sz="4" w:space="0" w:color="auto"/>
              <w:right w:val="single" w:sz="4" w:space="0" w:color="auto"/>
            </w:tcBorders>
            <w:shd w:val="clear" w:color="auto" w:fill="auto"/>
            <w:noWrap/>
            <w:vAlign w:val="center"/>
            <w:hideMark/>
          </w:tcPr>
          <w:p w14:paraId="6DCCB55E" w14:textId="77777777" w:rsidR="00C440EA" w:rsidRPr="00C440EA" w:rsidRDefault="00C440EA" w:rsidP="00C440EA">
            <w:pPr>
              <w:jc w:val="center"/>
              <w:rPr>
                <w:color w:val="000000"/>
                <w:szCs w:val="24"/>
              </w:rPr>
            </w:pPr>
            <w:r w:rsidRPr="00C440EA">
              <w:rPr>
                <w:color w:val="000000"/>
                <w:szCs w:val="24"/>
              </w:rPr>
              <w:t>736</w:t>
            </w:r>
          </w:p>
        </w:tc>
        <w:tc>
          <w:tcPr>
            <w:tcW w:w="1194" w:type="dxa"/>
            <w:tcBorders>
              <w:top w:val="nil"/>
              <w:left w:val="nil"/>
              <w:bottom w:val="single" w:sz="4" w:space="0" w:color="auto"/>
              <w:right w:val="single" w:sz="4" w:space="0" w:color="auto"/>
            </w:tcBorders>
            <w:shd w:val="clear" w:color="auto" w:fill="auto"/>
            <w:noWrap/>
            <w:vAlign w:val="bottom"/>
            <w:hideMark/>
          </w:tcPr>
          <w:p w14:paraId="6156CCDC" w14:textId="23968AA8" w:rsidR="00C440EA" w:rsidRPr="00C440EA" w:rsidRDefault="00C440EA" w:rsidP="00C440EA">
            <w:pPr>
              <w:jc w:val="center"/>
              <w:rPr>
                <w:color w:val="000000"/>
                <w:szCs w:val="24"/>
              </w:rPr>
            </w:pPr>
            <w:r w:rsidRPr="00C440EA">
              <w:rPr>
                <w:color w:val="000000"/>
                <w:szCs w:val="24"/>
              </w:rPr>
              <w:t>948,78</w:t>
            </w:r>
          </w:p>
        </w:tc>
      </w:tr>
      <w:tr w:rsidR="00C440EA" w:rsidRPr="00C440EA" w14:paraId="3D5FA727"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7FA80BB6" w14:textId="77777777" w:rsidR="00C440EA" w:rsidRPr="00C440EA" w:rsidRDefault="00C440EA" w:rsidP="00C440EA">
            <w:pPr>
              <w:jc w:val="center"/>
              <w:rPr>
                <w:color w:val="000000"/>
                <w:szCs w:val="24"/>
              </w:rPr>
            </w:pPr>
            <w:r w:rsidRPr="00C440EA">
              <w:rPr>
                <w:color w:val="000000"/>
                <w:szCs w:val="24"/>
              </w:rPr>
              <w:t>Lapkritis</w:t>
            </w:r>
          </w:p>
        </w:tc>
        <w:tc>
          <w:tcPr>
            <w:tcW w:w="1016" w:type="dxa"/>
            <w:tcBorders>
              <w:top w:val="nil"/>
              <w:left w:val="nil"/>
              <w:bottom w:val="single" w:sz="4" w:space="0" w:color="auto"/>
              <w:right w:val="single" w:sz="4" w:space="0" w:color="auto"/>
            </w:tcBorders>
            <w:shd w:val="clear" w:color="auto" w:fill="auto"/>
            <w:noWrap/>
            <w:vAlign w:val="center"/>
            <w:hideMark/>
          </w:tcPr>
          <w:p w14:paraId="6CD64DDC" w14:textId="77777777" w:rsidR="00C440EA" w:rsidRPr="00C440EA" w:rsidRDefault="00C440EA" w:rsidP="00C440EA">
            <w:pPr>
              <w:jc w:val="center"/>
              <w:rPr>
                <w:color w:val="000000"/>
                <w:szCs w:val="24"/>
              </w:rPr>
            </w:pPr>
            <w:r w:rsidRPr="00C440EA">
              <w:rPr>
                <w:color w:val="000000"/>
                <w:szCs w:val="24"/>
              </w:rPr>
              <w:t>11</w:t>
            </w:r>
          </w:p>
        </w:tc>
        <w:tc>
          <w:tcPr>
            <w:tcW w:w="1171" w:type="dxa"/>
            <w:tcBorders>
              <w:top w:val="nil"/>
              <w:left w:val="nil"/>
              <w:bottom w:val="single" w:sz="4" w:space="0" w:color="auto"/>
              <w:right w:val="single" w:sz="4" w:space="0" w:color="auto"/>
            </w:tcBorders>
            <w:shd w:val="clear" w:color="auto" w:fill="auto"/>
            <w:noWrap/>
            <w:vAlign w:val="center"/>
            <w:hideMark/>
          </w:tcPr>
          <w:p w14:paraId="7475DDCA" w14:textId="77777777" w:rsidR="00C440EA" w:rsidRPr="00C440EA" w:rsidRDefault="00C440EA" w:rsidP="00C440EA">
            <w:pPr>
              <w:jc w:val="center"/>
              <w:rPr>
                <w:color w:val="000000"/>
                <w:szCs w:val="24"/>
              </w:rPr>
            </w:pPr>
            <w:r w:rsidRPr="00C440EA">
              <w:rPr>
                <w:color w:val="000000"/>
                <w:szCs w:val="24"/>
              </w:rPr>
              <w:t>672</w:t>
            </w:r>
          </w:p>
        </w:tc>
        <w:tc>
          <w:tcPr>
            <w:tcW w:w="1194" w:type="dxa"/>
            <w:tcBorders>
              <w:top w:val="nil"/>
              <w:left w:val="nil"/>
              <w:bottom w:val="single" w:sz="4" w:space="0" w:color="auto"/>
              <w:right w:val="single" w:sz="4" w:space="0" w:color="auto"/>
            </w:tcBorders>
            <w:shd w:val="clear" w:color="auto" w:fill="auto"/>
            <w:noWrap/>
            <w:vAlign w:val="bottom"/>
            <w:hideMark/>
          </w:tcPr>
          <w:p w14:paraId="68CA8BBC" w14:textId="61521084" w:rsidR="00C440EA" w:rsidRPr="00C440EA" w:rsidRDefault="00C440EA" w:rsidP="00C440EA">
            <w:pPr>
              <w:jc w:val="center"/>
              <w:rPr>
                <w:color w:val="000000"/>
                <w:szCs w:val="24"/>
              </w:rPr>
            </w:pPr>
            <w:r w:rsidRPr="00C440EA">
              <w:rPr>
                <w:color w:val="000000"/>
                <w:szCs w:val="24"/>
              </w:rPr>
              <w:t>955,16</w:t>
            </w:r>
          </w:p>
        </w:tc>
      </w:tr>
      <w:tr w:rsidR="00C440EA" w:rsidRPr="00C440EA" w14:paraId="1AB491EF" w14:textId="77777777" w:rsidTr="00C440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199C66AD" w14:textId="77777777" w:rsidR="00C440EA" w:rsidRPr="00C440EA" w:rsidRDefault="00C440EA" w:rsidP="00C440EA">
            <w:pPr>
              <w:jc w:val="center"/>
              <w:rPr>
                <w:color w:val="000000"/>
                <w:szCs w:val="24"/>
              </w:rPr>
            </w:pPr>
            <w:r w:rsidRPr="00C440EA">
              <w:rPr>
                <w:color w:val="000000"/>
                <w:szCs w:val="24"/>
              </w:rPr>
              <w:t>Gruodis</w:t>
            </w:r>
          </w:p>
        </w:tc>
        <w:tc>
          <w:tcPr>
            <w:tcW w:w="1016" w:type="dxa"/>
            <w:tcBorders>
              <w:top w:val="nil"/>
              <w:left w:val="nil"/>
              <w:bottom w:val="single" w:sz="4" w:space="0" w:color="auto"/>
              <w:right w:val="single" w:sz="4" w:space="0" w:color="auto"/>
            </w:tcBorders>
            <w:shd w:val="clear" w:color="auto" w:fill="auto"/>
            <w:noWrap/>
            <w:vAlign w:val="center"/>
            <w:hideMark/>
          </w:tcPr>
          <w:p w14:paraId="201BB6B8" w14:textId="77777777" w:rsidR="00C440EA" w:rsidRPr="00C440EA" w:rsidRDefault="00C440EA" w:rsidP="00C440EA">
            <w:pPr>
              <w:jc w:val="center"/>
              <w:rPr>
                <w:color w:val="000000"/>
                <w:szCs w:val="24"/>
              </w:rPr>
            </w:pPr>
            <w:r w:rsidRPr="00C440EA">
              <w:rPr>
                <w:color w:val="000000"/>
                <w:szCs w:val="24"/>
              </w:rPr>
              <w:t>12</w:t>
            </w:r>
          </w:p>
        </w:tc>
        <w:tc>
          <w:tcPr>
            <w:tcW w:w="1171" w:type="dxa"/>
            <w:tcBorders>
              <w:top w:val="nil"/>
              <w:left w:val="nil"/>
              <w:bottom w:val="single" w:sz="4" w:space="0" w:color="auto"/>
              <w:right w:val="single" w:sz="4" w:space="0" w:color="auto"/>
            </w:tcBorders>
            <w:shd w:val="clear" w:color="auto" w:fill="auto"/>
            <w:noWrap/>
            <w:vAlign w:val="center"/>
            <w:hideMark/>
          </w:tcPr>
          <w:p w14:paraId="623D6957" w14:textId="77777777" w:rsidR="00C440EA" w:rsidRPr="00C440EA" w:rsidRDefault="00C440EA" w:rsidP="00C440EA">
            <w:pPr>
              <w:jc w:val="center"/>
              <w:rPr>
                <w:color w:val="000000"/>
                <w:szCs w:val="24"/>
              </w:rPr>
            </w:pPr>
            <w:r w:rsidRPr="00C440EA">
              <w:rPr>
                <w:color w:val="000000"/>
                <w:szCs w:val="24"/>
              </w:rPr>
              <w:t>315</w:t>
            </w:r>
          </w:p>
        </w:tc>
        <w:tc>
          <w:tcPr>
            <w:tcW w:w="1194" w:type="dxa"/>
            <w:tcBorders>
              <w:top w:val="nil"/>
              <w:left w:val="nil"/>
              <w:bottom w:val="single" w:sz="4" w:space="0" w:color="auto"/>
              <w:right w:val="single" w:sz="4" w:space="0" w:color="auto"/>
            </w:tcBorders>
            <w:shd w:val="clear" w:color="auto" w:fill="auto"/>
            <w:noWrap/>
            <w:vAlign w:val="center"/>
            <w:hideMark/>
          </w:tcPr>
          <w:p w14:paraId="68FF06CB" w14:textId="417FD880" w:rsidR="00C440EA" w:rsidRPr="00C440EA" w:rsidRDefault="00C440EA" w:rsidP="00C440EA">
            <w:pPr>
              <w:jc w:val="center"/>
              <w:rPr>
                <w:color w:val="000000"/>
                <w:szCs w:val="24"/>
              </w:rPr>
            </w:pPr>
            <w:r w:rsidRPr="00C440EA">
              <w:rPr>
                <w:color w:val="000000"/>
                <w:szCs w:val="24"/>
              </w:rPr>
              <w:t>426,57</w:t>
            </w:r>
          </w:p>
        </w:tc>
      </w:tr>
      <w:tr w:rsidR="00C440EA" w:rsidRPr="00C440EA" w14:paraId="4B08F7FB" w14:textId="77777777" w:rsidTr="00C440EA">
        <w:trPr>
          <w:trHeight w:val="600"/>
          <w:jc w:val="center"/>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1C4F3ECA" w14:textId="27BB4318" w:rsidR="00C440EA" w:rsidRPr="00C440EA" w:rsidRDefault="00C440EA" w:rsidP="00C440EA">
            <w:pPr>
              <w:jc w:val="center"/>
              <w:rPr>
                <w:color w:val="000000"/>
                <w:szCs w:val="24"/>
              </w:rPr>
            </w:pPr>
            <w:r>
              <w:rPr>
                <w:color w:val="000000"/>
                <w:szCs w:val="24"/>
              </w:rPr>
              <w:t>Iš viso</w:t>
            </w:r>
          </w:p>
        </w:tc>
        <w:tc>
          <w:tcPr>
            <w:tcW w:w="1016" w:type="dxa"/>
            <w:tcBorders>
              <w:top w:val="nil"/>
              <w:left w:val="nil"/>
              <w:bottom w:val="single" w:sz="4" w:space="0" w:color="auto"/>
              <w:right w:val="single" w:sz="4" w:space="0" w:color="auto"/>
            </w:tcBorders>
            <w:shd w:val="clear" w:color="auto" w:fill="auto"/>
            <w:noWrap/>
            <w:vAlign w:val="center"/>
            <w:hideMark/>
          </w:tcPr>
          <w:p w14:paraId="2728915E" w14:textId="77777777" w:rsidR="00C440EA" w:rsidRPr="00C440EA" w:rsidRDefault="00C440EA" w:rsidP="00C440EA">
            <w:pPr>
              <w:jc w:val="center"/>
              <w:rPr>
                <w:color w:val="000000"/>
                <w:szCs w:val="24"/>
              </w:rPr>
            </w:pPr>
            <w:r w:rsidRPr="00C440EA">
              <w:rPr>
                <w:color w:val="000000"/>
                <w:szCs w:val="24"/>
              </w:rPr>
              <w:t>112</w:t>
            </w:r>
          </w:p>
        </w:tc>
        <w:tc>
          <w:tcPr>
            <w:tcW w:w="1171" w:type="dxa"/>
            <w:tcBorders>
              <w:top w:val="nil"/>
              <w:left w:val="nil"/>
              <w:bottom w:val="single" w:sz="4" w:space="0" w:color="auto"/>
              <w:right w:val="single" w:sz="4" w:space="0" w:color="auto"/>
            </w:tcBorders>
            <w:shd w:val="clear" w:color="auto" w:fill="auto"/>
            <w:noWrap/>
            <w:vAlign w:val="center"/>
            <w:hideMark/>
          </w:tcPr>
          <w:p w14:paraId="5A5D8FA6" w14:textId="77777777" w:rsidR="00C440EA" w:rsidRPr="00C440EA" w:rsidRDefault="00C440EA" w:rsidP="00C440EA">
            <w:pPr>
              <w:jc w:val="center"/>
              <w:rPr>
                <w:color w:val="000000"/>
                <w:szCs w:val="24"/>
              </w:rPr>
            </w:pPr>
            <w:r w:rsidRPr="00C440EA">
              <w:rPr>
                <w:color w:val="000000"/>
                <w:szCs w:val="24"/>
              </w:rPr>
              <w:t>5736</w:t>
            </w:r>
          </w:p>
        </w:tc>
        <w:tc>
          <w:tcPr>
            <w:tcW w:w="1194" w:type="dxa"/>
            <w:tcBorders>
              <w:top w:val="nil"/>
              <w:left w:val="nil"/>
              <w:bottom w:val="single" w:sz="4" w:space="0" w:color="auto"/>
              <w:right w:val="single" w:sz="4" w:space="0" w:color="auto"/>
            </w:tcBorders>
            <w:shd w:val="clear" w:color="auto" w:fill="auto"/>
            <w:noWrap/>
            <w:vAlign w:val="center"/>
            <w:hideMark/>
          </w:tcPr>
          <w:p w14:paraId="525CBE9A" w14:textId="60A16E0E" w:rsidR="00C440EA" w:rsidRPr="00C440EA" w:rsidRDefault="00C440EA" w:rsidP="00C440EA">
            <w:pPr>
              <w:jc w:val="center"/>
              <w:rPr>
                <w:color w:val="000000"/>
                <w:szCs w:val="24"/>
              </w:rPr>
            </w:pPr>
            <w:r w:rsidRPr="00C440EA">
              <w:rPr>
                <w:color w:val="000000"/>
                <w:szCs w:val="24"/>
              </w:rPr>
              <w:t>8 064,76</w:t>
            </w:r>
          </w:p>
        </w:tc>
      </w:tr>
    </w:tbl>
    <w:p w14:paraId="4CD985F0" w14:textId="5609C9A2" w:rsidR="00C440EA" w:rsidRDefault="00C440EA" w:rsidP="00C440EA">
      <w:pPr>
        <w:shd w:val="clear" w:color="auto" w:fill="FFFFFF"/>
        <w:tabs>
          <w:tab w:val="left" w:pos="851"/>
        </w:tabs>
        <w:spacing w:line="360" w:lineRule="auto"/>
        <w:ind w:firstLine="851"/>
        <w:jc w:val="center"/>
        <w:rPr>
          <w:szCs w:val="24"/>
        </w:rPr>
      </w:pPr>
    </w:p>
    <w:p w14:paraId="5089247E" w14:textId="0E29F11B" w:rsidR="00C440EA" w:rsidRDefault="00C440EA" w:rsidP="00C440EA">
      <w:pPr>
        <w:shd w:val="clear" w:color="auto" w:fill="FFFFFF"/>
        <w:tabs>
          <w:tab w:val="left" w:pos="851"/>
        </w:tabs>
        <w:spacing w:line="360" w:lineRule="auto"/>
        <w:ind w:firstLine="851"/>
        <w:jc w:val="both"/>
        <w:rPr>
          <w:szCs w:val="24"/>
        </w:rPr>
      </w:pPr>
      <w:r>
        <w:rPr>
          <w:szCs w:val="24"/>
        </w:rPr>
        <w:t>Dienos socialinės globos paslaugų gavėjams 2020 m. buvo teikiamos maitinimo, transporto organizavimo, kasdienio gyvenimo įgūdžių ugdymo ir palaikymo, darbinių įgūdžių ugdymo, dienos užimtumo, laisvalaikio organizavimo paslaugos.</w:t>
      </w:r>
    </w:p>
    <w:p w14:paraId="3CB8A1FB" w14:textId="512B904A" w:rsidR="00FB4A47" w:rsidRDefault="00FB4A47" w:rsidP="00C440EA">
      <w:pPr>
        <w:shd w:val="clear" w:color="auto" w:fill="FFFFFF"/>
        <w:tabs>
          <w:tab w:val="left" w:pos="851"/>
        </w:tabs>
        <w:spacing w:line="360" w:lineRule="auto"/>
        <w:ind w:firstLine="851"/>
        <w:jc w:val="both"/>
        <w:rPr>
          <w:szCs w:val="24"/>
        </w:rPr>
      </w:pPr>
      <w:r>
        <w:rPr>
          <w:szCs w:val="24"/>
        </w:rPr>
        <w:t xml:space="preserve">Dienos socialinės globos paslaugų gavėjams </w:t>
      </w:r>
      <w:r w:rsidR="005B5B46">
        <w:rPr>
          <w:szCs w:val="24"/>
        </w:rPr>
        <w:t xml:space="preserve">2020 m. </w:t>
      </w:r>
      <w:r>
        <w:rPr>
          <w:szCs w:val="24"/>
        </w:rPr>
        <w:t xml:space="preserve">buvo vykdomos 9 veiklų programos, 4 daugiau nei 2019 m. (žr. </w:t>
      </w:r>
      <w:r w:rsidR="004D3668">
        <w:rPr>
          <w:szCs w:val="24"/>
        </w:rPr>
        <w:t>1</w:t>
      </w:r>
      <w:r w:rsidR="004C203F">
        <w:rPr>
          <w:szCs w:val="24"/>
        </w:rPr>
        <w:t>2</w:t>
      </w:r>
      <w:r>
        <w:rPr>
          <w:szCs w:val="24"/>
        </w:rPr>
        <w:t xml:space="preserve"> lentelėje).</w:t>
      </w:r>
      <w:r w:rsidR="00B4226B">
        <w:rPr>
          <w:szCs w:val="24"/>
        </w:rPr>
        <w:t xml:space="preserve"> </w:t>
      </w:r>
    </w:p>
    <w:p w14:paraId="0F4B3B1B" w14:textId="54273494" w:rsidR="0068554D" w:rsidRDefault="0068554D" w:rsidP="00C440EA">
      <w:pPr>
        <w:shd w:val="clear" w:color="auto" w:fill="FFFFFF"/>
        <w:tabs>
          <w:tab w:val="left" w:pos="851"/>
        </w:tabs>
        <w:spacing w:line="360" w:lineRule="auto"/>
        <w:ind w:firstLine="851"/>
        <w:jc w:val="both"/>
        <w:rPr>
          <w:szCs w:val="24"/>
        </w:rPr>
      </w:pPr>
    </w:p>
    <w:p w14:paraId="7F18ED53" w14:textId="7A558801" w:rsidR="0068554D" w:rsidRDefault="0068554D" w:rsidP="00C440EA">
      <w:pPr>
        <w:shd w:val="clear" w:color="auto" w:fill="FFFFFF"/>
        <w:tabs>
          <w:tab w:val="left" w:pos="851"/>
        </w:tabs>
        <w:spacing w:line="360" w:lineRule="auto"/>
        <w:ind w:firstLine="851"/>
        <w:jc w:val="both"/>
        <w:rPr>
          <w:szCs w:val="24"/>
        </w:rPr>
      </w:pPr>
    </w:p>
    <w:p w14:paraId="3E4F7C22" w14:textId="0A5A023E" w:rsidR="0068554D" w:rsidRDefault="0068554D" w:rsidP="00C440EA">
      <w:pPr>
        <w:shd w:val="clear" w:color="auto" w:fill="FFFFFF"/>
        <w:tabs>
          <w:tab w:val="left" w:pos="851"/>
        </w:tabs>
        <w:spacing w:line="360" w:lineRule="auto"/>
        <w:ind w:firstLine="851"/>
        <w:jc w:val="both"/>
        <w:rPr>
          <w:szCs w:val="24"/>
        </w:rPr>
      </w:pPr>
    </w:p>
    <w:p w14:paraId="3A14A87D" w14:textId="77777777" w:rsidR="0068554D" w:rsidRPr="00B4226B" w:rsidRDefault="0068554D" w:rsidP="00C440EA">
      <w:pPr>
        <w:shd w:val="clear" w:color="auto" w:fill="FFFFFF"/>
        <w:tabs>
          <w:tab w:val="left" w:pos="851"/>
        </w:tabs>
        <w:spacing w:line="360" w:lineRule="auto"/>
        <w:ind w:firstLine="851"/>
        <w:jc w:val="both"/>
        <w:rPr>
          <w:color w:val="FF0000"/>
          <w:szCs w:val="24"/>
        </w:rPr>
      </w:pPr>
    </w:p>
    <w:p w14:paraId="7B5E2B9A" w14:textId="1C653B57" w:rsidR="005B5B46" w:rsidRDefault="004D3668" w:rsidP="005B5B46">
      <w:pPr>
        <w:shd w:val="clear" w:color="auto" w:fill="FFFFFF"/>
        <w:tabs>
          <w:tab w:val="left" w:pos="851"/>
        </w:tabs>
        <w:spacing w:line="360" w:lineRule="auto"/>
        <w:ind w:firstLine="851"/>
        <w:jc w:val="right"/>
        <w:rPr>
          <w:szCs w:val="24"/>
        </w:rPr>
      </w:pPr>
      <w:r>
        <w:rPr>
          <w:szCs w:val="24"/>
        </w:rPr>
        <w:t>1</w:t>
      </w:r>
      <w:r w:rsidR="004C203F">
        <w:rPr>
          <w:szCs w:val="24"/>
        </w:rPr>
        <w:t>2</w:t>
      </w:r>
      <w:r w:rsidR="005B5B46">
        <w:rPr>
          <w:szCs w:val="24"/>
        </w:rPr>
        <w:t xml:space="preserve"> </w:t>
      </w:r>
      <w:r w:rsidR="0028662F">
        <w:rPr>
          <w:szCs w:val="24"/>
        </w:rPr>
        <w:t>L</w:t>
      </w:r>
      <w:r w:rsidR="005B5B46">
        <w:rPr>
          <w:szCs w:val="24"/>
        </w:rPr>
        <w:t>entelė</w:t>
      </w:r>
    </w:p>
    <w:p w14:paraId="43C440E2" w14:textId="2E37BC25" w:rsidR="003B1FDA" w:rsidRDefault="003B1FDA" w:rsidP="003B1FDA">
      <w:pPr>
        <w:shd w:val="clear" w:color="auto" w:fill="FFFFFF"/>
        <w:tabs>
          <w:tab w:val="left" w:pos="851"/>
        </w:tabs>
        <w:spacing w:line="360" w:lineRule="auto"/>
        <w:ind w:firstLine="851"/>
        <w:jc w:val="center"/>
        <w:rPr>
          <w:szCs w:val="24"/>
        </w:rPr>
      </w:pPr>
      <w:r>
        <w:rPr>
          <w:szCs w:val="24"/>
        </w:rPr>
        <w:t>Dienos socialinės globos paslaugų gavėjų veiklos</w:t>
      </w:r>
    </w:p>
    <w:tbl>
      <w:tblPr>
        <w:tblW w:w="9346" w:type="dxa"/>
        <w:jc w:val="center"/>
        <w:tblCellMar>
          <w:left w:w="0" w:type="dxa"/>
          <w:right w:w="0" w:type="dxa"/>
        </w:tblCellMar>
        <w:tblLook w:val="04A0" w:firstRow="1" w:lastRow="0" w:firstColumn="1" w:lastColumn="0" w:noHBand="0" w:noVBand="1"/>
      </w:tblPr>
      <w:tblGrid>
        <w:gridCol w:w="570"/>
        <w:gridCol w:w="5516"/>
        <w:gridCol w:w="3260"/>
      </w:tblGrid>
      <w:tr w:rsidR="004D1423" w:rsidRPr="002709E3" w14:paraId="251D97B4" w14:textId="77777777" w:rsidTr="005B5B46">
        <w:trPr>
          <w:jc w:val="center"/>
        </w:trPr>
        <w:tc>
          <w:tcPr>
            <w:tcW w:w="5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342265" w14:textId="48ABE2DF" w:rsidR="004D1423" w:rsidRPr="002709E3" w:rsidRDefault="004D1423" w:rsidP="004D1423">
            <w:pPr>
              <w:spacing w:after="160" w:line="259" w:lineRule="auto"/>
              <w:jc w:val="center"/>
              <w:rPr>
                <w:rFonts w:eastAsia="Calibri"/>
                <w:b/>
                <w:bCs/>
                <w:szCs w:val="24"/>
              </w:rPr>
            </w:pPr>
            <w:r w:rsidRPr="002709E3">
              <w:rPr>
                <w:rFonts w:eastAsia="Calibri"/>
                <w:b/>
                <w:bCs/>
                <w:szCs w:val="24"/>
              </w:rPr>
              <w:t>Eil. Nr.</w:t>
            </w:r>
          </w:p>
        </w:tc>
        <w:tc>
          <w:tcPr>
            <w:tcW w:w="551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51853C3" w14:textId="325B180A" w:rsidR="004D1423" w:rsidRPr="002709E3" w:rsidRDefault="004C203F" w:rsidP="004D1423">
            <w:pPr>
              <w:spacing w:after="160" w:line="259" w:lineRule="auto"/>
              <w:jc w:val="center"/>
              <w:rPr>
                <w:rFonts w:eastAsia="Calibri"/>
                <w:b/>
                <w:bCs/>
                <w:szCs w:val="24"/>
              </w:rPr>
            </w:pPr>
            <w:r>
              <w:rPr>
                <w:rFonts w:eastAsia="Calibri"/>
                <w:b/>
                <w:bCs/>
                <w:szCs w:val="24"/>
              </w:rPr>
              <w:t>Veiklos</w:t>
            </w:r>
            <w:r w:rsidR="004D1423" w:rsidRPr="002709E3">
              <w:rPr>
                <w:rFonts w:eastAsia="Calibri"/>
                <w:b/>
                <w:bCs/>
                <w:szCs w:val="24"/>
              </w:rPr>
              <w:t xml:space="preserve"> pavadinimas</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B9DF045" w14:textId="0E7195F3" w:rsidR="004D1423" w:rsidRPr="00BA0FF1" w:rsidRDefault="00BA0FF1" w:rsidP="004D1423">
            <w:pPr>
              <w:jc w:val="center"/>
              <w:rPr>
                <w:b/>
              </w:rPr>
            </w:pPr>
            <w:r w:rsidRPr="00BA0FF1">
              <w:rPr>
                <w:b/>
              </w:rPr>
              <w:t>Vykdymo laikotarpis</w:t>
            </w:r>
          </w:p>
          <w:p w14:paraId="615215DD" w14:textId="3A2E41C5" w:rsidR="004D1423" w:rsidRPr="002709E3" w:rsidRDefault="004D1423" w:rsidP="004D1423">
            <w:pPr>
              <w:spacing w:after="160" w:line="259" w:lineRule="auto"/>
              <w:jc w:val="center"/>
              <w:rPr>
                <w:rFonts w:eastAsia="Calibri"/>
                <w:b/>
                <w:bCs/>
                <w:szCs w:val="24"/>
              </w:rPr>
            </w:pPr>
          </w:p>
        </w:tc>
      </w:tr>
      <w:tr w:rsidR="00BA0FF1" w:rsidRPr="002709E3" w14:paraId="0C2FF58F" w14:textId="77777777" w:rsidTr="005B5B4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194C0" w14:textId="77777777" w:rsidR="00BA0FF1" w:rsidRPr="002709E3" w:rsidRDefault="00BA0FF1" w:rsidP="00BA0FF1">
            <w:pPr>
              <w:spacing w:after="160" w:line="259" w:lineRule="auto"/>
              <w:jc w:val="center"/>
              <w:rPr>
                <w:rFonts w:eastAsia="Calibri"/>
                <w:szCs w:val="24"/>
              </w:rPr>
            </w:pPr>
            <w:r w:rsidRPr="002709E3">
              <w:rPr>
                <w:rFonts w:eastAsia="Calibri"/>
                <w:szCs w:val="24"/>
              </w:rPr>
              <w:t>1.</w:t>
            </w:r>
          </w:p>
        </w:tc>
        <w:tc>
          <w:tcPr>
            <w:tcW w:w="5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48B15" w14:textId="77777777" w:rsidR="00BA0FF1" w:rsidRPr="002709E3" w:rsidRDefault="00BA0FF1" w:rsidP="00BA0FF1">
            <w:pPr>
              <w:spacing w:line="259" w:lineRule="auto"/>
              <w:rPr>
                <w:rFonts w:eastAsia="Calibri"/>
                <w:szCs w:val="24"/>
              </w:rPr>
            </w:pPr>
            <w:r w:rsidRPr="002709E3">
              <w:rPr>
                <w:rFonts w:eastAsia="Calibri"/>
                <w:szCs w:val="24"/>
              </w:rPr>
              <w:t>Meninių įgūdžių formavimas (dailės terapija, įvairūs rankdarbiai)</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4D1A1" w14:textId="77777777" w:rsidR="00BA0FF1" w:rsidRDefault="00BA0FF1" w:rsidP="00BA0FF1">
            <w:pPr>
              <w:jc w:val="center"/>
            </w:pPr>
            <w:r>
              <w:t>I ketv</w:t>
            </w:r>
          </w:p>
          <w:p w14:paraId="26184586" w14:textId="125C722D" w:rsidR="00BA0FF1" w:rsidRPr="002709E3" w:rsidRDefault="00BA0FF1" w:rsidP="00BA0FF1">
            <w:pPr>
              <w:spacing w:after="160" w:line="259" w:lineRule="auto"/>
              <w:jc w:val="center"/>
              <w:rPr>
                <w:rFonts w:eastAsia="Calibri"/>
                <w:szCs w:val="24"/>
              </w:rPr>
            </w:pPr>
          </w:p>
        </w:tc>
      </w:tr>
      <w:tr w:rsidR="00BA0FF1" w:rsidRPr="002709E3" w14:paraId="1CE28935" w14:textId="77777777" w:rsidTr="005B5B4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C1431" w14:textId="77777777" w:rsidR="00BA0FF1" w:rsidRPr="002709E3" w:rsidRDefault="00BA0FF1" w:rsidP="00BA0FF1">
            <w:pPr>
              <w:spacing w:after="160" w:line="259" w:lineRule="auto"/>
              <w:jc w:val="center"/>
              <w:rPr>
                <w:rFonts w:eastAsia="Calibri"/>
                <w:szCs w:val="24"/>
              </w:rPr>
            </w:pPr>
            <w:r w:rsidRPr="002709E3">
              <w:rPr>
                <w:rFonts w:eastAsia="Calibri"/>
                <w:szCs w:val="24"/>
              </w:rPr>
              <w:t>2.</w:t>
            </w:r>
          </w:p>
        </w:tc>
        <w:tc>
          <w:tcPr>
            <w:tcW w:w="5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F59D7" w14:textId="77777777" w:rsidR="00BA0FF1" w:rsidRPr="002709E3" w:rsidRDefault="00BA0FF1" w:rsidP="00BA0FF1">
            <w:pPr>
              <w:spacing w:line="259" w:lineRule="auto"/>
              <w:rPr>
                <w:rFonts w:eastAsia="Calibri"/>
                <w:szCs w:val="24"/>
              </w:rPr>
            </w:pPr>
            <w:r w:rsidRPr="002709E3">
              <w:rPr>
                <w:rFonts w:eastAsia="Calibri"/>
                <w:szCs w:val="24"/>
              </w:rPr>
              <w:t>Buitinių įgūdžių formavimas (stalo serviravimas, maisto ruoša, aplinkos tvarkymas, dekupažas)</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6763B" w14:textId="7404AB8F" w:rsidR="00BA0FF1" w:rsidRPr="002709E3" w:rsidRDefault="00BA0FF1" w:rsidP="00BA0FF1">
            <w:pPr>
              <w:spacing w:after="160" w:line="259" w:lineRule="auto"/>
              <w:jc w:val="center"/>
              <w:rPr>
                <w:rFonts w:eastAsia="Calibri"/>
                <w:szCs w:val="24"/>
              </w:rPr>
            </w:pPr>
            <w:r>
              <w:t>I, III, IV ketv.</w:t>
            </w:r>
          </w:p>
        </w:tc>
      </w:tr>
      <w:tr w:rsidR="00BA0FF1" w:rsidRPr="002709E3" w14:paraId="3B8AD563" w14:textId="77777777" w:rsidTr="005B5B4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66C94" w14:textId="77777777" w:rsidR="00BA0FF1" w:rsidRPr="002709E3" w:rsidRDefault="00BA0FF1" w:rsidP="00BA0FF1">
            <w:pPr>
              <w:spacing w:after="160" w:line="259" w:lineRule="auto"/>
              <w:jc w:val="center"/>
              <w:rPr>
                <w:rFonts w:eastAsia="Calibri"/>
                <w:szCs w:val="24"/>
              </w:rPr>
            </w:pPr>
            <w:r w:rsidRPr="002709E3">
              <w:rPr>
                <w:rFonts w:eastAsia="Calibri"/>
                <w:szCs w:val="24"/>
              </w:rPr>
              <w:t>3.</w:t>
            </w:r>
          </w:p>
        </w:tc>
        <w:tc>
          <w:tcPr>
            <w:tcW w:w="5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037B1" w14:textId="77777777" w:rsidR="00BA0FF1" w:rsidRPr="002709E3" w:rsidRDefault="00BA0FF1" w:rsidP="00BA0FF1">
            <w:pPr>
              <w:spacing w:line="259" w:lineRule="auto"/>
              <w:rPr>
                <w:rFonts w:eastAsia="Calibri"/>
                <w:szCs w:val="24"/>
              </w:rPr>
            </w:pPr>
            <w:r w:rsidRPr="002709E3">
              <w:rPr>
                <w:rFonts w:eastAsia="Calibri"/>
                <w:szCs w:val="24"/>
              </w:rPr>
              <w:t>Komunikacinių įgūdžių formavimas (skaitymo, rašymo užsiėmimai, stalo žaidimai, išvykos)</w:t>
            </w:r>
          </w:p>
          <w:p w14:paraId="3A15578B" w14:textId="77777777" w:rsidR="00BA0FF1" w:rsidRPr="002709E3" w:rsidRDefault="00BA0FF1" w:rsidP="00BA0FF1">
            <w:pPr>
              <w:spacing w:line="259" w:lineRule="auto"/>
              <w:rPr>
                <w:rFonts w:eastAsia="Calibri"/>
                <w:szCs w:val="24"/>
              </w:rPr>
            </w:pPr>
            <w:r w:rsidRPr="002709E3">
              <w:rPr>
                <w:rFonts w:eastAsia="Calibri"/>
                <w:szCs w:val="24"/>
              </w:rPr>
              <w:t>Įtrauktas kompiuterinis raštingumas planšečių pagalba</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C4BF5" w14:textId="304814B5" w:rsidR="00BA0FF1" w:rsidRPr="002709E3" w:rsidRDefault="00BA0FF1" w:rsidP="00BA0FF1">
            <w:pPr>
              <w:spacing w:after="160" w:line="259" w:lineRule="auto"/>
              <w:jc w:val="center"/>
              <w:rPr>
                <w:rFonts w:eastAsia="Calibri"/>
                <w:szCs w:val="24"/>
              </w:rPr>
            </w:pPr>
            <w:r>
              <w:t>I, III, IV ketv.</w:t>
            </w:r>
          </w:p>
        </w:tc>
      </w:tr>
      <w:tr w:rsidR="004D1423" w:rsidRPr="002709E3" w14:paraId="77E0570C" w14:textId="77777777" w:rsidTr="005B5B4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91992" w14:textId="77777777" w:rsidR="004D1423" w:rsidRPr="002709E3" w:rsidRDefault="004D1423" w:rsidP="004D1423">
            <w:pPr>
              <w:spacing w:after="160" w:line="259" w:lineRule="auto"/>
              <w:jc w:val="center"/>
              <w:rPr>
                <w:rFonts w:eastAsia="Calibri"/>
                <w:szCs w:val="24"/>
              </w:rPr>
            </w:pPr>
            <w:r w:rsidRPr="002709E3">
              <w:rPr>
                <w:rFonts w:eastAsia="Calibri"/>
                <w:szCs w:val="24"/>
              </w:rPr>
              <w:t>4.</w:t>
            </w:r>
          </w:p>
        </w:tc>
        <w:tc>
          <w:tcPr>
            <w:tcW w:w="55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55B39D3" w14:textId="26672A6B" w:rsidR="004D1423" w:rsidRPr="002709E3" w:rsidRDefault="004D1423" w:rsidP="004D1423">
            <w:pPr>
              <w:spacing w:line="259" w:lineRule="auto"/>
              <w:rPr>
                <w:rFonts w:eastAsia="Calibri"/>
                <w:szCs w:val="24"/>
              </w:rPr>
            </w:pPr>
            <w:r w:rsidRPr="002709E3">
              <w:rPr>
                <w:rFonts w:eastAsia="Calibri"/>
                <w:szCs w:val="24"/>
              </w:rPr>
              <w:t>Fizinis aktyvumas (rytinė mankšta, pasivaikščiojimas kieme, šokiai)</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5FA74" w14:textId="77777777" w:rsidR="00BA0FF1" w:rsidRDefault="00BA0FF1" w:rsidP="00BA0FF1">
            <w:pPr>
              <w:jc w:val="center"/>
            </w:pPr>
            <w:r>
              <w:t>I, III, IV ketv.</w:t>
            </w:r>
          </w:p>
          <w:p w14:paraId="27C62759" w14:textId="34660C08" w:rsidR="004D1423" w:rsidRPr="002709E3" w:rsidRDefault="00BA0FF1" w:rsidP="00BA0FF1">
            <w:pPr>
              <w:spacing w:after="160" w:line="259" w:lineRule="auto"/>
              <w:jc w:val="center"/>
              <w:rPr>
                <w:rFonts w:eastAsia="Calibri"/>
                <w:szCs w:val="24"/>
              </w:rPr>
            </w:pPr>
            <w:r>
              <w:t>IV ketv. lapkričio, gruodžio mėnesį fizinis aktyvinimas vyko  ribotai dėl susidariusios ekstremalios situacijos šalyje</w:t>
            </w:r>
          </w:p>
        </w:tc>
      </w:tr>
      <w:tr w:rsidR="00BA0FF1" w:rsidRPr="002709E3" w14:paraId="22870721" w14:textId="77777777" w:rsidTr="005B5B46">
        <w:trPr>
          <w:jc w:val="center"/>
        </w:trPr>
        <w:tc>
          <w:tcPr>
            <w:tcW w:w="57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4785FC4" w14:textId="77777777" w:rsidR="00BA0FF1" w:rsidRPr="002709E3" w:rsidRDefault="00BA0FF1" w:rsidP="00BA0FF1">
            <w:pPr>
              <w:spacing w:after="160" w:line="259" w:lineRule="auto"/>
              <w:jc w:val="center"/>
              <w:rPr>
                <w:rFonts w:eastAsia="Calibri"/>
                <w:szCs w:val="24"/>
              </w:rPr>
            </w:pPr>
            <w:r w:rsidRPr="002709E3">
              <w:rPr>
                <w:rFonts w:eastAsia="Calibri"/>
                <w:szCs w:val="24"/>
              </w:rPr>
              <w:t>5.</w:t>
            </w:r>
          </w:p>
        </w:tc>
        <w:tc>
          <w:tcPr>
            <w:tcW w:w="5516" w:type="dxa"/>
            <w:tcBorders>
              <w:top w:val="nil"/>
              <w:left w:val="nil"/>
              <w:bottom w:val="single" w:sz="4" w:space="0" w:color="auto"/>
              <w:right w:val="single" w:sz="8" w:space="0" w:color="auto"/>
            </w:tcBorders>
            <w:tcMar>
              <w:top w:w="0" w:type="dxa"/>
              <w:left w:w="108" w:type="dxa"/>
              <w:bottom w:w="0" w:type="dxa"/>
              <w:right w:w="108" w:type="dxa"/>
            </w:tcMar>
            <w:vAlign w:val="center"/>
          </w:tcPr>
          <w:p w14:paraId="74AB0840" w14:textId="21CAFA54" w:rsidR="00BA0FF1" w:rsidRPr="002709E3" w:rsidRDefault="00BA0FF1" w:rsidP="00BA0FF1">
            <w:pPr>
              <w:spacing w:line="259" w:lineRule="auto"/>
              <w:rPr>
                <w:rFonts w:eastAsia="Calibri"/>
                <w:szCs w:val="24"/>
              </w:rPr>
            </w:pPr>
            <w:r w:rsidRPr="002709E3">
              <w:rPr>
                <w:rFonts w:eastAsia="Calibri"/>
                <w:szCs w:val="24"/>
              </w:rPr>
              <w:t>Socialinė integracija (bendradarbiavimas su kitomis įstaigomis, įvairios išvykos, edukacinės programos)</w:t>
            </w:r>
          </w:p>
        </w:tc>
        <w:tc>
          <w:tcPr>
            <w:tcW w:w="326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D5802B9" w14:textId="77777777" w:rsidR="00BA0FF1" w:rsidRDefault="00BA0FF1" w:rsidP="00BA0FF1">
            <w:pPr>
              <w:jc w:val="center"/>
            </w:pPr>
            <w:r>
              <w:t>I, III, IV ketv.</w:t>
            </w:r>
          </w:p>
          <w:p w14:paraId="60687616" w14:textId="346D78A8" w:rsidR="00BA0FF1" w:rsidRPr="002709E3" w:rsidRDefault="00BA0FF1" w:rsidP="00BA0FF1">
            <w:pPr>
              <w:spacing w:after="160" w:line="259" w:lineRule="auto"/>
              <w:jc w:val="center"/>
              <w:rPr>
                <w:rFonts w:eastAsia="Calibri"/>
                <w:szCs w:val="24"/>
              </w:rPr>
            </w:pPr>
            <w:r>
              <w:t xml:space="preserve">IV ketv. gruodžio mėnesį dalyvauta edukacijose nuotoliniu būdu </w:t>
            </w:r>
          </w:p>
        </w:tc>
      </w:tr>
      <w:tr w:rsidR="00BA0FF1" w:rsidRPr="002709E3" w14:paraId="6034647C" w14:textId="77777777" w:rsidTr="005B5B46">
        <w:trPr>
          <w:jc w:val="center"/>
        </w:trPr>
        <w:tc>
          <w:tcPr>
            <w:tcW w:w="5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846D15" w14:textId="77777777" w:rsidR="00BA0FF1" w:rsidRPr="002709E3" w:rsidRDefault="00BA0FF1" w:rsidP="00BA0FF1">
            <w:pPr>
              <w:spacing w:after="160" w:line="259" w:lineRule="auto"/>
              <w:jc w:val="center"/>
              <w:rPr>
                <w:rFonts w:eastAsia="Calibri"/>
                <w:szCs w:val="24"/>
              </w:rPr>
            </w:pPr>
            <w:r w:rsidRPr="002709E3">
              <w:rPr>
                <w:rFonts w:eastAsia="Calibri"/>
                <w:szCs w:val="24"/>
              </w:rPr>
              <w:t>6.</w:t>
            </w:r>
          </w:p>
        </w:tc>
        <w:tc>
          <w:tcPr>
            <w:tcW w:w="551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97ED8" w14:textId="619AF31B" w:rsidR="00BA0FF1" w:rsidRPr="002709E3" w:rsidRDefault="00BA0FF1" w:rsidP="00BA0FF1">
            <w:pPr>
              <w:spacing w:line="259" w:lineRule="auto"/>
              <w:rPr>
                <w:rFonts w:eastAsia="Calibri"/>
                <w:szCs w:val="24"/>
              </w:rPr>
            </w:pPr>
            <w:r w:rsidRPr="002709E3">
              <w:rPr>
                <w:rFonts w:eastAsia="Calibri"/>
                <w:szCs w:val="24"/>
              </w:rPr>
              <w:t>Ekologijos skatinimas bei puoselėjimas (rankdarbiai iš ekologinių medžiagų, išvykos į ekologiją skatinančius renginius, ekologinius ūkius, ekologinių vaistažolių ruošimas, atliekų  rūšiavimas)</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307BC4C" w14:textId="77777777" w:rsidR="00BA0FF1" w:rsidRDefault="00BA0FF1" w:rsidP="00BA0FF1">
            <w:pPr>
              <w:jc w:val="center"/>
            </w:pPr>
            <w:r>
              <w:t>I, III, IV ketv.</w:t>
            </w:r>
          </w:p>
          <w:p w14:paraId="4763F17F" w14:textId="0ACFAC25" w:rsidR="00BA0FF1" w:rsidRPr="002709E3" w:rsidRDefault="00BA0FF1" w:rsidP="00BA0FF1">
            <w:pPr>
              <w:spacing w:after="160" w:line="259" w:lineRule="auto"/>
              <w:jc w:val="center"/>
              <w:rPr>
                <w:rFonts w:eastAsia="Calibri"/>
                <w:szCs w:val="24"/>
              </w:rPr>
            </w:pPr>
            <w:r>
              <w:t>IV ketv. lapkričio ir gruodžio mėnesius buvo nevykdomos išvykos į ekologinius renginius  dėl susidariusios ekstremalios situacijos šalyje</w:t>
            </w:r>
          </w:p>
        </w:tc>
      </w:tr>
      <w:tr w:rsidR="00BA0FF1" w:rsidRPr="002709E3" w14:paraId="7013B723" w14:textId="77777777" w:rsidTr="005B5B4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FD099" w14:textId="77777777" w:rsidR="00BA0FF1" w:rsidRPr="002709E3" w:rsidRDefault="00BA0FF1" w:rsidP="00BA0FF1">
            <w:pPr>
              <w:spacing w:after="160" w:line="259" w:lineRule="auto"/>
              <w:jc w:val="center"/>
              <w:rPr>
                <w:rFonts w:eastAsia="Calibri"/>
                <w:szCs w:val="24"/>
              </w:rPr>
            </w:pPr>
            <w:r w:rsidRPr="002709E3">
              <w:rPr>
                <w:rFonts w:eastAsia="Calibri"/>
                <w:szCs w:val="24"/>
              </w:rPr>
              <w:t>7.</w:t>
            </w:r>
          </w:p>
        </w:tc>
        <w:tc>
          <w:tcPr>
            <w:tcW w:w="55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4F25878" w14:textId="77777777" w:rsidR="00BA0FF1" w:rsidRPr="002709E3" w:rsidRDefault="00BA0FF1" w:rsidP="00BA0FF1">
            <w:pPr>
              <w:spacing w:line="259" w:lineRule="auto"/>
              <w:rPr>
                <w:rFonts w:eastAsia="Calibri"/>
                <w:szCs w:val="24"/>
              </w:rPr>
            </w:pPr>
            <w:r w:rsidRPr="002709E3">
              <w:rPr>
                <w:rFonts w:eastAsia="Calibri"/>
                <w:szCs w:val="24"/>
              </w:rPr>
              <w:t>Keramika</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8DA19" w14:textId="77777777" w:rsidR="00BA0FF1" w:rsidRPr="002709E3" w:rsidRDefault="00BA0FF1" w:rsidP="00BA0FF1">
            <w:pPr>
              <w:spacing w:after="160" w:line="259" w:lineRule="auto"/>
              <w:jc w:val="center"/>
              <w:rPr>
                <w:rFonts w:eastAsia="Calibri"/>
                <w:szCs w:val="24"/>
              </w:rPr>
            </w:pPr>
            <w:r w:rsidRPr="002709E3">
              <w:rPr>
                <w:rFonts w:eastAsia="Calibri"/>
                <w:szCs w:val="24"/>
              </w:rPr>
              <w:t>IV ketvirtis</w:t>
            </w:r>
          </w:p>
        </w:tc>
      </w:tr>
      <w:tr w:rsidR="00BA0FF1" w:rsidRPr="002709E3" w14:paraId="1150A7BD" w14:textId="77777777" w:rsidTr="005B5B46">
        <w:trPr>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65B38C" w14:textId="77777777" w:rsidR="00BA0FF1" w:rsidRPr="002709E3" w:rsidRDefault="00BA0FF1" w:rsidP="00BA0FF1">
            <w:pPr>
              <w:spacing w:after="160" w:line="259" w:lineRule="auto"/>
              <w:jc w:val="center"/>
              <w:rPr>
                <w:rFonts w:eastAsia="Calibri"/>
                <w:szCs w:val="24"/>
              </w:rPr>
            </w:pPr>
            <w:r w:rsidRPr="002709E3">
              <w:rPr>
                <w:rFonts w:eastAsia="Calibri"/>
                <w:szCs w:val="24"/>
              </w:rPr>
              <w:t>8.</w:t>
            </w:r>
          </w:p>
        </w:tc>
        <w:tc>
          <w:tcPr>
            <w:tcW w:w="55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A5E930" w14:textId="77777777" w:rsidR="00BA0FF1" w:rsidRPr="002709E3" w:rsidRDefault="00BA0FF1" w:rsidP="00BA0FF1">
            <w:pPr>
              <w:spacing w:line="259" w:lineRule="auto"/>
              <w:rPr>
                <w:rFonts w:eastAsia="Calibri"/>
                <w:szCs w:val="24"/>
              </w:rPr>
            </w:pPr>
            <w:r w:rsidRPr="002709E3">
              <w:rPr>
                <w:rFonts w:eastAsia="Calibri"/>
                <w:szCs w:val="24"/>
              </w:rPr>
              <w:t>Vitražo technika</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F9C6B" w14:textId="77777777" w:rsidR="00BA0FF1" w:rsidRPr="002709E3" w:rsidRDefault="00BA0FF1" w:rsidP="00BA0FF1">
            <w:pPr>
              <w:spacing w:after="160" w:line="259" w:lineRule="auto"/>
              <w:jc w:val="center"/>
              <w:rPr>
                <w:rFonts w:eastAsia="Calibri"/>
                <w:szCs w:val="24"/>
              </w:rPr>
            </w:pPr>
            <w:r w:rsidRPr="002709E3">
              <w:rPr>
                <w:rFonts w:eastAsia="Calibri"/>
                <w:szCs w:val="24"/>
              </w:rPr>
              <w:t>IV ketvirtis</w:t>
            </w:r>
          </w:p>
        </w:tc>
      </w:tr>
      <w:tr w:rsidR="00BA0FF1" w:rsidRPr="002709E3" w14:paraId="141D0888" w14:textId="77777777" w:rsidTr="005B5B46">
        <w:trPr>
          <w:trHeight w:val="485"/>
          <w:jc w:val="center"/>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FC298" w14:textId="77777777" w:rsidR="00BA0FF1" w:rsidRPr="002709E3" w:rsidRDefault="00BA0FF1" w:rsidP="00BA0FF1">
            <w:pPr>
              <w:spacing w:after="160" w:line="259" w:lineRule="auto"/>
              <w:jc w:val="center"/>
              <w:rPr>
                <w:rFonts w:eastAsia="Calibri"/>
                <w:szCs w:val="24"/>
              </w:rPr>
            </w:pPr>
            <w:r w:rsidRPr="002709E3">
              <w:rPr>
                <w:rFonts w:eastAsia="Calibri"/>
                <w:szCs w:val="24"/>
              </w:rPr>
              <w:t>9.</w:t>
            </w:r>
          </w:p>
        </w:tc>
        <w:tc>
          <w:tcPr>
            <w:tcW w:w="55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191F41" w14:textId="77777777" w:rsidR="00BA0FF1" w:rsidRPr="002709E3" w:rsidRDefault="00BA0FF1" w:rsidP="00BA0FF1">
            <w:pPr>
              <w:spacing w:line="259" w:lineRule="auto"/>
              <w:rPr>
                <w:rFonts w:eastAsia="Calibri"/>
                <w:szCs w:val="24"/>
              </w:rPr>
            </w:pPr>
            <w:r w:rsidRPr="002709E3">
              <w:rPr>
                <w:rFonts w:eastAsia="Calibri"/>
                <w:szCs w:val="24"/>
              </w:rPr>
              <w:t>Pojūčių terapija (pojūčių lavinimas per uoslę, klausą, skonį, lytėjimą, regą)</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0D8E2" w14:textId="30F7A482" w:rsidR="00BA0FF1" w:rsidRPr="002709E3" w:rsidRDefault="00BA0FF1" w:rsidP="00BA0FF1">
            <w:pPr>
              <w:spacing w:after="160" w:line="259" w:lineRule="auto"/>
              <w:jc w:val="center"/>
              <w:rPr>
                <w:rFonts w:eastAsia="Calibri"/>
                <w:szCs w:val="24"/>
              </w:rPr>
            </w:pPr>
            <w:r>
              <w:t>I, III, IV ketv</w:t>
            </w:r>
          </w:p>
        </w:tc>
      </w:tr>
    </w:tbl>
    <w:p w14:paraId="38C69BBE" w14:textId="6DBA1BDD" w:rsidR="00FB4A47" w:rsidRDefault="00FB4A47" w:rsidP="00FB4A47">
      <w:pPr>
        <w:shd w:val="clear" w:color="auto" w:fill="FFFFFF"/>
        <w:tabs>
          <w:tab w:val="left" w:pos="851"/>
        </w:tabs>
        <w:spacing w:line="360" w:lineRule="auto"/>
        <w:ind w:firstLine="851"/>
        <w:jc w:val="both"/>
        <w:rPr>
          <w:szCs w:val="24"/>
        </w:rPr>
      </w:pPr>
    </w:p>
    <w:p w14:paraId="17CBF0F0" w14:textId="560CAB46" w:rsidR="005B5B46" w:rsidRDefault="005B5B46" w:rsidP="00FB4A47">
      <w:pPr>
        <w:shd w:val="clear" w:color="auto" w:fill="FFFFFF"/>
        <w:tabs>
          <w:tab w:val="left" w:pos="851"/>
        </w:tabs>
        <w:spacing w:line="360" w:lineRule="auto"/>
        <w:ind w:firstLine="851"/>
        <w:jc w:val="both"/>
        <w:rPr>
          <w:szCs w:val="24"/>
          <w:highlight w:val="yellow"/>
        </w:rPr>
      </w:pPr>
      <w:r>
        <w:rPr>
          <w:szCs w:val="24"/>
        </w:rPr>
        <w:t xml:space="preserve">Ataskaitiniais metais dienos socialinės globos paslaugų gavėjams organizuoti 89 renginiai, edukacinės programos bei išvykos. </w:t>
      </w:r>
      <w:r w:rsidR="00013BDE">
        <w:rPr>
          <w:szCs w:val="24"/>
        </w:rPr>
        <w:t>Nuolatinis bendradarbiavimas vyko su kultūros bei švi</w:t>
      </w:r>
      <w:r w:rsidR="0076691E">
        <w:rPr>
          <w:szCs w:val="24"/>
        </w:rPr>
        <w:t>e</w:t>
      </w:r>
      <w:r w:rsidR="00013BDE">
        <w:rPr>
          <w:szCs w:val="24"/>
        </w:rPr>
        <w:t>timo įstaigomis, taip pat su organizacijomis, kurios teikia dienos socialinės globos paslaugas neįgaliesiems: Panevėžio Kraštotyros muziejus, Panevėžio miesto Bendruomenių rūmai, Panevėžio miesto biblioteka „Židinys“, Jaunuolių dienos centras ir kt.</w:t>
      </w:r>
      <w:r w:rsidR="00376C54">
        <w:rPr>
          <w:szCs w:val="24"/>
        </w:rPr>
        <w:t xml:space="preserve"> </w:t>
      </w:r>
    </w:p>
    <w:p w14:paraId="4020D15C" w14:textId="3F1384F4" w:rsidR="004D1423" w:rsidRPr="00674326" w:rsidRDefault="004D1423" w:rsidP="004D1423">
      <w:pPr>
        <w:shd w:val="clear" w:color="auto" w:fill="FFFFFF"/>
        <w:tabs>
          <w:tab w:val="left" w:pos="851"/>
        </w:tabs>
        <w:spacing w:line="360" w:lineRule="auto"/>
        <w:ind w:firstLine="851"/>
        <w:jc w:val="both"/>
        <w:rPr>
          <w:szCs w:val="24"/>
        </w:rPr>
      </w:pPr>
      <w:r w:rsidRPr="00674326">
        <w:rPr>
          <w:szCs w:val="24"/>
        </w:rPr>
        <w:t xml:space="preserve">Nuo 2020 m. kovo 16 d. iki birželio 16 d. paskelbus Lietuvoje karantiną buvo sustabdyta Dienos centro veikla. </w:t>
      </w:r>
    </w:p>
    <w:p w14:paraId="4A1866CC" w14:textId="61D6DCF9" w:rsidR="004D1423" w:rsidRPr="004257D0" w:rsidRDefault="004D1423" w:rsidP="004D1423">
      <w:pPr>
        <w:shd w:val="clear" w:color="auto" w:fill="FFFFFF"/>
        <w:tabs>
          <w:tab w:val="left" w:pos="851"/>
        </w:tabs>
        <w:spacing w:line="360" w:lineRule="auto"/>
        <w:ind w:firstLine="851"/>
        <w:jc w:val="both"/>
        <w:rPr>
          <w:szCs w:val="24"/>
        </w:rPr>
      </w:pPr>
      <w:r w:rsidRPr="00674326">
        <w:rPr>
          <w:szCs w:val="24"/>
        </w:rPr>
        <w:t>Nuo 2020 m. lapkričio 7 d. paskelbus karantiną Lietuvoje dienos socialinės globos paslaugų teikimas nebuvo sustabdytas. Bendradarbiavimas su kitomis įstaigomis bei paslaugų gavėjų artimaisiais vyko nuotoliniu būdu, buvo ribojamas sportinis aktyvinimas, užimtumo veiklos bei maitinimas vyko užimtumo kabinetuose nesikeičiant paslaugų gavėjų grupėms. Karantino metu paslaugų gavėjams bei darbuotojams matuojama kūno temperatūra. Įeinant į patalpas privaloma dezinfekuoti rankas. Į Dienos centro patalpas karantino metu gali patekti tik Dienos centro darbuotojai bei paslaugų gavėjai.</w:t>
      </w:r>
    </w:p>
    <w:p w14:paraId="55E4F28B" w14:textId="3ED16C9F" w:rsidR="004257D0" w:rsidRPr="004257D0" w:rsidRDefault="008B120C" w:rsidP="004257D0">
      <w:pPr>
        <w:shd w:val="clear" w:color="auto" w:fill="FFFFFF"/>
        <w:tabs>
          <w:tab w:val="left" w:pos="851"/>
        </w:tabs>
        <w:spacing w:line="360" w:lineRule="auto"/>
        <w:ind w:firstLine="851"/>
        <w:jc w:val="both"/>
        <w:rPr>
          <w:b/>
          <w:szCs w:val="24"/>
        </w:rPr>
      </w:pPr>
      <w:r w:rsidRPr="000820B5">
        <w:rPr>
          <w:b/>
          <w:szCs w:val="24"/>
        </w:rPr>
        <w:t>2.</w:t>
      </w:r>
      <w:r w:rsidR="004257D0" w:rsidRPr="000820B5">
        <w:rPr>
          <w:b/>
          <w:szCs w:val="24"/>
        </w:rPr>
        <w:t>2</w:t>
      </w:r>
      <w:r w:rsidRPr="000820B5">
        <w:rPr>
          <w:b/>
          <w:szCs w:val="24"/>
        </w:rPr>
        <w:t>.</w:t>
      </w:r>
      <w:r w:rsidR="004257D0" w:rsidRPr="000820B5">
        <w:rPr>
          <w:b/>
          <w:szCs w:val="24"/>
        </w:rPr>
        <w:t xml:space="preserve"> </w:t>
      </w:r>
      <w:r w:rsidR="00674326">
        <w:rPr>
          <w:b/>
          <w:szCs w:val="24"/>
        </w:rPr>
        <w:t>U</w:t>
      </w:r>
      <w:r w:rsidR="004257D0" w:rsidRPr="000820B5">
        <w:rPr>
          <w:b/>
          <w:szCs w:val="24"/>
        </w:rPr>
        <w:t>ždavinys:</w:t>
      </w:r>
      <w:r w:rsidR="004257D0" w:rsidRPr="004257D0">
        <w:rPr>
          <w:b/>
          <w:szCs w:val="24"/>
        </w:rPr>
        <w:t xml:space="preserve"> vykdyti savalaikį paraiškų maisto produktais gauti priėmimą ir bendradarbiavimą su „Maisto banku“.</w:t>
      </w:r>
    </w:p>
    <w:p w14:paraId="3D73F8CF" w14:textId="6734090E" w:rsidR="000D7AC9" w:rsidRDefault="009E72F9" w:rsidP="004257D0">
      <w:pPr>
        <w:shd w:val="clear" w:color="auto" w:fill="FFFFFF"/>
        <w:tabs>
          <w:tab w:val="left" w:pos="851"/>
        </w:tabs>
        <w:spacing w:line="360" w:lineRule="auto"/>
        <w:ind w:firstLine="851"/>
        <w:jc w:val="both"/>
      </w:pPr>
      <w:r>
        <w:t xml:space="preserve">Panevėžio miesto savivaldybės administracijos direktoriaus 2018 m. lapkričio 30 d. įsakymu Nr. A-805 paramos maisto produktais teikimą iš Fondo Panevėžio miesto savivaldybės gyventojams koordinuoja Panevėžio socialinių paslaugų centras. </w:t>
      </w:r>
    </w:p>
    <w:p w14:paraId="623E37D0" w14:textId="524C57EB" w:rsidR="000D7AC9" w:rsidRDefault="009E72F9" w:rsidP="005B5B46">
      <w:pPr>
        <w:shd w:val="clear" w:color="auto" w:fill="FFFFFF"/>
        <w:tabs>
          <w:tab w:val="left" w:pos="851"/>
        </w:tabs>
        <w:spacing w:line="360" w:lineRule="auto"/>
        <w:ind w:firstLine="851"/>
        <w:jc w:val="both"/>
      </w:pPr>
      <w:r>
        <w:t xml:space="preserve">Paramos tikslas – sudaryti sąlygas Panevėžio miesto gyventojams gauti Europos pagalbos labiausiai skurstantiems asmenims fondo paramą ir prisidėti prie šių žmonių skurdo ir socialinės atskirties mažinimo. </w:t>
      </w:r>
    </w:p>
    <w:p w14:paraId="047CD644" w14:textId="6DFE557B" w:rsidR="004257D0" w:rsidRDefault="000D7AC9" w:rsidP="005B5B46">
      <w:pPr>
        <w:shd w:val="clear" w:color="auto" w:fill="FFFFFF"/>
        <w:tabs>
          <w:tab w:val="left" w:pos="851"/>
        </w:tabs>
        <w:spacing w:line="360" w:lineRule="auto"/>
        <w:ind w:firstLine="851"/>
        <w:jc w:val="both"/>
      </w:pPr>
      <w:r>
        <w:t>2020 metais buvo priimt</w:t>
      </w:r>
      <w:r w:rsidR="0076691E">
        <w:t>i</w:t>
      </w:r>
      <w:r>
        <w:t xml:space="preserve"> </w:t>
      </w:r>
      <w:r w:rsidR="0007596C">
        <w:t xml:space="preserve">1973 prašymai 3254 maisto ir higienos paketams gauti </w:t>
      </w:r>
      <w:r>
        <w:t xml:space="preserve">(žr. </w:t>
      </w:r>
      <w:r w:rsidR="00D16AC2">
        <w:t>1</w:t>
      </w:r>
      <w:r w:rsidR="004C203F">
        <w:t>3</w:t>
      </w:r>
      <w:r>
        <w:t xml:space="preserve"> lentelę). Lyginant su </w:t>
      </w:r>
      <w:r w:rsidR="009E72F9">
        <w:t>2019 metais</w:t>
      </w:r>
      <w:r>
        <w:t xml:space="preserve">, </w:t>
      </w:r>
      <w:r w:rsidR="0007596C">
        <w:t>40</w:t>
      </w:r>
      <w:r>
        <w:t xml:space="preserve"> prašymais mažiau.</w:t>
      </w:r>
      <w:r w:rsidR="0007596C">
        <w:t xml:space="preserve"> </w:t>
      </w:r>
    </w:p>
    <w:p w14:paraId="2FCC946A" w14:textId="5508B634" w:rsidR="0007596C" w:rsidRDefault="004D3668" w:rsidP="0007596C">
      <w:pPr>
        <w:shd w:val="clear" w:color="auto" w:fill="FFFFFF"/>
        <w:tabs>
          <w:tab w:val="left" w:pos="851"/>
        </w:tabs>
        <w:spacing w:line="480" w:lineRule="auto"/>
        <w:ind w:firstLine="851"/>
        <w:jc w:val="right"/>
        <w:rPr>
          <w:szCs w:val="24"/>
        </w:rPr>
      </w:pPr>
      <w:r>
        <w:rPr>
          <w:szCs w:val="24"/>
        </w:rPr>
        <w:t>1</w:t>
      </w:r>
      <w:r w:rsidR="004C203F">
        <w:rPr>
          <w:szCs w:val="24"/>
        </w:rPr>
        <w:t>3</w:t>
      </w:r>
      <w:r w:rsidR="0007596C">
        <w:rPr>
          <w:szCs w:val="24"/>
        </w:rPr>
        <w:t xml:space="preserve"> </w:t>
      </w:r>
      <w:r w:rsidR="0028662F">
        <w:rPr>
          <w:szCs w:val="24"/>
        </w:rPr>
        <w:t>L</w:t>
      </w:r>
      <w:r w:rsidR="0007596C">
        <w:rPr>
          <w:szCs w:val="24"/>
        </w:rPr>
        <w:t>entelė</w:t>
      </w:r>
    </w:p>
    <w:p w14:paraId="0574D46B" w14:textId="1274004B" w:rsidR="0007596C" w:rsidRDefault="0007596C" w:rsidP="004D3668">
      <w:pPr>
        <w:shd w:val="clear" w:color="auto" w:fill="FFFFFF"/>
        <w:tabs>
          <w:tab w:val="left" w:pos="851"/>
        </w:tabs>
        <w:spacing w:line="480" w:lineRule="auto"/>
        <w:jc w:val="center"/>
        <w:rPr>
          <w:szCs w:val="24"/>
        </w:rPr>
      </w:pPr>
      <w:r>
        <w:rPr>
          <w:szCs w:val="24"/>
        </w:rPr>
        <w:t>Paramos maisto produktais paslaugų suteikimas</w:t>
      </w:r>
      <w:r w:rsidR="00E630E8">
        <w:rPr>
          <w:szCs w:val="24"/>
        </w:rPr>
        <w:t xml:space="preserve"> 2020 metams</w:t>
      </w:r>
    </w:p>
    <w:tbl>
      <w:tblPr>
        <w:tblW w:w="5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559"/>
        <w:gridCol w:w="1418"/>
      </w:tblGrid>
      <w:tr w:rsidR="00E630E8" w:rsidRPr="00E630E8" w14:paraId="19E4CDF5"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vAlign w:val="center"/>
            <w:hideMark/>
          </w:tcPr>
          <w:p w14:paraId="20A8C53A" w14:textId="77777777" w:rsidR="00E630E8" w:rsidRPr="00E630E8" w:rsidRDefault="00E630E8" w:rsidP="00E630E8">
            <w:pPr>
              <w:spacing w:line="254" w:lineRule="auto"/>
              <w:jc w:val="center"/>
            </w:pPr>
            <w:r w:rsidRPr="00E630E8">
              <w:t>Mėnuo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A30BE1" w14:textId="5B239186" w:rsidR="00E630E8" w:rsidRPr="00E630E8" w:rsidRDefault="00E630E8" w:rsidP="00E630E8">
            <w:pPr>
              <w:spacing w:line="254" w:lineRule="auto"/>
              <w:jc w:val="center"/>
            </w:pPr>
            <w:r w:rsidRPr="00E630E8">
              <w:t>Prašymų skaičius 2020 metams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B66FE" w14:textId="650F2F94" w:rsidR="00E630E8" w:rsidRPr="00E630E8" w:rsidRDefault="00E630E8" w:rsidP="00E630E8">
            <w:pPr>
              <w:spacing w:line="254" w:lineRule="auto"/>
              <w:jc w:val="center"/>
            </w:pPr>
            <w:r w:rsidRPr="00E630E8">
              <w:t>Paketų skaičius 2020 metams</w:t>
            </w:r>
          </w:p>
        </w:tc>
      </w:tr>
      <w:tr w:rsidR="00E630E8" w:rsidRPr="00E630E8" w14:paraId="5CCCF480"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vAlign w:val="center"/>
          </w:tcPr>
          <w:p w14:paraId="082270F3" w14:textId="571B9486" w:rsidR="00E630E8" w:rsidRPr="00E630E8" w:rsidRDefault="00E630E8" w:rsidP="00E630E8">
            <w:pPr>
              <w:spacing w:line="254" w:lineRule="auto"/>
            </w:pPr>
            <w:r w:rsidRPr="00E630E8">
              <w:t xml:space="preserve">Gruodis </w:t>
            </w:r>
            <w:r>
              <w:t>(</w:t>
            </w:r>
            <w:r w:rsidRPr="00E630E8">
              <w:t>2019</w:t>
            </w:r>
            <w:r>
              <w:t xml:space="preserve"> m.)</w:t>
            </w:r>
          </w:p>
        </w:tc>
        <w:tc>
          <w:tcPr>
            <w:tcW w:w="1559" w:type="dxa"/>
            <w:tcBorders>
              <w:top w:val="single" w:sz="4" w:space="0" w:color="auto"/>
              <w:left w:val="single" w:sz="4" w:space="0" w:color="auto"/>
              <w:bottom w:val="single" w:sz="4" w:space="0" w:color="auto"/>
              <w:right w:val="single" w:sz="4" w:space="0" w:color="auto"/>
            </w:tcBorders>
          </w:tcPr>
          <w:p w14:paraId="2C53D10D" w14:textId="77777777" w:rsidR="00E630E8" w:rsidRPr="00E630E8" w:rsidRDefault="00E630E8" w:rsidP="00C90552">
            <w:pPr>
              <w:spacing w:line="254" w:lineRule="auto"/>
              <w:jc w:val="center"/>
            </w:pPr>
            <w:r w:rsidRPr="00E630E8">
              <w:t>481</w:t>
            </w:r>
          </w:p>
        </w:tc>
        <w:tc>
          <w:tcPr>
            <w:tcW w:w="1418" w:type="dxa"/>
            <w:tcBorders>
              <w:top w:val="single" w:sz="4" w:space="0" w:color="auto"/>
              <w:left w:val="single" w:sz="4" w:space="0" w:color="auto"/>
              <w:bottom w:val="single" w:sz="4" w:space="0" w:color="auto"/>
              <w:right w:val="single" w:sz="4" w:space="0" w:color="auto"/>
            </w:tcBorders>
          </w:tcPr>
          <w:p w14:paraId="2687B119" w14:textId="77777777" w:rsidR="00E630E8" w:rsidRPr="00E630E8" w:rsidRDefault="00E630E8" w:rsidP="00C90552">
            <w:pPr>
              <w:spacing w:line="254" w:lineRule="auto"/>
              <w:jc w:val="center"/>
            </w:pPr>
            <w:r w:rsidRPr="00E630E8">
              <w:t>656</w:t>
            </w:r>
          </w:p>
        </w:tc>
      </w:tr>
      <w:tr w:rsidR="00E630E8" w:rsidRPr="00E630E8" w14:paraId="4F47CD34"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7004F6E3" w14:textId="77777777" w:rsidR="00E630E8" w:rsidRPr="00E630E8" w:rsidRDefault="00E630E8" w:rsidP="00C90552">
            <w:pPr>
              <w:spacing w:line="254" w:lineRule="auto"/>
            </w:pPr>
            <w:r w:rsidRPr="00E630E8">
              <w:t>Sausis</w:t>
            </w:r>
          </w:p>
        </w:tc>
        <w:tc>
          <w:tcPr>
            <w:tcW w:w="1559" w:type="dxa"/>
            <w:tcBorders>
              <w:top w:val="single" w:sz="4" w:space="0" w:color="auto"/>
              <w:left w:val="single" w:sz="4" w:space="0" w:color="auto"/>
              <w:bottom w:val="single" w:sz="4" w:space="0" w:color="auto"/>
              <w:right w:val="single" w:sz="4" w:space="0" w:color="auto"/>
            </w:tcBorders>
          </w:tcPr>
          <w:p w14:paraId="098055DC" w14:textId="77777777" w:rsidR="00E630E8" w:rsidRPr="00E630E8" w:rsidRDefault="00E630E8" w:rsidP="00C90552">
            <w:pPr>
              <w:spacing w:line="254" w:lineRule="auto"/>
              <w:jc w:val="center"/>
            </w:pPr>
            <w:r w:rsidRPr="00E630E8">
              <w:t>891</w:t>
            </w:r>
          </w:p>
        </w:tc>
        <w:tc>
          <w:tcPr>
            <w:tcW w:w="1418" w:type="dxa"/>
            <w:tcBorders>
              <w:top w:val="single" w:sz="4" w:space="0" w:color="auto"/>
              <w:left w:val="single" w:sz="4" w:space="0" w:color="auto"/>
              <w:bottom w:val="single" w:sz="4" w:space="0" w:color="auto"/>
              <w:right w:val="single" w:sz="4" w:space="0" w:color="auto"/>
            </w:tcBorders>
          </w:tcPr>
          <w:p w14:paraId="1B6A81E9" w14:textId="77777777" w:rsidR="00E630E8" w:rsidRPr="00E630E8" w:rsidRDefault="00E630E8" w:rsidP="00C90552">
            <w:pPr>
              <w:spacing w:line="254" w:lineRule="auto"/>
              <w:jc w:val="center"/>
            </w:pPr>
            <w:r w:rsidRPr="00E630E8">
              <w:t>1552</w:t>
            </w:r>
          </w:p>
        </w:tc>
      </w:tr>
      <w:tr w:rsidR="00E630E8" w:rsidRPr="00E630E8" w14:paraId="1519E5B0"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39824089" w14:textId="77777777" w:rsidR="00E630E8" w:rsidRPr="00E630E8" w:rsidRDefault="00E630E8" w:rsidP="00C90552">
            <w:pPr>
              <w:spacing w:line="254" w:lineRule="auto"/>
            </w:pPr>
            <w:r w:rsidRPr="00E630E8">
              <w:t>Vasaris</w:t>
            </w:r>
          </w:p>
        </w:tc>
        <w:tc>
          <w:tcPr>
            <w:tcW w:w="1559" w:type="dxa"/>
            <w:tcBorders>
              <w:top w:val="single" w:sz="4" w:space="0" w:color="auto"/>
              <w:left w:val="single" w:sz="4" w:space="0" w:color="auto"/>
              <w:bottom w:val="single" w:sz="4" w:space="0" w:color="auto"/>
              <w:right w:val="single" w:sz="4" w:space="0" w:color="auto"/>
            </w:tcBorders>
          </w:tcPr>
          <w:p w14:paraId="54F28895" w14:textId="77777777" w:rsidR="00E630E8" w:rsidRPr="00E630E8" w:rsidRDefault="00E630E8" w:rsidP="00C90552">
            <w:pPr>
              <w:spacing w:line="254" w:lineRule="auto"/>
              <w:jc w:val="center"/>
            </w:pPr>
            <w:r w:rsidRPr="00E630E8">
              <w:t>212</w:t>
            </w:r>
          </w:p>
        </w:tc>
        <w:tc>
          <w:tcPr>
            <w:tcW w:w="1418" w:type="dxa"/>
            <w:tcBorders>
              <w:top w:val="single" w:sz="4" w:space="0" w:color="auto"/>
              <w:left w:val="single" w:sz="4" w:space="0" w:color="auto"/>
              <w:bottom w:val="single" w:sz="4" w:space="0" w:color="auto"/>
              <w:right w:val="single" w:sz="4" w:space="0" w:color="auto"/>
            </w:tcBorders>
          </w:tcPr>
          <w:p w14:paraId="776E9A89" w14:textId="77777777" w:rsidR="00E630E8" w:rsidRPr="00E630E8" w:rsidRDefault="00E630E8" w:rsidP="00C90552">
            <w:pPr>
              <w:spacing w:line="254" w:lineRule="auto"/>
              <w:jc w:val="center"/>
            </w:pPr>
            <w:r w:rsidRPr="00E630E8">
              <w:t>385</w:t>
            </w:r>
          </w:p>
        </w:tc>
      </w:tr>
      <w:tr w:rsidR="00E630E8" w:rsidRPr="00E630E8" w14:paraId="143250BB"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4F192D18" w14:textId="77777777" w:rsidR="00E630E8" w:rsidRPr="00E630E8" w:rsidRDefault="00E630E8" w:rsidP="00C90552">
            <w:pPr>
              <w:spacing w:line="254" w:lineRule="auto"/>
            </w:pPr>
            <w:r w:rsidRPr="00E630E8">
              <w:t>Kovas</w:t>
            </w:r>
          </w:p>
        </w:tc>
        <w:tc>
          <w:tcPr>
            <w:tcW w:w="1559" w:type="dxa"/>
            <w:tcBorders>
              <w:top w:val="single" w:sz="4" w:space="0" w:color="auto"/>
              <w:left w:val="single" w:sz="4" w:space="0" w:color="auto"/>
              <w:bottom w:val="single" w:sz="4" w:space="0" w:color="auto"/>
              <w:right w:val="single" w:sz="4" w:space="0" w:color="auto"/>
            </w:tcBorders>
          </w:tcPr>
          <w:p w14:paraId="13E3CE42" w14:textId="77777777" w:rsidR="00E630E8" w:rsidRPr="00E630E8" w:rsidRDefault="00E630E8" w:rsidP="00C90552">
            <w:pPr>
              <w:spacing w:line="254" w:lineRule="auto"/>
              <w:jc w:val="center"/>
            </w:pPr>
            <w:r w:rsidRPr="00E630E8">
              <w:t>72</w:t>
            </w:r>
          </w:p>
        </w:tc>
        <w:tc>
          <w:tcPr>
            <w:tcW w:w="1418" w:type="dxa"/>
            <w:tcBorders>
              <w:top w:val="single" w:sz="4" w:space="0" w:color="auto"/>
              <w:left w:val="single" w:sz="4" w:space="0" w:color="auto"/>
              <w:bottom w:val="single" w:sz="4" w:space="0" w:color="auto"/>
              <w:right w:val="single" w:sz="4" w:space="0" w:color="auto"/>
            </w:tcBorders>
          </w:tcPr>
          <w:p w14:paraId="256C79F8" w14:textId="77777777" w:rsidR="00E630E8" w:rsidRPr="00E630E8" w:rsidRDefault="00E630E8" w:rsidP="00C90552">
            <w:pPr>
              <w:spacing w:line="254" w:lineRule="auto"/>
              <w:jc w:val="center"/>
            </w:pPr>
            <w:r w:rsidRPr="00E630E8">
              <w:t>116</w:t>
            </w:r>
          </w:p>
        </w:tc>
      </w:tr>
      <w:tr w:rsidR="00E630E8" w:rsidRPr="00E630E8" w14:paraId="1D605B85"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36AC1EC6" w14:textId="77777777" w:rsidR="00E630E8" w:rsidRPr="00E630E8" w:rsidRDefault="00E630E8" w:rsidP="00C90552">
            <w:pPr>
              <w:spacing w:line="254" w:lineRule="auto"/>
            </w:pPr>
            <w:r w:rsidRPr="00E630E8">
              <w:t>Balandis</w:t>
            </w:r>
          </w:p>
        </w:tc>
        <w:tc>
          <w:tcPr>
            <w:tcW w:w="1559" w:type="dxa"/>
            <w:tcBorders>
              <w:top w:val="single" w:sz="4" w:space="0" w:color="auto"/>
              <w:left w:val="single" w:sz="4" w:space="0" w:color="auto"/>
              <w:bottom w:val="single" w:sz="4" w:space="0" w:color="auto"/>
              <w:right w:val="single" w:sz="4" w:space="0" w:color="auto"/>
            </w:tcBorders>
          </w:tcPr>
          <w:p w14:paraId="0425525F" w14:textId="77777777" w:rsidR="00E630E8" w:rsidRPr="00E630E8" w:rsidRDefault="00E630E8" w:rsidP="00C90552">
            <w:pPr>
              <w:spacing w:line="254" w:lineRule="auto"/>
              <w:jc w:val="center"/>
            </w:pPr>
            <w:r w:rsidRPr="00E630E8">
              <w:t>43</w:t>
            </w:r>
          </w:p>
        </w:tc>
        <w:tc>
          <w:tcPr>
            <w:tcW w:w="1418" w:type="dxa"/>
            <w:tcBorders>
              <w:top w:val="single" w:sz="4" w:space="0" w:color="auto"/>
              <w:left w:val="single" w:sz="4" w:space="0" w:color="auto"/>
              <w:bottom w:val="single" w:sz="4" w:space="0" w:color="auto"/>
              <w:right w:val="single" w:sz="4" w:space="0" w:color="auto"/>
            </w:tcBorders>
          </w:tcPr>
          <w:p w14:paraId="26D5C215" w14:textId="77777777" w:rsidR="00E630E8" w:rsidRPr="00E630E8" w:rsidRDefault="00E630E8" w:rsidP="00C90552">
            <w:pPr>
              <w:spacing w:line="254" w:lineRule="auto"/>
              <w:jc w:val="center"/>
            </w:pPr>
            <w:r w:rsidRPr="00E630E8">
              <w:t>65</w:t>
            </w:r>
          </w:p>
        </w:tc>
      </w:tr>
      <w:tr w:rsidR="00E630E8" w:rsidRPr="00E630E8" w14:paraId="47C8F431"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662F9403" w14:textId="77777777" w:rsidR="00E630E8" w:rsidRPr="00E630E8" w:rsidRDefault="00E630E8" w:rsidP="00C90552">
            <w:pPr>
              <w:spacing w:line="254" w:lineRule="auto"/>
            </w:pPr>
            <w:r w:rsidRPr="00E630E8">
              <w:t>Gegužė</w:t>
            </w:r>
          </w:p>
        </w:tc>
        <w:tc>
          <w:tcPr>
            <w:tcW w:w="1559" w:type="dxa"/>
            <w:tcBorders>
              <w:top w:val="single" w:sz="4" w:space="0" w:color="auto"/>
              <w:left w:val="single" w:sz="4" w:space="0" w:color="auto"/>
              <w:bottom w:val="single" w:sz="4" w:space="0" w:color="auto"/>
              <w:right w:val="single" w:sz="4" w:space="0" w:color="auto"/>
            </w:tcBorders>
          </w:tcPr>
          <w:p w14:paraId="4A4E22D6" w14:textId="77777777" w:rsidR="00E630E8" w:rsidRPr="00E630E8" w:rsidRDefault="00E630E8" w:rsidP="00C90552">
            <w:pPr>
              <w:spacing w:line="254" w:lineRule="auto"/>
              <w:jc w:val="center"/>
            </w:pPr>
            <w:r w:rsidRPr="00E630E8">
              <w:t>81</w:t>
            </w:r>
          </w:p>
        </w:tc>
        <w:tc>
          <w:tcPr>
            <w:tcW w:w="1418" w:type="dxa"/>
            <w:tcBorders>
              <w:top w:val="single" w:sz="4" w:space="0" w:color="auto"/>
              <w:left w:val="single" w:sz="4" w:space="0" w:color="auto"/>
              <w:bottom w:val="single" w:sz="4" w:space="0" w:color="auto"/>
              <w:right w:val="single" w:sz="4" w:space="0" w:color="auto"/>
            </w:tcBorders>
          </w:tcPr>
          <w:p w14:paraId="329B4D3A" w14:textId="77777777" w:rsidR="00E630E8" w:rsidRPr="00E630E8" w:rsidRDefault="00E630E8" w:rsidP="00C90552">
            <w:pPr>
              <w:spacing w:line="254" w:lineRule="auto"/>
              <w:jc w:val="center"/>
            </w:pPr>
            <w:r w:rsidRPr="00E630E8">
              <w:t>117</w:t>
            </w:r>
          </w:p>
        </w:tc>
      </w:tr>
      <w:tr w:rsidR="00E630E8" w:rsidRPr="00E630E8" w14:paraId="5DFA7499"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373F3425" w14:textId="77777777" w:rsidR="00E630E8" w:rsidRPr="00E630E8" w:rsidRDefault="00E630E8" w:rsidP="00C90552">
            <w:pPr>
              <w:spacing w:line="254" w:lineRule="auto"/>
            </w:pPr>
            <w:r w:rsidRPr="00E630E8">
              <w:t>Birželis</w:t>
            </w:r>
          </w:p>
        </w:tc>
        <w:tc>
          <w:tcPr>
            <w:tcW w:w="1559" w:type="dxa"/>
            <w:tcBorders>
              <w:top w:val="single" w:sz="4" w:space="0" w:color="auto"/>
              <w:left w:val="single" w:sz="4" w:space="0" w:color="auto"/>
              <w:bottom w:val="single" w:sz="4" w:space="0" w:color="auto"/>
              <w:right w:val="single" w:sz="4" w:space="0" w:color="auto"/>
            </w:tcBorders>
          </w:tcPr>
          <w:p w14:paraId="0EC04757" w14:textId="77777777" w:rsidR="00E630E8" w:rsidRPr="00E630E8" w:rsidRDefault="00E630E8" w:rsidP="00C90552">
            <w:pPr>
              <w:spacing w:line="254" w:lineRule="auto"/>
              <w:jc w:val="center"/>
            </w:pPr>
            <w:r w:rsidRPr="00E630E8">
              <w:t>37</w:t>
            </w:r>
          </w:p>
        </w:tc>
        <w:tc>
          <w:tcPr>
            <w:tcW w:w="1418" w:type="dxa"/>
            <w:tcBorders>
              <w:top w:val="single" w:sz="4" w:space="0" w:color="auto"/>
              <w:left w:val="single" w:sz="4" w:space="0" w:color="auto"/>
              <w:bottom w:val="single" w:sz="4" w:space="0" w:color="auto"/>
              <w:right w:val="single" w:sz="4" w:space="0" w:color="auto"/>
            </w:tcBorders>
          </w:tcPr>
          <w:p w14:paraId="017D7B33" w14:textId="77777777" w:rsidR="00E630E8" w:rsidRPr="00E630E8" w:rsidRDefault="00E630E8" w:rsidP="00C90552">
            <w:pPr>
              <w:spacing w:line="254" w:lineRule="auto"/>
              <w:jc w:val="center"/>
            </w:pPr>
            <w:r w:rsidRPr="00E630E8">
              <w:t>61</w:t>
            </w:r>
          </w:p>
        </w:tc>
      </w:tr>
      <w:tr w:rsidR="00E630E8" w:rsidRPr="00E630E8" w14:paraId="7D436DFE"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0528B1D0" w14:textId="77777777" w:rsidR="00E630E8" w:rsidRPr="00E630E8" w:rsidRDefault="00E630E8" w:rsidP="00C90552">
            <w:pPr>
              <w:spacing w:line="254" w:lineRule="auto"/>
            </w:pPr>
            <w:r w:rsidRPr="00E630E8">
              <w:t>Liepa</w:t>
            </w:r>
          </w:p>
        </w:tc>
        <w:tc>
          <w:tcPr>
            <w:tcW w:w="1559" w:type="dxa"/>
            <w:tcBorders>
              <w:top w:val="single" w:sz="4" w:space="0" w:color="auto"/>
              <w:left w:val="single" w:sz="4" w:space="0" w:color="auto"/>
              <w:bottom w:val="single" w:sz="4" w:space="0" w:color="auto"/>
              <w:right w:val="single" w:sz="4" w:space="0" w:color="auto"/>
            </w:tcBorders>
          </w:tcPr>
          <w:p w14:paraId="053A36D5" w14:textId="77777777" w:rsidR="00E630E8" w:rsidRPr="00E630E8" w:rsidRDefault="00E630E8" w:rsidP="00C90552">
            <w:pPr>
              <w:spacing w:line="254" w:lineRule="auto"/>
              <w:jc w:val="center"/>
            </w:pPr>
            <w:r w:rsidRPr="00E630E8">
              <w:t>35</w:t>
            </w:r>
          </w:p>
        </w:tc>
        <w:tc>
          <w:tcPr>
            <w:tcW w:w="1418" w:type="dxa"/>
            <w:tcBorders>
              <w:top w:val="single" w:sz="4" w:space="0" w:color="auto"/>
              <w:left w:val="single" w:sz="4" w:space="0" w:color="auto"/>
              <w:bottom w:val="single" w:sz="4" w:space="0" w:color="auto"/>
              <w:right w:val="single" w:sz="4" w:space="0" w:color="auto"/>
            </w:tcBorders>
          </w:tcPr>
          <w:p w14:paraId="25563AAF" w14:textId="77777777" w:rsidR="00E630E8" w:rsidRPr="00E630E8" w:rsidRDefault="00E630E8" w:rsidP="00C90552">
            <w:pPr>
              <w:spacing w:line="254" w:lineRule="auto"/>
              <w:jc w:val="center"/>
            </w:pPr>
            <w:r w:rsidRPr="00E630E8">
              <w:t>58</w:t>
            </w:r>
          </w:p>
        </w:tc>
      </w:tr>
      <w:tr w:rsidR="00E630E8" w:rsidRPr="00E630E8" w14:paraId="62058BAA"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0727A28C" w14:textId="77777777" w:rsidR="00E630E8" w:rsidRPr="00E630E8" w:rsidRDefault="00E630E8" w:rsidP="00C90552">
            <w:pPr>
              <w:spacing w:line="254" w:lineRule="auto"/>
            </w:pPr>
            <w:r w:rsidRPr="00E630E8">
              <w:t>Rugpjūtis</w:t>
            </w:r>
          </w:p>
        </w:tc>
        <w:tc>
          <w:tcPr>
            <w:tcW w:w="1559" w:type="dxa"/>
            <w:tcBorders>
              <w:top w:val="single" w:sz="4" w:space="0" w:color="auto"/>
              <w:left w:val="single" w:sz="4" w:space="0" w:color="auto"/>
              <w:bottom w:val="single" w:sz="4" w:space="0" w:color="auto"/>
              <w:right w:val="single" w:sz="4" w:space="0" w:color="auto"/>
            </w:tcBorders>
          </w:tcPr>
          <w:p w14:paraId="16937D53" w14:textId="77777777" w:rsidR="00E630E8" w:rsidRPr="00E630E8" w:rsidRDefault="00E630E8" w:rsidP="00C90552">
            <w:pPr>
              <w:spacing w:line="254" w:lineRule="auto"/>
              <w:jc w:val="center"/>
            </w:pPr>
            <w:r w:rsidRPr="00E630E8">
              <w:t>51</w:t>
            </w:r>
          </w:p>
        </w:tc>
        <w:tc>
          <w:tcPr>
            <w:tcW w:w="1418" w:type="dxa"/>
            <w:tcBorders>
              <w:top w:val="single" w:sz="4" w:space="0" w:color="auto"/>
              <w:left w:val="single" w:sz="4" w:space="0" w:color="auto"/>
              <w:bottom w:val="single" w:sz="4" w:space="0" w:color="auto"/>
              <w:right w:val="single" w:sz="4" w:space="0" w:color="auto"/>
            </w:tcBorders>
          </w:tcPr>
          <w:p w14:paraId="333B8FED" w14:textId="77777777" w:rsidR="00E630E8" w:rsidRPr="00E630E8" w:rsidRDefault="00E630E8" w:rsidP="00C90552">
            <w:pPr>
              <w:spacing w:line="254" w:lineRule="auto"/>
              <w:jc w:val="center"/>
            </w:pPr>
            <w:r w:rsidRPr="00E630E8">
              <w:t>92</w:t>
            </w:r>
          </w:p>
        </w:tc>
      </w:tr>
      <w:tr w:rsidR="00E630E8" w:rsidRPr="00E630E8" w14:paraId="3D44686C"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6EC4E1F0" w14:textId="77777777" w:rsidR="00E630E8" w:rsidRPr="00E630E8" w:rsidRDefault="00E630E8" w:rsidP="00C90552">
            <w:pPr>
              <w:spacing w:line="254" w:lineRule="auto"/>
            </w:pPr>
            <w:r w:rsidRPr="00E630E8">
              <w:t>Rugsėjis</w:t>
            </w:r>
          </w:p>
        </w:tc>
        <w:tc>
          <w:tcPr>
            <w:tcW w:w="1559" w:type="dxa"/>
            <w:tcBorders>
              <w:top w:val="single" w:sz="4" w:space="0" w:color="auto"/>
              <w:left w:val="single" w:sz="4" w:space="0" w:color="auto"/>
              <w:bottom w:val="single" w:sz="4" w:space="0" w:color="auto"/>
              <w:right w:val="single" w:sz="4" w:space="0" w:color="auto"/>
            </w:tcBorders>
          </w:tcPr>
          <w:p w14:paraId="121C9AC4" w14:textId="77777777" w:rsidR="00E630E8" w:rsidRPr="00E630E8" w:rsidRDefault="00E630E8" w:rsidP="00C90552">
            <w:pPr>
              <w:spacing w:line="254" w:lineRule="auto"/>
              <w:jc w:val="center"/>
            </w:pPr>
            <w:r w:rsidRPr="00E630E8">
              <w:t>34</w:t>
            </w:r>
          </w:p>
        </w:tc>
        <w:tc>
          <w:tcPr>
            <w:tcW w:w="1418" w:type="dxa"/>
            <w:tcBorders>
              <w:top w:val="single" w:sz="4" w:space="0" w:color="auto"/>
              <w:left w:val="single" w:sz="4" w:space="0" w:color="auto"/>
              <w:bottom w:val="single" w:sz="4" w:space="0" w:color="auto"/>
              <w:right w:val="single" w:sz="4" w:space="0" w:color="auto"/>
            </w:tcBorders>
          </w:tcPr>
          <w:p w14:paraId="6E6A1E4D" w14:textId="77777777" w:rsidR="00E630E8" w:rsidRPr="00E630E8" w:rsidRDefault="00E630E8" w:rsidP="00C90552">
            <w:pPr>
              <w:spacing w:line="254" w:lineRule="auto"/>
              <w:jc w:val="center"/>
            </w:pPr>
            <w:r w:rsidRPr="00E630E8">
              <w:t>72</w:t>
            </w:r>
          </w:p>
        </w:tc>
      </w:tr>
      <w:tr w:rsidR="00E630E8" w:rsidRPr="00E630E8" w14:paraId="717781B4"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hideMark/>
          </w:tcPr>
          <w:p w14:paraId="7419F4FC" w14:textId="77777777" w:rsidR="00E630E8" w:rsidRPr="00E630E8" w:rsidRDefault="00E630E8" w:rsidP="00C90552">
            <w:pPr>
              <w:spacing w:line="254" w:lineRule="auto"/>
            </w:pPr>
            <w:r w:rsidRPr="00E630E8">
              <w:t>Spalis</w:t>
            </w:r>
          </w:p>
        </w:tc>
        <w:tc>
          <w:tcPr>
            <w:tcW w:w="1559" w:type="dxa"/>
            <w:tcBorders>
              <w:top w:val="single" w:sz="4" w:space="0" w:color="auto"/>
              <w:left w:val="single" w:sz="4" w:space="0" w:color="auto"/>
              <w:bottom w:val="single" w:sz="4" w:space="0" w:color="auto"/>
              <w:right w:val="single" w:sz="4" w:space="0" w:color="auto"/>
            </w:tcBorders>
          </w:tcPr>
          <w:p w14:paraId="22D85A90" w14:textId="77777777" w:rsidR="00E630E8" w:rsidRPr="00E630E8" w:rsidRDefault="00E630E8" w:rsidP="00C90552">
            <w:pPr>
              <w:spacing w:line="254" w:lineRule="auto"/>
              <w:jc w:val="center"/>
            </w:pPr>
            <w:r w:rsidRPr="00E630E8">
              <w:t>37</w:t>
            </w:r>
          </w:p>
        </w:tc>
        <w:tc>
          <w:tcPr>
            <w:tcW w:w="1418" w:type="dxa"/>
            <w:tcBorders>
              <w:top w:val="single" w:sz="4" w:space="0" w:color="auto"/>
              <w:left w:val="single" w:sz="4" w:space="0" w:color="auto"/>
              <w:bottom w:val="single" w:sz="4" w:space="0" w:color="auto"/>
              <w:right w:val="single" w:sz="4" w:space="0" w:color="auto"/>
            </w:tcBorders>
          </w:tcPr>
          <w:p w14:paraId="61171942" w14:textId="77777777" w:rsidR="00E630E8" w:rsidRPr="00E630E8" w:rsidRDefault="00E630E8" w:rsidP="00C90552">
            <w:pPr>
              <w:spacing w:line="254" w:lineRule="auto"/>
              <w:jc w:val="center"/>
            </w:pPr>
            <w:r w:rsidRPr="00E630E8">
              <w:t>80</w:t>
            </w:r>
          </w:p>
        </w:tc>
      </w:tr>
      <w:tr w:rsidR="00E630E8" w:rsidRPr="00E630E8" w14:paraId="3375CBAB"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tcPr>
          <w:p w14:paraId="615F62D0" w14:textId="0CCBB9A4" w:rsidR="00E630E8" w:rsidRPr="00E630E8" w:rsidRDefault="00E630E8" w:rsidP="00C90552">
            <w:pPr>
              <w:spacing w:line="254" w:lineRule="auto"/>
            </w:pPr>
            <w:r w:rsidRPr="00E630E8">
              <w:t>Lapkritis</w:t>
            </w:r>
          </w:p>
        </w:tc>
        <w:tc>
          <w:tcPr>
            <w:tcW w:w="1559" w:type="dxa"/>
            <w:tcBorders>
              <w:top w:val="single" w:sz="4" w:space="0" w:color="auto"/>
              <w:left w:val="single" w:sz="4" w:space="0" w:color="auto"/>
              <w:bottom w:val="single" w:sz="4" w:space="0" w:color="auto"/>
              <w:right w:val="single" w:sz="4" w:space="0" w:color="auto"/>
            </w:tcBorders>
          </w:tcPr>
          <w:p w14:paraId="235EB61B" w14:textId="7E9D7A8D" w:rsidR="00E630E8" w:rsidRPr="00E630E8" w:rsidRDefault="00E630E8" w:rsidP="00C90552">
            <w:pPr>
              <w:spacing w:line="254" w:lineRule="auto"/>
              <w:jc w:val="center"/>
            </w:pPr>
            <w:r w:rsidRPr="00E630E8">
              <w:t>0</w:t>
            </w:r>
          </w:p>
        </w:tc>
        <w:tc>
          <w:tcPr>
            <w:tcW w:w="1418" w:type="dxa"/>
            <w:tcBorders>
              <w:top w:val="single" w:sz="4" w:space="0" w:color="auto"/>
              <w:left w:val="single" w:sz="4" w:space="0" w:color="auto"/>
              <w:bottom w:val="single" w:sz="4" w:space="0" w:color="auto"/>
              <w:right w:val="single" w:sz="4" w:space="0" w:color="auto"/>
            </w:tcBorders>
          </w:tcPr>
          <w:p w14:paraId="037CFCE8" w14:textId="7A737957" w:rsidR="00E630E8" w:rsidRPr="00E630E8" w:rsidRDefault="00E630E8" w:rsidP="00C90552">
            <w:pPr>
              <w:spacing w:line="254" w:lineRule="auto"/>
              <w:jc w:val="center"/>
            </w:pPr>
            <w:r w:rsidRPr="00E630E8">
              <w:t>0</w:t>
            </w:r>
          </w:p>
        </w:tc>
      </w:tr>
      <w:tr w:rsidR="00E630E8" w:rsidRPr="00E630E8" w14:paraId="38D7C978" w14:textId="77777777" w:rsidTr="00E630E8">
        <w:trPr>
          <w:jc w:val="center"/>
        </w:trPr>
        <w:tc>
          <w:tcPr>
            <w:tcW w:w="2557" w:type="dxa"/>
            <w:tcBorders>
              <w:top w:val="single" w:sz="4" w:space="0" w:color="auto"/>
              <w:left w:val="single" w:sz="4" w:space="0" w:color="auto"/>
              <w:bottom w:val="single" w:sz="4" w:space="0" w:color="auto"/>
              <w:right w:val="single" w:sz="4" w:space="0" w:color="auto"/>
            </w:tcBorders>
          </w:tcPr>
          <w:p w14:paraId="4E1F05AB" w14:textId="7EFDFADE" w:rsidR="00E630E8" w:rsidRPr="00E630E8" w:rsidRDefault="00E630E8" w:rsidP="00C90552">
            <w:pPr>
              <w:spacing w:line="254" w:lineRule="auto"/>
            </w:pPr>
            <w:r w:rsidRPr="00E630E8">
              <w:t>Viso:</w:t>
            </w:r>
          </w:p>
        </w:tc>
        <w:tc>
          <w:tcPr>
            <w:tcW w:w="1559" w:type="dxa"/>
            <w:tcBorders>
              <w:top w:val="single" w:sz="4" w:space="0" w:color="auto"/>
              <w:left w:val="single" w:sz="4" w:space="0" w:color="auto"/>
              <w:bottom w:val="single" w:sz="4" w:space="0" w:color="auto"/>
              <w:right w:val="single" w:sz="4" w:space="0" w:color="auto"/>
            </w:tcBorders>
          </w:tcPr>
          <w:p w14:paraId="1729590D" w14:textId="292C1221" w:rsidR="00E630E8" w:rsidRPr="00E630E8" w:rsidRDefault="00E630E8" w:rsidP="00C90552">
            <w:pPr>
              <w:spacing w:line="254" w:lineRule="auto"/>
              <w:jc w:val="center"/>
            </w:pPr>
            <w:r w:rsidRPr="00E630E8">
              <w:t>1973</w:t>
            </w:r>
          </w:p>
        </w:tc>
        <w:tc>
          <w:tcPr>
            <w:tcW w:w="1418" w:type="dxa"/>
            <w:tcBorders>
              <w:top w:val="single" w:sz="4" w:space="0" w:color="auto"/>
              <w:left w:val="single" w:sz="4" w:space="0" w:color="auto"/>
              <w:bottom w:val="single" w:sz="4" w:space="0" w:color="auto"/>
              <w:right w:val="single" w:sz="4" w:space="0" w:color="auto"/>
            </w:tcBorders>
          </w:tcPr>
          <w:p w14:paraId="2849F8BA" w14:textId="1DDA4364" w:rsidR="00E630E8" w:rsidRPr="00E630E8" w:rsidRDefault="00E630E8" w:rsidP="00E630E8">
            <w:pPr>
              <w:tabs>
                <w:tab w:val="left" w:pos="315"/>
                <w:tab w:val="center" w:pos="601"/>
              </w:tabs>
              <w:spacing w:line="254" w:lineRule="auto"/>
            </w:pPr>
            <w:r w:rsidRPr="00E630E8">
              <w:tab/>
            </w:r>
            <w:r w:rsidRPr="00E630E8">
              <w:tab/>
              <w:t>3254</w:t>
            </w:r>
          </w:p>
        </w:tc>
      </w:tr>
    </w:tbl>
    <w:p w14:paraId="323D7954" w14:textId="77777777" w:rsidR="00E630E8" w:rsidRDefault="00E630E8" w:rsidP="00A6141C">
      <w:pPr>
        <w:shd w:val="clear" w:color="auto" w:fill="FFFFFF"/>
        <w:tabs>
          <w:tab w:val="left" w:pos="851"/>
        </w:tabs>
        <w:spacing w:line="360" w:lineRule="auto"/>
        <w:ind w:firstLine="851"/>
        <w:jc w:val="center"/>
        <w:rPr>
          <w:szCs w:val="24"/>
        </w:rPr>
      </w:pPr>
    </w:p>
    <w:p w14:paraId="5EF132C2" w14:textId="0511F4EC" w:rsidR="0007596C" w:rsidRDefault="0007596C" w:rsidP="00A6141C">
      <w:pPr>
        <w:shd w:val="clear" w:color="auto" w:fill="FFFFFF"/>
        <w:tabs>
          <w:tab w:val="left" w:pos="851"/>
        </w:tabs>
        <w:spacing w:line="360" w:lineRule="auto"/>
        <w:ind w:firstLine="851"/>
        <w:jc w:val="both"/>
        <w:rPr>
          <w:szCs w:val="24"/>
        </w:rPr>
      </w:pPr>
      <w:r>
        <w:rPr>
          <w:szCs w:val="24"/>
        </w:rPr>
        <w:t xml:space="preserve">Įprastai daugiausia prašymų priimta sausio </w:t>
      </w:r>
      <w:r w:rsidR="00E630E8">
        <w:rPr>
          <w:szCs w:val="24"/>
        </w:rPr>
        <w:t>mėnesį</w:t>
      </w:r>
      <w:r>
        <w:rPr>
          <w:szCs w:val="24"/>
        </w:rPr>
        <w:t>.</w:t>
      </w:r>
    </w:p>
    <w:p w14:paraId="1CEDA939" w14:textId="45AF76D9" w:rsidR="00A6141C" w:rsidRDefault="00A6141C" w:rsidP="00D07AD8">
      <w:pPr>
        <w:shd w:val="clear" w:color="auto" w:fill="FFFFFF"/>
        <w:tabs>
          <w:tab w:val="left" w:pos="851"/>
        </w:tabs>
        <w:spacing w:line="360" w:lineRule="auto"/>
        <w:ind w:firstLine="851"/>
        <w:jc w:val="both"/>
      </w:pPr>
      <w:r>
        <w:t xml:space="preserve">Nuo 2020 m. kovo mėn. buvo pradėti dalinti vienkartiniai paketai Pagalbos namuose skyriaus klientams, </w:t>
      </w:r>
      <w:r w:rsidR="00D07AD8">
        <w:t>N</w:t>
      </w:r>
      <w:r>
        <w:t>akvynės namų klientams, Šeimos gerovės skyriaus šeimoms bei asmenims, kurie dėl įvesto karantino neteko darbo</w:t>
      </w:r>
      <w:r w:rsidR="0076691E">
        <w:t xml:space="preserve">. </w:t>
      </w:r>
      <w:r w:rsidR="00D07AD8">
        <w:t xml:space="preserve">Iš viso </w:t>
      </w:r>
      <w:r>
        <w:t>išdalint</w:t>
      </w:r>
      <w:r w:rsidR="0076691E">
        <w:t>ų</w:t>
      </w:r>
      <w:r>
        <w:t xml:space="preserve"> </w:t>
      </w:r>
      <w:r w:rsidR="00D07AD8">
        <w:t>maisto</w:t>
      </w:r>
      <w:r w:rsidR="0076691E">
        <w:t xml:space="preserve"> paketų kiekis siekė</w:t>
      </w:r>
      <w:r w:rsidR="00D07AD8">
        <w:t xml:space="preserve"> </w:t>
      </w:r>
      <w:r>
        <w:t>313</w:t>
      </w:r>
      <w:r w:rsidR="00D07AD8">
        <w:t xml:space="preserve"> </w:t>
      </w:r>
      <w:r>
        <w:t>164,40 kg</w:t>
      </w:r>
      <w:r w:rsidR="00D07AD8">
        <w:t>.</w:t>
      </w:r>
    </w:p>
    <w:p w14:paraId="776F345A" w14:textId="433E60C6" w:rsidR="009F168F" w:rsidRPr="00674326" w:rsidRDefault="007F17DD" w:rsidP="00D07AD8">
      <w:pPr>
        <w:shd w:val="clear" w:color="auto" w:fill="FFFFFF"/>
        <w:tabs>
          <w:tab w:val="left" w:pos="851"/>
        </w:tabs>
        <w:spacing w:line="360" w:lineRule="auto"/>
        <w:ind w:firstLine="851"/>
        <w:jc w:val="both"/>
        <w:rPr>
          <w:color w:val="000000" w:themeColor="text1"/>
        </w:rPr>
      </w:pPr>
      <w:r w:rsidRPr="00674326">
        <w:rPr>
          <w:color w:val="000000" w:themeColor="text1"/>
        </w:rPr>
        <w:t>Jau ne pirmus metus Centro darbuotojai savanoriauja „Maisto banko“ akcijoje. 2020 m. 37 Centro darbuotojai prisijungė prie rudeninės akcijos. Šios iniciatyvos metu surinkta 1</w:t>
      </w:r>
      <w:r w:rsidR="000820B5" w:rsidRPr="00674326">
        <w:rPr>
          <w:color w:val="000000" w:themeColor="text1"/>
        </w:rPr>
        <w:t xml:space="preserve"> </w:t>
      </w:r>
      <w:r w:rsidRPr="00674326">
        <w:rPr>
          <w:color w:val="000000" w:themeColor="text1"/>
        </w:rPr>
        <w:t xml:space="preserve">255 vnt. maisto produktų ir higienos prekių už 1 272,72 Eur. Surinkta labdara perduota Centro klientams: šeimoms, patiriančioms socialinės rizikos veiksnius, bendruomeninių vaikų globos namų auklėtiniams, vaikų dienos centro lankytojams, vienišiems senyvo amžiaus asmenims ir nakvynės namų gyventojams. </w:t>
      </w:r>
    </w:p>
    <w:p w14:paraId="0715A5DA" w14:textId="082669D9" w:rsidR="00F8042F" w:rsidRDefault="008B120C" w:rsidP="00F8042F">
      <w:pPr>
        <w:shd w:val="clear" w:color="auto" w:fill="FFFFFF"/>
        <w:tabs>
          <w:tab w:val="left" w:pos="851"/>
        </w:tabs>
        <w:spacing w:line="360" w:lineRule="auto"/>
        <w:ind w:firstLine="851"/>
        <w:jc w:val="both"/>
        <w:rPr>
          <w:b/>
          <w:szCs w:val="24"/>
        </w:rPr>
      </w:pPr>
      <w:r w:rsidRPr="000820B5">
        <w:rPr>
          <w:b/>
          <w:szCs w:val="24"/>
        </w:rPr>
        <w:t>2.</w:t>
      </w:r>
      <w:r w:rsidR="00F8042F" w:rsidRPr="000820B5">
        <w:rPr>
          <w:b/>
          <w:szCs w:val="24"/>
        </w:rPr>
        <w:t>3</w:t>
      </w:r>
      <w:r w:rsidRPr="000820B5">
        <w:rPr>
          <w:b/>
          <w:szCs w:val="24"/>
        </w:rPr>
        <w:t>.</w:t>
      </w:r>
      <w:r w:rsidR="00F8042F" w:rsidRPr="000820B5">
        <w:rPr>
          <w:b/>
          <w:szCs w:val="24"/>
        </w:rPr>
        <w:t xml:space="preserve"> </w:t>
      </w:r>
      <w:r w:rsidR="00A45DCD">
        <w:rPr>
          <w:b/>
          <w:szCs w:val="24"/>
        </w:rPr>
        <w:t>U</w:t>
      </w:r>
      <w:r w:rsidR="00F8042F" w:rsidRPr="000820B5">
        <w:rPr>
          <w:b/>
          <w:szCs w:val="24"/>
        </w:rPr>
        <w:t>ždavinys:</w:t>
      </w:r>
      <w:r w:rsidR="00F8042F" w:rsidRPr="00F8042F">
        <w:rPr>
          <w:b/>
          <w:szCs w:val="24"/>
        </w:rPr>
        <w:t xml:space="preserve"> užtikrinti gyventojų aprūpinimą techninės pagalbos priemonėmis, tenkinant specialiuosius poreikius.</w:t>
      </w:r>
    </w:p>
    <w:p w14:paraId="27B89554" w14:textId="2E9C3A54" w:rsidR="00E97585" w:rsidRPr="00E97585" w:rsidRDefault="00E97585" w:rsidP="00F8042F">
      <w:pPr>
        <w:shd w:val="clear" w:color="auto" w:fill="FFFFFF"/>
        <w:tabs>
          <w:tab w:val="left" w:pos="851"/>
        </w:tabs>
        <w:spacing w:line="360" w:lineRule="auto"/>
        <w:ind w:firstLine="851"/>
        <w:jc w:val="both"/>
        <w:rPr>
          <w:szCs w:val="24"/>
        </w:rPr>
      </w:pPr>
      <w:r w:rsidRPr="00E97585">
        <w:rPr>
          <w:szCs w:val="24"/>
        </w:rPr>
        <w:t>Aprūpinimas techninės pagalbos priemonėmis vykdomas siekiant užtikrinti neįgaliųjų lygias teises ir galimybes visuomenėje bei sudaryti prielaidas ir sąlygas socialinei integracijai,</w:t>
      </w:r>
      <w:r w:rsidR="0076691E">
        <w:rPr>
          <w:szCs w:val="24"/>
        </w:rPr>
        <w:t xml:space="preserve"> kurios </w:t>
      </w:r>
      <w:r w:rsidRPr="00E97585">
        <w:rPr>
          <w:szCs w:val="24"/>
        </w:rPr>
        <w:t>padėtų išvengti, kompensuoti, sumažinti arba pašalinti sutrikusių funkcijų įtaką sveikatos būklei, asmens savarankiškumui, darbinei veiklai.</w:t>
      </w:r>
    </w:p>
    <w:p w14:paraId="4FF72934" w14:textId="3D953189" w:rsidR="000F1E38" w:rsidRPr="00D07AD8" w:rsidRDefault="000F1E38" w:rsidP="000F1E38">
      <w:pPr>
        <w:shd w:val="clear" w:color="auto" w:fill="FFFFFF"/>
        <w:tabs>
          <w:tab w:val="left" w:pos="851"/>
        </w:tabs>
        <w:spacing w:line="360" w:lineRule="auto"/>
        <w:ind w:firstLine="851"/>
        <w:jc w:val="both"/>
        <w:rPr>
          <w:color w:val="000000" w:themeColor="text1"/>
          <w:szCs w:val="24"/>
        </w:rPr>
      </w:pPr>
      <w:r w:rsidRPr="00D07AD8">
        <w:rPr>
          <w:color w:val="000000" w:themeColor="text1"/>
          <w:szCs w:val="24"/>
        </w:rPr>
        <w:t xml:space="preserve">Panevėžio socialinių paslaugų centras išduoda šias techninės pagalbos priemones: </w:t>
      </w:r>
      <w:r w:rsidR="00D07AD8" w:rsidRPr="00D07AD8">
        <w:rPr>
          <w:color w:val="000000" w:themeColor="text1"/>
          <w:szCs w:val="24"/>
        </w:rPr>
        <w:t xml:space="preserve">pažastinius ir alkūninius ramentus, </w:t>
      </w:r>
      <w:r w:rsidR="00A45DCD">
        <w:rPr>
          <w:color w:val="000000" w:themeColor="text1"/>
          <w:szCs w:val="24"/>
        </w:rPr>
        <w:t>spec.</w:t>
      </w:r>
      <w:r w:rsidR="00D07AD8" w:rsidRPr="00D07AD8">
        <w:rPr>
          <w:color w:val="000000" w:themeColor="text1"/>
          <w:szCs w:val="24"/>
        </w:rPr>
        <w:t xml:space="preserve"> kėdes, reguliuojam</w:t>
      </w:r>
      <w:r w:rsidR="00D07AD8">
        <w:rPr>
          <w:color w:val="000000" w:themeColor="text1"/>
          <w:szCs w:val="24"/>
        </w:rPr>
        <w:t>a</w:t>
      </w:r>
      <w:r w:rsidR="00D07AD8" w:rsidRPr="00D07AD8">
        <w:rPr>
          <w:color w:val="000000" w:themeColor="text1"/>
          <w:szCs w:val="24"/>
        </w:rPr>
        <w:t>s lov</w:t>
      </w:r>
      <w:r w:rsidR="00D07AD8">
        <w:rPr>
          <w:color w:val="000000" w:themeColor="text1"/>
          <w:szCs w:val="24"/>
        </w:rPr>
        <w:t>a</w:t>
      </w:r>
      <w:r w:rsidR="00D07AD8" w:rsidRPr="00D07AD8">
        <w:rPr>
          <w:color w:val="000000" w:themeColor="text1"/>
          <w:szCs w:val="24"/>
        </w:rPr>
        <w:t xml:space="preserve">s </w:t>
      </w:r>
      <w:r w:rsidR="00D07AD8">
        <w:rPr>
          <w:color w:val="000000" w:themeColor="text1"/>
          <w:szCs w:val="24"/>
        </w:rPr>
        <w:t xml:space="preserve">ir </w:t>
      </w:r>
      <w:r w:rsidR="00D07AD8" w:rsidRPr="00D07AD8">
        <w:rPr>
          <w:color w:val="000000" w:themeColor="text1"/>
          <w:szCs w:val="24"/>
        </w:rPr>
        <w:t>vaikštyn</w:t>
      </w:r>
      <w:r w:rsidR="00D07AD8">
        <w:rPr>
          <w:color w:val="000000" w:themeColor="text1"/>
          <w:szCs w:val="24"/>
        </w:rPr>
        <w:t>e</w:t>
      </w:r>
      <w:r w:rsidR="00D07AD8" w:rsidRPr="00D07AD8">
        <w:rPr>
          <w:color w:val="000000" w:themeColor="text1"/>
          <w:szCs w:val="24"/>
        </w:rPr>
        <w:t xml:space="preserve">s su staliuku ir ratukais. </w:t>
      </w:r>
    </w:p>
    <w:p w14:paraId="5E095D70" w14:textId="36C8EADA" w:rsidR="000F1E38" w:rsidRDefault="00E97585" w:rsidP="00F8042F">
      <w:pPr>
        <w:shd w:val="clear" w:color="auto" w:fill="FFFFFF"/>
        <w:tabs>
          <w:tab w:val="left" w:pos="851"/>
        </w:tabs>
        <w:spacing w:line="360" w:lineRule="auto"/>
        <w:ind w:firstLine="851"/>
        <w:jc w:val="both"/>
        <w:rPr>
          <w:szCs w:val="24"/>
        </w:rPr>
      </w:pPr>
      <w:r w:rsidRPr="00E97585">
        <w:rPr>
          <w:szCs w:val="24"/>
        </w:rPr>
        <w:t xml:space="preserve">2020 metais </w:t>
      </w:r>
      <w:r>
        <w:rPr>
          <w:szCs w:val="24"/>
        </w:rPr>
        <w:t>gauti</w:t>
      </w:r>
      <w:r w:rsidRPr="00E97585">
        <w:rPr>
          <w:szCs w:val="24"/>
        </w:rPr>
        <w:t xml:space="preserve"> </w:t>
      </w:r>
      <w:r>
        <w:rPr>
          <w:szCs w:val="24"/>
        </w:rPr>
        <w:t xml:space="preserve">523 prašymai techninės pagalbos priemonių panaudai (žr. </w:t>
      </w:r>
      <w:r w:rsidR="00D07AD8">
        <w:rPr>
          <w:szCs w:val="24"/>
          <w:lang w:val="en-US"/>
        </w:rPr>
        <w:t>1</w:t>
      </w:r>
      <w:r w:rsidR="004C203F">
        <w:rPr>
          <w:szCs w:val="24"/>
          <w:lang w:val="en-US"/>
        </w:rPr>
        <w:t>4</w:t>
      </w:r>
      <w:r>
        <w:rPr>
          <w:szCs w:val="24"/>
        </w:rPr>
        <w:t xml:space="preserve"> lentelė).  Lyginant su 2019 metais 211 prašymais mažiau. Išduotos priemonės panaudai – 551, 2019 m. – 789. Manytina, kad prašymų gauti techninės pagalbos priemonių panaudai sumažėjo dėl praėjusiais metais paskelbto karantino apribojimų teikiant socialines paslaugas. </w:t>
      </w:r>
    </w:p>
    <w:p w14:paraId="18B0A854" w14:textId="78B5EB72" w:rsidR="00B90D1D" w:rsidRDefault="00E97585" w:rsidP="00B90D1D">
      <w:pPr>
        <w:shd w:val="clear" w:color="auto" w:fill="FFFFFF"/>
        <w:tabs>
          <w:tab w:val="left" w:pos="851"/>
        </w:tabs>
        <w:spacing w:line="360" w:lineRule="auto"/>
        <w:ind w:firstLine="851"/>
        <w:jc w:val="both"/>
      </w:pPr>
      <w:r>
        <w:rPr>
          <w:szCs w:val="24"/>
        </w:rPr>
        <w:t>Įstaiga nuomoja techninės pagalbos priemones</w:t>
      </w:r>
      <w:r w:rsidR="00432FB2">
        <w:rPr>
          <w:szCs w:val="24"/>
        </w:rPr>
        <w:t xml:space="preserve"> miesto gyventojams</w:t>
      </w:r>
      <w:r>
        <w:rPr>
          <w:szCs w:val="24"/>
        </w:rPr>
        <w:t>. 2020 metais buvo išnuomota 18 vnt., lyginant su 2019 m. – 18 vnt. mažiau. Už išnuomotas priemones gauta</w:t>
      </w:r>
      <w:r w:rsidRPr="00E97585">
        <w:rPr>
          <w:szCs w:val="24"/>
        </w:rPr>
        <w:t xml:space="preserve"> 742,51 </w:t>
      </w:r>
      <w:r>
        <w:rPr>
          <w:szCs w:val="24"/>
        </w:rPr>
        <w:t>Eur.</w:t>
      </w:r>
      <w:r w:rsidR="00142700">
        <w:rPr>
          <w:szCs w:val="24"/>
        </w:rPr>
        <w:t xml:space="preserve"> </w:t>
      </w:r>
      <w:r w:rsidR="0012320A">
        <w:rPr>
          <w:szCs w:val="24"/>
        </w:rPr>
        <w:t>157,03 Eur mažiau nei</w:t>
      </w:r>
      <w:r w:rsidR="00142700">
        <w:rPr>
          <w:szCs w:val="24"/>
        </w:rPr>
        <w:t xml:space="preserve"> 2019 m. </w:t>
      </w:r>
      <w:r w:rsidR="00B90D1D">
        <w:rPr>
          <w:rFonts w:eastAsia="Calibri"/>
          <w:szCs w:val="24"/>
        </w:rPr>
        <w:t xml:space="preserve">Nuomai turime </w:t>
      </w:r>
      <w:r w:rsidR="00B90D1D" w:rsidRPr="00043792">
        <w:rPr>
          <w:rFonts w:eastAsia="Calibri"/>
          <w:szCs w:val="24"/>
        </w:rPr>
        <w:t>58</w:t>
      </w:r>
      <w:r w:rsidR="00B90D1D">
        <w:rPr>
          <w:rFonts w:eastAsia="Calibri"/>
          <w:szCs w:val="24"/>
        </w:rPr>
        <w:t xml:space="preserve"> techninės pagalbos priemones, iš jų 14 lovų, bet </w:t>
      </w:r>
      <w:r w:rsidR="00B90D1D" w:rsidRPr="00043792">
        <w:rPr>
          <w:rFonts w:eastAsia="Calibri"/>
          <w:szCs w:val="24"/>
        </w:rPr>
        <w:t>tik 6</w:t>
      </w:r>
      <w:r w:rsidR="00B90D1D">
        <w:rPr>
          <w:rFonts w:eastAsia="Calibri"/>
          <w:szCs w:val="24"/>
        </w:rPr>
        <w:t xml:space="preserve"> tinkamos nuomai. </w:t>
      </w:r>
      <w:r w:rsidR="00B90D1D" w:rsidRPr="0012320A">
        <w:rPr>
          <w:color w:val="000000" w:themeColor="text1"/>
          <w:szCs w:val="24"/>
        </w:rPr>
        <w:t xml:space="preserve">2020 m. Centras įsigijo </w:t>
      </w:r>
      <w:r w:rsidR="00B90D1D">
        <w:rPr>
          <w:color w:val="000000" w:themeColor="text1"/>
          <w:szCs w:val="24"/>
        </w:rPr>
        <w:t xml:space="preserve">papildomos </w:t>
      </w:r>
      <w:r w:rsidR="00B90D1D" w:rsidRPr="0012320A">
        <w:rPr>
          <w:color w:val="000000" w:themeColor="text1"/>
          <w:szCs w:val="24"/>
        </w:rPr>
        <w:t>techninės pagalbos priemonių nuomai</w:t>
      </w:r>
      <w:r w:rsidR="00B90D1D">
        <w:rPr>
          <w:color w:val="000000" w:themeColor="text1"/>
          <w:szCs w:val="24"/>
        </w:rPr>
        <w:t>: r</w:t>
      </w:r>
      <w:r w:rsidR="00B90D1D" w:rsidRPr="0012320A">
        <w:rPr>
          <w:color w:val="000000" w:themeColor="text1"/>
          <w:szCs w:val="24"/>
        </w:rPr>
        <w:t>ament</w:t>
      </w:r>
      <w:r w:rsidR="00B90D1D">
        <w:rPr>
          <w:color w:val="000000" w:themeColor="text1"/>
          <w:szCs w:val="24"/>
        </w:rPr>
        <w:t>us</w:t>
      </w:r>
      <w:r w:rsidR="00B90D1D" w:rsidRPr="0012320A">
        <w:rPr>
          <w:color w:val="000000" w:themeColor="text1"/>
          <w:szCs w:val="24"/>
        </w:rPr>
        <w:t xml:space="preserve"> vaikams </w:t>
      </w:r>
      <w:r w:rsidR="00B90D1D">
        <w:rPr>
          <w:color w:val="000000" w:themeColor="text1"/>
          <w:szCs w:val="24"/>
        </w:rPr>
        <w:t>(</w:t>
      </w:r>
      <w:r w:rsidR="00B90D1D" w:rsidRPr="0012320A">
        <w:rPr>
          <w:color w:val="000000" w:themeColor="text1"/>
          <w:szCs w:val="24"/>
        </w:rPr>
        <w:t>8 vnt.</w:t>
      </w:r>
      <w:r w:rsidR="00B90D1D">
        <w:rPr>
          <w:color w:val="000000" w:themeColor="text1"/>
          <w:szCs w:val="24"/>
        </w:rPr>
        <w:t xml:space="preserve">), </w:t>
      </w:r>
      <w:r w:rsidR="00B90D1D" w:rsidRPr="0012320A">
        <w:rPr>
          <w:color w:val="000000" w:themeColor="text1"/>
          <w:szCs w:val="24"/>
        </w:rPr>
        <w:t>rament</w:t>
      </w:r>
      <w:r w:rsidR="00B90D1D">
        <w:rPr>
          <w:color w:val="000000" w:themeColor="text1"/>
          <w:szCs w:val="24"/>
        </w:rPr>
        <w:t>us</w:t>
      </w:r>
      <w:r w:rsidR="00B90D1D" w:rsidRPr="0012320A">
        <w:rPr>
          <w:color w:val="000000" w:themeColor="text1"/>
          <w:szCs w:val="24"/>
        </w:rPr>
        <w:t xml:space="preserve"> sunkiasvoriams </w:t>
      </w:r>
      <w:r w:rsidR="00B90D1D">
        <w:rPr>
          <w:color w:val="000000" w:themeColor="text1"/>
          <w:szCs w:val="24"/>
        </w:rPr>
        <w:t>(</w:t>
      </w:r>
      <w:r w:rsidR="00B90D1D" w:rsidRPr="0012320A">
        <w:rPr>
          <w:color w:val="000000" w:themeColor="text1"/>
          <w:szCs w:val="24"/>
        </w:rPr>
        <w:t>8 vnt.</w:t>
      </w:r>
      <w:r w:rsidR="00B90D1D">
        <w:rPr>
          <w:color w:val="000000" w:themeColor="text1"/>
          <w:szCs w:val="24"/>
        </w:rPr>
        <w:t>), alkūninius</w:t>
      </w:r>
      <w:r w:rsidR="00B90D1D" w:rsidRPr="0012320A">
        <w:rPr>
          <w:color w:val="000000" w:themeColor="text1"/>
          <w:szCs w:val="24"/>
        </w:rPr>
        <w:t xml:space="preserve"> </w:t>
      </w:r>
      <w:r w:rsidR="00B90D1D">
        <w:rPr>
          <w:color w:val="000000" w:themeColor="text1"/>
          <w:szCs w:val="24"/>
        </w:rPr>
        <w:t>ramentus</w:t>
      </w:r>
      <w:r w:rsidR="00B90D1D" w:rsidRPr="0012320A">
        <w:rPr>
          <w:color w:val="000000" w:themeColor="text1"/>
          <w:szCs w:val="24"/>
        </w:rPr>
        <w:t xml:space="preserve"> </w:t>
      </w:r>
      <w:r w:rsidR="00B90D1D">
        <w:rPr>
          <w:color w:val="000000" w:themeColor="text1"/>
          <w:szCs w:val="24"/>
        </w:rPr>
        <w:t>(</w:t>
      </w:r>
      <w:r w:rsidR="00B90D1D" w:rsidRPr="0012320A">
        <w:rPr>
          <w:color w:val="000000" w:themeColor="text1"/>
          <w:szCs w:val="24"/>
        </w:rPr>
        <w:t>56 vnt</w:t>
      </w:r>
      <w:r w:rsidR="00B90D1D">
        <w:rPr>
          <w:color w:val="000000" w:themeColor="text1"/>
          <w:szCs w:val="24"/>
        </w:rPr>
        <w:t>.),</w:t>
      </w:r>
      <w:r w:rsidR="00B90D1D" w:rsidRPr="0012320A">
        <w:rPr>
          <w:color w:val="000000" w:themeColor="text1"/>
          <w:szCs w:val="24"/>
        </w:rPr>
        <w:t xml:space="preserve"> pažastini</w:t>
      </w:r>
      <w:r w:rsidR="00B90D1D">
        <w:rPr>
          <w:color w:val="000000" w:themeColor="text1"/>
          <w:szCs w:val="24"/>
        </w:rPr>
        <w:t>us</w:t>
      </w:r>
      <w:r w:rsidR="00B90D1D" w:rsidRPr="0012320A">
        <w:rPr>
          <w:color w:val="000000" w:themeColor="text1"/>
          <w:szCs w:val="24"/>
        </w:rPr>
        <w:t xml:space="preserve"> rament</w:t>
      </w:r>
      <w:r w:rsidR="00B90D1D">
        <w:rPr>
          <w:color w:val="000000" w:themeColor="text1"/>
          <w:szCs w:val="24"/>
        </w:rPr>
        <w:t>us</w:t>
      </w:r>
      <w:r w:rsidR="00B90D1D" w:rsidRPr="0012320A">
        <w:rPr>
          <w:color w:val="000000" w:themeColor="text1"/>
          <w:szCs w:val="24"/>
        </w:rPr>
        <w:t xml:space="preserve"> </w:t>
      </w:r>
      <w:r w:rsidR="00B90D1D">
        <w:rPr>
          <w:color w:val="000000" w:themeColor="text1"/>
          <w:szCs w:val="24"/>
        </w:rPr>
        <w:t>(</w:t>
      </w:r>
      <w:r w:rsidR="00B90D1D" w:rsidRPr="0012320A">
        <w:rPr>
          <w:color w:val="000000" w:themeColor="text1"/>
          <w:szCs w:val="24"/>
        </w:rPr>
        <w:t>44 vnt.</w:t>
      </w:r>
      <w:r w:rsidR="00B90D1D">
        <w:rPr>
          <w:color w:val="000000" w:themeColor="text1"/>
          <w:szCs w:val="24"/>
        </w:rPr>
        <w:t>),</w:t>
      </w:r>
      <w:r w:rsidR="00B90D1D" w:rsidRPr="0012320A">
        <w:rPr>
          <w:color w:val="000000" w:themeColor="text1"/>
          <w:szCs w:val="24"/>
        </w:rPr>
        <w:t xml:space="preserve"> naktipuod</w:t>
      </w:r>
      <w:r w:rsidR="00B90D1D">
        <w:rPr>
          <w:color w:val="000000" w:themeColor="text1"/>
          <w:szCs w:val="24"/>
        </w:rPr>
        <w:t>ž</w:t>
      </w:r>
      <w:r w:rsidR="00B90D1D" w:rsidRPr="0012320A">
        <w:rPr>
          <w:color w:val="000000" w:themeColor="text1"/>
          <w:szCs w:val="24"/>
        </w:rPr>
        <w:t xml:space="preserve">io kėdutes </w:t>
      </w:r>
      <w:r w:rsidR="00B90D1D">
        <w:rPr>
          <w:color w:val="000000" w:themeColor="text1"/>
          <w:szCs w:val="24"/>
        </w:rPr>
        <w:t>(</w:t>
      </w:r>
      <w:r w:rsidR="00B90D1D" w:rsidRPr="0012320A">
        <w:rPr>
          <w:color w:val="000000" w:themeColor="text1"/>
          <w:szCs w:val="24"/>
        </w:rPr>
        <w:t>3 vnt.</w:t>
      </w:r>
      <w:r w:rsidR="00B90D1D">
        <w:rPr>
          <w:color w:val="000000" w:themeColor="text1"/>
          <w:szCs w:val="24"/>
        </w:rPr>
        <w:t>). Viso techninės pagalbos priemonių įsigyta</w:t>
      </w:r>
      <w:r w:rsidR="00B90D1D" w:rsidRPr="0012320A">
        <w:rPr>
          <w:color w:val="000000" w:themeColor="text1"/>
          <w:szCs w:val="24"/>
        </w:rPr>
        <w:t xml:space="preserve"> už 1</w:t>
      </w:r>
      <w:r w:rsidR="009F4AEA">
        <w:rPr>
          <w:color w:val="000000" w:themeColor="text1"/>
          <w:szCs w:val="24"/>
        </w:rPr>
        <w:t xml:space="preserve"> </w:t>
      </w:r>
      <w:r w:rsidR="00B90D1D" w:rsidRPr="0012320A">
        <w:rPr>
          <w:color w:val="000000" w:themeColor="text1"/>
          <w:szCs w:val="24"/>
        </w:rPr>
        <w:t xml:space="preserve">118 </w:t>
      </w:r>
      <w:r w:rsidR="00B90D1D">
        <w:rPr>
          <w:color w:val="000000" w:themeColor="text1"/>
          <w:szCs w:val="24"/>
        </w:rPr>
        <w:t>E</w:t>
      </w:r>
      <w:r w:rsidR="00B90D1D" w:rsidRPr="0012320A">
        <w:rPr>
          <w:color w:val="000000" w:themeColor="text1"/>
          <w:szCs w:val="24"/>
        </w:rPr>
        <w:t>ur</w:t>
      </w:r>
      <w:r w:rsidR="00B90D1D">
        <w:rPr>
          <w:color w:val="000000" w:themeColor="text1"/>
          <w:szCs w:val="24"/>
        </w:rPr>
        <w:t>.</w:t>
      </w:r>
      <w:r w:rsidR="00B90D1D" w:rsidRPr="0012320A">
        <w:rPr>
          <w:color w:val="000000" w:themeColor="text1"/>
          <w:szCs w:val="24"/>
        </w:rPr>
        <w:t xml:space="preserve"> </w:t>
      </w:r>
      <w:r w:rsidR="009267D3" w:rsidRPr="00A45DCD">
        <w:rPr>
          <w:color w:val="000000" w:themeColor="text1"/>
          <w:szCs w:val="24"/>
        </w:rPr>
        <w:t>Techninės pagalbos priemonių nuomos įkainiai patvirtinti Panevėžio miesto savivaldybės tarybos 2020 m. rugpjūčio 27 d. sprendimu Nr. 1-243.</w:t>
      </w:r>
      <w:r w:rsidR="009267D3" w:rsidRPr="009267D3">
        <w:t xml:space="preserve"> </w:t>
      </w:r>
    </w:p>
    <w:p w14:paraId="761663FB" w14:textId="54067FDB" w:rsidR="00A45DCD" w:rsidRDefault="00A45DCD" w:rsidP="00B90D1D">
      <w:pPr>
        <w:shd w:val="clear" w:color="auto" w:fill="FFFFFF"/>
        <w:tabs>
          <w:tab w:val="left" w:pos="851"/>
        </w:tabs>
        <w:spacing w:line="360" w:lineRule="auto"/>
        <w:ind w:firstLine="851"/>
        <w:jc w:val="both"/>
      </w:pPr>
    </w:p>
    <w:p w14:paraId="1863CF26" w14:textId="480EAF6F" w:rsidR="00A45DCD" w:rsidRDefault="00A45DCD" w:rsidP="00B90D1D">
      <w:pPr>
        <w:shd w:val="clear" w:color="auto" w:fill="FFFFFF"/>
        <w:tabs>
          <w:tab w:val="left" w:pos="851"/>
        </w:tabs>
        <w:spacing w:line="360" w:lineRule="auto"/>
        <w:ind w:firstLine="851"/>
        <w:jc w:val="both"/>
      </w:pPr>
    </w:p>
    <w:p w14:paraId="766D0BDD" w14:textId="506D159F" w:rsidR="00A45DCD" w:rsidRDefault="00A45DCD" w:rsidP="00B90D1D">
      <w:pPr>
        <w:shd w:val="clear" w:color="auto" w:fill="FFFFFF"/>
        <w:tabs>
          <w:tab w:val="left" w:pos="851"/>
        </w:tabs>
        <w:spacing w:line="360" w:lineRule="auto"/>
        <w:ind w:firstLine="851"/>
        <w:jc w:val="both"/>
      </w:pPr>
    </w:p>
    <w:p w14:paraId="539F6588" w14:textId="2506F769" w:rsidR="00A45DCD" w:rsidRDefault="00A45DCD" w:rsidP="00B90D1D">
      <w:pPr>
        <w:shd w:val="clear" w:color="auto" w:fill="FFFFFF"/>
        <w:tabs>
          <w:tab w:val="left" w:pos="851"/>
        </w:tabs>
        <w:spacing w:line="360" w:lineRule="auto"/>
        <w:ind w:firstLine="851"/>
        <w:jc w:val="both"/>
      </w:pPr>
    </w:p>
    <w:p w14:paraId="174E4B4B" w14:textId="77777777" w:rsidR="00A45DCD" w:rsidRDefault="00A45DCD" w:rsidP="00B90D1D">
      <w:pPr>
        <w:shd w:val="clear" w:color="auto" w:fill="FFFFFF"/>
        <w:tabs>
          <w:tab w:val="left" w:pos="851"/>
        </w:tabs>
        <w:spacing w:line="360" w:lineRule="auto"/>
        <w:ind w:firstLine="851"/>
        <w:jc w:val="both"/>
        <w:rPr>
          <w:color w:val="000000" w:themeColor="text1"/>
          <w:szCs w:val="24"/>
        </w:rPr>
      </w:pPr>
    </w:p>
    <w:p w14:paraId="46C3D0B3" w14:textId="2E1EBFCD" w:rsidR="00142700" w:rsidRDefault="00D07AD8" w:rsidP="00142700">
      <w:pPr>
        <w:shd w:val="clear" w:color="auto" w:fill="FFFFFF"/>
        <w:tabs>
          <w:tab w:val="left" w:pos="851"/>
        </w:tabs>
        <w:spacing w:line="360" w:lineRule="auto"/>
        <w:ind w:firstLine="851"/>
        <w:jc w:val="right"/>
        <w:rPr>
          <w:szCs w:val="24"/>
        </w:rPr>
      </w:pPr>
      <w:r>
        <w:rPr>
          <w:szCs w:val="24"/>
        </w:rPr>
        <w:t>1</w:t>
      </w:r>
      <w:r w:rsidR="004C203F">
        <w:rPr>
          <w:szCs w:val="24"/>
        </w:rPr>
        <w:t>4</w:t>
      </w:r>
      <w:r w:rsidR="00142700">
        <w:rPr>
          <w:szCs w:val="24"/>
        </w:rPr>
        <w:t xml:space="preserve"> </w:t>
      </w:r>
      <w:r w:rsidR="001B68CF">
        <w:rPr>
          <w:szCs w:val="24"/>
        </w:rPr>
        <w:t>L</w:t>
      </w:r>
      <w:r w:rsidR="00142700">
        <w:rPr>
          <w:szCs w:val="24"/>
        </w:rPr>
        <w:t>entelė</w:t>
      </w:r>
    </w:p>
    <w:p w14:paraId="16A9972E" w14:textId="1E5A4D8E" w:rsidR="00142700" w:rsidRDefault="00142700" w:rsidP="00142700">
      <w:pPr>
        <w:shd w:val="clear" w:color="auto" w:fill="FFFFFF"/>
        <w:tabs>
          <w:tab w:val="left" w:pos="851"/>
        </w:tabs>
        <w:spacing w:line="360" w:lineRule="auto"/>
        <w:ind w:firstLine="851"/>
        <w:jc w:val="center"/>
        <w:rPr>
          <w:szCs w:val="24"/>
        </w:rPr>
      </w:pPr>
      <w:r>
        <w:rPr>
          <w:szCs w:val="24"/>
        </w:rPr>
        <w:t>Techninių pagalbos priemonių išdavimas 2020 m.</w:t>
      </w:r>
    </w:p>
    <w:tbl>
      <w:tblPr>
        <w:tblW w:w="9697" w:type="dxa"/>
        <w:jc w:val="center"/>
        <w:tblLook w:val="04A0" w:firstRow="1" w:lastRow="0" w:firstColumn="1" w:lastColumn="0" w:noHBand="0" w:noVBand="1"/>
      </w:tblPr>
      <w:tblGrid>
        <w:gridCol w:w="1150"/>
        <w:gridCol w:w="1303"/>
        <w:gridCol w:w="1329"/>
        <w:gridCol w:w="1303"/>
        <w:gridCol w:w="1303"/>
        <w:gridCol w:w="1337"/>
        <w:gridCol w:w="1216"/>
        <w:gridCol w:w="1276"/>
      </w:tblGrid>
      <w:tr w:rsidR="00142700" w:rsidRPr="00142700" w14:paraId="64EAC006" w14:textId="77777777" w:rsidTr="00142700">
        <w:trPr>
          <w:trHeight w:val="1200"/>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21889" w14:textId="77777777" w:rsidR="00142700" w:rsidRPr="00142700" w:rsidRDefault="00142700" w:rsidP="00142700">
            <w:pPr>
              <w:jc w:val="center"/>
              <w:rPr>
                <w:color w:val="000000"/>
                <w:szCs w:val="24"/>
              </w:rPr>
            </w:pPr>
            <w:r w:rsidRPr="00142700">
              <w:rPr>
                <w:color w:val="000000"/>
                <w:szCs w:val="24"/>
              </w:rPr>
              <w:t>Mėnuo</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6FC40932" w14:textId="4A932F9F" w:rsidR="00142700" w:rsidRPr="00142700" w:rsidRDefault="00142700" w:rsidP="00142700">
            <w:pPr>
              <w:jc w:val="center"/>
              <w:rPr>
                <w:color w:val="000000"/>
                <w:szCs w:val="24"/>
              </w:rPr>
            </w:pPr>
            <w:r w:rsidRPr="00142700">
              <w:rPr>
                <w:color w:val="000000"/>
                <w:szCs w:val="24"/>
              </w:rPr>
              <w:t>Gautos priemonės</w:t>
            </w:r>
            <w:r>
              <w:rPr>
                <w:color w:val="000000"/>
                <w:szCs w:val="24"/>
              </w:rPr>
              <w:t xml:space="preserve"> (panaudai)</w:t>
            </w:r>
            <w:r w:rsidR="009267D3">
              <w:rPr>
                <w:color w:val="000000"/>
                <w:szCs w:val="24"/>
              </w:rPr>
              <w:t xml:space="preserve">, </w:t>
            </w:r>
            <w:r w:rsidR="00C3506E">
              <w:rPr>
                <w:color w:val="000000"/>
                <w:szCs w:val="24"/>
              </w:rPr>
              <w:t>vnt</w:t>
            </w:r>
            <w:r w:rsidR="009267D3">
              <w:rPr>
                <w:color w:val="000000"/>
                <w:szCs w:val="24"/>
              </w:rPr>
              <w:t>.</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4EA1C3AA" w14:textId="68C40FF6" w:rsidR="00142700" w:rsidRPr="00142700" w:rsidRDefault="00142700" w:rsidP="00142700">
            <w:pPr>
              <w:jc w:val="center"/>
              <w:rPr>
                <w:color w:val="000000"/>
                <w:szCs w:val="24"/>
              </w:rPr>
            </w:pPr>
            <w:r w:rsidRPr="00142700">
              <w:rPr>
                <w:color w:val="000000"/>
                <w:szCs w:val="24"/>
              </w:rPr>
              <w:t>Išduotos priemonės</w:t>
            </w:r>
            <w:r>
              <w:rPr>
                <w:color w:val="000000"/>
                <w:szCs w:val="24"/>
              </w:rPr>
              <w:t xml:space="preserve"> (panaudai)</w:t>
            </w:r>
            <w:r w:rsidR="009267D3">
              <w:rPr>
                <w:color w:val="000000"/>
                <w:szCs w:val="24"/>
              </w:rPr>
              <w:t xml:space="preserve">, </w:t>
            </w:r>
            <w:r w:rsidR="00C3506E">
              <w:rPr>
                <w:color w:val="000000"/>
                <w:szCs w:val="24"/>
              </w:rPr>
              <w:t>vnt</w:t>
            </w:r>
            <w:r w:rsidR="009267D3">
              <w:rPr>
                <w:color w:val="000000"/>
                <w:szCs w:val="24"/>
              </w:rPr>
              <w:t>.</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2EDC3E61" w14:textId="6A9B3C62" w:rsidR="00142700" w:rsidRPr="00142700" w:rsidRDefault="00142700" w:rsidP="00142700">
            <w:pPr>
              <w:jc w:val="center"/>
              <w:rPr>
                <w:color w:val="000000"/>
                <w:szCs w:val="24"/>
              </w:rPr>
            </w:pPr>
            <w:r w:rsidRPr="00142700">
              <w:rPr>
                <w:color w:val="000000"/>
                <w:szCs w:val="24"/>
              </w:rPr>
              <w:t>Grąžintos priemonės</w:t>
            </w:r>
            <w:r>
              <w:rPr>
                <w:color w:val="000000"/>
                <w:szCs w:val="24"/>
              </w:rPr>
              <w:t xml:space="preserve"> (panaudai)</w:t>
            </w:r>
            <w:r w:rsidR="009267D3">
              <w:rPr>
                <w:color w:val="000000"/>
                <w:szCs w:val="24"/>
              </w:rPr>
              <w:t xml:space="preserve">, </w:t>
            </w:r>
            <w:r w:rsidR="00C3506E">
              <w:rPr>
                <w:color w:val="000000"/>
                <w:szCs w:val="24"/>
              </w:rPr>
              <w:t>vnt</w:t>
            </w:r>
            <w:r w:rsidR="009267D3">
              <w:rPr>
                <w:color w:val="000000"/>
                <w:szCs w:val="24"/>
              </w:rPr>
              <w:t>.</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5251DF1C" w14:textId="68135C4D" w:rsidR="00142700" w:rsidRPr="00142700" w:rsidRDefault="00142700" w:rsidP="00142700">
            <w:pPr>
              <w:jc w:val="center"/>
              <w:rPr>
                <w:color w:val="000000"/>
                <w:szCs w:val="24"/>
              </w:rPr>
            </w:pPr>
            <w:r w:rsidRPr="00142700">
              <w:rPr>
                <w:color w:val="000000"/>
                <w:szCs w:val="24"/>
              </w:rPr>
              <w:t>Gauti prašymai</w:t>
            </w:r>
            <w:r>
              <w:rPr>
                <w:color w:val="000000"/>
                <w:szCs w:val="24"/>
              </w:rPr>
              <w:t xml:space="preserve"> (panaudai)</w:t>
            </w:r>
            <w:r w:rsidR="009267D3">
              <w:rPr>
                <w:color w:val="000000"/>
                <w:szCs w:val="24"/>
              </w:rPr>
              <w:t xml:space="preserve">, </w:t>
            </w:r>
            <w:r w:rsidR="00C3506E">
              <w:rPr>
                <w:color w:val="000000"/>
                <w:szCs w:val="24"/>
              </w:rPr>
              <w:t>vnt</w:t>
            </w:r>
            <w:r w:rsidR="009267D3">
              <w:rPr>
                <w:color w:val="000000"/>
                <w:szCs w:val="24"/>
              </w:rPr>
              <w:t>.</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29E92724" w14:textId="1B6DD127" w:rsidR="00142700" w:rsidRPr="00142700" w:rsidRDefault="00142700" w:rsidP="00142700">
            <w:pPr>
              <w:jc w:val="center"/>
              <w:rPr>
                <w:color w:val="000000"/>
                <w:szCs w:val="24"/>
              </w:rPr>
            </w:pPr>
            <w:r w:rsidRPr="00142700">
              <w:rPr>
                <w:color w:val="000000"/>
                <w:szCs w:val="24"/>
              </w:rPr>
              <w:t>Išnuomotos priemonės</w:t>
            </w:r>
            <w:r>
              <w:rPr>
                <w:color w:val="000000"/>
                <w:szCs w:val="24"/>
              </w:rPr>
              <w:t xml:space="preserve"> (nuomai)</w:t>
            </w:r>
            <w:r w:rsidR="009267D3">
              <w:rPr>
                <w:color w:val="000000"/>
                <w:szCs w:val="24"/>
              </w:rPr>
              <w:t xml:space="preserve">, </w:t>
            </w:r>
            <w:r w:rsidR="00C3506E">
              <w:rPr>
                <w:color w:val="000000"/>
                <w:szCs w:val="24"/>
              </w:rPr>
              <w:t>vnt</w:t>
            </w:r>
            <w:r w:rsidR="009267D3">
              <w:rPr>
                <w:color w:val="000000"/>
                <w:szCs w:val="24"/>
              </w:rPr>
              <w:t>.</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708F4E1E" w14:textId="79800701" w:rsidR="00142700" w:rsidRPr="00142700" w:rsidRDefault="00142700" w:rsidP="00142700">
            <w:pPr>
              <w:jc w:val="center"/>
              <w:rPr>
                <w:color w:val="000000"/>
                <w:szCs w:val="24"/>
              </w:rPr>
            </w:pPr>
            <w:r w:rsidRPr="00142700">
              <w:rPr>
                <w:color w:val="000000"/>
                <w:szCs w:val="24"/>
              </w:rPr>
              <w:t>Grąžintos priemonės</w:t>
            </w:r>
            <w:r>
              <w:rPr>
                <w:color w:val="000000"/>
                <w:szCs w:val="24"/>
              </w:rPr>
              <w:t xml:space="preserve"> (nuomai)</w:t>
            </w:r>
            <w:r w:rsidR="009267D3">
              <w:rPr>
                <w:color w:val="000000"/>
                <w:szCs w:val="24"/>
              </w:rPr>
              <w:t xml:space="preserve">, </w:t>
            </w:r>
            <w:r w:rsidR="00C3506E">
              <w:rPr>
                <w:color w:val="000000"/>
                <w:szCs w:val="24"/>
              </w:rPr>
              <w:t>vnt</w:t>
            </w:r>
            <w:r w:rsidR="009267D3">
              <w:rPr>
                <w:color w:val="000000"/>
                <w:szCs w:val="24"/>
              </w:rPr>
              <w:t>.</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44B4BE06" w14:textId="36F968FC" w:rsidR="00142700" w:rsidRPr="00142700" w:rsidRDefault="00142700" w:rsidP="00142700">
            <w:pPr>
              <w:jc w:val="center"/>
              <w:rPr>
                <w:color w:val="000000"/>
                <w:szCs w:val="24"/>
              </w:rPr>
            </w:pPr>
            <w:r w:rsidRPr="00142700">
              <w:rPr>
                <w:color w:val="000000"/>
                <w:szCs w:val="24"/>
              </w:rPr>
              <w:t>Sumokėta už priemones</w:t>
            </w:r>
            <w:r w:rsidR="009267D3">
              <w:rPr>
                <w:color w:val="000000"/>
                <w:szCs w:val="24"/>
              </w:rPr>
              <w:t>, Eur</w:t>
            </w:r>
          </w:p>
        </w:tc>
      </w:tr>
      <w:tr w:rsidR="00142700" w:rsidRPr="00142700" w14:paraId="36E180FA"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1CD589D6" w14:textId="77777777" w:rsidR="00142700" w:rsidRPr="00142700" w:rsidRDefault="00142700" w:rsidP="00142700">
            <w:pPr>
              <w:jc w:val="center"/>
              <w:rPr>
                <w:color w:val="000000"/>
                <w:szCs w:val="24"/>
              </w:rPr>
            </w:pPr>
            <w:r w:rsidRPr="00142700">
              <w:rPr>
                <w:color w:val="000000"/>
                <w:szCs w:val="24"/>
              </w:rPr>
              <w:t>Sausis</w:t>
            </w:r>
          </w:p>
        </w:tc>
        <w:tc>
          <w:tcPr>
            <w:tcW w:w="1254" w:type="dxa"/>
            <w:tcBorders>
              <w:top w:val="nil"/>
              <w:left w:val="nil"/>
              <w:bottom w:val="single" w:sz="4" w:space="0" w:color="auto"/>
              <w:right w:val="single" w:sz="4" w:space="0" w:color="auto"/>
            </w:tcBorders>
            <w:shd w:val="clear" w:color="auto" w:fill="auto"/>
            <w:noWrap/>
            <w:vAlign w:val="center"/>
            <w:hideMark/>
          </w:tcPr>
          <w:p w14:paraId="4715A08C" w14:textId="77777777" w:rsidR="00142700" w:rsidRPr="00142700" w:rsidRDefault="00142700" w:rsidP="00142700">
            <w:pPr>
              <w:jc w:val="center"/>
              <w:rPr>
                <w:color w:val="000000"/>
                <w:szCs w:val="24"/>
              </w:rPr>
            </w:pPr>
            <w:r w:rsidRPr="00142700">
              <w:rPr>
                <w:color w:val="000000"/>
                <w:szCs w:val="24"/>
              </w:rPr>
              <w:t>28</w:t>
            </w:r>
          </w:p>
        </w:tc>
        <w:tc>
          <w:tcPr>
            <w:tcW w:w="1329" w:type="dxa"/>
            <w:tcBorders>
              <w:top w:val="nil"/>
              <w:left w:val="nil"/>
              <w:bottom w:val="single" w:sz="4" w:space="0" w:color="auto"/>
              <w:right w:val="single" w:sz="4" w:space="0" w:color="auto"/>
            </w:tcBorders>
            <w:shd w:val="clear" w:color="auto" w:fill="auto"/>
            <w:noWrap/>
            <w:vAlign w:val="center"/>
            <w:hideMark/>
          </w:tcPr>
          <w:p w14:paraId="23BCF17B" w14:textId="77777777" w:rsidR="00142700" w:rsidRPr="00142700" w:rsidRDefault="00142700" w:rsidP="00142700">
            <w:pPr>
              <w:jc w:val="center"/>
              <w:rPr>
                <w:color w:val="000000"/>
                <w:szCs w:val="24"/>
              </w:rPr>
            </w:pPr>
            <w:r w:rsidRPr="00142700">
              <w:rPr>
                <w:color w:val="000000"/>
                <w:szCs w:val="24"/>
              </w:rPr>
              <w:t>61</w:t>
            </w:r>
          </w:p>
        </w:tc>
        <w:tc>
          <w:tcPr>
            <w:tcW w:w="1253" w:type="dxa"/>
            <w:tcBorders>
              <w:top w:val="nil"/>
              <w:left w:val="nil"/>
              <w:bottom w:val="single" w:sz="4" w:space="0" w:color="auto"/>
              <w:right w:val="single" w:sz="4" w:space="0" w:color="auto"/>
            </w:tcBorders>
            <w:shd w:val="clear" w:color="auto" w:fill="auto"/>
            <w:noWrap/>
            <w:vAlign w:val="center"/>
            <w:hideMark/>
          </w:tcPr>
          <w:p w14:paraId="2288AE43" w14:textId="77777777" w:rsidR="00142700" w:rsidRPr="00142700" w:rsidRDefault="00142700" w:rsidP="00142700">
            <w:pPr>
              <w:jc w:val="center"/>
              <w:rPr>
                <w:color w:val="000000"/>
                <w:szCs w:val="24"/>
              </w:rPr>
            </w:pPr>
            <w:r w:rsidRPr="00142700">
              <w:rPr>
                <w:color w:val="000000"/>
                <w:szCs w:val="24"/>
              </w:rPr>
              <w:t>65</w:t>
            </w:r>
          </w:p>
        </w:tc>
        <w:tc>
          <w:tcPr>
            <w:tcW w:w="1068" w:type="dxa"/>
            <w:tcBorders>
              <w:top w:val="nil"/>
              <w:left w:val="nil"/>
              <w:bottom w:val="single" w:sz="4" w:space="0" w:color="auto"/>
              <w:right w:val="single" w:sz="4" w:space="0" w:color="auto"/>
            </w:tcBorders>
            <w:shd w:val="clear" w:color="auto" w:fill="auto"/>
            <w:noWrap/>
            <w:vAlign w:val="center"/>
            <w:hideMark/>
          </w:tcPr>
          <w:p w14:paraId="70920B1E" w14:textId="77777777" w:rsidR="00142700" w:rsidRPr="00142700" w:rsidRDefault="00142700" w:rsidP="00142700">
            <w:pPr>
              <w:jc w:val="center"/>
              <w:rPr>
                <w:color w:val="000000"/>
                <w:szCs w:val="24"/>
              </w:rPr>
            </w:pPr>
            <w:r w:rsidRPr="00142700">
              <w:rPr>
                <w:color w:val="000000"/>
                <w:szCs w:val="24"/>
              </w:rPr>
              <w:t>58</w:t>
            </w:r>
          </w:p>
        </w:tc>
        <w:tc>
          <w:tcPr>
            <w:tcW w:w="1301" w:type="dxa"/>
            <w:tcBorders>
              <w:top w:val="nil"/>
              <w:left w:val="nil"/>
              <w:bottom w:val="single" w:sz="4" w:space="0" w:color="auto"/>
              <w:right w:val="single" w:sz="4" w:space="0" w:color="auto"/>
            </w:tcBorders>
            <w:shd w:val="clear" w:color="auto" w:fill="auto"/>
            <w:noWrap/>
            <w:vAlign w:val="center"/>
            <w:hideMark/>
          </w:tcPr>
          <w:p w14:paraId="2DC16261" w14:textId="77777777" w:rsidR="00142700" w:rsidRPr="00142700" w:rsidRDefault="00142700" w:rsidP="00142700">
            <w:pPr>
              <w:jc w:val="center"/>
              <w:rPr>
                <w:color w:val="000000"/>
                <w:szCs w:val="24"/>
              </w:rPr>
            </w:pPr>
            <w:r w:rsidRPr="00142700">
              <w:rPr>
                <w:color w:val="000000"/>
                <w:szCs w:val="24"/>
              </w:rPr>
              <w:t>3</w:t>
            </w:r>
          </w:p>
        </w:tc>
        <w:tc>
          <w:tcPr>
            <w:tcW w:w="1184" w:type="dxa"/>
            <w:tcBorders>
              <w:top w:val="nil"/>
              <w:left w:val="nil"/>
              <w:bottom w:val="single" w:sz="4" w:space="0" w:color="auto"/>
              <w:right w:val="single" w:sz="4" w:space="0" w:color="auto"/>
            </w:tcBorders>
            <w:shd w:val="clear" w:color="auto" w:fill="auto"/>
            <w:noWrap/>
            <w:vAlign w:val="center"/>
            <w:hideMark/>
          </w:tcPr>
          <w:p w14:paraId="6EE7ED0A" w14:textId="77777777" w:rsidR="00142700" w:rsidRPr="00142700" w:rsidRDefault="00142700" w:rsidP="00142700">
            <w:pPr>
              <w:jc w:val="center"/>
              <w:rPr>
                <w:color w:val="000000"/>
                <w:szCs w:val="24"/>
              </w:rPr>
            </w:pPr>
            <w:r w:rsidRPr="00142700">
              <w:rPr>
                <w:color w:val="000000"/>
                <w:szCs w:val="24"/>
              </w:rPr>
              <w:t>3</w:t>
            </w:r>
          </w:p>
        </w:tc>
        <w:tc>
          <w:tcPr>
            <w:tcW w:w="1187" w:type="dxa"/>
            <w:tcBorders>
              <w:top w:val="nil"/>
              <w:left w:val="nil"/>
              <w:bottom w:val="single" w:sz="4" w:space="0" w:color="auto"/>
              <w:right w:val="single" w:sz="4" w:space="0" w:color="auto"/>
            </w:tcBorders>
            <w:shd w:val="clear" w:color="auto" w:fill="auto"/>
            <w:noWrap/>
            <w:vAlign w:val="center"/>
            <w:hideMark/>
          </w:tcPr>
          <w:p w14:paraId="527D959D" w14:textId="193D5BB9" w:rsidR="00142700" w:rsidRPr="00142700" w:rsidRDefault="00142700" w:rsidP="00142700">
            <w:pPr>
              <w:jc w:val="center"/>
              <w:rPr>
                <w:color w:val="000000"/>
                <w:szCs w:val="24"/>
              </w:rPr>
            </w:pPr>
            <w:r w:rsidRPr="00142700">
              <w:rPr>
                <w:color w:val="000000"/>
                <w:szCs w:val="24"/>
              </w:rPr>
              <w:t xml:space="preserve">55,62 </w:t>
            </w:r>
          </w:p>
        </w:tc>
      </w:tr>
      <w:tr w:rsidR="00142700" w:rsidRPr="00142700" w14:paraId="144DE097"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041DC19A" w14:textId="77777777" w:rsidR="00142700" w:rsidRPr="00142700" w:rsidRDefault="00142700" w:rsidP="00142700">
            <w:pPr>
              <w:jc w:val="center"/>
              <w:rPr>
                <w:color w:val="000000"/>
                <w:szCs w:val="24"/>
              </w:rPr>
            </w:pPr>
            <w:r w:rsidRPr="00142700">
              <w:rPr>
                <w:color w:val="000000"/>
                <w:szCs w:val="24"/>
              </w:rPr>
              <w:t>Vasaris</w:t>
            </w:r>
          </w:p>
        </w:tc>
        <w:tc>
          <w:tcPr>
            <w:tcW w:w="1254" w:type="dxa"/>
            <w:tcBorders>
              <w:top w:val="nil"/>
              <w:left w:val="nil"/>
              <w:bottom w:val="single" w:sz="4" w:space="0" w:color="auto"/>
              <w:right w:val="single" w:sz="4" w:space="0" w:color="auto"/>
            </w:tcBorders>
            <w:shd w:val="clear" w:color="auto" w:fill="auto"/>
            <w:noWrap/>
            <w:vAlign w:val="center"/>
            <w:hideMark/>
          </w:tcPr>
          <w:p w14:paraId="0498EF11" w14:textId="77777777" w:rsidR="00142700" w:rsidRPr="00142700" w:rsidRDefault="00142700" w:rsidP="00142700">
            <w:pPr>
              <w:jc w:val="center"/>
              <w:rPr>
                <w:color w:val="000000"/>
                <w:szCs w:val="24"/>
              </w:rPr>
            </w:pPr>
            <w:r w:rsidRPr="00142700">
              <w:rPr>
                <w:color w:val="000000"/>
                <w:szCs w:val="24"/>
              </w:rPr>
              <w:t>18</w:t>
            </w:r>
          </w:p>
        </w:tc>
        <w:tc>
          <w:tcPr>
            <w:tcW w:w="1329" w:type="dxa"/>
            <w:tcBorders>
              <w:top w:val="nil"/>
              <w:left w:val="nil"/>
              <w:bottom w:val="single" w:sz="4" w:space="0" w:color="auto"/>
              <w:right w:val="single" w:sz="4" w:space="0" w:color="auto"/>
            </w:tcBorders>
            <w:shd w:val="clear" w:color="auto" w:fill="auto"/>
            <w:noWrap/>
            <w:vAlign w:val="center"/>
            <w:hideMark/>
          </w:tcPr>
          <w:p w14:paraId="7A18028A" w14:textId="77777777" w:rsidR="00142700" w:rsidRPr="00142700" w:rsidRDefault="00142700" w:rsidP="00142700">
            <w:pPr>
              <w:jc w:val="center"/>
              <w:rPr>
                <w:color w:val="000000"/>
                <w:szCs w:val="24"/>
              </w:rPr>
            </w:pPr>
            <w:r w:rsidRPr="00142700">
              <w:rPr>
                <w:color w:val="000000"/>
                <w:szCs w:val="24"/>
              </w:rPr>
              <w:t>52</w:t>
            </w:r>
          </w:p>
        </w:tc>
        <w:tc>
          <w:tcPr>
            <w:tcW w:w="1253" w:type="dxa"/>
            <w:tcBorders>
              <w:top w:val="nil"/>
              <w:left w:val="nil"/>
              <w:bottom w:val="single" w:sz="4" w:space="0" w:color="auto"/>
              <w:right w:val="single" w:sz="4" w:space="0" w:color="auto"/>
            </w:tcBorders>
            <w:shd w:val="clear" w:color="auto" w:fill="auto"/>
            <w:noWrap/>
            <w:vAlign w:val="center"/>
            <w:hideMark/>
          </w:tcPr>
          <w:p w14:paraId="06265E26" w14:textId="77777777" w:rsidR="00142700" w:rsidRPr="00142700" w:rsidRDefault="00142700" w:rsidP="00142700">
            <w:pPr>
              <w:jc w:val="center"/>
              <w:rPr>
                <w:color w:val="000000"/>
                <w:szCs w:val="24"/>
              </w:rPr>
            </w:pPr>
            <w:r w:rsidRPr="00142700">
              <w:rPr>
                <w:color w:val="000000"/>
                <w:szCs w:val="24"/>
              </w:rPr>
              <w:t>56</w:t>
            </w:r>
          </w:p>
        </w:tc>
        <w:tc>
          <w:tcPr>
            <w:tcW w:w="1068" w:type="dxa"/>
            <w:tcBorders>
              <w:top w:val="nil"/>
              <w:left w:val="nil"/>
              <w:bottom w:val="single" w:sz="4" w:space="0" w:color="auto"/>
              <w:right w:val="single" w:sz="4" w:space="0" w:color="auto"/>
            </w:tcBorders>
            <w:shd w:val="clear" w:color="auto" w:fill="auto"/>
            <w:noWrap/>
            <w:vAlign w:val="center"/>
            <w:hideMark/>
          </w:tcPr>
          <w:p w14:paraId="08F68E95" w14:textId="77777777" w:rsidR="00142700" w:rsidRPr="00142700" w:rsidRDefault="00142700" w:rsidP="00142700">
            <w:pPr>
              <w:jc w:val="center"/>
              <w:rPr>
                <w:color w:val="000000"/>
                <w:szCs w:val="24"/>
              </w:rPr>
            </w:pPr>
            <w:r w:rsidRPr="00142700">
              <w:rPr>
                <w:color w:val="000000"/>
                <w:szCs w:val="24"/>
              </w:rPr>
              <w:t>57</w:t>
            </w:r>
          </w:p>
        </w:tc>
        <w:tc>
          <w:tcPr>
            <w:tcW w:w="1301" w:type="dxa"/>
            <w:tcBorders>
              <w:top w:val="nil"/>
              <w:left w:val="nil"/>
              <w:bottom w:val="single" w:sz="4" w:space="0" w:color="auto"/>
              <w:right w:val="single" w:sz="4" w:space="0" w:color="auto"/>
            </w:tcBorders>
            <w:shd w:val="clear" w:color="auto" w:fill="auto"/>
            <w:noWrap/>
            <w:vAlign w:val="center"/>
            <w:hideMark/>
          </w:tcPr>
          <w:p w14:paraId="75C89523" w14:textId="77777777" w:rsidR="00142700" w:rsidRPr="00142700" w:rsidRDefault="00142700" w:rsidP="00142700">
            <w:pPr>
              <w:jc w:val="center"/>
              <w:rPr>
                <w:color w:val="000000"/>
                <w:szCs w:val="24"/>
              </w:rPr>
            </w:pPr>
            <w:r w:rsidRPr="00142700">
              <w:rPr>
                <w:color w:val="000000"/>
                <w:szCs w:val="24"/>
              </w:rPr>
              <w:t>5</w:t>
            </w:r>
          </w:p>
        </w:tc>
        <w:tc>
          <w:tcPr>
            <w:tcW w:w="1184" w:type="dxa"/>
            <w:tcBorders>
              <w:top w:val="nil"/>
              <w:left w:val="nil"/>
              <w:bottom w:val="single" w:sz="4" w:space="0" w:color="auto"/>
              <w:right w:val="single" w:sz="4" w:space="0" w:color="auto"/>
            </w:tcBorders>
            <w:shd w:val="clear" w:color="auto" w:fill="auto"/>
            <w:noWrap/>
            <w:vAlign w:val="center"/>
            <w:hideMark/>
          </w:tcPr>
          <w:p w14:paraId="2B0E4399" w14:textId="77777777" w:rsidR="00142700" w:rsidRPr="00142700" w:rsidRDefault="00142700" w:rsidP="00142700">
            <w:pPr>
              <w:jc w:val="center"/>
              <w:rPr>
                <w:color w:val="000000"/>
                <w:szCs w:val="24"/>
              </w:rPr>
            </w:pPr>
            <w:r w:rsidRPr="00142700">
              <w:rPr>
                <w:color w:val="000000"/>
                <w:szCs w:val="24"/>
              </w:rPr>
              <w:t>6</w:t>
            </w:r>
          </w:p>
        </w:tc>
        <w:tc>
          <w:tcPr>
            <w:tcW w:w="1187" w:type="dxa"/>
            <w:tcBorders>
              <w:top w:val="nil"/>
              <w:left w:val="nil"/>
              <w:bottom w:val="single" w:sz="4" w:space="0" w:color="auto"/>
              <w:right w:val="single" w:sz="4" w:space="0" w:color="auto"/>
            </w:tcBorders>
            <w:shd w:val="clear" w:color="auto" w:fill="auto"/>
            <w:noWrap/>
            <w:vAlign w:val="center"/>
            <w:hideMark/>
          </w:tcPr>
          <w:p w14:paraId="5D43FD00" w14:textId="61F497B4" w:rsidR="00142700" w:rsidRPr="00142700" w:rsidRDefault="00142700" w:rsidP="00142700">
            <w:pPr>
              <w:jc w:val="center"/>
              <w:rPr>
                <w:color w:val="000000"/>
                <w:szCs w:val="24"/>
              </w:rPr>
            </w:pPr>
            <w:r w:rsidRPr="00142700">
              <w:rPr>
                <w:color w:val="000000"/>
                <w:szCs w:val="24"/>
              </w:rPr>
              <w:t xml:space="preserve">55,50 </w:t>
            </w:r>
          </w:p>
        </w:tc>
      </w:tr>
      <w:tr w:rsidR="00142700" w:rsidRPr="00142700" w14:paraId="3F1F3865"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0AADB070" w14:textId="77777777" w:rsidR="00142700" w:rsidRPr="00142700" w:rsidRDefault="00142700" w:rsidP="00142700">
            <w:pPr>
              <w:jc w:val="center"/>
              <w:rPr>
                <w:color w:val="000000"/>
                <w:szCs w:val="24"/>
              </w:rPr>
            </w:pPr>
            <w:r w:rsidRPr="00142700">
              <w:rPr>
                <w:color w:val="000000"/>
                <w:szCs w:val="24"/>
              </w:rPr>
              <w:t>Kovas</w:t>
            </w:r>
          </w:p>
        </w:tc>
        <w:tc>
          <w:tcPr>
            <w:tcW w:w="1254" w:type="dxa"/>
            <w:tcBorders>
              <w:top w:val="nil"/>
              <w:left w:val="nil"/>
              <w:bottom w:val="nil"/>
              <w:right w:val="single" w:sz="4" w:space="0" w:color="auto"/>
            </w:tcBorders>
            <w:shd w:val="clear" w:color="auto" w:fill="auto"/>
            <w:noWrap/>
            <w:vAlign w:val="center"/>
            <w:hideMark/>
          </w:tcPr>
          <w:p w14:paraId="44567947" w14:textId="77777777" w:rsidR="00142700" w:rsidRPr="00142700" w:rsidRDefault="00142700" w:rsidP="00142700">
            <w:pPr>
              <w:jc w:val="center"/>
              <w:rPr>
                <w:color w:val="000000"/>
                <w:szCs w:val="24"/>
              </w:rPr>
            </w:pPr>
            <w:r w:rsidRPr="00142700">
              <w:rPr>
                <w:color w:val="000000"/>
                <w:szCs w:val="24"/>
              </w:rPr>
              <w:t>14</w:t>
            </w:r>
          </w:p>
        </w:tc>
        <w:tc>
          <w:tcPr>
            <w:tcW w:w="1329" w:type="dxa"/>
            <w:tcBorders>
              <w:top w:val="nil"/>
              <w:left w:val="nil"/>
              <w:bottom w:val="nil"/>
              <w:right w:val="single" w:sz="4" w:space="0" w:color="auto"/>
            </w:tcBorders>
            <w:shd w:val="clear" w:color="auto" w:fill="auto"/>
            <w:noWrap/>
            <w:vAlign w:val="center"/>
            <w:hideMark/>
          </w:tcPr>
          <w:p w14:paraId="4477624C" w14:textId="77777777" w:rsidR="00142700" w:rsidRPr="00142700" w:rsidRDefault="00142700" w:rsidP="00142700">
            <w:pPr>
              <w:jc w:val="center"/>
              <w:rPr>
                <w:color w:val="000000"/>
                <w:szCs w:val="24"/>
              </w:rPr>
            </w:pPr>
            <w:r w:rsidRPr="00142700">
              <w:rPr>
                <w:color w:val="000000"/>
                <w:szCs w:val="24"/>
              </w:rPr>
              <w:t>33</w:t>
            </w:r>
          </w:p>
        </w:tc>
        <w:tc>
          <w:tcPr>
            <w:tcW w:w="1253" w:type="dxa"/>
            <w:tcBorders>
              <w:top w:val="nil"/>
              <w:left w:val="nil"/>
              <w:bottom w:val="nil"/>
              <w:right w:val="single" w:sz="4" w:space="0" w:color="auto"/>
            </w:tcBorders>
            <w:shd w:val="clear" w:color="auto" w:fill="auto"/>
            <w:noWrap/>
            <w:vAlign w:val="center"/>
            <w:hideMark/>
          </w:tcPr>
          <w:p w14:paraId="3302DEB8" w14:textId="77777777" w:rsidR="00142700" w:rsidRPr="00142700" w:rsidRDefault="00142700" w:rsidP="00142700">
            <w:pPr>
              <w:jc w:val="center"/>
              <w:rPr>
                <w:color w:val="000000"/>
                <w:szCs w:val="24"/>
              </w:rPr>
            </w:pPr>
            <w:r w:rsidRPr="00142700">
              <w:rPr>
                <w:color w:val="000000"/>
                <w:szCs w:val="24"/>
              </w:rPr>
              <w:t>38</w:t>
            </w:r>
          </w:p>
        </w:tc>
        <w:tc>
          <w:tcPr>
            <w:tcW w:w="1068" w:type="dxa"/>
            <w:tcBorders>
              <w:top w:val="nil"/>
              <w:left w:val="nil"/>
              <w:bottom w:val="nil"/>
              <w:right w:val="single" w:sz="4" w:space="0" w:color="auto"/>
            </w:tcBorders>
            <w:shd w:val="clear" w:color="auto" w:fill="auto"/>
            <w:noWrap/>
            <w:vAlign w:val="center"/>
            <w:hideMark/>
          </w:tcPr>
          <w:p w14:paraId="1026FBE8" w14:textId="77777777" w:rsidR="00142700" w:rsidRPr="00142700" w:rsidRDefault="00142700" w:rsidP="00142700">
            <w:pPr>
              <w:jc w:val="center"/>
              <w:rPr>
                <w:color w:val="000000"/>
                <w:szCs w:val="24"/>
              </w:rPr>
            </w:pPr>
            <w:r w:rsidRPr="00142700">
              <w:rPr>
                <w:color w:val="000000"/>
                <w:szCs w:val="24"/>
              </w:rPr>
              <w:t>31</w:t>
            </w:r>
          </w:p>
        </w:tc>
        <w:tc>
          <w:tcPr>
            <w:tcW w:w="1301" w:type="dxa"/>
            <w:tcBorders>
              <w:top w:val="nil"/>
              <w:left w:val="nil"/>
              <w:bottom w:val="nil"/>
              <w:right w:val="single" w:sz="4" w:space="0" w:color="auto"/>
            </w:tcBorders>
            <w:shd w:val="clear" w:color="auto" w:fill="auto"/>
            <w:noWrap/>
            <w:vAlign w:val="center"/>
            <w:hideMark/>
          </w:tcPr>
          <w:p w14:paraId="429ABC90" w14:textId="77777777" w:rsidR="00142700" w:rsidRPr="00142700" w:rsidRDefault="00142700" w:rsidP="00142700">
            <w:pPr>
              <w:jc w:val="center"/>
              <w:rPr>
                <w:color w:val="000000"/>
                <w:szCs w:val="24"/>
              </w:rPr>
            </w:pPr>
            <w:r w:rsidRPr="00142700">
              <w:rPr>
                <w:color w:val="000000"/>
                <w:szCs w:val="24"/>
              </w:rPr>
              <w:t>0</w:t>
            </w:r>
          </w:p>
        </w:tc>
        <w:tc>
          <w:tcPr>
            <w:tcW w:w="1184" w:type="dxa"/>
            <w:tcBorders>
              <w:top w:val="nil"/>
              <w:left w:val="nil"/>
              <w:bottom w:val="nil"/>
              <w:right w:val="single" w:sz="4" w:space="0" w:color="auto"/>
            </w:tcBorders>
            <w:shd w:val="clear" w:color="auto" w:fill="auto"/>
            <w:noWrap/>
            <w:vAlign w:val="center"/>
            <w:hideMark/>
          </w:tcPr>
          <w:p w14:paraId="4540AC84" w14:textId="77777777" w:rsidR="00142700" w:rsidRPr="00142700" w:rsidRDefault="00142700" w:rsidP="00142700">
            <w:pPr>
              <w:jc w:val="center"/>
              <w:rPr>
                <w:color w:val="000000"/>
                <w:szCs w:val="24"/>
              </w:rPr>
            </w:pPr>
            <w:r w:rsidRPr="00142700">
              <w:rPr>
                <w:color w:val="000000"/>
                <w:szCs w:val="24"/>
              </w:rPr>
              <w:t>0</w:t>
            </w:r>
          </w:p>
        </w:tc>
        <w:tc>
          <w:tcPr>
            <w:tcW w:w="1187" w:type="dxa"/>
            <w:tcBorders>
              <w:top w:val="nil"/>
              <w:left w:val="nil"/>
              <w:bottom w:val="nil"/>
              <w:right w:val="single" w:sz="4" w:space="0" w:color="auto"/>
            </w:tcBorders>
            <w:shd w:val="clear" w:color="auto" w:fill="auto"/>
            <w:noWrap/>
            <w:vAlign w:val="center"/>
            <w:hideMark/>
          </w:tcPr>
          <w:p w14:paraId="5D271360" w14:textId="7F6CC9E0" w:rsidR="00142700" w:rsidRPr="00142700" w:rsidRDefault="00142700" w:rsidP="00142700">
            <w:pPr>
              <w:jc w:val="center"/>
              <w:rPr>
                <w:color w:val="000000"/>
                <w:szCs w:val="24"/>
              </w:rPr>
            </w:pPr>
            <w:r w:rsidRPr="00142700">
              <w:rPr>
                <w:color w:val="000000"/>
                <w:szCs w:val="24"/>
              </w:rPr>
              <w:t xml:space="preserve">48,66 </w:t>
            </w:r>
          </w:p>
        </w:tc>
      </w:tr>
      <w:tr w:rsidR="00142700" w:rsidRPr="00142700" w14:paraId="1ACA8B66" w14:textId="77777777" w:rsidTr="00142700">
        <w:trPr>
          <w:trHeight w:val="300"/>
          <w:jc w:val="center"/>
        </w:trPr>
        <w:tc>
          <w:tcPr>
            <w:tcW w:w="1121" w:type="dxa"/>
            <w:tcBorders>
              <w:top w:val="nil"/>
              <w:left w:val="single" w:sz="4" w:space="0" w:color="auto"/>
              <w:bottom w:val="single" w:sz="4" w:space="0" w:color="auto"/>
              <w:right w:val="nil"/>
            </w:tcBorders>
            <w:shd w:val="clear" w:color="auto" w:fill="auto"/>
            <w:noWrap/>
            <w:vAlign w:val="center"/>
            <w:hideMark/>
          </w:tcPr>
          <w:p w14:paraId="2BC35176" w14:textId="77777777" w:rsidR="00142700" w:rsidRPr="00142700" w:rsidRDefault="00142700" w:rsidP="00142700">
            <w:pPr>
              <w:jc w:val="center"/>
              <w:rPr>
                <w:color w:val="000000"/>
                <w:szCs w:val="24"/>
              </w:rPr>
            </w:pPr>
            <w:r w:rsidRPr="00142700">
              <w:rPr>
                <w:color w:val="000000"/>
                <w:szCs w:val="24"/>
              </w:rPr>
              <w:t>Balandis</w:t>
            </w:r>
          </w:p>
        </w:tc>
        <w:tc>
          <w:tcPr>
            <w:tcW w:w="1254" w:type="dxa"/>
            <w:tcBorders>
              <w:top w:val="single" w:sz="4" w:space="0" w:color="auto"/>
              <w:left w:val="single" w:sz="4" w:space="0" w:color="auto"/>
              <w:bottom w:val="nil"/>
              <w:right w:val="single" w:sz="4" w:space="0" w:color="auto"/>
            </w:tcBorders>
            <w:shd w:val="clear" w:color="auto" w:fill="auto"/>
            <w:vAlign w:val="center"/>
            <w:hideMark/>
          </w:tcPr>
          <w:p w14:paraId="7F18DC60" w14:textId="77777777" w:rsidR="00142700" w:rsidRPr="00142700" w:rsidRDefault="00142700" w:rsidP="00142700">
            <w:pPr>
              <w:jc w:val="center"/>
              <w:rPr>
                <w:szCs w:val="24"/>
              </w:rPr>
            </w:pPr>
            <w:r w:rsidRPr="00142700">
              <w:rPr>
                <w:szCs w:val="24"/>
              </w:rPr>
              <w:t>0</w:t>
            </w:r>
          </w:p>
        </w:tc>
        <w:tc>
          <w:tcPr>
            <w:tcW w:w="1329" w:type="dxa"/>
            <w:tcBorders>
              <w:top w:val="single" w:sz="4" w:space="0" w:color="auto"/>
              <w:left w:val="nil"/>
              <w:bottom w:val="nil"/>
              <w:right w:val="single" w:sz="4" w:space="0" w:color="auto"/>
            </w:tcBorders>
            <w:shd w:val="clear" w:color="auto" w:fill="auto"/>
            <w:vAlign w:val="center"/>
            <w:hideMark/>
          </w:tcPr>
          <w:p w14:paraId="77CB5E23" w14:textId="77777777" w:rsidR="00142700" w:rsidRPr="00142700" w:rsidRDefault="00142700" w:rsidP="00142700">
            <w:pPr>
              <w:jc w:val="center"/>
              <w:rPr>
                <w:szCs w:val="24"/>
              </w:rPr>
            </w:pPr>
            <w:r w:rsidRPr="00142700">
              <w:rPr>
                <w:szCs w:val="24"/>
              </w:rPr>
              <w:t>0</w:t>
            </w:r>
          </w:p>
        </w:tc>
        <w:tc>
          <w:tcPr>
            <w:tcW w:w="1253" w:type="dxa"/>
            <w:tcBorders>
              <w:top w:val="single" w:sz="4" w:space="0" w:color="auto"/>
              <w:left w:val="nil"/>
              <w:bottom w:val="nil"/>
              <w:right w:val="single" w:sz="4" w:space="0" w:color="auto"/>
            </w:tcBorders>
            <w:shd w:val="clear" w:color="auto" w:fill="auto"/>
            <w:vAlign w:val="center"/>
            <w:hideMark/>
          </w:tcPr>
          <w:p w14:paraId="4FE749F1" w14:textId="77777777" w:rsidR="00142700" w:rsidRPr="00142700" w:rsidRDefault="00142700" w:rsidP="00142700">
            <w:pPr>
              <w:jc w:val="center"/>
              <w:rPr>
                <w:szCs w:val="24"/>
              </w:rPr>
            </w:pPr>
            <w:r w:rsidRPr="00142700">
              <w:rPr>
                <w:szCs w:val="24"/>
              </w:rPr>
              <w:t>0</w:t>
            </w:r>
          </w:p>
        </w:tc>
        <w:tc>
          <w:tcPr>
            <w:tcW w:w="1068" w:type="dxa"/>
            <w:tcBorders>
              <w:top w:val="single" w:sz="4" w:space="0" w:color="auto"/>
              <w:left w:val="nil"/>
              <w:bottom w:val="nil"/>
              <w:right w:val="single" w:sz="4" w:space="0" w:color="auto"/>
            </w:tcBorders>
            <w:shd w:val="clear" w:color="auto" w:fill="auto"/>
            <w:vAlign w:val="center"/>
            <w:hideMark/>
          </w:tcPr>
          <w:p w14:paraId="770C8BAC" w14:textId="77777777" w:rsidR="00142700" w:rsidRPr="00142700" w:rsidRDefault="00142700" w:rsidP="00142700">
            <w:pPr>
              <w:jc w:val="center"/>
              <w:rPr>
                <w:szCs w:val="24"/>
              </w:rPr>
            </w:pPr>
            <w:r w:rsidRPr="00142700">
              <w:rPr>
                <w:szCs w:val="24"/>
              </w:rPr>
              <w:t>0</w:t>
            </w:r>
          </w:p>
        </w:tc>
        <w:tc>
          <w:tcPr>
            <w:tcW w:w="1301" w:type="dxa"/>
            <w:tcBorders>
              <w:top w:val="single" w:sz="4" w:space="0" w:color="auto"/>
              <w:left w:val="nil"/>
              <w:bottom w:val="nil"/>
              <w:right w:val="single" w:sz="4" w:space="0" w:color="auto"/>
            </w:tcBorders>
            <w:shd w:val="clear" w:color="auto" w:fill="auto"/>
            <w:vAlign w:val="center"/>
            <w:hideMark/>
          </w:tcPr>
          <w:p w14:paraId="37573F9E" w14:textId="77777777" w:rsidR="00142700" w:rsidRPr="00142700" w:rsidRDefault="00142700" w:rsidP="00142700">
            <w:pPr>
              <w:jc w:val="center"/>
              <w:rPr>
                <w:szCs w:val="24"/>
              </w:rPr>
            </w:pPr>
            <w:r w:rsidRPr="00142700">
              <w:rPr>
                <w:szCs w:val="24"/>
              </w:rPr>
              <w:t>0</w:t>
            </w:r>
          </w:p>
        </w:tc>
        <w:tc>
          <w:tcPr>
            <w:tcW w:w="1184" w:type="dxa"/>
            <w:tcBorders>
              <w:top w:val="single" w:sz="4" w:space="0" w:color="auto"/>
              <w:left w:val="nil"/>
              <w:bottom w:val="nil"/>
              <w:right w:val="single" w:sz="4" w:space="0" w:color="auto"/>
            </w:tcBorders>
            <w:shd w:val="clear" w:color="auto" w:fill="auto"/>
            <w:vAlign w:val="center"/>
            <w:hideMark/>
          </w:tcPr>
          <w:p w14:paraId="29306D3C" w14:textId="77777777" w:rsidR="00142700" w:rsidRPr="00142700" w:rsidRDefault="00142700" w:rsidP="00142700">
            <w:pPr>
              <w:jc w:val="center"/>
              <w:rPr>
                <w:szCs w:val="24"/>
              </w:rPr>
            </w:pPr>
            <w:r w:rsidRPr="00142700">
              <w:rPr>
                <w:szCs w:val="24"/>
              </w:rPr>
              <w:t>0</w:t>
            </w:r>
          </w:p>
        </w:tc>
        <w:tc>
          <w:tcPr>
            <w:tcW w:w="1187" w:type="dxa"/>
            <w:tcBorders>
              <w:top w:val="single" w:sz="4" w:space="0" w:color="auto"/>
              <w:left w:val="nil"/>
              <w:bottom w:val="nil"/>
              <w:right w:val="single" w:sz="4" w:space="0" w:color="auto"/>
            </w:tcBorders>
            <w:shd w:val="clear" w:color="auto" w:fill="auto"/>
            <w:noWrap/>
            <w:vAlign w:val="center"/>
            <w:hideMark/>
          </w:tcPr>
          <w:p w14:paraId="41DB72A9" w14:textId="0B898F63" w:rsidR="00142700" w:rsidRPr="00142700" w:rsidRDefault="00142700" w:rsidP="00142700">
            <w:pPr>
              <w:jc w:val="center"/>
              <w:rPr>
                <w:szCs w:val="24"/>
              </w:rPr>
            </w:pPr>
            <w:r w:rsidRPr="00142700">
              <w:rPr>
                <w:szCs w:val="24"/>
              </w:rPr>
              <w:t xml:space="preserve">0,00 </w:t>
            </w:r>
          </w:p>
        </w:tc>
      </w:tr>
      <w:tr w:rsidR="00142700" w:rsidRPr="00142700" w14:paraId="33C199EF" w14:textId="77777777" w:rsidTr="00142700">
        <w:trPr>
          <w:trHeight w:val="300"/>
          <w:jc w:val="center"/>
        </w:trPr>
        <w:tc>
          <w:tcPr>
            <w:tcW w:w="1121" w:type="dxa"/>
            <w:tcBorders>
              <w:top w:val="nil"/>
              <w:left w:val="single" w:sz="4" w:space="0" w:color="auto"/>
              <w:bottom w:val="single" w:sz="4" w:space="0" w:color="auto"/>
              <w:right w:val="nil"/>
            </w:tcBorders>
            <w:shd w:val="clear" w:color="auto" w:fill="auto"/>
            <w:noWrap/>
            <w:vAlign w:val="center"/>
            <w:hideMark/>
          </w:tcPr>
          <w:p w14:paraId="67527EE6" w14:textId="77777777" w:rsidR="00142700" w:rsidRPr="00142700" w:rsidRDefault="00142700" w:rsidP="00142700">
            <w:pPr>
              <w:jc w:val="center"/>
              <w:rPr>
                <w:color w:val="000000"/>
                <w:szCs w:val="24"/>
              </w:rPr>
            </w:pPr>
            <w:r w:rsidRPr="00142700">
              <w:rPr>
                <w:color w:val="000000"/>
                <w:szCs w:val="24"/>
              </w:rPr>
              <w:t>Gegužė</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B3C42" w14:textId="77777777" w:rsidR="00142700" w:rsidRPr="00142700" w:rsidRDefault="00142700" w:rsidP="00142700">
            <w:pPr>
              <w:jc w:val="center"/>
              <w:rPr>
                <w:szCs w:val="24"/>
              </w:rPr>
            </w:pPr>
            <w:r w:rsidRPr="00142700">
              <w:rPr>
                <w:szCs w:val="24"/>
              </w:rPr>
              <w:t>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0FA38FBD" w14:textId="77777777" w:rsidR="00142700" w:rsidRPr="00142700" w:rsidRDefault="00142700" w:rsidP="00142700">
            <w:pPr>
              <w:jc w:val="center"/>
              <w:rPr>
                <w:szCs w:val="24"/>
              </w:rPr>
            </w:pPr>
            <w:r w:rsidRPr="00142700">
              <w:rPr>
                <w:szCs w:val="24"/>
              </w:rPr>
              <w:t>5</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10CDFE62" w14:textId="77777777" w:rsidR="00142700" w:rsidRPr="00142700" w:rsidRDefault="00142700" w:rsidP="00142700">
            <w:pPr>
              <w:jc w:val="center"/>
              <w:rPr>
                <w:szCs w:val="24"/>
              </w:rPr>
            </w:pPr>
            <w:r w:rsidRPr="00142700">
              <w:rPr>
                <w:szCs w:val="24"/>
              </w:rPr>
              <w:t>16</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49A4BC55" w14:textId="77777777" w:rsidR="00142700" w:rsidRPr="00142700" w:rsidRDefault="00142700" w:rsidP="00142700">
            <w:pPr>
              <w:jc w:val="center"/>
              <w:rPr>
                <w:szCs w:val="24"/>
              </w:rPr>
            </w:pPr>
            <w:r w:rsidRPr="00142700">
              <w:rPr>
                <w:szCs w:val="24"/>
              </w:rPr>
              <w:t>14</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4FD9F4B3" w14:textId="77777777" w:rsidR="00142700" w:rsidRPr="00142700" w:rsidRDefault="00142700" w:rsidP="00142700">
            <w:pPr>
              <w:jc w:val="center"/>
              <w:rPr>
                <w:szCs w:val="24"/>
              </w:rPr>
            </w:pPr>
            <w:r w:rsidRPr="00142700">
              <w:rPr>
                <w:szCs w:val="24"/>
              </w:rPr>
              <w:t>0</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778D5F79" w14:textId="77777777" w:rsidR="00142700" w:rsidRPr="00142700" w:rsidRDefault="00142700" w:rsidP="00142700">
            <w:pPr>
              <w:jc w:val="center"/>
              <w:rPr>
                <w:szCs w:val="24"/>
              </w:rPr>
            </w:pPr>
            <w:r w:rsidRPr="00142700">
              <w:rPr>
                <w:szCs w:val="24"/>
              </w:rPr>
              <w:t>0</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0594AD1B" w14:textId="374E89EE" w:rsidR="00142700" w:rsidRPr="00142700" w:rsidRDefault="00142700" w:rsidP="00142700">
            <w:pPr>
              <w:jc w:val="center"/>
              <w:rPr>
                <w:szCs w:val="24"/>
              </w:rPr>
            </w:pPr>
            <w:r w:rsidRPr="00142700">
              <w:rPr>
                <w:szCs w:val="24"/>
              </w:rPr>
              <w:t xml:space="preserve">16,22 </w:t>
            </w:r>
          </w:p>
        </w:tc>
      </w:tr>
      <w:tr w:rsidR="00142700" w:rsidRPr="00142700" w14:paraId="0EA42098"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253B3759" w14:textId="77777777" w:rsidR="00142700" w:rsidRPr="00142700" w:rsidRDefault="00142700" w:rsidP="00142700">
            <w:pPr>
              <w:jc w:val="center"/>
              <w:rPr>
                <w:color w:val="000000"/>
                <w:szCs w:val="24"/>
              </w:rPr>
            </w:pPr>
            <w:r w:rsidRPr="00142700">
              <w:rPr>
                <w:color w:val="000000"/>
                <w:szCs w:val="24"/>
              </w:rPr>
              <w:t>Birželis</w:t>
            </w:r>
          </w:p>
        </w:tc>
        <w:tc>
          <w:tcPr>
            <w:tcW w:w="1254" w:type="dxa"/>
            <w:tcBorders>
              <w:top w:val="nil"/>
              <w:left w:val="nil"/>
              <w:bottom w:val="single" w:sz="4" w:space="0" w:color="auto"/>
              <w:right w:val="single" w:sz="4" w:space="0" w:color="auto"/>
            </w:tcBorders>
            <w:shd w:val="clear" w:color="auto" w:fill="auto"/>
            <w:noWrap/>
            <w:vAlign w:val="center"/>
            <w:hideMark/>
          </w:tcPr>
          <w:p w14:paraId="6BC71CC8" w14:textId="77777777" w:rsidR="00142700" w:rsidRPr="00142700" w:rsidRDefault="00142700" w:rsidP="00142700">
            <w:pPr>
              <w:jc w:val="center"/>
              <w:rPr>
                <w:color w:val="000000"/>
                <w:szCs w:val="24"/>
              </w:rPr>
            </w:pPr>
            <w:r w:rsidRPr="00142700">
              <w:rPr>
                <w:color w:val="000000"/>
                <w:szCs w:val="24"/>
              </w:rPr>
              <w:t>19</w:t>
            </w:r>
          </w:p>
        </w:tc>
        <w:tc>
          <w:tcPr>
            <w:tcW w:w="1329" w:type="dxa"/>
            <w:tcBorders>
              <w:top w:val="nil"/>
              <w:left w:val="nil"/>
              <w:bottom w:val="single" w:sz="4" w:space="0" w:color="auto"/>
              <w:right w:val="single" w:sz="4" w:space="0" w:color="auto"/>
            </w:tcBorders>
            <w:shd w:val="clear" w:color="auto" w:fill="auto"/>
            <w:noWrap/>
            <w:vAlign w:val="center"/>
            <w:hideMark/>
          </w:tcPr>
          <w:p w14:paraId="50A8217C" w14:textId="77777777" w:rsidR="00142700" w:rsidRPr="00142700" w:rsidRDefault="00142700" w:rsidP="00142700">
            <w:pPr>
              <w:jc w:val="center"/>
              <w:rPr>
                <w:color w:val="000000"/>
                <w:szCs w:val="24"/>
              </w:rPr>
            </w:pPr>
            <w:r w:rsidRPr="00142700">
              <w:rPr>
                <w:color w:val="000000"/>
                <w:szCs w:val="24"/>
              </w:rPr>
              <w:t>49</w:t>
            </w:r>
          </w:p>
        </w:tc>
        <w:tc>
          <w:tcPr>
            <w:tcW w:w="1253" w:type="dxa"/>
            <w:tcBorders>
              <w:top w:val="nil"/>
              <w:left w:val="nil"/>
              <w:bottom w:val="single" w:sz="4" w:space="0" w:color="auto"/>
              <w:right w:val="single" w:sz="4" w:space="0" w:color="auto"/>
            </w:tcBorders>
            <w:shd w:val="clear" w:color="auto" w:fill="auto"/>
            <w:noWrap/>
            <w:vAlign w:val="center"/>
            <w:hideMark/>
          </w:tcPr>
          <w:p w14:paraId="5D198390" w14:textId="77777777" w:rsidR="00142700" w:rsidRPr="00142700" w:rsidRDefault="00142700" w:rsidP="00142700">
            <w:pPr>
              <w:jc w:val="center"/>
              <w:rPr>
                <w:color w:val="000000"/>
                <w:szCs w:val="24"/>
              </w:rPr>
            </w:pPr>
            <w:r w:rsidRPr="00142700">
              <w:rPr>
                <w:color w:val="000000"/>
                <w:szCs w:val="24"/>
              </w:rPr>
              <w:t>68</w:t>
            </w:r>
          </w:p>
        </w:tc>
        <w:tc>
          <w:tcPr>
            <w:tcW w:w="1068" w:type="dxa"/>
            <w:tcBorders>
              <w:top w:val="nil"/>
              <w:left w:val="nil"/>
              <w:bottom w:val="single" w:sz="4" w:space="0" w:color="auto"/>
              <w:right w:val="single" w:sz="4" w:space="0" w:color="auto"/>
            </w:tcBorders>
            <w:shd w:val="clear" w:color="auto" w:fill="auto"/>
            <w:noWrap/>
            <w:vAlign w:val="center"/>
            <w:hideMark/>
          </w:tcPr>
          <w:p w14:paraId="36D90C45" w14:textId="77777777" w:rsidR="00142700" w:rsidRPr="00142700" w:rsidRDefault="00142700" w:rsidP="00142700">
            <w:pPr>
              <w:jc w:val="center"/>
              <w:rPr>
                <w:color w:val="000000"/>
                <w:szCs w:val="24"/>
              </w:rPr>
            </w:pPr>
            <w:r w:rsidRPr="00142700">
              <w:rPr>
                <w:color w:val="000000"/>
                <w:szCs w:val="24"/>
              </w:rPr>
              <w:t>66</w:t>
            </w:r>
          </w:p>
        </w:tc>
        <w:tc>
          <w:tcPr>
            <w:tcW w:w="1301" w:type="dxa"/>
            <w:tcBorders>
              <w:top w:val="nil"/>
              <w:left w:val="nil"/>
              <w:bottom w:val="single" w:sz="4" w:space="0" w:color="auto"/>
              <w:right w:val="single" w:sz="4" w:space="0" w:color="auto"/>
            </w:tcBorders>
            <w:shd w:val="clear" w:color="auto" w:fill="auto"/>
            <w:noWrap/>
            <w:vAlign w:val="center"/>
            <w:hideMark/>
          </w:tcPr>
          <w:p w14:paraId="3FB88E8E" w14:textId="77777777" w:rsidR="00142700" w:rsidRPr="00142700" w:rsidRDefault="00142700" w:rsidP="00142700">
            <w:pPr>
              <w:jc w:val="center"/>
              <w:rPr>
                <w:color w:val="000000"/>
                <w:szCs w:val="24"/>
              </w:rPr>
            </w:pPr>
            <w:r w:rsidRPr="00142700">
              <w:rPr>
                <w:color w:val="000000"/>
                <w:szCs w:val="24"/>
              </w:rPr>
              <w:t>1</w:t>
            </w:r>
          </w:p>
        </w:tc>
        <w:tc>
          <w:tcPr>
            <w:tcW w:w="1184" w:type="dxa"/>
            <w:tcBorders>
              <w:top w:val="nil"/>
              <w:left w:val="nil"/>
              <w:bottom w:val="single" w:sz="4" w:space="0" w:color="auto"/>
              <w:right w:val="single" w:sz="4" w:space="0" w:color="auto"/>
            </w:tcBorders>
            <w:shd w:val="clear" w:color="auto" w:fill="auto"/>
            <w:noWrap/>
            <w:vAlign w:val="center"/>
            <w:hideMark/>
          </w:tcPr>
          <w:p w14:paraId="2641AF1C" w14:textId="77777777" w:rsidR="00142700" w:rsidRPr="00142700" w:rsidRDefault="00142700" w:rsidP="00142700">
            <w:pPr>
              <w:jc w:val="center"/>
              <w:rPr>
                <w:color w:val="000000"/>
                <w:szCs w:val="24"/>
              </w:rPr>
            </w:pPr>
            <w:r w:rsidRPr="00142700">
              <w:rPr>
                <w:color w:val="000000"/>
                <w:szCs w:val="24"/>
              </w:rPr>
              <w:t>2</w:t>
            </w:r>
          </w:p>
        </w:tc>
        <w:tc>
          <w:tcPr>
            <w:tcW w:w="1187" w:type="dxa"/>
            <w:tcBorders>
              <w:top w:val="nil"/>
              <w:left w:val="nil"/>
              <w:bottom w:val="single" w:sz="4" w:space="0" w:color="auto"/>
              <w:right w:val="single" w:sz="4" w:space="0" w:color="auto"/>
            </w:tcBorders>
            <w:shd w:val="clear" w:color="auto" w:fill="auto"/>
            <w:noWrap/>
            <w:vAlign w:val="center"/>
            <w:hideMark/>
          </w:tcPr>
          <w:p w14:paraId="40E790A0" w14:textId="5B0E3571" w:rsidR="00142700" w:rsidRPr="00142700" w:rsidRDefault="00142700" w:rsidP="00142700">
            <w:pPr>
              <w:jc w:val="center"/>
              <w:rPr>
                <w:color w:val="000000"/>
                <w:szCs w:val="24"/>
              </w:rPr>
            </w:pPr>
            <w:r w:rsidRPr="00142700">
              <w:rPr>
                <w:color w:val="000000"/>
                <w:szCs w:val="24"/>
              </w:rPr>
              <w:t xml:space="preserve">115,84 </w:t>
            </w:r>
          </w:p>
        </w:tc>
      </w:tr>
      <w:tr w:rsidR="00142700" w:rsidRPr="00142700" w14:paraId="0D1A49A1"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49833239" w14:textId="77777777" w:rsidR="00142700" w:rsidRPr="00142700" w:rsidRDefault="00142700" w:rsidP="00142700">
            <w:pPr>
              <w:jc w:val="center"/>
              <w:rPr>
                <w:color w:val="000000"/>
                <w:szCs w:val="24"/>
              </w:rPr>
            </w:pPr>
            <w:r w:rsidRPr="00142700">
              <w:rPr>
                <w:color w:val="000000"/>
                <w:szCs w:val="24"/>
              </w:rPr>
              <w:t>Liepa</w:t>
            </w:r>
          </w:p>
        </w:tc>
        <w:tc>
          <w:tcPr>
            <w:tcW w:w="1254" w:type="dxa"/>
            <w:tcBorders>
              <w:top w:val="nil"/>
              <w:left w:val="nil"/>
              <w:bottom w:val="single" w:sz="4" w:space="0" w:color="auto"/>
              <w:right w:val="single" w:sz="4" w:space="0" w:color="auto"/>
            </w:tcBorders>
            <w:shd w:val="clear" w:color="auto" w:fill="auto"/>
            <w:noWrap/>
            <w:vAlign w:val="center"/>
            <w:hideMark/>
          </w:tcPr>
          <w:p w14:paraId="492A87BA" w14:textId="77777777" w:rsidR="00142700" w:rsidRPr="00142700" w:rsidRDefault="00142700" w:rsidP="00142700">
            <w:pPr>
              <w:jc w:val="center"/>
              <w:rPr>
                <w:color w:val="000000"/>
                <w:szCs w:val="24"/>
              </w:rPr>
            </w:pPr>
            <w:r w:rsidRPr="00142700">
              <w:rPr>
                <w:color w:val="000000"/>
                <w:szCs w:val="24"/>
              </w:rPr>
              <w:t>58</w:t>
            </w:r>
          </w:p>
        </w:tc>
        <w:tc>
          <w:tcPr>
            <w:tcW w:w="1329" w:type="dxa"/>
            <w:tcBorders>
              <w:top w:val="nil"/>
              <w:left w:val="nil"/>
              <w:bottom w:val="single" w:sz="4" w:space="0" w:color="auto"/>
              <w:right w:val="single" w:sz="4" w:space="0" w:color="auto"/>
            </w:tcBorders>
            <w:shd w:val="clear" w:color="auto" w:fill="auto"/>
            <w:noWrap/>
            <w:vAlign w:val="center"/>
            <w:hideMark/>
          </w:tcPr>
          <w:p w14:paraId="7FA5CE4C" w14:textId="77777777" w:rsidR="00142700" w:rsidRPr="00142700" w:rsidRDefault="00142700" w:rsidP="00142700">
            <w:pPr>
              <w:jc w:val="center"/>
              <w:rPr>
                <w:color w:val="000000"/>
                <w:szCs w:val="24"/>
              </w:rPr>
            </w:pPr>
            <w:r w:rsidRPr="00142700">
              <w:rPr>
                <w:color w:val="000000"/>
                <w:szCs w:val="24"/>
              </w:rPr>
              <w:t>101</w:t>
            </w:r>
          </w:p>
        </w:tc>
        <w:tc>
          <w:tcPr>
            <w:tcW w:w="1253" w:type="dxa"/>
            <w:tcBorders>
              <w:top w:val="nil"/>
              <w:left w:val="nil"/>
              <w:bottom w:val="single" w:sz="4" w:space="0" w:color="auto"/>
              <w:right w:val="single" w:sz="4" w:space="0" w:color="auto"/>
            </w:tcBorders>
            <w:shd w:val="clear" w:color="auto" w:fill="auto"/>
            <w:noWrap/>
            <w:vAlign w:val="center"/>
            <w:hideMark/>
          </w:tcPr>
          <w:p w14:paraId="16E830C0" w14:textId="77777777" w:rsidR="00142700" w:rsidRPr="00142700" w:rsidRDefault="00142700" w:rsidP="00142700">
            <w:pPr>
              <w:jc w:val="center"/>
              <w:rPr>
                <w:color w:val="000000"/>
                <w:szCs w:val="24"/>
              </w:rPr>
            </w:pPr>
            <w:r w:rsidRPr="00142700">
              <w:rPr>
                <w:color w:val="000000"/>
                <w:szCs w:val="24"/>
              </w:rPr>
              <w:t>95</w:t>
            </w:r>
          </w:p>
        </w:tc>
        <w:tc>
          <w:tcPr>
            <w:tcW w:w="1068" w:type="dxa"/>
            <w:tcBorders>
              <w:top w:val="nil"/>
              <w:left w:val="nil"/>
              <w:bottom w:val="single" w:sz="4" w:space="0" w:color="auto"/>
              <w:right w:val="single" w:sz="4" w:space="0" w:color="auto"/>
            </w:tcBorders>
            <w:shd w:val="clear" w:color="auto" w:fill="auto"/>
            <w:noWrap/>
            <w:vAlign w:val="center"/>
            <w:hideMark/>
          </w:tcPr>
          <w:p w14:paraId="64A2E208" w14:textId="77777777" w:rsidR="00142700" w:rsidRPr="00142700" w:rsidRDefault="00142700" w:rsidP="00142700">
            <w:pPr>
              <w:jc w:val="center"/>
              <w:rPr>
                <w:color w:val="000000"/>
                <w:szCs w:val="24"/>
              </w:rPr>
            </w:pPr>
            <w:r w:rsidRPr="00142700">
              <w:rPr>
                <w:color w:val="000000"/>
                <w:szCs w:val="24"/>
              </w:rPr>
              <w:t>53</w:t>
            </w:r>
          </w:p>
        </w:tc>
        <w:tc>
          <w:tcPr>
            <w:tcW w:w="1301" w:type="dxa"/>
            <w:tcBorders>
              <w:top w:val="nil"/>
              <w:left w:val="nil"/>
              <w:bottom w:val="single" w:sz="4" w:space="0" w:color="auto"/>
              <w:right w:val="single" w:sz="4" w:space="0" w:color="auto"/>
            </w:tcBorders>
            <w:shd w:val="clear" w:color="auto" w:fill="auto"/>
            <w:noWrap/>
            <w:vAlign w:val="center"/>
            <w:hideMark/>
          </w:tcPr>
          <w:p w14:paraId="57C63428" w14:textId="77777777" w:rsidR="00142700" w:rsidRPr="00142700" w:rsidRDefault="00142700" w:rsidP="00142700">
            <w:pPr>
              <w:jc w:val="center"/>
              <w:rPr>
                <w:color w:val="000000"/>
                <w:szCs w:val="24"/>
              </w:rPr>
            </w:pPr>
            <w:r w:rsidRPr="00142700">
              <w:rPr>
                <w:color w:val="000000"/>
                <w:szCs w:val="24"/>
              </w:rPr>
              <w:t>0</w:t>
            </w:r>
          </w:p>
        </w:tc>
        <w:tc>
          <w:tcPr>
            <w:tcW w:w="1184" w:type="dxa"/>
            <w:tcBorders>
              <w:top w:val="nil"/>
              <w:left w:val="nil"/>
              <w:bottom w:val="single" w:sz="4" w:space="0" w:color="auto"/>
              <w:right w:val="single" w:sz="4" w:space="0" w:color="auto"/>
            </w:tcBorders>
            <w:shd w:val="clear" w:color="auto" w:fill="auto"/>
            <w:noWrap/>
            <w:vAlign w:val="center"/>
            <w:hideMark/>
          </w:tcPr>
          <w:p w14:paraId="69CBC7E8" w14:textId="77777777" w:rsidR="00142700" w:rsidRPr="00142700" w:rsidRDefault="00142700" w:rsidP="00142700">
            <w:pPr>
              <w:jc w:val="center"/>
              <w:rPr>
                <w:color w:val="000000"/>
                <w:szCs w:val="24"/>
              </w:rPr>
            </w:pPr>
            <w:r w:rsidRPr="00142700">
              <w:rPr>
                <w:color w:val="000000"/>
                <w:szCs w:val="24"/>
              </w:rPr>
              <w:t>0</w:t>
            </w:r>
          </w:p>
        </w:tc>
        <w:tc>
          <w:tcPr>
            <w:tcW w:w="1187" w:type="dxa"/>
            <w:tcBorders>
              <w:top w:val="nil"/>
              <w:left w:val="nil"/>
              <w:bottom w:val="single" w:sz="4" w:space="0" w:color="auto"/>
              <w:right w:val="single" w:sz="4" w:space="0" w:color="auto"/>
            </w:tcBorders>
            <w:shd w:val="clear" w:color="auto" w:fill="auto"/>
            <w:noWrap/>
            <w:vAlign w:val="center"/>
            <w:hideMark/>
          </w:tcPr>
          <w:p w14:paraId="49C10644" w14:textId="4B2522EA" w:rsidR="00142700" w:rsidRPr="00142700" w:rsidRDefault="00142700" w:rsidP="00142700">
            <w:pPr>
              <w:jc w:val="center"/>
              <w:rPr>
                <w:color w:val="000000"/>
                <w:szCs w:val="24"/>
              </w:rPr>
            </w:pPr>
            <w:r w:rsidRPr="00142700">
              <w:rPr>
                <w:color w:val="000000"/>
                <w:szCs w:val="24"/>
              </w:rPr>
              <w:t xml:space="preserve">48,66 </w:t>
            </w:r>
          </w:p>
        </w:tc>
      </w:tr>
      <w:tr w:rsidR="00142700" w:rsidRPr="00142700" w14:paraId="4CBFFED5"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448760AF" w14:textId="77777777" w:rsidR="00142700" w:rsidRPr="00142700" w:rsidRDefault="00142700" w:rsidP="00142700">
            <w:pPr>
              <w:jc w:val="center"/>
              <w:rPr>
                <w:color w:val="000000"/>
                <w:szCs w:val="24"/>
              </w:rPr>
            </w:pPr>
            <w:r w:rsidRPr="00142700">
              <w:rPr>
                <w:color w:val="000000"/>
                <w:szCs w:val="24"/>
              </w:rPr>
              <w:t>Rugpjūtis</w:t>
            </w:r>
          </w:p>
        </w:tc>
        <w:tc>
          <w:tcPr>
            <w:tcW w:w="1254" w:type="dxa"/>
            <w:tcBorders>
              <w:top w:val="nil"/>
              <w:left w:val="nil"/>
              <w:bottom w:val="single" w:sz="4" w:space="0" w:color="auto"/>
              <w:right w:val="single" w:sz="4" w:space="0" w:color="auto"/>
            </w:tcBorders>
            <w:shd w:val="clear" w:color="auto" w:fill="auto"/>
            <w:noWrap/>
            <w:vAlign w:val="center"/>
            <w:hideMark/>
          </w:tcPr>
          <w:p w14:paraId="1894E016" w14:textId="77777777" w:rsidR="00142700" w:rsidRPr="00142700" w:rsidRDefault="00142700" w:rsidP="00142700">
            <w:pPr>
              <w:jc w:val="center"/>
              <w:rPr>
                <w:color w:val="000000"/>
                <w:szCs w:val="24"/>
              </w:rPr>
            </w:pPr>
            <w:r w:rsidRPr="00142700">
              <w:rPr>
                <w:color w:val="000000"/>
                <w:szCs w:val="24"/>
              </w:rPr>
              <w:t>0</w:t>
            </w:r>
          </w:p>
        </w:tc>
        <w:tc>
          <w:tcPr>
            <w:tcW w:w="1329" w:type="dxa"/>
            <w:tcBorders>
              <w:top w:val="nil"/>
              <w:left w:val="nil"/>
              <w:bottom w:val="single" w:sz="4" w:space="0" w:color="auto"/>
              <w:right w:val="single" w:sz="4" w:space="0" w:color="auto"/>
            </w:tcBorders>
            <w:shd w:val="clear" w:color="auto" w:fill="auto"/>
            <w:noWrap/>
            <w:vAlign w:val="center"/>
            <w:hideMark/>
          </w:tcPr>
          <w:p w14:paraId="22655C8C" w14:textId="77777777" w:rsidR="00142700" w:rsidRPr="00142700" w:rsidRDefault="00142700" w:rsidP="00142700">
            <w:pPr>
              <w:jc w:val="center"/>
              <w:rPr>
                <w:color w:val="000000"/>
                <w:szCs w:val="24"/>
              </w:rPr>
            </w:pPr>
            <w:r w:rsidRPr="00142700">
              <w:rPr>
                <w:color w:val="000000"/>
                <w:szCs w:val="24"/>
              </w:rPr>
              <w:t>40</w:t>
            </w:r>
          </w:p>
        </w:tc>
        <w:tc>
          <w:tcPr>
            <w:tcW w:w="1253" w:type="dxa"/>
            <w:tcBorders>
              <w:top w:val="nil"/>
              <w:left w:val="nil"/>
              <w:bottom w:val="single" w:sz="4" w:space="0" w:color="auto"/>
              <w:right w:val="single" w:sz="4" w:space="0" w:color="auto"/>
            </w:tcBorders>
            <w:shd w:val="clear" w:color="auto" w:fill="auto"/>
            <w:noWrap/>
            <w:vAlign w:val="center"/>
            <w:hideMark/>
          </w:tcPr>
          <w:p w14:paraId="259C3550" w14:textId="77777777" w:rsidR="00142700" w:rsidRPr="00142700" w:rsidRDefault="00142700" w:rsidP="00142700">
            <w:pPr>
              <w:jc w:val="center"/>
              <w:rPr>
                <w:color w:val="000000"/>
                <w:szCs w:val="24"/>
              </w:rPr>
            </w:pPr>
            <w:r w:rsidRPr="00142700">
              <w:rPr>
                <w:color w:val="000000"/>
                <w:szCs w:val="24"/>
              </w:rPr>
              <w:t>34</w:t>
            </w:r>
          </w:p>
        </w:tc>
        <w:tc>
          <w:tcPr>
            <w:tcW w:w="1068" w:type="dxa"/>
            <w:tcBorders>
              <w:top w:val="nil"/>
              <w:left w:val="nil"/>
              <w:bottom w:val="single" w:sz="4" w:space="0" w:color="auto"/>
              <w:right w:val="single" w:sz="4" w:space="0" w:color="auto"/>
            </w:tcBorders>
            <w:shd w:val="clear" w:color="auto" w:fill="auto"/>
            <w:noWrap/>
            <w:vAlign w:val="center"/>
            <w:hideMark/>
          </w:tcPr>
          <w:p w14:paraId="74B5F85B" w14:textId="77777777" w:rsidR="00142700" w:rsidRPr="00142700" w:rsidRDefault="00142700" w:rsidP="00142700">
            <w:pPr>
              <w:jc w:val="center"/>
              <w:rPr>
                <w:color w:val="000000"/>
                <w:szCs w:val="24"/>
              </w:rPr>
            </w:pPr>
            <w:r w:rsidRPr="00142700">
              <w:rPr>
                <w:color w:val="000000"/>
                <w:szCs w:val="24"/>
              </w:rPr>
              <w:t>47</w:t>
            </w:r>
          </w:p>
        </w:tc>
        <w:tc>
          <w:tcPr>
            <w:tcW w:w="1301" w:type="dxa"/>
            <w:tcBorders>
              <w:top w:val="nil"/>
              <w:left w:val="nil"/>
              <w:bottom w:val="single" w:sz="4" w:space="0" w:color="auto"/>
              <w:right w:val="single" w:sz="4" w:space="0" w:color="auto"/>
            </w:tcBorders>
            <w:shd w:val="clear" w:color="auto" w:fill="auto"/>
            <w:noWrap/>
            <w:vAlign w:val="center"/>
            <w:hideMark/>
          </w:tcPr>
          <w:p w14:paraId="0405A10A" w14:textId="77777777" w:rsidR="00142700" w:rsidRPr="00142700" w:rsidRDefault="00142700" w:rsidP="00142700">
            <w:pPr>
              <w:jc w:val="center"/>
              <w:rPr>
                <w:color w:val="000000"/>
                <w:szCs w:val="24"/>
              </w:rPr>
            </w:pPr>
            <w:r w:rsidRPr="00142700">
              <w:rPr>
                <w:color w:val="000000"/>
                <w:szCs w:val="24"/>
              </w:rPr>
              <w:t>0</w:t>
            </w:r>
          </w:p>
        </w:tc>
        <w:tc>
          <w:tcPr>
            <w:tcW w:w="1184" w:type="dxa"/>
            <w:tcBorders>
              <w:top w:val="nil"/>
              <w:left w:val="nil"/>
              <w:bottom w:val="single" w:sz="4" w:space="0" w:color="auto"/>
              <w:right w:val="single" w:sz="4" w:space="0" w:color="auto"/>
            </w:tcBorders>
            <w:shd w:val="clear" w:color="auto" w:fill="auto"/>
            <w:noWrap/>
            <w:vAlign w:val="center"/>
            <w:hideMark/>
          </w:tcPr>
          <w:p w14:paraId="66FFB859" w14:textId="77777777" w:rsidR="00142700" w:rsidRPr="00142700" w:rsidRDefault="00142700" w:rsidP="00142700">
            <w:pPr>
              <w:jc w:val="center"/>
              <w:rPr>
                <w:color w:val="000000"/>
                <w:szCs w:val="24"/>
              </w:rPr>
            </w:pPr>
            <w:r w:rsidRPr="00142700">
              <w:rPr>
                <w:color w:val="000000"/>
                <w:szCs w:val="24"/>
              </w:rPr>
              <w:t>0</w:t>
            </w:r>
          </w:p>
        </w:tc>
        <w:tc>
          <w:tcPr>
            <w:tcW w:w="1187" w:type="dxa"/>
            <w:tcBorders>
              <w:top w:val="nil"/>
              <w:left w:val="nil"/>
              <w:bottom w:val="single" w:sz="4" w:space="0" w:color="auto"/>
              <w:right w:val="single" w:sz="4" w:space="0" w:color="auto"/>
            </w:tcBorders>
            <w:shd w:val="clear" w:color="auto" w:fill="auto"/>
            <w:vAlign w:val="center"/>
            <w:hideMark/>
          </w:tcPr>
          <w:p w14:paraId="7B50259D" w14:textId="6AB9564E" w:rsidR="00142700" w:rsidRPr="00142700" w:rsidRDefault="00142700" w:rsidP="00142700">
            <w:pPr>
              <w:jc w:val="center"/>
              <w:rPr>
                <w:color w:val="000000"/>
                <w:szCs w:val="24"/>
              </w:rPr>
            </w:pPr>
            <w:r w:rsidRPr="00142700">
              <w:rPr>
                <w:color w:val="000000"/>
                <w:szCs w:val="24"/>
              </w:rPr>
              <w:t xml:space="preserve">48,66 </w:t>
            </w:r>
          </w:p>
        </w:tc>
      </w:tr>
      <w:tr w:rsidR="00142700" w:rsidRPr="00142700" w14:paraId="72B27267"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7CA00286" w14:textId="77777777" w:rsidR="00142700" w:rsidRPr="00142700" w:rsidRDefault="00142700" w:rsidP="00142700">
            <w:pPr>
              <w:jc w:val="center"/>
              <w:rPr>
                <w:color w:val="000000"/>
                <w:szCs w:val="24"/>
              </w:rPr>
            </w:pPr>
            <w:r w:rsidRPr="00142700">
              <w:rPr>
                <w:color w:val="000000"/>
                <w:szCs w:val="24"/>
              </w:rPr>
              <w:t>Rugsėjis</w:t>
            </w:r>
          </w:p>
        </w:tc>
        <w:tc>
          <w:tcPr>
            <w:tcW w:w="1254" w:type="dxa"/>
            <w:tcBorders>
              <w:top w:val="nil"/>
              <w:left w:val="nil"/>
              <w:bottom w:val="single" w:sz="4" w:space="0" w:color="auto"/>
              <w:right w:val="single" w:sz="4" w:space="0" w:color="auto"/>
            </w:tcBorders>
            <w:shd w:val="clear" w:color="auto" w:fill="auto"/>
            <w:noWrap/>
            <w:vAlign w:val="center"/>
            <w:hideMark/>
          </w:tcPr>
          <w:p w14:paraId="218DC405" w14:textId="77777777" w:rsidR="00142700" w:rsidRPr="00142700" w:rsidRDefault="00142700" w:rsidP="00142700">
            <w:pPr>
              <w:jc w:val="center"/>
              <w:rPr>
                <w:color w:val="000000"/>
                <w:szCs w:val="24"/>
              </w:rPr>
            </w:pPr>
            <w:r w:rsidRPr="00142700">
              <w:rPr>
                <w:color w:val="000000"/>
                <w:szCs w:val="24"/>
              </w:rPr>
              <w:t>20</w:t>
            </w:r>
          </w:p>
        </w:tc>
        <w:tc>
          <w:tcPr>
            <w:tcW w:w="1329" w:type="dxa"/>
            <w:tcBorders>
              <w:top w:val="nil"/>
              <w:left w:val="nil"/>
              <w:bottom w:val="single" w:sz="4" w:space="0" w:color="auto"/>
              <w:right w:val="single" w:sz="4" w:space="0" w:color="auto"/>
            </w:tcBorders>
            <w:shd w:val="clear" w:color="auto" w:fill="auto"/>
            <w:noWrap/>
            <w:vAlign w:val="center"/>
            <w:hideMark/>
          </w:tcPr>
          <w:p w14:paraId="56A5B8AD" w14:textId="77777777" w:rsidR="00142700" w:rsidRPr="00142700" w:rsidRDefault="00142700" w:rsidP="00142700">
            <w:pPr>
              <w:jc w:val="center"/>
              <w:rPr>
                <w:color w:val="000000"/>
                <w:szCs w:val="24"/>
              </w:rPr>
            </w:pPr>
            <w:r w:rsidRPr="00142700">
              <w:rPr>
                <w:color w:val="000000"/>
                <w:szCs w:val="24"/>
              </w:rPr>
              <w:t>54</w:t>
            </w:r>
          </w:p>
        </w:tc>
        <w:tc>
          <w:tcPr>
            <w:tcW w:w="1253" w:type="dxa"/>
            <w:tcBorders>
              <w:top w:val="nil"/>
              <w:left w:val="nil"/>
              <w:bottom w:val="single" w:sz="4" w:space="0" w:color="auto"/>
              <w:right w:val="single" w:sz="4" w:space="0" w:color="auto"/>
            </w:tcBorders>
            <w:shd w:val="clear" w:color="auto" w:fill="auto"/>
            <w:noWrap/>
            <w:vAlign w:val="center"/>
            <w:hideMark/>
          </w:tcPr>
          <w:p w14:paraId="2EAA9BEA" w14:textId="77777777" w:rsidR="00142700" w:rsidRPr="00142700" w:rsidRDefault="00142700" w:rsidP="00142700">
            <w:pPr>
              <w:jc w:val="center"/>
              <w:rPr>
                <w:color w:val="000000"/>
                <w:szCs w:val="24"/>
              </w:rPr>
            </w:pPr>
            <w:r w:rsidRPr="00142700">
              <w:rPr>
                <w:color w:val="000000"/>
                <w:szCs w:val="24"/>
              </w:rPr>
              <w:t>30</w:t>
            </w:r>
          </w:p>
        </w:tc>
        <w:tc>
          <w:tcPr>
            <w:tcW w:w="1068" w:type="dxa"/>
            <w:tcBorders>
              <w:top w:val="nil"/>
              <w:left w:val="nil"/>
              <w:bottom w:val="single" w:sz="4" w:space="0" w:color="auto"/>
              <w:right w:val="single" w:sz="4" w:space="0" w:color="auto"/>
            </w:tcBorders>
            <w:shd w:val="clear" w:color="auto" w:fill="auto"/>
            <w:noWrap/>
            <w:vAlign w:val="center"/>
            <w:hideMark/>
          </w:tcPr>
          <w:p w14:paraId="622C3C65" w14:textId="77777777" w:rsidR="00142700" w:rsidRPr="00142700" w:rsidRDefault="00142700" w:rsidP="00142700">
            <w:pPr>
              <w:jc w:val="center"/>
              <w:rPr>
                <w:color w:val="000000"/>
                <w:szCs w:val="24"/>
              </w:rPr>
            </w:pPr>
            <w:r w:rsidRPr="00142700">
              <w:rPr>
                <w:color w:val="000000"/>
                <w:szCs w:val="24"/>
              </w:rPr>
              <w:t>55</w:t>
            </w:r>
          </w:p>
        </w:tc>
        <w:tc>
          <w:tcPr>
            <w:tcW w:w="1301" w:type="dxa"/>
            <w:tcBorders>
              <w:top w:val="nil"/>
              <w:left w:val="nil"/>
              <w:bottom w:val="single" w:sz="4" w:space="0" w:color="auto"/>
              <w:right w:val="single" w:sz="4" w:space="0" w:color="auto"/>
            </w:tcBorders>
            <w:shd w:val="clear" w:color="auto" w:fill="auto"/>
            <w:noWrap/>
            <w:vAlign w:val="center"/>
            <w:hideMark/>
          </w:tcPr>
          <w:p w14:paraId="5615C71B" w14:textId="77777777" w:rsidR="00142700" w:rsidRPr="00142700" w:rsidRDefault="00142700" w:rsidP="00142700">
            <w:pPr>
              <w:jc w:val="center"/>
              <w:rPr>
                <w:color w:val="000000"/>
                <w:szCs w:val="24"/>
              </w:rPr>
            </w:pPr>
            <w:r w:rsidRPr="00142700">
              <w:rPr>
                <w:color w:val="000000"/>
                <w:szCs w:val="24"/>
              </w:rPr>
              <w:t>1</w:t>
            </w:r>
          </w:p>
        </w:tc>
        <w:tc>
          <w:tcPr>
            <w:tcW w:w="1184" w:type="dxa"/>
            <w:tcBorders>
              <w:top w:val="nil"/>
              <w:left w:val="nil"/>
              <w:bottom w:val="single" w:sz="4" w:space="0" w:color="auto"/>
              <w:right w:val="single" w:sz="4" w:space="0" w:color="auto"/>
            </w:tcBorders>
            <w:shd w:val="clear" w:color="auto" w:fill="auto"/>
            <w:noWrap/>
            <w:vAlign w:val="center"/>
            <w:hideMark/>
          </w:tcPr>
          <w:p w14:paraId="1C843D8A" w14:textId="77777777" w:rsidR="00142700" w:rsidRPr="00142700" w:rsidRDefault="00142700" w:rsidP="00142700">
            <w:pPr>
              <w:jc w:val="center"/>
              <w:rPr>
                <w:color w:val="000000"/>
                <w:szCs w:val="24"/>
              </w:rPr>
            </w:pPr>
            <w:r w:rsidRPr="00142700">
              <w:rPr>
                <w:color w:val="000000"/>
                <w:szCs w:val="24"/>
              </w:rPr>
              <w:t>1</w:t>
            </w:r>
          </w:p>
        </w:tc>
        <w:tc>
          <w:tcPr>
            <w:tcW w:w="1187" w:type="dxa"/>
            <w:tcBorders>
              <w:top w:val="nil"/>
              <w:left w:val="nil"/>
              <w:bottom w:val="single" w:sz="4" w:space="0" w:color="auto"/>
              <w:right w:val="single" w:sz="4" w:space="0" w:color="auto"/>
            </w:tcBorders>
            <w:shd w:val="clear" w:color="auto" w:fill="auto"/>
            <w:noWrap/>
            <w:vAlign w:val="center"/>
            <w:hideMark/>
          </w:tcPr>
          <w:p w14:paraId="18398BBC" w14:textId="6330CC5E" w:rsidR="00142700" w:rsidRPr="00142700" w:rsidRDefault="00142700" w:rsidP="00142700">
            <w:pPr>
              <w:jc w:val="center"/>
              <w:rPr>
                <w:color w:val="000000"/>
                <w:szCs w:val="24"/>
              </w:rPr>
            </w:pPr>
            <w:r w:rsidRPr="00142700">
              <w:rPr>
                <w:color w:val="000000"/>
                <w:szCs w:val="24"/>
              </w:rPr>
              <w:t xml:space="preserve">145,98 </w:t>
            </w:r>
          </w:p>
        </w:tc>
      </w:tr>
      <w:tr w:rsidR="00142700" w:rsidRPr="00142700" w14:paraId="07716FEB"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42DBC1B8" w14:textId="77777777" w:rsidR="00142700" w:rsidRPr="00142700" w:rsidRDefault="00142700" w:rsidP="00142700">
            <w:pPr>
              <w:jc w:val="center"/>
              <w:rPr>
                <w:color w:val="000000"/>
                <w:szCs w:val="24"/>
              </w:rPr>
            </w:pPr>
            <w:r w:rsidRPr="00142700">
              <w:rPr>
                <w:color w:val="000000"/>
                <w:szCs w:val="24"/>
              </w:rPr>
              <w:t>Spalis</w:t>
            </w:r>
          </w:p>
        </w:tc>
        <w:tc>
          <w:tcPr>
            <w:tcW w:w="1254" w:type="dxa"/>
            <w:tcBorders>
              <w:top w:val="nil"/>
              <w:left w:val="nil"/>
              <w:bottom w:val="single" w:sz="4" w:space="0" w:color="auto"/>
              <w:right w:val="single" w:sz="4" w:space="0" w:color="auto"/>
            </w:tcBorders>
            <w:shd w:val="clear" w:color="auto" w:fill="auto"/>
            <w:noWrap/>
            <w:vAlign w:val="center"/>
            <w:hideMark/>
          </w:tcPr>
          <w:p w14:paraId="03A383B1" w14:textId="77777777" w:rsidR="00142700" w:rsidRPr="00142700" w:rsidRDefault="00142700" w:rsidP="00142700">
            <w:pPr>
              <w:jc w:val="center"/>
              <w:rPr>
                <w:color w:val="000000"/>
                <w:szCs w:val="24"/>
              </w:rPr>
            </w:pPr>
            <w:r w:rsidRPr="00142700">
              <w:rPr>
                <w:color w:val="000000"/>
                <w:szCs w:val="24"/>
              </w:rPr>
              <w:t>46</w:t>
            </w:r>
          </w:p>
        </w:tc>
        <w:tc>
          <w:tcPr>
            <w:tcW w:w="1329" w:type="dxa"/>
            <w:tcBorders>
              <w:top w:val="nil"/>
              <w:left w:val="nil"/>
              <w:bottom w:val="single" w:sz="4" w:space="0" w:color="auto"/>
              <w:right w:val="single" w:sz="4" w:space="0" w:color="auto"/>
            </w:tcBorders>
            <w:shd w:val="clear" w:color="auto" w:fill="auto"/>
            <w:noWrap/>
            <w:vAlign w:val="center"/>
            <w:hideMark/>
          </w:tcPr>
          <w:p w14:paraId="32FFDA98" w14:textId="77777777" w:rsidR="00142700" w:rsidRPr="00142700" w:rsidRDefault="00142700" w:rsidP="00142700">
            <w:pPr>
              <w:jc w:val="center"/>
              <w:rPr>
                <w:color w:val="000000"/>
                <w:szCs w:val="24"/>
              </w:rPr>
            </w:pPr>
            <w:r w:rsidRPr="00142700">
              <w:rPr>
                <w:color w:val="000000"/>
                <w:szCs w:val="24"/>
              </w:rPr>
              <w:t>68</w:t>
            </w:r>
          </w:p>
        </w:tc>
        <w:tc>
          <w:tcPr>
            <w:tcW w:w="1253" w:type="dxa"/>
            <w:tcBorders>
              <w:top w:val="nil"/>
              <w:left w:val="nil"/>
              <w:bottom w:val="single" w:sz="4" w:space="0" w:color="auto"/>
              <w:right w:val="single" w:sz="4" w:space="0" w:color="auto"/>
            </w:tcBorders>
            <w:shd w:val="clear" w:color="auto" w:fill="auto"/>
            <w:noWrap/>
            <w:vAlign w:val="center"/>
            <w:hideMark/>
          </w:tcPr>
          <w:p w14:paraId="1C71C307" w14:textId="77777777" w:rsidR="00142700" w:rsidRPr="00142700" w:rsidRDefault="00142700" w:rsidP="00142700">
            <w:pPr>
              <w:jc w:val="center"/>
              <w:rPr>
                <w:color w:val="000000"/>
                <w:szCs w:val="24"/>
              </w:rPr>
            </w:pPr>
            <w:r w:rsidRPr="00142700">
              <w:rPr>
                <w:color w:val="000000"/>
                <w:szCs w:val="24"/>
              </w:rPr>
              <w:t>46</w:t>
            </w:r>
          </w:p>
        </w:tc>
        <w:tc>
          <w:tcPr>
            <w:tcW w:w="1068" w:type="dxa"/>
            <w:tcBorders>
              <w:top w:val="nil"/>
              <w:left w:val="nil"/>
              <w:bottom w:val="single" w:sz="4" w:space="0" w:color="auto"/>
              <w:right w:val="single" w:sz="4" w:space="0" w:color="auto"/>
            </w:tcBorders>
            <w:shd w:val="clear" w:color="auto" w:fill="auto"/>
            <w:noWrap/>
            <w:vAlign w:val="center"/>
            <w:hideMark/>
          </w:tcPr>
          <w:p w14:paraId="535393CC" w14:textId="77777777" w:rsidR="00142700" w:rsidRPr="00142700" w:rsidRDefault="00142700" w:rsidP="00142700">
            <w:pPr>
              <w:jc w:val="center"/>
              <w:rPr>
                <w:color w:val="000000"/>
                <w:szCs w:val="24"/>
              </w:rPr>
            </w:pPr>
            <w:r w:rsidRPr="00142700">
              <w:rPr>
                <w:color w:val="000000"/>
                <w:szCs w:val="24"/>
              </w:rPr>
              <w:t>74</w:t>
            </w:r>
          </w:p>
        </w:tc>
        <w:tc>
          <w:tcPr>
            <w:tcW w:w="1301" w:type="dxa"/>
            <w:tcBorders>
              <w:top w:val="nil"/>
              <w:left w:val="nil"/>
              <w:bottom w:val="single" w:sz="4" w:space="0" w:color="auto"/>
              <w:right w:val="single" w:sz="4" w:space="0" w:color="auto"/>
            </w:tcBorders>
            <w:shd w:val="clear" w:color="auto" w:fill="auto"/>
            <w:noWrap/>
            <w:vAlign w:val="center"/>
            <w:hideMark/>
          </w:tcPr>
          <w:p w14:paraId="4859D20D" w14:textId="77777777" w:rsidR="00142700" w:rsidRPr="00142700" w:rsidRDefault="00142700" w:rsidP="00142700">
            <w:pPr>
              <w:jc w:val="center"/>
              <w:rPr>
                <w:color w:val="000000"/>
                <w:szCs w:val="24"/>
              </w:rPr>
            </w:pPr>
            <w:r w:rsidRPr="00142700">
              <w:rPr>
                <w:color w:val="000000"/>
                <w:szCs w:val="24"/>
              </w:rPr>
              <w:t>1</w:t>
            </w:r>
          </w:p>
        </w:tc>
        <w:tc>
          <w:tcPr>
            <w:tcW w:w="1184" w:type="dxa"/>
            <w:tcBorders>
              <w:top w:val="nil"/>
              <w:left w:val="nil"/>
              <w:bottom w:val="single" w:sz="4" w:space="0" w:color="auto"/>
              <w:right w:val="single" w:sz="4" w:space="0" w:color="auto"/>
            </w:tcBorders>
            <w:shd w:val="clear" w:color="auto" w:fill="auto"/>
            <w:noWrap/>
            <w:vAlign w:val="center"/>
            <w:hideMark/>
          </w:tcPr>
          <w:p w14:paraId="38DC0780" w14:textId="77777777" w:rsidR="00142700" w:rsidRPr="00142700" w:rsidRDefault="00142700" w:rsidP="00142700">
            <w:pPr>
              <w:jc w:val="center"/>
              <w:rPr>
                <w:color w:val="000000"/>
                <w:szCs w:val="24"/>
              </w:rPr>
            </w:pPr>
            <w:r w:rsidRPr="00142700">
              <w:rPr>
                <w:color w:val="000000"/>
                <w:szCs w:val="24"/>
              </w:rPr>
              <w:t>0</w:t>
            </w:r>
          </w:p>
        </w:tc>
        <w:tc>
          <w:tcPr>
            <w:tcW w:w="1187" w:type="dxa"/>
            <w:tcBorders>
              <w:top w:val="nil"/>
              <w:left w:val="nil"/>
              <w:bottom w:val="single" w:sz="4" w:space="0" w:color="auto"/>
              <w:right w:val="single" w:sz="4" w:space="0" w:color="auto"/>
            </w:tcBorders>
            <w:shd w:val="clear" w:color="auto" w:fill="auto"/>
            <w:noWrap/>
            <w:vAlign w:val="center"/>
            <w:hideMark/>
          </w:tcPr>
          <w:p w14:paraId="6C189DFA" w14:textId="14E51B16" w:rsidR="00142700" w:rsidRPr="00142700" w:rsidRDefault="00142700" w:rsidP="00142700">
            <w:pPr>
              <w:jc w:val="center"/>
              <w:rPr>
                <w:color w:val="000000"/>
                <w:szCs w:val="24"/>
              </w:rPr>
            </w:pPr>
            <w:r w:rsidRPr="00142700">
              <w:rPr>
                <w:color w:val="000000"/>
                <w:szCs w:val="24"/>
              </w:rPr>
              <w:t>97,32</w:t>
            </w:r>
          </w:p>
        </w:tc>
      </w:tr>
      <w:tr w:rsidR="00142700" w:rsidRPr="00142700" w14:paraId="3A22B01E"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25DF33A9" w14:textId="77777777" w:rsidR="00142700" w:rsidRPr="00142700" w:rsidRDefault="00142700" w:rsidP="00142700">
            <w:pPr>
              <w:jc w:val="center"/>
              <w:rPr>
                <w:color w:val="000000"/>
                <w:szCs w:val="24"/>
              </w:rPr>
            </w:pPr>
            <w:r w:rsidRPr="00142700">
              <w:rPr>
                <w:color w:val="000000"/>
                <w:szCs w:val="24"/>
              </w:rPr>
              <w:t>Lapkritis</w:t>
            </w:r>
          </w:p>
        </w:tc>
        <w:tc>
          <w:tcPr>
            <w:tcW w:w="1254" w:type="dxa"/>
            <w:tcBorders>
              <w:top w:val="nil"/>
              <w:left w:val="nil"/>
              <w:bottom w:val="single" w:sz="4" w:space="0" w:color="auto"/>
              <w:right w:val="single" w:sz="4" w:space="0" w:color="auto"/>
            </w:tcBorders>
            <w:shd w:val="clear" w:color="auto" w:fill="auto"/>
            <w:noWrap/>
            <w:vAlign w:val="center"/>
            <w:hideMark/>
          </w:tcPr>
          <w:p w14:paraId="7ECD9117" w14:textId="77777777" w:rsidR="00142700" w:rsidRPr="00142700" w:rsidRDefault="00142700" w:rsidP="00142700">
            <w:pPr>
              <w:jc w:val="center"/>
              <w:rPr>
                <w:color w:val="000000"/>
                <w:szCs w:val="24"/>
              </w:rPr>
            </w:pPr>
            <w:r w:rsidRPr="00142700">
              <w:rPr>
                <w:color w:val="000000"/>
                <w:szCs w:val="24"/>
              </w:rPr>
              <w:t>0</w:t>
            </w:r>
          </w:p>
        </w:tc>
        <w:tc>
          <w:tcPr>
            <w:tcW w:w="1329" w:type="dxa"/>
            <w:tcBorders>
              <w:top w:val="nil"/>
              <w:left w:val="nil"/>
              <w:bottom w:val="single" w:sz="4" w:space="0" w:color="auto"/>
              <w:right w:val="single" w:sz="4" w:space="0" w:color="auto"/>
            </w:tcBorders>
            <w:shd w:val="clear" w:color="auto" w:fill="auto"/>
            <w:noWrap/>
            <w:vAlign w:val="center"/>
            <w:hideMark/>
          </w:tcPr>
          <w:p w14:paraId="2F441020" w14:textId="77777777" w:rsidR="00142700" w:rsidRPr="00142700" w:rsidRDefault="00142700" w:rsidP="00142700">
            <w:pPr>
              <w:jc w:val="center"/>
              <w:rPr>
                <w:color w:val="000000"/>
                <w:szCs w:val="24"/>
              </w:rPr>
            </w:pPr>
            <w:r w:rsidRPr="00142700">
              <w:rPr>
                <w:color w:val="000000"/>
                <w:szCs w:val="24"/>
              </w:rPr>
              <w:t>47</w:t>
            </w:r>
          </w:p>
        </w:tc>
        <w:tc>
          <w:tcPr>
            <w:tcW w:w="1253" w:type="dxa"/>
            <w:tcBorders>
              <w:top w:val="nil"/>
              <w:left w:val="nil"/>
              <w:bottom w:val="single" w:sz="4" w:space="0" w:color="auto"/>
              <w:right w:val="single" w:sz="4" w:space="0" w:color="auto"/>
            </w:tcBorders>
            <w:shd w:val="clear" w:color="auto" w:fill="auto"/>
            <w:noWrap/>
            <w:vAlign w:val="center"/>
            <w:hideMark/>
          </w:tcPr>
          <w:p w14:paraId="612B5D56" w14:textId="77777777" w:rsidR="00142700" w:rsidRPr="00142700" w:rsidRDefault="00142700" w:rsidP="00142700">
            <w:pPr>
              <w:jc w:val="center"/>
              <w:rPr>
                <w:color w:val="000000"/>
                <w:szCs w:val="24"/>
              </w:rPr>
            </w:pPr>
            <w:r w:rsidRPr="00142700">
              <w:rPr>
                <w:color w:val="000000"/>
                <w:szCs w:val="24"/>
              </w:rPr>
              <w:t>32</w:t>
            </w:r>
          </w:p>
        </w:tc>
        <w:tc>
          <w:tcPr>
            <w:tcW w:w="1068" w:type="dxa"/>
            <w:tcBorders>
              <w:top w:val="nil"/>
              <w:left w:val="nil"/>
              <w:bottom w:val="single" w:sz="4" w:space="0" w:color="auto"/>
              <w:right w:val="single" w:sz="4" w:space="0" w:color="auto"/>
            </w:tcBorders>
            <w:shd w:val="clear" w:color="auto" w:fill="auto"/>
            <w:noWrap/>
            <w:vAlign w:val="center"/>
            <w:hideMark/>
          </w:tcPr>
          <w:p w14:paraId="57A8918B" w14:textId="77777777" w:rsidR="00142700" w:rsidRPr="00142700" w:rsidRDefault="00142700" w:rsidP="00142700">
            <w:pPr>
              <w:jc w:val="center"/>
              <w:rPr>
                <w:color w:val="000000"/>
                <w:szCs w:val="24"/>
              </w:rPr>
            </w:pPr>
            <w:r w:rsidRPr="00142700">
              <w:rPr>
                <w:color w:val="000000"/>
                <w:szCs w:val="24"/>
              </w:rPr>
              <w:t>50</w:t>
            </w:r>
          </w:p>
        </w:tc>
        <w:tc>
          <w:tcPr>
            <w:tcW w:w="1301" w:type="dxa"/>
            <w:tcBorders>
              <w:top w:val="nil"/>
              <w:left w:val="nil"/>
              <w:bottom w:val="single" w:sz="4" w:space="0" w:color="auto"/>
              <w:right w:val="single" w:sz="4" w:space="0" w:color="auto"/>
            </w:tcBorders>
            <w:shd w:val="clear" w:color="auto" w:fill="auto"/>
            <w:noWrap/>
            <w:vAlign w:val="center"/>
            <w:hideMark/>
          </w:tcPr>
          <w:p w14:paraId="78E47183" w14:textId="77777777" w:rsidR="00142700" w:rsidRPr="00142700" w:rsidRDefault="00142700" w:rsidP="00142700">
            <w:pPr>
              <w:jc w:val="center"/>
              <w:rPr>
                <w:color w:val="000000"/>
                <w:szCs w:val="24"/>
              </w:rPr>
            </w:pPr>
            <w:r w:rsidRPr="00142700">
              <w:rPr>
                <w:color w:val="000000"/>
                <w:szCs w:val="24"/>
              </w:rPr>
              <w:t>6</w:t>
            </w:r>
          </w:p>
        </w:tc>
        <w:tc>
          <w:tcPr>
            <w:tcW w:w="1184" w:type="dxa"/>
            <w:tcBorders>
              <w:top w:val="nil"/>
              <w:left w:val="nil"/>
              <w:bottom w:val="single" w:sz="4" w:space="0" w:color="auto"/>
              <w:right w:val="single" w:sz="4" w:space="0" w:color="auto"/>
            </w:tcBorders>
            <w:shd w:val="clear" w:color="auto" w:fill="auto"/>
            <w:noWrap/>
            <w:vAlign w:val="center"/>
            <w:hideMark/>
          </w:tcPr>
          <w:p w14:paraId="6EE39DA2" w14:textId="77777777" w:rsidR="00142700" w:rsidRPr="00142700" w:rsidRDefault="00142700" w:rsidP="00142700">
            <w:pPr>
              <w:jc w:val="center"/>
              <w:rPr>
                <w:color w:val="000000"/>
                <w:szCs w:val="24"/>
              </w:rPr>
            </w:pPr>
            <w:r w:rsidRPr="00142700">
              <w:rPr>
                <w:color w:val="000000"/>
                <w:szCs w:val="24"/>
              </w:rPr>
              <w:t>0</w:t>
            </w:r>
          </w:p>
        </w:tc>
        <w:tc>
          <w:tcPr>
            <w:tcW w:w="1187" w:type="dxa"/>
            <w:tcBorders>
              <w:top w:val="nil"/>
              <w:left w:val="nil"/>
              <w:bottom w:val="single" w:sz="4" w:space="0" w:color="auto"/>
              <w:right w:val="single" w:sz="4" w:space="0" w:color="auto"/>
            </w:tcBorders>
            <w:shd w:val="clear" w:color="auto" w:fill="auto"/>
            <w:noWrap/>
            <w:vAlign w:val="center"/>
            <w:hideMark/>
          </w:tcPr>
          <w:p w14:paraId="2D23312F" w14:textId="0300F31B" w:rsidR="00142700" w:rsidRPr="00142700" w:rsidRDefault="00142700" w:rsidP="00142700">
            <w:pPr>
              <w:jc w:val="center"/>
              <w:rPr>
                <w:color w:val="000000"/>
                <w:szCs w:val="24"/>
              </w:rPr>
            </w:pPr>
            <w:r w:rsidRPr="00142700">
              <w:rPr>
                <w:color w:val="000000"/>
                <w:szCs w:val="24"/>
              </w:rPr>
              <w:t>51,56</w:t>
            </w:r>
          </w:p>
        </w:tc>
      </w:tr>
      <w:tr w:rsidR="00142700" w:rsidRPr="00142700" w14:paraId="7CA4F885" w14:textId="77777777" w:rsidTr="00142700">
        <w:trPr>
          <w:trHeight w:val="300"/>
          <w:jc w:val="center"/>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5FCB32C8" w14:textId="77777777" w:rsidR="00142700" w:rsidRPr="00142700" w:rsidRDefault="00142700" w:rsidP="00142700">
            <w:pPr>
              <w:jc w:val="center"/>
              <w:rPr>
                <w:color w:val="000000"/>
                <w:szCs w:val="24"/>
              </w:rPr>
            </w:pPr>
            <w:r w:rsidRPr="00142700">
              <w:rPr>
                <w:color w:val="000000"/>
                <w:szCs w:val="24"/>
              </w:rPr>
              <w:t>Gruodis</w:t>
            </w:r>
          </w:p>
        </w:tc>
        <w:tc>
          <w:tcPr>
            <w:tcW w:w="1254" w:type="dxa"/>
            <w:tcBorders>
              <w:top w:val="nil"/>
              <w:left w:val="nil"/>
              <w:bottom w:val="single" w:sz="4" w:space="0" w:color="auto"/>
              <w:right w:val="single" w:sz="4" w:space="0" w:color="auto"/>
            </w:tcBorders>
            <w:shd w:val="clear" w:color="auto" w:fill="auto"/>
            <w:noWrap/>
            <w:vAlign w:val="center"/>
            <w:hideMark/>
          </w:tcPr>
          <w:p w14:paraId="1168123A" w14:textId="77777777" w:rsidR="00142700" w:rsidRPr="00142700" w:rsidRDefault="00142700" w:rsidP="00142700">
            <w:pPr>
              <w:jc w:val="center"/>
              <w:rPr>
                <w:color w:val="000000"/>
                <w:szCs w:val="24"/>
              </w:rPr>
            </w:pPr>
            <w:r w:rsidRPr="00142700">
              <w:rPr>
                <w:color w:val="000000"/>
                <w:szCs w:val="24"/>
              </w:rPr>
              <w:t>50</w:t>
            </w:r>
          </w:p>
        </w:tc>
        <w:tc>
          <w:tcPr>
            <w:tcW w:w="1329" w:type="dxa"/>
            <w:tcBorders>
              <w:top w:val="nil"/>
              <w:left w:val="nil"/>
              <w:bottom w:val="single" w:sz="4" w:space="0" w:color="auto"/>
              <w:right w:val="single" w:sz="4" w:space="0" w:color="auto"/>
            </w:tcBorders>
            <w:shd w:val="clear" w:color="auto" w:fill="auto"/>
            <w:noWrap/>
            <w:vAlign w:val="center"/>
            <w:hideMark/>
          </w:tcPr>
          <w:p w14:paraId="6090004D" w14:textId="77777777" w:rsidR="00142700" w:rsidRPr="00142700" w:rsidRDefault="00142700" w:rsidP="00142700">
            <w:pPr>
              <w:jc w:val="center"/>
              <w:rPr>
                <w:color w:val="000000"/>
                <w:szCs w:val="24"/>
              </w:rPr>
            </w:pPr>
            <w:r w:rsidRPr="00142700">
              <w:rPr>
                <w:color w:val="000000"/>
                <w:szCs w:val="24"/>
              </w:rPr>
              <w:t>41</w:t>
            </w:r>
          </w:p>
        </w:tc>
        <w:tc>
          <w:tcPr>
            <w:tcW w:w="1253" w:type="dxa"/>
            <w:tcBorders>
              <w:top w:val="nil"/>
              <w:left w:val="nil"/>
              <w:bottom w:val="single" w:sz="4" w:space="0" w:color="auto"/>
              <w:right w:val="single" w:sz="4" w:space="0" w:color="auto"/>
            </w:tcBorders>
            <w:shd w:val="clear" w:color="auto" w:fill="auto"/>
            <w:noWrap/>
            <w:vAlign w:val="center"/>
            <w:hideMark/>
          </w:tcPr>
          <w:p w14:paraId="0F6883E2" w14:textId="77777777" w:rsidR="00142700" w:rsidRPr="00142700" w:rsidRDefault="00142700" w:rsidP="00142700">
            <w:pPr>
              <w:jc w:val="center"/>
              <w:rPr>
                <w:color w:val="000000"/>
                <w:szCs w:val="24"/>
              </w:rPr>
            </w:pPr>
            <w:r w:rsidRPr="00142700">
              <w:rPr>
                <w:color w:val="000000"/>
                <w:szCs w:val="24"/>
              </w:rPr>
              <w:t>31</w:t>
            </w:r>
          </w:p>
        </w:tc>
        <w:tc>
          <w:tcPr>
            <w:tcW w:w="1068" w:type="dxa"/>
            <w:tcBorders>
              <w:top w:val="nil"/>
              <w:left w:val="nil"/>
              <w:bottom w:val="single" w:sz="4" w:space="0" w:color="auto"/>
              <w:right w:val="single" w:sz="4" w:space="0" w:color="auto"/>
            </w:tcBorders>
            <w:shd w:val="clear" w:color="auto" w:fill="auto"/>
            <w:noWrap/>
            <w:vAlign w:val="center"/>
            <w:hideMark/>
          </w:tcPr>
          <w:p w14:paraId="37983CE2" w14:textId="77777777" w:rsidR="00142700" w:rsidRPr="00142700" w:rsidRDefault="00142700" w:rsidP="00142700">
            <w:pPr>
              <w:jc w:val="center"/>
              <w:rPr>
                <w:color w:val="000000"/>
                <w:szCs w:val="24"/>
              </w:rPr>
            </w:pPr>
            <w:r w:rsidRPr="00142700">
              <w:rPr>
                <w:color w:val="000000"/>
                <w:szCs w:val="24"/>
              </w:rPr>
              <w:t>18</w:t>
            </w:r>
          </w:p>
        </w:tc>
        <w:tc>
          <w:tcPr>
            <w:tcW w:w="1301" w:type="dxa"/>
            <w:tcBorders>
              <w:top w:val="nil"/>
              <w:left w:val="nil"/>
              <w:bottom w:val="single" w:sz="4" w:space="0" w:color="auto"/>
              <w:right w:val="single" w:sz="4" w:space="0" w:color="auto"/>
            </w:tcBorders>
            <w:shd w:val="clear" w:color="auto" w:fill="auto"/>
            <w:noWrap/>
            <w:vAlign w:val="center"/>
            <w:hideMark/>
          </w:tcPr>
          <w:p w14:paraId="66648463" w14:textId="77777777" w:rsidR="00142700" w:rsidRPr="00142700" w:rsidRDefault="00142700" w:rsidP="00142700">
            <w:pPr>
              <w:jc w:val="center"/>
              <w:rPr>
                <w:color w:val="000000"/>
                <w:szCs w:val="24"/>
              </w:rPr>
            </w:pPr>
            <w:r w:rsidRPr="00142700">
              <w:rPr>
                <w:color w:val="000000"/>
                <w:szCs w:val="24"/>
              </w:rPr>
              <w:t>1</w:t>
            </w:r>
          </w:p>
        </w:tc>
        <w:tc>
          <w:tcPr>
            <w:tcW w:w="1184" w:type="dxa"/>
            <w:tcBorders>
              <w:top w:val="nil"/>
              <w:left w:val="nil"/>
              <w:bottom w:val="single" w:sz="4" w:space="0" w:color="auto"/>
              <w:right w:val="single" w:sz="4" w:space="0" w:color="auto"/>
            </w:tcBorders>
            <w:shd w:val="clear" w:color="auto" w:fill="auto"/>
            <w:noWrap/>
            <w:vAlign w:val="center"/>
            <w:hideMark/>
          </w:tcPr>
          <w:p w14:paraId="3937C573" w14:textId="77777777" w:rsidR="00142700" w:rsidRPr="00142700" w:rsidRDefault="00142700" w:rsidP="00142700">
            <w:pPr>
              <w:jc w:val="center"/>
              <w:rPr>
                <w:color w:val="000000"/>
                <w:szCs w:val="24"/>
              </w:rPr>
            </w:pPr>
            <w:r w:rsidRPr="00142700">
              <w:rPr>
                <w:color w:val="000000"/>
                <w:szCs w:val="24"/>
              </w:rPr>
              <w:t>5</w:t>
            </w:r>
          </w:p>
        </w:tc>
        <w:tc>
          <w:tcPr>
            <w:tcW w:w="1187" w:type="dxa"/>
            <w:tcBorders>
              <w:top w:val="nil"/>
              <w:left w:val="nil"/>
              <w:bottom w:val="single" w:sz="4" w:space="0" w:color="auto"/>
              <w:right w:val="single" w:sz="4" w:space="0" w:color="auto"/>
            </w:tcBorders>
            <w:shd w:val="clear" w:color="auto" w:fill="auto"/>
            <w:noWrap/>
            <w:vAlign w:val="center"/>
            <w:hideMark/>
          </w:tcPr>
          <w:p w14:paraId="2B9E8D71" w14:textId="46262D4B" w:rsidR="00142700" w:rsidRPr="00142700" w:rsidRDefault="00142700" w:rsidP="00142700">
            <w:pPr>
              <w:jc w:val="center"/>
              <w:rPr>
                <w:color w:val="000000"/>
                <w:szCs w:val="24"/>
              </w:rPr>
            </w:pPr>
            <w:r w:rsidRPr="00142700">
              <w:rPr>
                <w:color w:val="000000"/>
                <w:szCs w:val="24"/>
              </w:rPr>
              <w:t>58,49</w:t>
            </w:r>
          </w:p>
        </w:tc>
      </w:tr>
      <w:tr w:rsidR="00142700" w:rsidRPr="00142700" w14:paraId="10588D82" w14:textId="77777777" w:rsidTr="00142700">
        <w:trPr>
          <w:trHeight w:val="600"/>
          <w:jc w:val="center"/>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5FDF09AA" w14:textId="7261860E" w:rsidR="00142700" w:rsidRPr="00142700" w:rsidRDefault="00142700" w:rsidP="00142700">
            <w:pPr>
              <w:jc w:val="center"/>
              <w:rPr>
                <w:color w:val="000000"/>
                <w:szCs w:val="24"/>
              </w:rPr>
            </w:pPr>
            <w:r>
              <w:rPr>
                <w:color w:val="000000"/>
                <w:szCs w:val="24"/>
              </w:rPr>
              <w:t>Iš viso:</w:t>
            </w:r>
          </w:p>
        </w:tc>
        <w:tc>
          <w:tcPr>
            <w:tcW w:w="1254" w:type="dxa"/>
            <w:tcBorders>
              <w:top w:val="nil"/>
              <w:left w:val="nil"/>
              <w:bottom w:val="single" w:sz="4" w:space="0" w:color="auto"/>
              <w:right w:val="single" w:sz="4" w:space="0" w:color="auto"/>
            </w:tcBorders>
            <w:shd w:val="clear" w:color="auto" w:fill="auto"/>
            <w:noWrap/>
            <w:vAlign w:val="center"/>
            <w:hideMark/>
          </w:tcPr>
          <w:p w14:paraId="0A82A8A3" w14:textId="77777777" w:rsidR="00142700" w:rsidRPr="00142700" w:rsidRDefault="00142700" w:rsidP="00142700">
            <w:pPr>
              <w:jc w:val="center"/>
              <w:rPr>
                <w:color w:val="000000"/>
                <w:szCs w:val="24"/>
              </w:rPr>
            </w:pPr>
            <w:r w:rsidRPr="00142700">
              <w:rPr>
                <w:color w:val="000000"/>
                <w:szCs w:val="24"/>
              </w:rPr>
              <w:t>253</w:t>
            </w:r>
          </w:p>
        </w:tc>
        <w:tc>
          <w:tcPr>
            <w:tcW w:w="1329" w:type="dxa"/>
            <w:tcBorders>
              <w:top w:val="nil"/>
              <w:left w:val="nil"/>
              <w:bottom w:val="single" w:sz="4" w:space="0" w:color="auto"/>
              <w:right w:val="single" w:sz="4" w:space="0" w:color="auto"/>
            </w:tcBorders>
            <w:shd w:val="clear" w:color="auto" w:fill="auto"/>
            <w:noWrap/>
            <w:vAlign w:val="center"/>
            <w:hideMark/>
          </w:tcPr>
          <w:p w14:paraId="518C1B94" w14:textId="77777777" w:rsidR="00142700" w:rsidRPr="00142700" w:rsidRDefault="00142700" w:rsidP="00142700">
            <w:pPr>
              <w:jc w:val="center"/>
              <w:rPr>
                <w:color w:val="000000"/>
                <w:szCs w:val="24"/>
              </w:rPr>
            </w:pPr>
            <w:r w:rsidRPr="00142700">
              <w:rPr>
                <w:color w:val="000000"/>
                <w:szCs w:val="24"/>
              </w:rPr>
              <w:t>551</w:t>
            </w:r>
          </w:p>
        </w:tc>
        <w:tc>
          <w:tcPr>
            <w:tcW w:w="1253" w:type="dxa"/>
            <w:tcBorders>
              <w:top w:val="nil"/>
              <w:left w:val="nil"/>
              <w:bottom w:val="single" w:sz="4" w:space="0" w:color="auto"/>
              <w:right w:val="single" w:sz="4" w:space="0" w:color="auto"/>
            </w:tcBorders>
            <w:shd w:val="clear" w:color="auto" w:fill="auto"/>
            <w:noWrap/>
            <w:vAlign w:val="center"/>
            <w:hideMark/>
          </w:tcPr>
          <w:p w14:paraId="070AD69C" w14:textId="77777777" w:rsidR="00142700" w:rsidRPr="00142700" w:rsidRDefault="00142700" w:rsidP="00142700">
            <w:pPr>
              <w:jc w:val="center"/>
              <w:rPr>
                <w:color w:val="000000"/>
                <w:szCs w:val="24"/>
              </w:rPr>
            </w:pPr>
            <w:r w:rsidRPr="00142700">
              <w:rPr>
                <w:color w:val="000000"/>
                <w:szCs w:val="24"/>
              </w:rPr>
              <w:t>511</w:t>
            </w:r>
          </w:p>
        </w:tc>
        <w:tc>
          <w:tcPr>
            <w:tcW w:w="1068" w:type="dxa"/>
            <w:tcBorders>
              <w:top w:val="nil"/>
              <w:left w:val="nil"/>
              <w:bottom w:val="single" w:sz="4" w:space="0" w:color="auto"/>
              <w:right w:val="single" w:sz="4" w:space="0" w:color="auto"/>
            </w:tcBorders>
            <w:shd w:val="clear" w:color="auto" w:fill="auto"/>
            <w:noWrap/>
            <w:vAlign w:val="center"/>
            <w:hideMark/>
          </w:tcPr>
          <w:p w14:paraId="45D7C9FB" w14:textId="77777777" w:rsidR="00142700" w:rsidRPr="00142700" w:rsidRDefault="00142700" w:rsidP="00142700">
            <w:pPr>
              <w:jc w:val="center"/>
              <w:rPr>
                <w:color w:val="000000"/>
                <w:szCs w:val="24"/>
              </w:rPr>
            </w:pPr>
            <w:r w:rsidRPr="00142700">
              <w:rPr>
                <w:color w:val="000000"/>
                <w:szCs w:val="24"/>
              </w:rPr>
              <w:t>523</w:t>
            </w:r>
          </w:p>
        </w:tc>
        <w:tc>
          <w:tcPr>
            <w:tcW w:w="1301" w:type="dxa"/>
            <w:tcBorders>
              <w:top w:val="nil"/>
              <w:left w:val="nil"/>
              <w:bottom w:val="single" w:sz="4" w:space="0" w:color="auto"/>
              <w:right w:val="single" w:sz="4" w:space="0" w:color="auto"/>
            </w:tcBorders>
            <w:shd w:val="clear" w:color="auto" w:fill="auto"/>
            <w:noWrap/>
            <w:vAlign w:val="center"/>
            <w:hideMark/>
          </w:tcPr>
          <w:p w14:paraId="026C7B94" w14:textId="77777777" w:rsidR="00142700" w:rsidRPr="00142700" w:rsidRDefault="00142700" w:rsidP="00142700">
            <w:pPr>
              <w:jc w:val="center"/>
              <w:rPr>
                <w:color w:val="000000"/>
                <w:szCs w:val="24"/>
              </w:rPr>
            </w:pPr>
            <w:r w:rsidRPr="00142700">
              <w:rPr>
                <w:color w:val="000000"/>
                <w:szCs w:val="24"/>
              </w:rPr>
              <w:t>18</w:t>
            </w:r>
          </w:p>
        </w:tc>
        <w:tc>
          <w:tcPr>
            <w:tcW w:w="1184" w:type="dxa"/>
            <w:tcBorders>
              <w:top w:val="nil"/>
              <w:left w:val="nil"/>
              <w:bottom w:val="single" w:sz="4" w:space="0" w:color="auto"/>
              <w:right w:val="single" w:sz="4" w:space="0" w:color="auto"/>
            </w:tcBorders>
            <w:shd w:val="clear" w:color="auto" w:fill="auto"/>
            <w:noWrap/>
            <w:vAlign w:val="center"/>
            <w:hideMark/>
          </w:tcPr>
          <w:p w14:paraId="16CD84A1" w14:textId="77777777" w:rsidR="00142700" w:rsidRPr="00142700" w:rsidRDefault="00142700" w:rsidP="00142700">
            <w:pPr>
              <w:jc w:val="center"/>
              <w:rPr>
                <w:color w:val="000000"/>
                <w:szCs w:val="24"/>
              </w:rPr>
            </w:pPr>
            <w:r w:rsidRPr="00142700">
              <w:rPr>
                <w:color w:val="000000"/>
                <w:szCs w:val="24"/>
              </w:rPr>
              <w:t>17</w:t>
            </w:r>
          </w:p>
        </w:tc>
        <w:tc>
          <w:tcPr>
            <w:tcW w:w="1187" w:type="dxa"/>
            <w:tcBorders>
              <w:top w:val="nil"/>
              <w:left w:val="nil"/>
              <w:bottom w:val="single" w:sz="4" w:space="0" w:color="auto"/>
              <w:right w:val="single" w:sz="4" w:space="0" w:color="auto"/>
            </w:tcBorders>
            <w:shd w:val="clear" w:color="auto" w:fill="auto"/>
            <w:noWrap/>
            <w:vAlign w:val="center"/>
            <w:hideMark/>
          </w:tcPr>
          <w:p w14:paraId="6565E03E" w14:textId="1513895F" w:rsidR="00142700" w:rsidRPr="00142700" w:rsidRDefault="00142700" w:rsidP="00142700">
            <w:pPr>
              <w:jc w:val="center"/>
              <w:rPr>
                <w:color w:val="000000"/>
                <w:szCs w:val="24"/>
              </w:rPr>
            </w:pPr>
            <w:r w:rsidRPr="00142700">
              <w:rPr>
                <w:color w:val="000000"/>
                <w:szCs w:val="24"/>
              </w:rPr>
              <w:t>742,51</w:t>
            </w:r>
          </w:p>
        </w:tc>
      </w:tr>
    </w:tbl>
    <w:p w14:paraId="095DFDE2" w14:textId="77777777" w:rsidR="00142700" w:rsidRPr="00E97585" w:rsidRDefault="00142700" w:rsidP="00142700">
      <w:pPr>
        <w:shd w:val="clear" w:color="auto" w:fill="FFFFFF"/>
        <w:tabs>
          <w:tab w:val="left" w:pos="851"/>
        </w:tabs>
        <w:spacing w:line="360" w:lineRule="auto"/>
        <w:ind w:firstLine="851"/>
        <w:jc w:val="center"/>
        <w:rPr>
          <w:szCs w:val="24"/>
        </w:rPr>
      </w:pPr>
    </w:p>
    <w:p w14:paraId="7D86851E" w14:textId="5C0425C7" w:rsidR="000F1E38" w:rsidRDefault="008B120C" w:rsidP="00F8042F">
      <w:pPr>
        <w:shd w:val="clear" w:color="auto" w:fill="FFFFFF"/>
        <w:tabs>
          <w:tab w:val="left" w:pos="851"/>
        </w:tabs>
        <w:spacing w:line="360" w:lineRule="auto"/>
        <w:ind w:firstLine="851"/>
        <w:jc w:val="both"/>
        <w:rPr>
          <w:b/>
          <w:szCs w:val="24"/>
        </w:rPr>
      </w:pPr>
      <w:r>
        <w:rPr>
          <w:b/>
          <w:szCs w:val="24"/>
        </w:rPr>
        <w:t>2.</w:t>
      </w:r>
      <w:r w:rsidR="00CA0E99">
        <w:rPr>
          <w:b/>
          <w:szCs w:val="24"/>
        </w:rPr>
        <w:t>4</w:t>
      </w:r>
      <w:r>
        <w:rPr>
          <w:b/>
          <w:szCs w:val="24"/>
        </w:rPr>
        <w:t>.</w:t>
      </w:r>
      <w:r w:rsidR="00CA0E99">
        <w:rPr>
          <w:b/>
          <w:szCs w:val="24"/>
        </w:rPr>
        <w:t xml:space="preserve"> </w:t>
      </w:r>
      <w:r w:rsidR="00DD1FE8">
        <w:rPr>
          <w:b/>
          <w:szCs w:val="24"/>
        </w:rPr>
        <w:t>U</w:t>
      </w:r>
      <w:r w:rsidR="00CA0E99">
        <w:rPr>
          <w:b/>
          <w:szCs w:val="24"/>
        </w:rPr>
        <w:t>ždavinys: savalaikis, sklandus</w:t>
      </w:r>
      <w:r w:rsidR="003A18EB">
        <w:rPr>
          <w:b/>
          <w:szCs w:val="24"/>
        </w:rPr>
        <w:t xml:space="preserve"> </w:t>
      </w:r>
      <w:r w:rsidR="005161A5" w:rsidRPr="000820B5">
        <w:rPr>
          <w:b/>
          <w:szCs w:val="24"/>
        </w:rPr>
        <w:t xml:space="preserve">specialiojo </w:t>
      </w:r>
      <w:r w:rsidR="003A18EB" w:rsidRPr="000820B5">
        <w:rPr>
          <w:b/>
          <w:szCs w:val="24"/>
        </w:rPr>
        <w:t>transporto</w:t>
      </w:r>
      <w:r w:rsidR="003A18EB">
        <w:rPr>
          <w:b/>
          <w:szCs w:val="24"/>
        </w:rPr>
        <w:t xml:space="preserve"> paslaugos teikimas Panevėžio miesto gyventojams, turintiems judėjimo negalią.</w:t>
      </w:r>
    </w:p>
    <w:p w14:paraId="46C6D1D3" w14:textId="7C59E957" w:rsidR="00F8042F" w:rsidRDefault="008B120C" w:rsidP="00F8042F">
      <w:pPr>
        <w:shd w:val="clear" w:color="auto" w:fill="FFFFFF"/>
        <w:tabs>
          <w:tab w:val="left" w:pos="851"/>
        </w:tabs>
        <w:spacing w:line="360" w:lineRule="auto"/>
        <w:ind w:firstLine="851"/>
        <w:jc w:val="both"/>
        <w:rPr>
          <w:color w:val="FF0000"/>
        </w:rPr>
      </w:pPr>
      <w:r>
        <w:t>Specialiojo t</w:t>
      </w:r>
      <w:r w:rsidR="00F8042F">
        <w:t>ransporto paslaugos</w:t>
      </w:r>
      <w:r w:rsidR="005161A5">
        <w:t xml:space="preserve"> </w:t>
      </w:r>
      <w:r w:rsidR="00F8042F">
        <w:t>teikiamos savo namuose gyvenantiems asmenims, kurie dėl amžiaus, negalios ar ligos turi judėjimo negalią ir negali naudotis viešuoju ar individualiu transportu bei kurių suaugę vaikai, globėjas (rūpintojas) arba kiti šeimos nariai dėl objektyvių priežasčių negali suteikti jiems transporto paslaugos. Panevėžio socialinių paslaugų centras teikia vienkartinio pobūdžio</w:t>
      </w:r>
      <w:r>
        <w:t xml:space="preserve"> specialiojo</w:t>
      </w:r>
      <w:r w:rsidR="00F8042F">
        <w:t xml:space="preserve"> transporto paslaugas, kurios teikiamos važiuoti į (iš) sveikatos priežiūros ir reabilitacijos įstaigas, į Neįgalumo ir darbingumo nustatymo tarnybą prie Socialinės apsaugos ir darbo ministerijos, į ortopedijos įmones, apsigyventi socialinės globos įstaigose Panevėžio mieste, esant pagrįstam poreikiui, atsižvelgiant į socialinio darbuotojo vertinimą ir rekomendaciją, – kitais tikslais, taip pat ir už Panevėžio miesto ribų</w:t>
      </w:r>
      <w:r w:rsidR="00F8042F" w:rsidRPr="003055B9">
        <w:t>. 2020 metais</w:t>
      </w:r>
      <w:r>
        <w:t xml:space="preserve"> specialiojo</w:t>
      </w:r>
      <w:r w:rsidR="00F8042F" w:rsidRPr="003055B9">
        <w:t xml:space="preserve"> transporto paslaug</w:t>
      </w:r>
      <w:r w:rsidR="003A18EB" w:rsidRPr="003055B9">
        <w:t>as teikė 3 vairuotojai 4</w:t>
      </w:r>
      <w:r w:rsidR="00F8042F" w:rsidRPr="003055B9">
        <w:t xml:space="preserve"> </w:t>
      </w:r>
      <w:r w:rsidR="003A18EB" w:rsidRPr="003055B9">
        <w:t>įstaigai priklausančiais automobiliais, 2</w:t>
      </w:r>
      <w:r w:rsidR="00F8042F" w:rsidRPr="003055B9">
        <w:t xml:space="preserve"> iš jų – pritaikyt</w:t>
      </w:r>
      <w:r w:rsidR="003A18EB" w:rsidRPr="003055B9">
        <w:t>i</w:t>
      </w:r>
      <w:r w:rsidR="00F8042F" w:rsidRPr="003055B9">
        <w:t xml:space="preserve"> judėjimo negalią turintiems asmenims, kuri</w:t>
      </w:r>
      <w:r w:rsidR="003A18EB" w:rsidRPr="003055B9">
        <w:t xml:space="preserve">uose įmontuoti keltuvai. </w:t>
      </w:r>
    </w:p>
    <w:p w14:paraId="4963F9E5" w14:textId="262A2F31" w:rsidR="00D07AD8" w:rsidRDefault="003A18EB" w:rsidP="00DD1FE8">
      <w:pPr>
        <w:shd w:val="clear" w:color="auto" w:fill="FFFFFF"/>
        <w:tabs>
          <w:tab w:val="left" w:pos="851"/>
        </w:tabs>
        <w:spacing w:line="360" w:lineRule="auto"/>
        <w:ind w:firstLine="851"/>
        <w:jc w:val="both"/>
        <w:rPr>
          <w:szCs w:val="24"/>
        </w:rPr>
      </w:pPr>
      <w:r>
        <w:rPr>
          <w:szCs w:val="24"/>
        </w:rPr>
        <w:t>Per 2020 metus</w:t>
      </w:r>
      <w:r w:rsidR="0083183A">
        <w:rPr>
          <w:szCs w:val="24"/>
        </w:rPr>
        <w:t xml:space="preserve"> </w:t>
      </w:r>
      <w:r w:rsidR="008B120C">
        <w:rPr>
          <w:szCs w:val="24"/>
        </w:rPr>
        <w:t xml:space="preserve">specialiojo </w:t>
      </w:r>
      <w:r w:rsidR="0083183A">
        <w:rPr>
          <w:szCs w:val="24"/>
        </w:rPr>
        <w:t xml:space="preserve">transporto paslaugos suteiktos </w:t>
      </w:r>
      <w:r w:rsidR="00AA7610">
        <w:rPr>
          <w:szCs w:val="24"/>
          <w:lang w:val="en-US"/>
        </w:rPr>
        <w:t>655</w:t>
      </w:r>
      <w:r w:rsidR="00AA7610">
        <w:rPr>
          <w:szCs w:val="24"/>
        </w:rPr>
        <w:t xml:space="preserve"> asmenims, iš jų 75 nemokamai,</w:t>
      </w:r>
      <w:r>
        <w:rPr>
          <w:szCs w:val="24"/>
        </w:rPr>
        <w:t xml:space="preserve"> reisų skaičius </w:t>
      </w:r>
      <w:r w:rsidR="00AA7610">
        <w:rPr>
          <w:szCs w:val="24"/>
        </w:rPr>
        <w:t xml:space="preserve">1839, iš jų 124 nemokami. Palyginus su 2019 m. paslaugų gavėjų sumažėjo 98 asmenimis, tačiau reisų skaičius padidėjo 503 reisais. Detalesnė informacija pateikta </w:t>
      </w:r>
      <w:r w:rsidR="00D07AD8">
        <w:rPr>
          <w:szCs w:val="24"/>
        </w:rPr>
        <w:t>1</w:t>
      </w:r>
      <w:r w:rsidR="004C203F">
        <w:rPr>
          <w:szCs w:val="24"/>
        </w:rPr>
        <w:t>5</w:t>
      </w:r>
      <w:r w:rsidR="00AA7610">
        <w:rPr>
          <w:szCs w:val="24"/>
        </w:rPr>
        <w:t xml:space="preserve"> lentelėje.</w:t>
      </w:r>
    </w:p>
    <w:p w14:paraId="13784AAD" w14:textId="5775C123" w:rsidR="00AA7610" w:rsidRDefault="00D07AD8" w:rsidP="00AA7610">
      <w:pPr>
        <w:shd w:val="clear" w:color="auto" w:fill="FFFFFF"/>
        <w:tabs>
          <w:tab w:val="left" w:pos="851"/>
        </w:tabs>
        <w:spacing w:line="360" w:lineRule="auto"/>
        <w:ind w:firstLine="851"/>
        <w:jc w:val="right"/>
        <w:rPr>
          <w:szCs w:val="24"/>
        </w:rPr>
      </w:pPr>
      <w:r>
        <w:rPr>
          <w:szCs w:val="24"/>
        </w:rPr>
        <w:t>1</w:t>
      </w:r>
      <w:r w:rsidR="004C203F">
        <w:rPr>
          <w:szCs w:val="24"/>
        </w:rPr>
        <w:t>5</w:t>
      </w:r>
      <w:r w:rsidR="00AA7610">
        <w:rPr>
          <w:szCs w:val="24"/>
        </w:rPr>
        <w:t xml:space="preserve"> </w:t>
      </w:r>
      <w:r w:rsidR="001B68CF">
        <w:rPr>
          <w:szCs w:val="24"/>
        </w:rPr>
        <w:t>L</w:t>
      </w:r>
      <w:r w:rsidR="00AA7610">
        <w:rPr>
          <w:szCs w:val="24"/>
        </w:rPr>
        <w:t>entelė</w:t>
      </w:r>
    </w:p>
    <w:p w14:paraId="2305EBD8" w14:textId="7F0D6BFB" w:rsidR="00AA7610" w:rsidRDefault="008B120C" w:rsidP="00AA7610">
      <w:pPr>
        <w:shd w:val="clear" w:color="auto" w:fill="FFFFFF"/>
        <w:tabs>
          <w:tab w:val="left" w:pos="851"/>
        </w:tabs>
        <w:spacing w:line="360" w:lineRule="auto"/>
        <w:ind w:firstLine="851"/>
        <w:jc w:val="center"/>
        <w:rPr>
          <w:szCs w:val="24"/>
        </w:rPr>
      </w:pPr>
      <w:r>
        <w:rPr>
          <w:szCs w:val="24"/>
        </w:rPr>
        <w:t>Specialiojo t</w:t>
      </w:r>
      <w:r w:rsidR="00AA7610">
        <w:rPr>
          <w:szCs w:val="24"/>
        </w:rPr>
        <w:t>ransporto paslaugos teikimas 2020 metais</w:t>
      </w:r>
    </w:p>
    <w:tbl>
      <w:tblPr>
        <w:tblW w:w="8378" w:type="dxa"/>
        <w:jc w:val="center"/>
        <w:tblLook w:val="04A0" w:firstRow="1" w:lastRow="0" w:firstColumn="1" w:lastColumn="0" w:noHBand="0" w:noVBand="1"/>
      </w:tblPr>
      <w:tblGrid>
        <w:gridCol w:w="1150"/>
        <w:gridCol w:w="1300"/>
        <w:gridCol w:w="1231"/>
        <w:gridCol w:w="1325"/>
        <w:gridCol w:w="1176"/>
        <w:gridCol w:w="1020"/>
        <w:gridCol w:w="1176"/>
      </w:tblGrid>
      <w:tr w:rsidR="009F4AEA" w:rsidRPr="00AA7610" w14:paraId="7B3D6313" w14:textId="77777777" w:rsidTr="009F4AEA">
        <w:trPr>
          <w:trHeight w:val="900"/>
          <w:jc w:val="center"/>
        </w:trPr>
        <w:tc>
          <w:tcPr>
            <w:tcW w:w="1150" w:type="dxa"/>
            <w:vMerge w:val="restart"/>
            <w:tcBorders>
              <w:top w:val="single" w:sz="4" w:space="0" w:color="auto"/>
              <w:left w:val="single" w:sz="4" w:space="0" w:color="auto"/>
              <w:right w:val="single" w:sz="4" w:space="0" w:color="auto"/>
            </w:tcBorders>
            <w:shd w:val="clear" w:color="auto" w:fill="auto"/>
            <w:noWrap/>
            <w:vAlign w:val="center"/>
            <w:hideMark/>
          </w:tcPr>
          <w:p w14:paraId="7189F3BC" w14:textId="77777777" w:rsidR="009F4AEA" w:rsidRPr="00AA7610" w:rsidRDefault="009F4AEA" w:rsidP="00AA7610">
            <w:pPr>
              <w:jc w:val="center"/>
              <w:rPr>
                <w:color w:val="000000"/>
                <w:szCs w:val="24"/>
              </w:rPr>
            </w:pPr>
            <w:r w:rsidRPr="00AA7610">
              <w:rPr>
                <w:color w:val="000000"/>
                <w:szCs w:val="24"/>
              </w:rPr>
              <w:t>Mėnuo</w:t>
            </w:r>
          </w:p>
        </w:tc>
        <w:tc>
          <w:tcPr>
            <w:tcW w:w="1300" w:type="dxa"/>
            <w:tcBorders>
              <w:top w:val="single" w:sz="4" w:space="0" w:color="auto"/>
              <w:left w:val="nil"/>
              <w:bottom w:val="nil"/>
              <w:right w:val="single" w:sz="4" w:space="0" w:color="auto"/>
            </w:tcBorders>
            <w:shd w:val="clear" w:color="auto" w:fill="auto"/>
            <w:vAlign w:val="center"/>
            <w:hideMark/>
          </w:tcPr>
          <w:p w14:paraId="54585C6C" w14:textId="3730F738" w:rsidR="009F4AEA" w:rsidRPr="00AA7610" w:rsidRDefault="009F4AEA" w:rsidP="00AA7610">
            <w:pPr>
              <w:jc w:val="center"/>
              <w:rPr>
                <w:color w:val="000000"/>
                <w:szCs w:val="24"/>
              </w:rPr>
            </w:pPr>
            <w:r w:rsidRPr="00AA7610">
              <w:rPr>
                <w:color w:val="000000"/>
                <w:szCs w:val="24"/>
              </w:rPr>
              <w:t>Paslaugos gavėjo sk</w:t>
            </w:r>
            <w:r w:rsidR="00C3506E">
              <w:rPr>
                <w:color w:val="000000"/>
                <w:szCs w:val="24"/>
              </w:rPr>
              <w:t>č</w:t>
            </w:r>
            <w:r w:rsidRPr="00AA7610">
              <w:rPr>
                <w:color w:val="000000"/>
                <w:szCs w:val="24"/>
              </w:rPr>
              <w:t>.</w:t>
            </w:r>
          </w:p>
        </w:tc>
        <w:tc>
          <w:tcPr>
            <w:tcW w:w="1231" w:type="dxa"/>
            <w:tcBorders>
              <w:top w:val="single" w:sz="4" w:space="0" w:color="auto"/>
              <w:left w:val="nil"/>
              <w:bottom w:val="nil"/>
              <w:right w:val="single" w:sz="4" w:space="0" w:color="auto"/>
            </w:tcBorders>
            <w:shd w:val="clear" w:color="auto" w:fill="auto"/>
            <w:noWrap/>
            <w:vAlign w:val="center"/>
            <w:hideMark/>
          </w:tcPr>
          <w:p w14:paraId="5CDE6F14" w14:textId="6C88E074" w:rsidR="009F4AEA" w:rsidRPr="00AA7610" w:rsidRDefault="009F4AEA" w:rsidP="00AA7610">
            <w:pPr>
              <w:jc w:val="center"/>
              <w:rPr>
                <w:color w:val="000000"/>
                <w:szCs w:val="24"/>
              </w:rPr>
            </w:pPr>
            <w:r w:rsidRPr="00AA7610">
              <w:rPr>
                <w:color w:val="000000"/>
                <w:szCs w:val="24"/>
              </w:rPr>
              <w:t>Reisų sk</w:t>
            </w:r>
            <w:r w:rsidR="00C3506E">
              <w:rPr>
                <w:color w:val="000000"/>
                <w:szCs w:val="24"/>
              </w:rPr>
              <w:t>č</w:t>
            </w:r>
            <w:r>
              <w:rPr>
                <w:color w:val="000000"/>
                <w:szCs w:val="24"/>
              </w:rPr>
              <w:t>.</w:t>
            </w:r>
          </w:p>
        </w:tc>
        <w:tc>
          <w:tcPr>
            <w:tcW w:w="1325" w:type="dxa"/>
            <w:tcBorders>
              <w:top w:val="single" w:sz="4" w:space="0" w:color="auto"/>
              <w:left w:val="nil"/>
              <w:bottom w:val="nil"/>
              <w:right w:val="single" w:sz="4" w:space="0" w:color="auto"/>
            </w:tcBorders>
            <w:shd w:val="clear" w:color="auto" w:fill="auto"/>
            <w:vAlign w:val="center"/>
            <w:hideMark/>
          </w:tcPr>
          <w:p w14:paraId="5C5835EB" w14:textId="6CB81AA5" w:rsidR="009F4AEA" w:rsidRPr="00AA7610" w:rsidRDefault="009F4AEA" w:rsidP="00AA7610">
            <w:pPr>
              <w:jc w:val="center"/>
              <w:rPr>
                <w:color w:val="000000"/>
                <w:szCs w:val="24"/>
              </w:rPr>
            </w:pPr>
            <w:r w:rsidRPr="00AA7610">
              <w:rPr>
                <w:color w:val="000000"/>
                <w:szCs w:val="24"/>
              </w:rPr>
              <w:t>Sumokėta paslaugų gavėjų</w:t>
            </w:r>
            <w:r w:rsidR="00171AFB">
              <w:rPr>
                <w:color w:val="000000"/>
                <w:szCs w:val="24"/>
              </w:rPr>
              <w:t>, Eur</w:t>
            </w:r>
          </w:p>
        </w:tc>
        <w:tc>
          <w:tcPr>
            <w:tcW w:w="1176" w:type="dxa"/>
            <w:tcBorders>
              <w:top w:val="single" w:sz="4" w:space="0" w:color="auto"/>
              <w:left w:val="nil"/>
              <w:bottom w:val="single" w:sz="4" w:space="0" w:color="auto"/>
              <w:right w:val="single" w:sz="4" w:space="0" w:color="auto"/>
            </w:tcBorders>
          </w:tcPr>
          <w:p w14:paraId="2BC245CD" w14:textId="5A17BC6C" w:rsidR="009F4AEA" w:rsidRPr="00AA7610" w:rsidRDefault="009F4AEA" w:rsidP="00AA7610">
            <w:pPr>
              <w:jc w:val="center"/>
              <w:rPr>
                <w:color w:val="000000"/>
                <w:szCs w:val="24"/>
              </w:rPr>
            </w:pPr>
            <w:r w:rsidRPr="00AA7610">
              <w:rPr>
                <w:color w:val="000000"/>
                <w:szCs w:val="24"/>
              </w:rPr>
              <w:t>Paslaugos gavėjo sk</w:t>
            </w:r>
            <w:r w:rsidR="00C3506E">
              <w:rPr>
                <w:color w:val="000000"/>
                <w:szCs w:val="24"/>
              </w:rPr>
              <w:t>č</w:t>
            </w:r>
            <w:r w:rsidRPr="00AA7610">
              <w:rPr>
                <w:color w:val="000000"/>
                <w:szCs w:val="24"/>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688A" w14:textId="5BA465DB" w:rsidR="009F4AEA" w:rsidRPr="00AA7610" w:rsidRDefault="009F4AEA" w:rsidP="00AA7610">
            <w:pPr>
              <w:jc w:val="center"/>
              <w:rPr>
                <w:color w:val="000000"/>
                <w:szCs w:val="24"/>
              </w:rPr>
            </w:pPr>
            <w:r w:rsidRPr="00AA7610">
              <w:rPr>
                <w:color w:val="000000"/>
                <w:szCs w:val="24"/>
              </w:rPr>
              <w:t>Reis</w:t>
            </w:r>
            <w:r>
              <w:rPr>
                <w:color w:val="000000"/>
                <w:szCs w:val="24"/>
              </w:rPr>
              <w:t>ų sk</w:t>
            </w:r>
            <w:r w:rsidR="00C3506E">
              <w:rPr>
                <w:color w:val="000000"/>
                <w:szCs w:val="24"/>
              </w:rPr>
              <w:t>č</w:t>
            </w:r>
            <w:r>
              <w:rPr>
                <w:color w:val="000000"/>
                <w:szCs w:val="24"/>
              </w:rPr>
              <w:t>.</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4CCC4CC0" w14:textId="51C7E114" w:rsidR="009F4AEA" w:rsidRPr="00AA7610" w:rsidRDefault="009F4AEA" w:rsidP="00171AFB">
            <w:pPr>
              <w:jc w:val="center"/>
              <w:rPr>
                <w:color w:val="000000"/>
                <w:szCs w:val="24"/>
              </w:rPr>
            </w:pPr>
            <w:r w:rsidRPr="00AA7610">
              <w:rPr>
                <w:color w:val="000000"/>
                <w:szCs w:val="24"/>
              </w:rPr>
              <w:t>Paslaugos kaina</w:t>
            </w:r>
            <w:r w:rsidR="00171AFB">
              <w:rPr>
                <w:color w:val="000000"/>
                <w:szCs w:val="24"/>
              </w:rPr>
              <w:t>, Eur</w:t>
            </w:r>
          </w:p>
        </w:tc>
      </w:tr>
      <w:tr w:rsidR="009F4AEA" w:rsidRPr="00AA7610" w14:paraId="2DD2C051" w14:textId="77777777" w:rsidTr="00713633">
        <w:trPr>
          <w:trHeight w:val="362"/>
          <w:jc w:val="center"/>
        </w:trPr>
        <w:tc>
          <w:tcPr>
            <w:tcW w:w="1150" w:type="dxa"/>
            <w:vMerge/>
            <w:tcBorders>
              <w:left w:val="single" w:sz="4" w:space="0" w:color="auto"/>
              <w:bottom w:val="single" w:sz="4" w:space="0" w:color="auto"/>
              <w:right w:val="single" w:sz="4" w:space="0" w:color="auto"/>
            </w:tcBorders>
            <w:shd w:val="clear" w:color="auto" w:fill="auto"/>
            <w:noWrap/>
            <w:vAlign w:val="center"/>
          </w:tcPr>
          <w:p w14:paraId="2FDFDB66" w14:textId="77777777" w:rsidR="009F4AEA" w:rsidRPr="00AA7610" w:rsidRDefault="009F4AEA" w:rsidP="00AA7610">
            <w:pPr>
              <w:jc w:val="center"/>
              <w:rPr>
                <w:color w:val="000000"/>
                <w:szCs w:val="24"/>
              </w:rPr>
            </w:pPr>
          </w:p>
        </w:tc>
        <w:tc>
          <w:tcPr>
            <w:tcW w:w="3856" w:type="dxa"/>
            <w:gridSpan w:val="3"/>
            <w:tcBorders>
              <w:top w:val="single" w:sz="4" w:space="0" w:color="auto"/>
              <w:left w:val="nil"/>
              <w:bottom w:val="nil"/>
              <w:right w:val="single" w:sz="4" w:space="0" w:color="auto"/>
            </w:tcBorders>
            <w:shd w:val="clear" w:color="auto" w:fill="auto"/>
            <w:vAlign w:val="center"/>
          </w:tcPr>
          <w:p w14:paraId="038935D2" w14:textId="3F47D24C" w:rsidR="009F4AEA" w:rsidRPr="00AA7610" w:rsidRDefault="009F4AEA" w:rsidP="00713633">
            <w:pPr>
              <w:jc w:val="center"/>
              <w:rPr>
                <w:color w:val="000000"/>
                <w:szCs w:val="24"/>
              </w:rPr>
            </w:pPr>
            <w:r>
              <w:rPr>
                <w:color w:val="000000"/>
                <w:szCs w:val="24"/>
              </w:rPr>
              <w:t>Mokama paslauga</w:t>
            </w:r>
          </w:p>
        </w:tc>
        <w:tc>
          <w:tcPr>
            <w:tcW w:w="3372" w:type="dxa"/>
            <w:gridSpan w:val="3"/>
            <w:tcBorders>
              <w:top w:val="single" w:sz="4" w:space="0" w:color="auto"/>
              <w:left w:val="nil"/>
              <w:bottom w:val="single" w:sz="4" w:space="0" w:color="auto"/>
              <w:right w:val="single" w:sz="4" w:space="0" w:color="auto"/>
            </w:tcBorders>
            <w:vAlign w:val="center"/>
          </w:tcPr>
          <w:p w14:paraId="13794181" w14:textId="56FC906E" w:rsidR="009F4AEA" w:rsidRPr="00AA7610" w:rsidRDefault="009F4AEA" w:rsidP="00713633">
            <w:pPr>
              <w:jc w:val="center"/>
              <w:rPr>
                <w:color w:val="000000"/>
                <w:szCs w:val="24"/>
              </w:rPr>
            </w:pPr>
            <w:r>
              <w:rPr>
                <w:color w:val="000000"/>
                <w:szCs w:val="24"/>
              </w:rPr>
              <w:t>Nemokama paslauga</w:t>
            </w:r>
          </w:p>
        </w:tc>
      </w:tr>
      <w:tr w:rsidR="009F4AEA" w:rsidRPr="00AA7610" w14:paraId="750C82C2" w14:textId="77777777" w:rsidTr="009F4AEA">
        <w:trPr>
          <w:trHeight w:val="300"/>
          <w:jc w:val="center"/>
        </w:trPr>
        <w:tc>
          <w:tcPr>
            <w:tcW w:w="1150" w:type="dxa"/>
            <w:tcBorders>
              <w:top w:val="nil"/>
              <w:left w:val="single" w:sz="4" w:space="0" w:color="auto"/>
              <w:bottom w:val="single" w:sz="4" w:space="0" w:color="auto"/>
              <w:right w:val="nil"/>
            </w:tcBorders>
            <w:shd w:val="clear" w:color="auto" w:fill="auto"/>
            <w:noWrap/>
            <w:vAlign w:val="center"/>
            <w:hideMark/>
          </w:tcPr>
          <w:p w14:paraId="7D0EDABE" w14:textId="77777777" w:rsidR="009F4AEA" w:rsidRPr="00AA7610" w:rsidRDefault="009F4AEA" w:rsidP="009F4AEA">
            <w:pPr>
              <w:jc w:val="center"/>
              <w:rPr>
                <w:color w:val="000000"/>
                <w:szCs w:val="24"/>
              </w:rPr>
            </w:pPr>
            <w:r w:rsidRPr="00AA7610">
              <w:rPr>
                <w:color w:val="000000"/>
                <w:szCs w:val="24"/>
              </w:rPr>
              <w:t>Sausis</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A9B31" w14:textId="77777777" w:rsidR="009F4AEA" w:rsidRPr="00AA7610" w:rsidRDefault="009F4AEA" w:rsidP="009F4AEA">
            <w:pPr>
              <w:jc w:val="center"/>
              <w:rPr>
                <w:color w:val="000000"/>
                <w:szCs w:val="24"/>
              </w:rPr>
            </w:pPr>
            <w:r w:rsidRPr="00AA7610">
              <w:rPr>
                <w:color w:val="000000"/>
                <w:szCs w:val="24"/>
              </w:rPr>
              <w:t>75</w:t>
            </w:r>
          </w:p>
        </w:tc>
        <w:tc>
          <w:tcPr>
            <w:tcW w:w="1231" w:type="dxa"/>
            <w:tcBorders>
              <w:top w:val="single" w:sz="4" w:space="0" w:color="auto"/>
              <w:left w:val="nil"/>
              <w:bottom w:val="single" w:sz="4" w:space="0" w:color="auto"/>
              <w:right w:val="nil"/>
            </w:tcBorders>
            <w:shd w:val="clear" w:color="auto" w:fill="auto"/>
            <w:vAlign w:val="center"/>
            <w:hideMark/>
          </w:tcPr>
          <w:p w14:paraId="6C507D7E" w14:textId="77777777" w:rsidR="009F4AEA" w:rsidRPr="00AA7610" w:rsidRDefault="009F4AEA" w:rsidP="009F4AEA">
            <w:pPr>
              <w:jc w:val="center"/>
              <w:rPr>
                <w:color w:val="000000"/>
                <w:szCs w:val="24"/>
              </w:rPr>
            </w:pPr>
            <w:r w:rsidRPr="00AA7610">
              <w:rPr>
                <w:color w:val="000000"/>
                <w:szCs w:val="24"/>
              </w:rPr>
              <w:t>222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B2AAE" w14:textId="7C12ACF4" w:rsidR="009F4AEA" w:rsidRPr="00AA7610" w:rsidRDefault="009F4AEA" w:rsidP="009F4AEA">
            <w:pPr>
              <w:jc w:val="center"/>
              <w:rPr>
                <w:color w:val="000000"/>
                <w:szCs w:val="24"/>
              </w:rPr>
            </w:pPr>
            <w:r w:rsidRPr="00AA7610">
              <w:rPr>
                <w:color w:val="000000"/>
                <w:szCs w:val="24"/>
              </w:rPr>
              <w:t xml:space="preserve">149,40 </w:t>
            </w:r>
          </w:p>
        </w:tc>
        <w:tc>
          <w:tcPr>
            <w:tcW w:w="1176" w:type="dxa"/>
            <w:tcBorders>
              <w:top w:val="nil"/>
              <w:left w:val="nil"/>
              <w:bottom w:val="single" w:sz="4" w:space="0" w:color="auto"/>
              <w:right w:val="single" w:sz="4" w:space="0" w:color="auto"/>
            </w:tcBorders>
            <w:vAlign w:val="center"/>
          </w:tcPr>
          <w:p w14:paraId="0483F912" w14:textId="2E884DED" w:rsidR="009F4AEA" w:rsidRPr="00AA7610" w:rsidRDefault="009F4AEA" w:rsidP="009F4AEA">
            <w:pPr>
              <w:jc w:val="center"/>
              <w:rPr>
                <w:color w:val="000000"/>
                <w:szCs w:val="24"/>
              </w:rPr>
            </w:pPr>
            <w:r w:rsidRPr="00AA7610">
              <w:rPr>
                <w:color w:val="000000"/>
                <w:szCs w:val="24"/>
              </w:rPr>
              <w:t>10</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6D1423B" w14:textId="02229A3E" w:rsidR="009F4AEA" w:rsidRPr="00AA7610" w:rsidRDefault="009F4AEA" w:rsidP="009F4AEA">
            <w:pPr>
              <w:jc w:val="center"/>
              <w:rPr>
                <w:color w:val="000000"/>
                <w:szCs w:val="24"/>
              </w:rPr>
            </w:pPr>
            <w:r w:rsidRPr="00AA7610">
              <w:rPr>
                <w:color w:val="000000"/>
                <w:szCs w:val="24"/>
              </w:rPr>
              <w:t>10</w:t>
            </w:r>
          </w:p>
        </w:tc>
        <w:tc>
          <w:tcPr>
            <w:tcW w:w="1176" w:type="dxa"/>
            <w:tcBorders>
              <w:top w:val="nil"/>
              <w:left w:val="nil"/>
              <w:bottom w:val="single" w:sz="4" w:space="0" w:color="auto"/>
              <w:right w:val="single" w:sz="4" w:space="0" w:color="auto"/>
            </w:tcBorders>
            <w:shd w:val="clear" w:color="auto" w:fill="auto"/>
            <w:noWrap/>
            <w:vAlign w:val="center"/>
          </w:tcPr>
          <w:p w14:paraId="04E6B64A" w14:textId="5F567E1F" w:rsidR="009F4AEA" w:rsidRPr="00AA7610" w:rsidRDefault="009F4AEA" w:rsidP="009F4AEA">
            <w:pPr>
              <w:jc w:val="center"/>
              <w:rPr>
                <w:color w:val="000000"/>
                <w:szCs w:val="24"/>
              </w:rPr>
            </w:pPr>
            <w:r w:rsidRPr="00AA7610">
              <w:rPr>
                <w:color w:val="000000"/>
                <w:szCs w:val="24"/>
              </w:rPr>
              <w:t xml:space="preserve">54,68 </w:t>
            </w:r>
          </w:p>
        </w:tc>
      </w:tr>
      <w:tr w:rsidR="009F4AEA" w:rsidRPr="00AA7610" w14:paraId="43A08567" w14:textId="77777777" w:rsidTr="009F4AEA">
        <w:trPr>
          <w:trHeight w:val="300"/>
          <w:jc w:val="center"/>
        </w:trPr>
        <w:tc>
          <w:tcPr>
            <w:tcW w:w="1150" w:type="dxa"/>
            <w:tcBorders>
              <w:top w:val="nil"/>
              <w:left w:val="single" w:sz="4" w:space="0" w:color="auto"/>
              <w:bottom w:val="single" w:sz="4" w:space="0" w:color="auto"/>
              <w:right w:val="nil"/>
            </w:tcBorders>
            <w:shd w:val="clear" w:color="auto" w:fill="auto"/>
            <w:noWrap/>
            <w:vAlign w:val="center"/>
            <w:hideMark/>
          </w:tcPr>
          <w:p w14:paraId="7C0151C5" w14:textId="77777777" w:rsidR="009F4AEA" w:rsidRPr="00AA7610" w:rsidRDefault="009F4AEA" w:rsidP="009F4AEA">
            <w:pPr>
              <w:jc w:val="center"/>
              <w:rPr>
                <w:color w:val="000000"/>
                <w:szCs w:val="24"/>
              </w:rPr>
            </w:pPr>
            <w:r w:rsidRPr="00AA7610">
              <w:rPr>
                <w:color w:val="000000"/>
                <w:szCs w:val="24"/>
              </w:rPr>
              <w:t>Vasaris</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9AAF82A" w14:textId="77777777" w:rsidR="009F4AEA" w:rsidRPr="00AA7610" w:rsidRDefault="009F4AEA" w:rsidP="009F4AEA">
            <w:pPr>
              <w:jc w:val="center"/>
              <w:rPr>
                <w:color w:val="000000"/>
                <w:szCs w:val="24"/>
              </w:rPr>
            </w:pPr>
            <w:r w:rsidRPr="00AA7610">
              <w:rPr>
                <w:color w:val="000000"/>
                <w:szCs w:val="24"/>
              </w:rPr>
              <w:t>65</w:t>
            </w:r>
          </w:p>
        </w:tc>
        <w:tc>
          <w:tcPr>
            <w:tcW w:w="1231" w:type="dxa"/>
            <w:tcBorders>
              <w:top w:val="nil"/>
              <w:left w:val="nil"/>
              <w:bottom w:val="single" w:sz="4" w:space="0" w:color="auto"/>
              <w:right w:val="nil"/>
            </w:tcBorders>
            <w:shd w:val="clear" w:color="auto" w:fill="auto"/>
            <w:vAlign w:val="center"/>
            <w:hideMark/>
          </w:tcPr>
          <w:p w14:paraId="0EFF3801" w14:textId="77777777" w:rsidR="009F4AEA" w:rsidRPr="00AA7610" w:rsidRDefault="009F4AEA" w:rsidP="009F4AEA">
            <w:pPr>
              <w:jc w:val="center"/>
              <w:rPr>
                <w:color w:val="000000"/>
                <w:szCs w:val="24"/>
              </w:rPr>
            </w:pPr>
            <w:r w:rsidRPr="00AA7610">
              <w:rPr>
                <w:color w:val="000000"/>
                <w:szCs w:val="24"/>
              </w:rPr>
              <w:t>197</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7014428C" w14:textId="73821409" w:rsidR="009F4AEA" w:rsidRPr="00AA7610" w:rsidRDefault="009F4AEA" w:rsidP="009F4AEA">
            <w:pPr>
              <w:jc w:val="center"/>
              <w:rPr>
                <w:color w:val="000000"/>
                <w:szCs w:val="24"/>
              </w:rPr>
            </w:pPr>
            <w:r w:rsidRPr="00AA7610">
              <w:rPr>
                <w:color w:val="000000"/>
                <w:szCs w:val="24"/>
              </w:rPr>
              <w:t xml:space="preserve">161,90 </w:t>
            </w:r>
          </w:p>
        </w:tc>
        <w:tc>
          <w:tcPr>
            <w:tcW w:w="1176" w:type="dxa"/>
            <w:tcBorders>
              <w:top w:val="nil"/>
              <w:left w:val="nil"/>
              <w:bottom w:val="single" w:sz="4" w:space="0" w:color="auto"/>
              <w:right w:val="single" w:sz="4" w:space="0" w:color="auto"/>
            </w:tcBorders>
            <w:vAlign w:val="center"/>
          </w:tcPr>
          <w:p w14:paraId="78E420A2" w14:textId="3E225A9C" w:rsidR="009F4AEA" w:rsidRPr="00AA7610" w:rsidRDefault="009F4AEA" w:rsidP="009F4AEA">
            <w:pPr>
              <w:jc w:val="center"/>
              <w:rPr>
                <w:color w:val="000000"/>
                <w:szCs w:val="24"/>
              </w:rPr>
            </w:pPr>
            <w:r w:rsidRPr="00AA7610">
              <w:rPr>
                <w:color w:val="000000"/>
                <w:szCs w:val="24"/>
              </w:rPr>
              <w:t>6</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449D9F0" w14:textId="55F6D206" w:rsidR="009F4AEA" w:rsidRPr="00AA7610" w:rsidRDefault="009F4AEA" w:rsidP="009F4AEA">
            <w:pPr>
              <w:jc w:val="center"/>
              <w:rPr>
                <w:color w:val="000000"/>
                <w:szCs w:val="24"/>
              </w:rPr>
            </w:pPr>
            <w:r w:rsidRPr="00AA7610">
              <w:rPr>
                <w:color w:val="000000"/>
                <w:szCs w:val="24"/>
              </w:rPr>
              <w:t>9</w:t>
            </w:r>
          </w:p>
        </w:tc>
        <w:tc>
          <w:tcPr>
            <w:tcW w:w="1176" w:type="dxa"/>
            <w:tcBorders>
              <w:top w:val="nil"/>
              <w:left w:val="nil"/>
              <w:bottom w:val="single" w:sz="4" w:space="0" w:color="auto"/>
              <w:right w:val="single" w:sz="4" w:space="0" w:color="auto"/>
            </w:tcBorders>
            <w:shd w:val="clear" w:color="auto" w:fill="auto"/>
            <w:noWrap/>
            <w:vAlign w:val="center"/>
          </w:tcPr>
          <w:p w14:paraId="303AA760" w14:textId="56DC5FDD" w:rsidR="009F4AEA" w:rsidRPr="00AA7610" w:rsidRDefault="009F4AEA" w:rsidP="009F4AEA">
            <w:pPr>
              <w:jc w:val="center"/>
              <w:rPr>
                <w:color w:val="000000"/>
                <w:szCs w:val="24"/>
              </w:rPr>
            </w:pPr>
            <w:r w:rsidRPr="00AA7610">
              <w:rPr>
                <w:color w:val="000000"/>
                <w:szCs w:val="24"/>
              </w:rPr>
              <w:t xml:space="preserve">55,20 </w:t>
            </w:r>
          </w:p>
        </w:tc>
      </w:tr>
      <w:tr w:rsidR="009F4AEA" w:rsidRPr="00AA7610" w14:paraId="1FAFD1AB" w14:textId="77777777" w:rsidTr="009F4AEA">
        <w:trPr>
          <w:trHeight w:val="300"/>
          <w:jc w:val="center"/>
        </w:trPr>
        <w:tc>
          <w:tcPr>
            <w:tcW w:w="1150" w:type="dxa"/>
            <w:tcBorders>
              <w:top w:val="nil"/>
              <w:left w:val="single" w:sz="4" w:space="0" w:color="auto"/>
              <w:bottom w:val="single" w:sz="4" w:space="0" w:color="auto"/>
              <w:right w:val="nil"/>
            </w:tcBorders>
            <w:shd w:val="clear" w:color="auto" w:fill="auto"/>
            <w:noWrap/>
            <w:vAlign w:val="center"/>
            <w:hideMark/>
          </w:tcPr>
          <w:p w14:paraId="002A9564" w14:textId="77777777" w:rsidR="009F4AEA" w:rsidRPr="00AA7610" w:rsidRDefault="009F4AEA" w:rsidP="009F4AEA">
            <w:pPr>
              <w:jc w:val="center"/>
              <w:rPr>
                <w:color w:val="000000"/>
                <w:szCs w:val="24"/>
              </w:rPr>
            </w:pPr>
            <w:r w:rsidRPr="00AA7610">
              <w:rPr>
                <w:color w:val="000000"/>
                <w:szCs w:val="24"/>
              </w:rPr>
              <w:t>Kovas</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CB1D00D" w14:textId="77777777" w:rsidR="009F4AEA" w:rsidRPr="00AA7610" w:rsidRDefault="009F4AEA" w:rsidP="009F4AEA">
            <w:pPr>
              <w:jc w:val="center"/>
              <w:rPr>
                <w:color w:val="000000"/>
                <w:szCs w:val="24"/>
              </w:rPr>
            </w:pPr>
            <w:r w:rsidRPr="00AA7610">
              <w:rPr>
                <w:color w:val="000000"/>
                <w:szCs w:val="24"/>
              </w:rPr>
              <w:t>52</w:t>
            </w:r>
          </w:p>
        </w:tc>
        <w:tc>
          <w:tcPr>
            <w:tcW w:w="1231" w:type="dxa"/>
            <w:tcBorders>
              <w:top w:val="nil"/>
              <w:left w:val="nil"/>
              <w:bottom w:val="single" w:sz="4" w:space="0" w:color="auto"/>
              <w:right w:val="nil"/>
            </w:tcBorders>
            <w:shd w:val="clear" w:color="auto" w:fill="auto"/>
            <w:vAlign w:val="center"/>
            <w:hideMark/>
          </w:tcPr>
          <w:p w14:paraId="4C8781CD" w14:textId="77777777" w:rsidR="009F4AEA" w:rsidRPr="00AA7610" w:rsidRDefault="009F4AEA" w:rsidP="009F4AEA">
            <w:pPr>
              <w:jc w:val="center"/>
              <w:rPr>
                <w:color w:val="000000"/>
                <w:szCs w:val="24"/>
              </w:rPr>
            </w:pPr>
            <w:r w:rsidRPr="00AA7610">
              <w:rPr>
                <w:color w:val="000000"/>
                <w:szCs w:val="24"/>
              </w:rPr>
              <w:t>132</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058B8019" w14:textId="60477FCC" w:rsidR="009F4AEA" w:rsidRPr="00AA7610" w:rsidRDefault="009F4AEA" w:rsidP="009F4AEA">
            <w:pPr>
              <w:jc w:val="center"/>
              <w:rPr>
                <w:color w:val="000000"/>
                <w:szCs w:val="24"/>
              </w:rPr>
            </w:pPr>
            <w:r w:rsidRPr="00AA7610">
              <w:rPr>
                <w:color w:val="000000"/>
                <w:szCs w:val="24"/>
              </w:rPr>
              <w:t xml:space="preserve">169,72 </w:t>
            </w:r>
          </w:p>
        </w:tc>
        <w:tc>
          <w:tcPr>
            <w:tcW w:w="1176" w:type="dxa"/>
            <w:tcBorders>
              <w:top w:val="nil"/>
              <w:left w:val="nil"/>
              <w:bottom w:val="single" w:sz="4" w:space="0" w:color="auto"/>
              <w:right w:val="single" w:sz="4" w:space="0" w:color="auto"/>
            </w:tcBorders>
            <w:vAlign w:val="center"/>
          </w:tcPr>
          <w:p w14:paraId="38482598" w14:textId="46FAE086" w:rsidR="009F4AEA" w:rsidRPr="00AA7610" w:rsidRDefault="009F4AEA" w:rsidP="009F4AEA">
            <w:pPr>
              <w:jc w:val="center"/>
              <w:rPr>
                <w:color w:val="000000"/>
                <w:szCs w:val="24"/>
              </w:rPr>
            </w:pPr>
            <w:r w:rsidRPr="00AA7610">
              <w:rPr>
                <w:color w:val="000000"/>
                <w:szCs w:val="24"/>
              </w:rPr>
              <w:t>8</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3BE04C4" w14:textId="62C4F06B" w:rsidR="009F4AEA" w:rsidRPr="00AA7610" w:rsidRDefault="009F4AEA" w:rsidP="009F4AEA">
            <w:pPr>
              <w:jc w:val="center"/>
              <w:rPr>
                <w:color w:val="000000"/>
                <w:szCs w:val="24"/>
              </w:rPr>
            </w:pPr>
            <w:r w:rsidRPr="00AA7610">
              <w:rPr>
                <w:color w:val="000000"/>
                <w:szCs w:val="24"/>
              </w:rPr>
              <w:t>15</w:t>
            </w:r>
          </w:p>
        </w:tc>
        <w:tc>
          <w:tcPr>
            <w:tcW w:w="1176" w:type="dxa"/>
            <w:tcBorders>
              <w:top w:val="nil"/>
              <w:left w:val="nil"/>
              <w:bottom w:val="single" w:sz="4" w:space="0" w:color="auto"/>
              <w:right w:val="single" w:sz="4" w:space="0" w:color="auto"/>
            </w:tcBorders>
            <w:shd w:val="clear" w:color="auto" w:fill="auto"/>
            <w:noWrap/>
            <w:vAlign w:val="center"/>
          </w:tcPr>
          <w:p w14:paraId="3BC9AA32" w14:textId="18FDACD6" w:rsidR="009F4AEA" w:rsidRPr="00AA7610" w:rsidRDefault="009F4AEA" w:rsidP="009F4AEA">
            <w:pPr>
              <w:jc w:val="center"/>
              <w:rPr>
                <w:color w:val="000000"/>
                <w:szCs w:val="24"/>
              </w:rPr>
            </w:pPr>
            <w:r w:rsidRPr="00AA7610">
              <w:rPr>
                <w:color w:val="000000"/>
                <w:szCs w:val="24"/>
              </w:rPr>
              <w:t xml:space="preserve">61,16 </w:t>
            </w:r>
          </w:p>
        </w:tc>
      </w:tr>
      <w:tr w:rsidR="009F4AEA" w:rsidRPr="00AA7610" w14:paraId="1ED1CF52" w14:textId="77777777" w:rsidTr="009F4AEA">
        <w:trPr>
          <w:trHeight w:val="300"/>
          <w:jc w:val="center"/>
        </w:trPr>
        <w:tc>
          <w:tcPr>
            <w:tcW w:w="1150" w:type="dxa"/>
            <w:tcBorders>
              <w:top w:val="nil"/>
              <w:left w:val="single" w:sz="4" w:space="0" w:color="auto"/>
              <w:bottom w:val="single" w:sz="4" w:space="0" w:color="auto"/>
              <w:right w:val="nil"/>
            </w:tcBorders>
            <w:shd w:val="clear" w:color="auto" w:fill="auto"/>
            <w:noWrap/>
            <w:vAlign w:val="center"/>
            <w:hideMark/>
          </w:tcPr>
          <w:p w14:paraId="370B4D1C" w14:textId="77777777" w:rsidR="009F4AEA" w:rsidRPr="00AA7610" w:rsidRDefault="009F4AEA" w:rsidP="009F4AEA">
            <w:pPr>
              <w:jc w:val="center"/>
              <w:rPr>
                <w:color w:val="000000"/>
                <w:szCs w:val="24"/>
              </w:rPr>
            </w:pPr>
            <w:r w:rsidRPr="00AA7610">
              <w:rPr>
                <w:color w:val="000000"/>
                <w:szCs w:val="24"/>
              </w:rPr>
              <w:t>Balandis</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79A09A8" w14:textId="77777777" w:rsidR="009F4AEA" w:rsidRPr="00AA7610" w:rsidRDefault="009F4AEA" w:rsidP="009F4AEA">
            <w:pPr>
              <w:jc w:val="center"/>
              <w:rPr>
                <w:color w:val="000000"/>
                <w:szCs w:val="24"/>
              </w:rPr>
            </w:pPr>
            <w:r w:rsidRPr="00AA7610">
              <w:rPr>
                <w:color w:val="000000"/>
                <w:szCs w:val="24"/>
              </w:rPr>
              <w:t>12</w:t>
            </w:r>
          </w:p>
        </w:tc>
        <w:tc>
          <w:tcPr>
            <w:tcW w:w="1231" w:type="dxa"/>
            <w:tcBorders>
              <w:top w:val="nil"/>
              <w:left w:val="nil"/>
              <w:bottom w:val="single" w:sz="4" w:space="0" w:color="auto"/>
              <w:right w:val="nil"/>
            </w:tcBorders>
            <w:shd w:val="clear" w:color="auto" w:fill="auto"/>
            <w:vAlign w:val="center"/>
            <w:hideMark/>
          </w:tcPr>
          <w:p w14:paraId="7B714DBD" w14:textId="77777777" w:rsidR="009F4AEA" w:rsidRPr="00AA7610" w:rsidRDefault="009F4AEA" w:rsidP="009F4AEA">
            <w:pPr>
              <w:jc w:val="center"/>
              <w:rPr>
                <w:color w:val="000000"/>
                <w:szCs w:val="24"/>
              </w:rPr>
            </w:pPr>
            <w:r w:rsidRPr="00AA7610">
              <w:rPr>
                <w:color w:val="000000"/>
                <w:szCs w:val="24"/>
              </w:rPr>
              <w:t>35</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44C05873" w14:textId="31FEAFEB" w:rsidR="009F4AEA" w:rsidRPr="00AA7610" w:rsidRDefault="009F4AEA" w:rsidP="009F4AEA">
            <w:pPr>
              <w:jc w:val="center"/>
              <w:rPr>
                <w:color w:val="000000"/>
                <w:szCs w:val="24"/>
              </w:rPr>
            </w:pPr>
            <w:r w:rsidRPr="00AA7610">
              <w:rPr>
                <w:color w:val="000000"/>
                <w:szCs w:val="24"/>
              </w:rPr>
              <w:t xml:space="preserve">104,20 </w:t>
            </w:r>
          </w:p>
        </w:tc>
        <w:tc>
          <w:tcPr>
            <w:tcW w:w="1176" w:type="dxa"/>
            <w:tcBorders>
              <w:top w:val="nil"/>
              <w:left w:val="nil"/>
              <w:bottom w:val="single" w:sz="4" w:space="0" w:color="auto"/>
              <w:right w:val="single" w:sz="4" w:space="0" w:color="auto"/>
            </w:tcBorders>
            <w:vAlign w:val="center"/>
          </w:tcPr>
          <w:p w14:paraId="4D55D838" w14:textId="218443F5" w:rsidR="009F4AEA" w:rsidRPr="00AA7610" w:rsidRDefault="009F4AEA" w:rsidP="009F4AEA">
            <w:pPr>
              <w:jc w:val="center"/>
              <w:rPr>
                <w:color w:val="000000"/>
                <w:szCs w:val="24"/>
              </w:rPr>
            </w:pPr>
            <w:r w:rsidRPr="00AA7610">
              <w:rPr>
                <w:color w:val="000000"/>
                <w:szCs w:val="24"/>
              </w:rPr>
              <w:t>3</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0E194F" w14:textId="42D70133" w:rsidR="009F4AEA" w:rsidRPr="00AA7610" w:rsidRDefault="009F4AEA" w:rsidP="009F4AEA">
            <w:pPr>
              <w:jc w:val="center"/>
              <w:rPr>
                <w:color w:val="000000"/>
                <w:szCs w:val="24"/>
              </w:rPr>
            </w:pPr>
            <w:r w:rsidRPr="00AA7610">
              <w:rPr>
                <w:color w:val="000000"/>
                <w:szCs w:val="24"/>
              </w:rPr>
              <w:t>3</w:t>
            </w:r>
          </w:p>
        </w:tc>
        <w:tc>
          <w:tcPr>
            <w:tcW w:w="1176" w:type="dxa"/>
            <w:tcBorders>
              <w:top w:val="nil"/>
              <w:left w:val="nil"/>
              <w:bottom w:val="single" w:sz="4" w:space="0" w:color="auto"/>
              <w:right w:val="single" w:sz="4" w:space="0" w:color="auto"/>
            </w:tcBorders>
            <w:shd w:val="clear" w:color="auto" w:fill="auto"/>
            <w:noWrap/>
            <w:vAlign w:val="center"/>
          </w:tcPr>
          <w:p w14:paraId="11EDA3E6" w14:textId="5FBAB6A4" w:rsidR="009F4AEA" w:rsidRPr="00AA7610" w:rsidRDefault="009F4AEA" w:rsidP="009F4AEA">
            <w:pPr>
              <w:jc w:val="center"/>
              <w:rPr>
                <w:color w:val="000000"/>
                <w:szCs w:val="24"/>
              </w:rPr>
            </w:pPr>
            <w:r w:rsidRPr="00AA7610">
              <w:rPr>
                <w:color w:val="000000"/>
                <w:szCs w:val="24"/>
              </w:rPr>
              <w:t xml:space="preserve">33,44 </w:t>
            </w:r>
          </w:p>
        </w:tc>
      </w:tr>
      <w:tr w:rsidR="009F4AEA" w:rsidRPr="00AA7610" w14:paraId="2958B87F" w14:textId="77777777" w:rsidTr="009F4AEA">
        <w:trPr>
          <w:trHeight w:val="300"/>
          <w:jc w:val="center"/>
        </w:trPr>
        <w:tc>
          <w:tcPr>
            <w:tcW w:w="1150" w:type="dxa"/>
            <w:tcBorders>
              <w:top w:val="nil"/>
              <w:left w:val="single" w:sz="4" w:space="0" w:color="auto"/>
              <w:bottom w:val="single" w:sz="4" w:space="0" w:color="auto"/>
              <w:right w:val="nil"/>
            </w:tcBorders>
            <w:shd w:val="clear" w:color="auto" w:fill="auto"/>
            <w:noWrap/>
            <w:vAlign w:val="center"/>
            <w:hideMark/>
          </w:tcPr>
          <w:p w14:paraId="720B3C40" w14:textId="77777777" w:rsidR="009F4AEA" w:rsidRPr="00AA7610" w:rsidRDefault="009F4AEA" w:rsidP="009F4AEA">
            <w:pPr>
              <w:jc w:val="center"/>
              <w:rPr>
                <w:color w:val="000000"/>
                <w:szCs w:val="24"/>
              </w:rPr>
            </w:pPr>
            <w:r w:rsidRPr="00AA7610">
              <w:rPr>
                <w:color w:val="000000"/>
                <w:szCs w:val="24"/>
              </w:rPr>
              <w:t>Gegužė</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4135DAF" w14:textId="77777777" w:rsidR="009F4AEA" w:rsidRPr="00AA7610" w:rsidRDefault="009F4AEA" w:rsidP="009F4AEA">
            <w:pPr>
              <w:jc w:val="center"/>
              <w:rPr>
                <w:color w:val="000000"/>
                <w:szCs w:val="24"/>
              </w:rPr>
            </w:pPr>
            <w:r w:rsidRPr="00AA7610">
              <w:rPr>
                <w:color w:val="000000"/>
                <w:szCs w:val="24"/>
              </w:rPr>
              <w:t>27</w:t>
            </w:r>
          </w:p>
        </w:tc>
        <w:tc>
          <w:tcPr>
            <w:tcW w:w="1231" w:type="dxa"/>
            <w:tcBorders>
              <w:top w:val="nil"/>
              <w:left w:val="nil"/>
              <w:bottom w:val="single" w:sz="4" w:space="0" w:color="auto"/>
              <w:right w:val="nil"/>
            </w:tcBorders>
            <w:shd w:val="clear" w:color="auto" w:fill="auto"/>
            <w:vAlign w:val="center"/>
            <w:hideMark/>
          </w:tcPr>
          <w:p w14:paraId="65FDD4EB" w14:textId="77777777" w:rsidR="009F4AEA" w:rsidRPr="00AA7610" w:rsidRDefault="009F4AEA" w:rsidP="009F4AEA">
            <w:pPr>
              <w:jc w:val="center"/>
              <w:rPr>
                <w:color w:val="000000"/>
                <w:szCs w:val="24"/>
              </w:rPr>
            </w:pPr>
            <w:r w:rsidRPr="00AA7610">
              <w:rPr>
                <w:color w:val="000000"/>
                <w:szCs w:val="24"/>
              </w:rPr>
              <w:t>70</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55DE2D1C" w14:textId="12AF990D" w:rsidR="009F4AEA" w:rsidRPr="00AA7610" w:rsidRDefault="009F4AEA" w:rsidP="009F4AEA">
            <w:pPr>
              <w:jc w:val="center"/>
              <w:rPr>
                <w:color w:val="000000"/>
                <w:szCs w:val="24"/>
              </w:rPr>
            </w:pPr>
            <w:r w:rsidRPr="00AA7610">
              <w:rPr>
                <w:color w:val="000000"/>
                <w:szCs w:val="24"/>
              </w:rPr>
              <w:t xml:space="preserve">34,84 </w:t>
            </w:r>
          </w:p>
        </w:tc>
        <w:tc>
          <w:tcPr>
            <w:tcW w:w="1176" w:type="dxa"/>
            <w:tcBorders>
              <w:top w:val="nil"/>
              <w:left w:val="nil"/>
              <w:bottom w:val="single" w:sz="4" w:space="0" w:color="auto"/>
              <w:right w:val="single" w:sz="4" w:space="0" w:color="auto"/>
            </w:tcBorders>
            <w:vAlign w:val="center"/>
          </w:tcPr>
          <w:p w14:paraId="5AC6D045" w14:textId="6A2FC839" w:rsidR="009F4AEA" w:rsidRPr="00AA7610" w:rsidRDefault="009F4AEA" w:rsidP="009F4AEA">
            <w:pPr>
              <w:jc w:val="center"/>
              <w:rPr>
                <w:color w:val="000000"/>
                <w:szCs w:val="24"/>
              </w:rPr>
            </w:pPr>
            <w:r w:rsidRPr="00AA7610">
              <w:rPr>
                <w:color w:val="000000"/>
                <w:szCs w:val="24"/>
              </w:rPr>
              <w:t>7</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7758109" w14:textId="7154BC40" w:rsidR="009F4AEA" w:rsidRPr="00AA7610" w:rsidRDefault="009F4AEA" w:rsidP="009F4AEA">
            <w:pPr>
              <w:jc w:val="center"/>
              <w:rPr>
                <w:color w:val="000000"/>
                <w:szCs w:val="24"/>
              </w:rPr>
            </w:pPr>
            <w:r w:rsidRPr="00AA7610">
              <w:rPr>
                <w:color w:val="000000"/>
                <w:szCs w:val="24"/>
              </w:rPr>
              <w:t>8</w:t>
            </w:r>
          </w:p>
        </w:tc>
        <w:tc>
          <w:tcPr>
            <w:tcW w:w="1176" w:type="dxa"/>
            <w:tcBorders>
              <w:top w:val="nil"/>
              <w:left w:val="nil"/>
              <w:bottom w:val="single" w:sz="4" w:space="0" w:color="auto"/>
              <w:right w:val="single" w:sz="4" w:space="0" w:color="auto"/>
            </w:tcBorders>
            <w:shd w:val="clear" w:color="auto" w:fill="auto"/>
            <w:noWrap/>
            <w:vAlign w:val="center"/>
          </w:tcPr>
          <w:p w14:paraId="01E40566" w14:textId="71F1AE5A" w:rsidR="009F4AEA" w:rsidRPr="00AA7610" w:rsidRDefault="009F4AEA" w:rsidP="009F4AEA">
            <w:pPr>
              <w:jc w:val="center"/>
              <w:rPr>
                <w:color w:val="000000"/>
                <w:szCs w:val="24"/>
              </w:rPr>
            </w:pPr>
            <w:r w:rsidRPr="00AA7610">
              <w:rPr>
                <w:color w:val="000000"/>
                <w:szCs w:val="24"/>
              </w:rPr>
              <w:t xml:space="preserve">35,52 </w:t>
            </w:r>
          </w:p>
        </w:tc>
      </w:tr>
      <w:tr w:rsidR="009F4AEA" w:rsidRPr="00AA7610" w14:paraId="61C9E084" w14:textId="77777777" w:rsidTr="009F4AEA">
        <w:trPr>
          <w:trHeight w:val="300"/>
          <w:jc w:val="center"/>
        </w:trPr>
        <w:tc>
          <w:tcPr>
            <w:tcW w:w="1150" w:type="dxa"/>
            <w:tcBorders>
              <w:top w:val="nil"/>
              <w:left w:val="single" w:sz="4" w:space="0" w:color="auto"/>
              <w:bottom w:val="single" w:sz="4" w:space="0" w:color="auto"/>
              <w:right w:val="nil"/>
            </w:tcBorders>
            <w:shd w:val="clear" w:color="auto" w:fill="auto"/>
            <w:noWrap/>
            <w:vAlign w:val="center"/>
            <w:hideMark/>
          </w:tcPr>
          <w:p w14:paraId="4BAAB627" w14:textId="77777777" w:rsidR="009F4AEA" w:rsidRPr="00AA7610" w:rsidRDefault="009F4AEA" w:rsidP="009F4AEA">
            <w:pPr>
              <w:jc w:val="center"/>
              <w:rPr>
                <w:color w:val="000000"/>
                <w:szCs w:val="24"/>
              </w:rPr>
            </w:pPr>
            <w:r w:rsidRPr="00AA7610">
              <w:rPr>
                <w:color w:val="000000"/>
                <w:szCs w:val="24"/>
              </w:rPr>
              <w:t>Birželis</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F1AE416" w14:textId="77777777" w:rsidR="009F4AEA" w:rsidRPr="00AA7610" w:rsidRDefault="009F4AEA" w:rsidP="009F4AEA">
            <w:pPr>
              <w:jc w:val="center"/>
              <w:rPr>
                <w:color w:val="000000"/>
                <w:szCs w:val="24"/>
              </w:rPr>
            </w:pPr>
            <w:r w:rsidRPr="00AA7610">
              <w:rPr>
                <w:color w:val="000000"/>
                <w:szCs w:val="24"/>
              </w:rPr>
              <w:t>36</w:t>
            </w:r>
          </w:p>
        </w:tc>
        <w:tc>
          <w:tcPr>
            <w:tcW w:w="1231" w:type="dxa"/>
            <w:tcBorders>
              <w:top w:val="nil"/>
              <w:left w:val="nil"/>
              <w:bottom w:val="single" w:sz="4" w:space="0" w:color="auto"/>
              <w:right w:val="nil"/>
            </w:tcBorders>
            <w:shd w:val="clear" w:color="auto" w:fill="auto"/>
            <w:vAlign w:val="center"/>
            <w:hideMark/>
          </w:tcPr>
          <w:p w14:paraId="75AD0BBC" w14:textId="77777777" w:rsidR="009F4AEA" w:rsidRPr="00AA7610" w:rsidRDefault="009F4AEA" w:rsidP="009F4AEA">
            <w:pPr>
              <w:jc w:val="center"/>
              <w:rPr>
                <w:color w:val="000000"/>
                <w:szCs w:val="24"/>
              </w:rPr>
            </w:pPr>
            <w:r w:rsidRPr="00AA7610">
              <w:rPr>
                <w:color w:val="000000"/>
                <w:szCs w:val="24"/>
              </w:rPr>
              <w:t>119</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0AA8334C" w14:textId="758F308E" w:rsidR="009F4AEA" w:rsidRPr="00AA7610" w:rsidRDefault="009F4AEA" w:rsidP="009F4AEA">
            <w:pPr>
              <w:jc w:val="center"/>
              <w:rPr>
                <w:color w:val="000000"/>
                <w:szCs w:val="24"/>
              </w:rPr>
            </w:pPr>
            <w:r w:rsidRPr="00AA7610">
              <w:rPr>
                <w:color w:val="000000"/>
                <w:szCs w:val="24"/>
              </w:rPr>
              <w:t xml:space="preserve">70,12 </w:t>
            </w:r>
          </w:p>
        </w:tc>
        <w:tc>
          <w:tcPr>
            <w:tcW w:w="1176" w:type="dxa"/>
            <w:tcBorders>
              <w:top w:val="nil"/>
              <w:left w:val="nil"/>
              <w:bottom w:val="single" w:sz="4" w:space="0" w:color="auto"/>
              <w:right w:val="single" w:sz="4" w:space="0" w:color="auto"/>
            </w:tcBorders>
            <w:vAlign w:val="center"/>
          </w:tcPr>
          <w:p w14:paraId="230EC2D1" w14:textId="462111B7" w:rsidR="009F4AEA" w:rsidRPr="00AA7610" w:rsidRDefault="009F4AEA" w:rsidP="009F4AEA">
            <w:pPr>
              <w:jc w:val="center"/>
              <w:rPr>
                <w:color w:val="000000"/>
                <w:szCs w:val="24"/>
              </w:rPr>
            </w:pPr>
            <w:r w:rsidRPr="00AA7610">
              <w:rPr>
                <w:color w:val="000000"/>
                <w:szCs w:val="24"/>
              </w:rPr>
              <w:t>1</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1C491CB" w14:textId="1830CBFF" w:rsidR="009F4AEA" w:rsidRPr="00AA7610" w:rsidRDefault="009F4AEA" w:rsidP="009F4AEA">
            <w:pPr>
              <w:jc w:val="center"/>
              <w:rPr>
                <w:color w:val="000000"/>
                <w:szCs w:val="24"/>
              </w:rPr>
            </w:pPr>
            <w:r w:rsidRPr="00AA7610">
              <w:rPr>
                <w:color w:val="000000"/>
                <w:szCs w:val="24"/>
              </w:rPr>
              <w:t>2</w:t>
            </w:r>
          </w:p>
        </w:tc>
        <w:tc>
          <w:tcPr>
            <w:tcW w:w="1176" w:type="dxa"/>
            <w:tcBorders>
              <w:top w:val="nil"/>
              <w:left w:val="nil"/>
              <w:bottom w:val="single" w:sz="4" w:space="0" w:color="auto"/>
              <w:right w:val="single" w:sz="4" w:space="0" w:color="auto"/>
            </w:tcBorders>
            <w:shd w:val="clear" w:color="auto" w:fill="auto"/>
            <w:noWrap/>
            <w:vAlign w:val="center"/>
          </w:tcPr>
          <w:p w14:paraId="1D1A18E0" w14:textId="7C5C09D2" w:rsidR="009F4AEA" w:rsidRPr="00AA7610" w:rsidRDefault="009F4AEA" w:rsidP="009F4AEA">
            <w:pPr>
              <w:jc w:val="center"/>
              <w:rPr>
                <w:color w:val="000000"/>
                <w:szCs w:val="24"/>
              </w:rPr>
            </w:pPr>
            <w:r w:rsidRPr="00AA7610">
              <w:rPr>
                <w:color w:val="000000"/>
                <w:szCs w:val="24"/>
              </w:rPr>
              <w:t xml:space="preserve">8,17 </w:t>
            </w:r>
          </w:p>
        </w:tc>
      </w:tr>
      <w:tr w:rsidR="009F4AEA" w:rsidRPr="00AA7610" w14:paraId="37D26F73" w14:textId="77777777" w:rsidTr="009F4AEA">
        <w:trPr>
          <w:trHeight w:val="300"/>
          <w:jc w:val="center"/>
        </w:trPr>
        <w:tc>
          <w:tcPr>
            <w:tcW w:w="1150" w:type="dxa"/>
            <w:tcBorders>
              <w:top w:val="nil"/>
              <w:left w:val="single" w:sz="4" w:space="0" w:color="auto"/>
              <w:bottom w:val="single" w:sz="4" w:space="0" w:color="auto"/>
              <w:right w:val="nil"/>
            </w:tcBorders>
            <w:shd w:val="clear" w:color="auto" w:fill="auto"/>
            <w:noWrap/>
            <w:vAlign w:val="center"/>
            <w:hideMark/>
          </w:tcPr>
          <w:p w14:paraId="18B713ED" w14:textId="77777777" w:rsidR="009F4AEA" w:rsidRPr="00AA7610" w:rsidRDefault="009F4AEA" w:rsidP="009F4AEA">
            <w:pPr>
              <w:jc w:val="center"/>
              <w:rPr>
                <w:color w:val="000000"/>
                <w:szCs w:val="24"/>
              </w:rPr>
            </w:pPr>
            <w:r w:rsidRPr="00AA7610">
              <w:rPr>
                <w:color w:val="000000"/>
                <w:szCs w:val="24"/>
              </w:rPr>
              <w:t>Liepa</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2843B1F" w14:textId="77777777" w:rsidR="009F4AEA" w:rsidRPr="00AA7610" w:rsidRDefault="009F4AEA" w:rsidP="009F4AEA">
            <w:pPr>
              <w:jc w:val="center"/>
              <w:rPr>
                <w:color w:val="000000"/>
                <w:szCs w:val="24"/>
              </w:rPr>
            </w:pPr>
            <w:r w:rsidRPr="00AA7610">
              <w:rPr>
                <w:color w:val="000000"/>
                <w:szCs w:val="24"/>
              </w:rPr>
              <w:t>48</w:t>
            </w:r>
          </w:p>
        </w:tc>
        <w:tc>
          <w:tcPr>
            <w:tcW w:w="1231" w:type="dxa"/>
            <w:tcBorders>
              <w:top w:val="nil"/>
              <w:left w:val="nil"/>
              <w:bottom w:val="single" w:sz="4" w:space="0" w:color="auto"/>
              <w:right w:val="nil"/>
            </w:tcBorders>
            <w:shd w:val="clear" w:color="auto" w:fill="auto"/>
            <w:vAlign w:val="center"/>
            <w:hideMark/>
          </w:tcPr>
          <w:p w14:paraId="65DCEDCD" w14:textId="77777777" w:rsidR="009F4AEA" w:rsidRPr="00AA7610" w:rsidRDefault="009F4AEA" w:rsidP="009F4AEA">
            <w:pPr>
              <w:jc w:val="center"/>
              <w:rPr>
                <w:color w:val="000000"/>
                <w:szCs w:val="24"/>
              </w:rPr>
            </w:pPr>
            <w:r w:rsidRPr="00AA7610">
              <w:rPr>
                <w:color w:val="000000"/>
                <w:szCs w:val="24"/>
              </w:rPr>
              <w:t>157</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679BADA2" w14:textId="1146B791" w:rsidR="009F4AEA" w:rsidRPr="00AA7610" w:rsidRDefault="009F4AEA" w:rsidP="009F4AEA">
            <w:pPr>
              <w:jc w:val="center"/>
              <w:rPr>
                <w:color w:val="000000"/>
                <w:szCs w:val="24"/>
              </w:rPr>
            </w:pPr>
            <w:r w:rsidRPr="00AA7610">
              <w:rPr>
                <w:color w:val="000000"/>
                <w:szCs w:val="24"/>
              </w:rPr>
              <w:t xml:space="preserve">89,12 </w:t>
            </w:r>
          </w:p>
        </w:tc>
        <w:tc>
          <w:tcPr>
            <w:tcW w:w="1176" w:type="dxa"/>
            <w:tcBorders>
              <w:top w:val="nil"/>
              <w:left w:val="nil"/>
              <w:bottom w:val="single" w:sz="4" w:space="0" w:color="auto"/>
              <w:right w:val="single" w:sz="4" w:space="0" w:color="auto"/>
            </w:tcBorders>
            <w:vAlign w:val="center"/>
          </w:tcPr>
          <w:p w14:paraId="2D2C9E24" w14:textId="7DB17F9B" w:rsidR="009F4AEA" w:rsidRPr="00AA7610" w:rsidRDefault="009F4AEA" w:rsidP="009F4AEA">
            <w:pPr>
              <w:jc w:val="center"/>
              <w:rPr>
                <w:color w:val="000000"/>
                <w:szCs w:val="24"/>
              </w:rPr>
            </w:pPr>
            <w:r w:rsidRPr="00AA7610">
              <w:rPr>
                <w:color w:val="000000"/>
                <w:szCs w:val="24"/>
              </w:rPr>
              <w:t>8</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A6109B9" w14:textId="085482DA" w:rsidR="009F4AEA" w:rsidRPr="00AA7610" w:rsidRDefault="009F4AEA" w:rsidP="009F4AEA">
            <w:pPr>
              <w:jc w:val="center"/>
              <w:rPr>
                <w:color w:val="000000"/>
                <w:szCs w:val="24"/>
              </w:rPr>
            </w:pPr>
            <w:r w:rsidRPr="00AA7610">
              <w:rPr>
                <w:color w:val="000000"/>
                <w:szCs w:val="24"/>
              </w:rPr>
              <w:t>11</w:t>
            </w:r>
          </w:p>
        </w:tc>
        <w:tc>
          <w:tcPr>
            <w:tcW w:w="1176" w:type="dxa"/>
            <w:tcBorders>
              <w:top w:val="nil"/>
              <w:left w:val="nil"/>
              <w:bottom w:val="single" w:sz="4" w:space="0" w:color="auto"/>
              <w:right w:val="single" w:sz="4" w:space="0" w:color="auto"/>
            </w:tcBorders>
            <w:shd w:val="clear" w:color="auto" w:fill="auto"/>
            <w:noWrap/>
            <w:vAlign w:val="center"/>
          </w:tcPr>
          <w:p w14:paraId="57BEF14C" w14:textId="744B006B" w:rsidR="009F4AEA" w:rsidRPr="00AA7610" w:rsidRDefault="009F4AEA" w:rsidP="009F4AEA">
            <w:pPr>
              <w:jc w:val="center"/>
              <w:rPr>
                <w:color w:val="000000"/>
                <w:szCs w:val="24"/>
              </w:rPr>
            </w:pPr>
            <w:r w:rsidRPr="00AA7610">
              <w:rPr>
                <w:color w:val="000000"/>
                <w:szCs w:val="24"/>
              </w:rPr>
              <w:t xml:space="preserve">95,21 </w:t>
            </w:r>
          </w:p>
        </w:tc>
      </w:tr>
      <w:tr w:rsidR="009F4AEA" w:rsidRPr="00AA7610" w14:paraId="00A29E67" w14:textId="77777777" w:rsidTr="009F4AEA">
        <w:trPr>
          <w:trHeight w:val="300"/>
          <w:jc w:val="center"/>
        </w:trPr>
        <w:tc>
          <w:tcPr>
            <w:tcW w:w="1150" w:type="dxa"/>
            <w:tcBorders>
              <w:top w:val="nil"/>
              <w:left w:val="single" w:sz="4" w:space="0" w:color="auto"/>
              <w:bottom w:val="single" w:sz="4" w:space="0" w:color="auto"/>
              <w:right w:val="nil"/>
            </w:tcBorders>
            <w:shd w:val="clear" w:color="auto" w:fill="auto"/>
            <w:noWrap/>
            <w:vAlign w:val="center"/>
            <w:hideMark/>
          </w:tcPr>
          <w:p w14:paraId="1F0A682B" w14:textId="77777777" w:rsidR="009F4AEA" w:rsidRPr="00AA7610" w:rsidRDefault="009F4AEA" w:rsidP="009F4AEA">
            <w:pPr>
              <w:jc w:val="center"/>
              <w:rPr>
                <w:color w:val="000000"/>
                <w:szCs w:val="24"/>
              </w:rPr>
            </w:pPr>
            <w:r w:rsidRPr="00AA7610">
              <w:rPr>
                <w:color w:val="000000"/>
                <w:szCs w:val="24"/>
              </w:rPr>
              <w:t>Rugpjūtis</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D4B07D8" w14:textId="77777777" w:rsidR="009F4AEA" w:rsidRPr="00AA7610" w:rsidRDefault="009F4AEA" w:rsidP="009F4AEA">
            <w:pPr>
              <w:jc w:val="center"/>
              <w:rPr>
                <w:color w:val="000000"/>
                <w:szCs w:val="24"/>
              </w:rPr>
            </w:pPr>
            <w:r w:rsidRPr="00AA7610">
              <w:rPr>
                <w:color w:val="000000"/>
                <w:szCs w:val="24"/>
              </w:rPr>
              <w:t>51</w:t>
            </w:r>
          </w:p>
        </w:tc>
        <w:tc>
          <w:tcPr>
            <w:tcW w:w="1231" w:type="dxa"/>
            <w:tcBorders>
              <w:top w:val="nil"/>
              <w:left w:val="nil"/>
              <w:bottom w:val="single" w:sz="4" w:space="0" w:color="auto"/>
              <w:right w:val="nil"/>
            </w:tcBorders>
            <w:shd w:val="clear" w:color="auto" w:fill="auto"/>
            <w:vAlign w:val="center"/>
            <w:hideMark/>
          </w:tcPr>
          <w:p w14:paraId="7278DB95" w14:textId="77777777" w:rsidR="009F4AEA" w:rsidRPr="00AA7610" w:rsidRDefault="009F4AEA" w:rsidP="009F4AEA">
            <w:pPr>
              <w:jc w:val="center"/>
              <w:rPr>
                <w:color w:val="000000"/>
                <w:szCs w:val="24"/>
              </w:rPr>
            </w:pPr>
            <w:r w:rsidRPr="00AA7610">
              <w:rPr>
                <w:color w:val="000000"/>
                <w:szCs w:val="24"/>
              </w:rPr>
              <w:t>176</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218CD58C" w14:textId="62EDBECD" w:rsidR="009F4AEA" w:rsidRPr="00AA7610" w:rsidRDefault="009F4AEA" w:rsidP="009F4AEA">
            <w:pPr>
              <w:jc w:val="center"/>
              <w:rPr>
                <w:color w:val="000000"/>
                <w:szCs w:val="24"/>
              </w:rPr>
            </w:pPr>
            <w:r w:rsidRPr="00AA7610">
              <w:rPr>
                <w:color w:val="000000"/>
                <w:szCs w:val="24"/>
              </w:rPr>
              <w:t>157,16</w:t>
            </w:r>
          </w:p>
        </w:tc>
        <w:tc>
          <w:tcPr>
            <w:tcW w:w="1176" w:type="dxa"/>
            <w:tcBorders>
              <w:top w:val="nil"/>
              <w:left w:val="nil"/>
              <w:bottom w:val="single" w:sz="4" w:space="0" w:color="auto"/>
              <w:right w:val="single" w:sz="4" w:space="0" w:color="auto"/>
            </w:tcBorders>
            <w:vAlign w:val="center"/>
          </w:tcPr>
          <w:p w14:paraId="70F799F0" w14:textId="1D794D41" w:rsidR="009F4AEA" w:rsidRPr="00AA7610" w:rsidRDefault="009F4AEA" w:rsidP="009F4AEA">
            <w:pPr>
              <w:jc w:val="center"/>
              <w:rPr>
                <w:color w:val="000000"/>
                <w:szCs w:val="24"/>
              </w:rPr>
            </w:pPr>
            <w:r w:rsidRPr="00AA7610">
              <w:rPr>
                <w:color w:val="000000"/>
                <w:szCs w:val="24"/>
              </w:rPr>
              <w:t>5</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2E91D6C" w14:textId="23BBA6B8" w:rsidR="009F4AEA" w:rsidRPr="00AA7610" w:rsidRDefault="009F4AEA" w:rsidP="009F4AEA">
            <w:pPr>
              <w:jc w:val="center"/>
              <w:rPr>
                <w:color w:val="000000"/>
                <w:szCs w:val="24"/>
              </w:rPr>
            </w:pPr>
            <w:r w:rsidRPr="00AA7610">
              <w:rPr>
                <w:color w:val="000000"/>
                <w:szCs w:val="24"/>
              </w:rPr>
              <w:t>15</w:t>
            </w:r>
          </w:p>
        </w:tc>
        <w:tc>
          <w:tcPr>
            <w:tcW w:w="1176" w:type="dxa"/>
            <w:tcBorders>
              <w:top w:val="nil"/>
              <w:left w:val="nil"/>
              <w:bottom w:val="single" w:sz="4" w:space="0" w:color="auto"/>
              <w:right w:val="single" w:sz="4" w:space="0" w:color="auto"/>
            </w:tcBorders>
            <w:shd w:val="clear" w:color="auto" w:fill="auto"/>
            <w:noWrap/>
            <w:vAlign w:val="center"/>
          </w:tcPr>
          <w:p w14:paraId="341A8F9A" w14:textId="7D139BC0" w:rsidR="009F4AEA" w:rsidRPr="00AA7610" w:rsidRDefault="009F4AEA" w:rsidP="009F4AEA">
            <w:pPr>
              <w:jc w:val="center"/>
              <w:rPr>
                <w:color w:val="000000"/>
                <w:szCs w:val="24"/>
              </w:rPr>
            </w:pPr>
            <w:r w:rsidRPr="00AA7610">
              <w:rPr>
                <w:color w:val="000000"/>
                <w:szCs w:val="24"/>
              </w:rPr>
              <w:t>38,64</w:t>
            </w:r>
          </w:p>
        </w:tc>
      </w:tr>
      <w:tr w:rsidR="009F4AEA" w:rsidRPr="00AA7610" w14:paraId="445F0405" w14:textId="77777777" w:rsidTr="009F4A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79A39747" w14:textId="77777777" w:rsidR="009F4AEA" w:rsidRPr="00AA7610" w:rsidRDefault="009F4AEA" w:rsidP="009F4AEA">
            <w:pPr>
              <w:jc w:val="center"/>
              <w:rPr>
                <w:color w:val="000000"/>
                <w:szCs w:val="24"/>
              </w:rPr>
            </w:pPr>
            <w:r w:rsidRPr="00AA7610">
              <w:rPr>
                <w:color w:val="000000"/>
                <w:szCs w:val="24"/>
              </w:rPr>
              <w:t>Rugsėjis</w:t>
            </w:r>
          </w:p>
        </w:tc>
        <w:tc>
          <w:tcPr>
            <w:tcW w:w="1300" w:type="dxa"/>
            <w:tcBorders>
              <w:top w:val="nil"/>
              <w:left w:val="nil"/>
              <w:bottom w:val="single" w:sz="4" w:space="0" w:color="auto"/>
              <w:right w:val="single" w:sz="4" w:space="0" w:color="auto"/>
            </w:tcBorders>
            <w:shd w:val="clear" w:color="auto" w:fill="auto"/>
            <w:noWrap/>
            <w:vAlign w:val="center"/>
            <w:hideMark/>
          </w:tcPr>
          <w:p w14:paraId="13EF7209" w14:textId="77777777" w:rsidR="009F4AEA" w:rsidRPr="00AA7610" w:rsidRDefault="009F4AEA" w:rsidP="009F4AEA">
            <w:pPr>
              <w:jc w:val="center"/>
              <w:rPr>
                <w:color w:val="000000"/>
                <w:szCs w:val="24"/>
              </w:rPr>
            </w:pPr>
            <w:r w:rsidRPr="00AA7610">
              <w:rPr>
                <w:color w:val="000000"/>
                <w:szCs w:val="24"/>
              </w:rPr>
              <w:t>61</w:t>
            </w:r>
          </w:p>
        </w:tc>
        <w:tc>
          <w:tcPr>
            <w:tcW w:w="1231" w:type="dxa"/>
            <w:tcBorders>
              <w:top w:val="nil"/>
              <w:left w:val="nil"/>
              <w:bottom w:val="single" w:sz="4" w:space="0" w:color="auto"/>
              <w:right w:val="nil"/>
            </w:tcBorders>
            <w:shd w:val="clear" w:color="auto" w:fill="auto"/>
            <w:noWrap/>
            <w:vAlign w:val="center"/>
            <w:hideMark/>
          </w:tcPr>
          <w:p w14:paraId="63F69038" w14:textId="77777777" w:rsidR="009F4AEA" w:rsidRPr="00AA7610" w:rsidRDefault="009F4AEA" w:rsidP="009F4AEA">
            <w:pPr>
              <w:jc w:val="center"/>
              <w:rPr>
                <w:color w:val="000000"/>
                <w:szCs w:val="24"/>
              </w:rPr>
            </w:pPr>
            <w:r w:rsidRPr="00AA7610">
              <w:rPr>
                <w:color w:val="000000"/>
                <w:szCs w:val="24"/>
              </w:rPr>
              <w:t>180</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0507A317" w14:textId="55BDB1F0" w:rsidR="009F4AEA" w:rsidRPr="00AA7610" w:rsidRDefault="009F4AEA" w:rsidP="009F4AEA">
            <w:pPr>
              <w:jc w:val="center"/>
              <w:rPr>
                <w:color w:val="000000"/>
                <w:szCs w:val="24"/>
              </w:rPr>
            </w:pPr>
            <w:r w:rsidRPr="00AA7610">
              <w:rPr>
                <w:color w:val="000000"/>
                <w:szCs w:val="24"/>
              </w:rPr>
              <w:t xml:space="preserve">114,24 </w:t>
            </w:r>
          </w:p>
        </w:tc>
        <w:tc>
          <w:tcPr>
            <w:tcW w:w="1176" w:type="dxa"/>
            <w:tcBorders>
              <w:top w:val="nil"/>
              <w:left w:val="nil"/>
              <w:bottom w:val="single" w:sz="4" w:space="0" w:color="auto"/>
              <w:right w:val="single" w:sz="4" w:space="0" w:color="auto"/>
            </w:tcBorders>
            <w:vAlign w:val="center"/>
          </w:tcPr>
          <w:p w14:paraId="62879121" w14:textId="51957879" w:rsidR="009F4AEA" w:rsidRPr="00AA7610" w:rsidRDefault="009F4AEA" w:rsidP="009F4AEA">
            <w:pPr>
              <w:jc w:val="center"/>
              <w:rPr>
                <w:color w:val="000000"/>
                <w:szCs w:val="24"/>
              </w:rPr>
            </w:pPr>
            <w:r w:rsidRPr="00AA7610">
              <w:rPr>
                <w:color w:val="000000"/>
                <w:szCs w:val="24"/>
              </w:rPr>
              <w:t>8</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1086EAB" w14:textId="65D975C2" w:rsidR="009F4AEA" w:rsidRPr="00AA7610" w:rsidRDefault="009F4AEA" w:rsidP="009F4AEA">
            <w:pPr>
              <w:jc w:val="center"/>
              <w:rPr>
                <w:color w:val="000000"/>
                <w:szCs w:val="24"/>
              </w:rPr>
            </w:pPr>
            <w:r w:rsidRPr="00AA7610">
              <w:rPr>
                <w:color w:val="000000"/>
                <w:szCs w:val="24"/>
              </w:rPr>
              <w:t>13</w:t>
            </w:r>
          </w:p>
        </w:tc>
        <w:tc>
          <w:tcPr>
            <w:tcW w:w="1176" w:type="dxa"/>
            <w:tcBorders>
              <w:top w:val="nil"/>
              <w:left w:val="nil"/>
              <w:bottom w:val="single" w:sz="4" w:space="0" w:color="auto"/>
              <w:right w:val="single" w:sz="4" w:space="0" w:color="auto"/>
            </w:tcBorders>
            <w:shd w:val="clear" w:color="auto" w:fill="auto"/>
            <w:noWrap/>
            <w:vAlign w:val="center"/>
          </w:tcPr>
          <w:p w14:paraId="0B8A4A46" w14:textId="02B60D99" w:rsidR="009F4AEA" w:rsidRPr="00AA7610" w:rsidRDefault="009F4AEA" w:rsidP="009F4AEA">
            <w:pPr>
              <w:jc w:val="center"/>
              <w:rPr>
                <w:color w:val="000000"/>
                <w:szCs w:val="24"/>
              </w:rPr>
            </w:pPr>
            <w:r w:rsidRPr="00AA7610">
              <w:rPr>
                <w:color w:val="000000"/>
                <w:szCs w:val="24"/>
              </w:rPr>
              <w:t xml:space="preserve">82,05 </w:t>
            </w:r>
          </w:p>
        </w:tc>
      </w:tr>
      <w:tr w:rsidR="009F4AEA" w:rsidRPr="00AA7610" w14:paraId="4EDDD6A5" w14:textId="77777777" w:rsidTr="009F4A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0C2A056B" w14:textId="77777777" w:rsidR="009F4AEA" w:rsidRPr="00AA7610" w:rsidRDefault="009F4AEA" w:rsidP="009F4AEA">
            <w:pPr>
              <w:jc w:val="center"/>
              <w:rPr>
                <w:color w:val="000000"/>
                <w:szCs w:val="24"/>
              </w:rPr>
            </w:pPr>
            <w:r w:rsidRPr="00AA7610">
              <w:rPr>
                <w:color w:val="000000"/>
                <w:szCs w:val="24"/>
              </w:rPr>
              <w:t>Spalis</w:t>
            </w:r>
          </w:p>
        </w:tc>
        <w:tc>
          <w:tcPr>
            <w:tcW w:w="1300" w:type="dxa"/>
            <w:tcBorders>
              <w:top w:val="nil"/>
              <w:left w:val="nil"/>
              <w:bottom w:val="single" w:sz="4" w:space="0" w:color="auto"/>
              <w:right w:val="single" w:sz="4" w:space="0" w:color="auto"/>
            </w:tcBorders>
            <w:shd w:val="clear" w:color="auto" w:fill="auto"/>
            <w:noWrap/>
            <w:vAlign w:val="center"/>
            <w:hideMark/>
          </w:tcPr>
          <w:p w14:paraId="431E85EE" w14:textId="77777777" w:rsidR="009F4AEA" w:rsidRPr="00AA7610" w:rsidRDefault="009F4AEA" w:rsidP="009F4AEA">
            <w:pPr>
              <w:jc w:val="center"/>
              <w:rPr>
                <w:color w:val="000000"/>
                <w:szCs w:val="24"/>
              </w:rPr>
            </w:pPr>
            <w:r w:rsidRPr="00AA7610">
              <w:rPr>
                <w:color w:val="000000"/>
                <w:szCs w:val="24"/>
              </w:rPr>
              <w:t>74</w:t>
            </w:r>
          </w:p>
        </w:tc>
        <w:tc>
          <w:tcPr>
            <w:tcW w:w="1231" w:type="dxa"/>
            <w:tcBorders>
              <w:top w:val="nil"/>
              <w:left w:val="nil"/>
              <w:bottom w:val="single" w:sz="4" w:space="0" w:color="auto"/>
              <w:right w:val="nil"/>
            </w:tcBorders>
            <w:shd w:val="clear" w:color="auto" w:fill="auto"/>
            <w:noWrap/>
            <w:vAlign w:val="center"/>
            <w:hideMark/>
          </w:tcPr>
          <w:p w14:paraId="0504CDD0" w14:textId="77777777" w:rsidR="009F4AEA" w:rsidRPr="00AA7610" w:rsidRDefault="009F4AEA" w:rsidP="009F4AEA">
            <w:pPr>
              <w:jc w:val="center"/>
              <w:rPr>
                <w:color w:val="000000"/>
                <w:szCs w:val="24"/>
              </w:rPr>
            </w:pPr>
            <w:r w:rsidRPr="00AA7610">
              <w:rPr>
                <w:color w:val="000000"/>
                <w:szCs w:val="24"/>
              </w:rPr>
              <w:t>177</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24584994" w14:textId="69601A81" w:rsidR="009F4AEA" w:rsidRPr="00AA7610" w:rsidRDefault="009F4AEA" w:rsidP="009F4AEA">
            <w:pPr>
              <w:jc w:val="center"/>
              <w:rPr>
                <w:color w:val="000000"/>
                <w:szCs w:val="24"/>
              </w:rPr>
            </w:pPr>
            <w:r w:rsidRPr="00AA7610">
              <w:rPr>
                <w:color w:val="000000"/>
                <w:szCs w:val="24"/>
              </w:rPr>
              <w:t xml:space="preserve">169,70 </w:t>
            </w:r>
          </w:p>
        </w:tc>
        <w:tc>
          <w:tcPr>
            <w:tcW w:w="1176" w:type="dxa"/>
            <w:tcBorders>
              <w:top w:val="nil"/>
              <w:left w:val="nil"/>
              <w:bottom w:val="single" w:sz="4" w:space="0" w:color="auto"/>
              <w:right w:val="single" w:sz="4" w:space="0" w:color="auto"/>
            </w:tcBorders>
            <w:vAlign w:val="center"/>
          </w:tcPr>
          <w:p w14:paraId="39C6E636" w14:textId="6E3BAD32" w:rsidR="009F4AEA" w:rsidRPr="00AA7610" w:rsidRDefault="009F4AEA" w:rsidP="009F4AEA">
            <w:pPr>
              <w:jc w:val="center"/>
              <w:rPr>
                <w:color w:val="000000"/>
                <w:szCs w:val="24"/>
              </w:rPr>
            </w:pPr>
            <w:r w:rsidRPr="00AA7610">
              <w:rPr>
                <w:color w:val="000000"/>
                <w:szCs w:val="24"/>
              </w:rPr>
              <w:t>10</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A0B8243" w14:textId="05D79049" w:rsidR="009F4AEA" w:rsidRPr="00AA7610" w:rsidRDefault="009F4AEA" w:rsidP="009F4AEA">
            <w:pPr>
              <w:jc w:val="center"/>
              <w:rPr>
                <w:color w:val="000000"/>
                <w:szCs w:val="24"/>
              </w:rPr>
            </w:pPr>
            <w:r w:rsidRPr="00AA7610">
              <w:rPr>
                <w:color w:val="000000"/>
                <w:szCs w:val="24"/>
              </w:rPr>
              <w:t>24</w:t>
            </w:r>
          </w:p>
        </w:tc>
        <w:tc>
          <w:tcPr>
            <w:tcW w:w="1176" w:type="dxa"/>
            <w:tcBorders>
              <w:top w:val="nil"/>
              <w:left w:val="nil"/>
              <w:bottom w:val="single" w:sz="4" w:space="0" w:color="auto"/>
              <w:right w:val="single" w:sz="4" w:space="0" w:color="auto"/>
            </w:tcBorders>
            <w:shd w:val="clear" w:color="auto" w:fill="auto"/>
            <w:noWrap/>
            <w:vAlign w:val="center"/>
          </w:tcPr>
          <w:p w14:paraId="569139D4" w14:textId="236F5FAC" w:rsidR="009F4AEA" w:rsidRPr="00AA7610" w:rsidRDefault="009F4AEA" w:rsidP="009F4AEA">
            <w:pPr>
              <w:jc w:val="center"/>
              <w:rPr>
                <w:color w:val="000000"/>
                <w:szCs w:val="24"/>
              </w:rPr>
            </w:pPr>
            <w:r w:rsidRPr="00AA7610">
              <w:rPr>
                <w:color w:val="000000"/>
                <w:szCs w:val="24"/>
              </w:rPr>
              <w:t>116,28</w:t>
            </w:r>
          </w:p>
        </w:tc>
      </w:tr>
      <w:tr w:rsidR="009F4AEA" w:rsidRPr="00AA7610" w14:paraId="6C21A10B" w14:textId="77777777" w:rsidTr="009F4AEA">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2F805D52" w14:textId="77777777" w:rsidR="009F4AEA" w:rsidRPr="00AA7610" w:rsidRDefault="009F4AEA" w:rsidP="009F4AEA">
            <w:pPr>
              <w:jc w:val="center"/>
              <w:rPr>
                <w:color w:val="000000"/>
                <w:szCs w:val="24"/>
              </w:rPr>
            </w:pPr>
            <w:r w:rsidRPr="00AA7610">
              <w:rPr>
                <w:color w:val="000000"/>
                <w:szCs w:val="24"/>
              </w:rPr>
              <w:t>Lapkritis</w:t>
            </w:r>
          </w:p>
        </w:tc>
        <w:tc>
          <w:tcPr>
            <w:tcW w:w="1300" w:type="dxa"/>
            <w:tcBorders>
              <w:top w:val="nil"/>
              <w:left w:val="nil"/>
              <w:bottom w:val="single" w:sz="4" w:space="0" w:color="auto"/>
              <w:right w:val="single" w:sz="4" w:space="0" w:color="auto"/>
            </w:tcBorders>
            <w:shd w:val="clear" w:color="auto" w:fill="auto"/>
            <w:noWrap/>
            <w:vAlign w:val="center"/>
            <w:hideMark/>
          </w:tcPr>
          <w:p w14:paraId="6A88E369" w14:textId="77777777" w:rsidR="009F4AEA" w:rsidRPr="00AA7610" w:rsidRDefault="009F4AEA" w:rsidP="009F4AEA">
            <w:pPr>
              <w:jc w:val="center"/>
              <w:rPr>
                <w:color w:val="000000"/>
                <w:szCs w:val="24"/>
              </w:rPr>
            </w:pPr>
            <w:r w:rsidRPr="00AA7610">
              <w:rPr>
                <w:color w:val="000000"/>
                <w:szCs w:val="24"/>
              </w:rPr>
              <w:t>46</w:t>
            </w:r>
          </w:p>
        </w:tc>
        <w:tc>
          <w:tcPr>
            <w:tcW w:w="1231" w:type="dxa"/>
            <w:tcBorders>
              <w:top w:val="nil"/>
              <w:left w:val="nil"/>
              <w:bottom w:val="single" w:sz="4" w:space="0" w:color="auto"/>
              <w:right w:val="nil"/>
            </w:tcBorders>
            <w:shd w:val="clear" w:color="auto" w:fill="auto"/>
            <w:noWrap/>
            <w:vAlign w:val="center"/>
            <w:hideMark/>
          </w:tcPr>
          <w:p w14:paraId="20891E12" w14:textId="77777777" w:rsidR="009F4AEA" w:rsidRPr="00AA7610" w:rsidRDefault="009F4AEA" w:rsidP="009F4AEA">
            <w:pPr>
              <w:jc w:val="center"/>
              <w:rPr>
                <w:color w:val="000000"/>
                <w:szCs w:val="24"/>
              </w:rPr>
            </w:pPr>
            <w:r w:rsidRPr="00AA7610">
              <w:rPr>
                <w:color w:val="000000"/>
                <w:szCs w:val="24"/>
              </w:rPr>
              <w:t>160</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475353BB" w14:textId="26E5AA4C" w:rsidR="009F4AEA" w:rsidRPr="00AA7610" w:rsidRDefault="009F4AEA" w:rsidP="009F4AEA">
            <w:pPr>
              <w:jc w:val="center"/>
              <w:rPr>
                <w:color w:val="000000"/>
                <w:szCs w:val="24"/>
              </w:rPr>
            </w:pPr>
            <w:r w:rsidRPr="00AA7610">
              <w:rPr>
                <w:color w:val="000000"/>
                <w:szCs w:val="24"/>
              </w:rPr>
              <w:t xml:space="preserve">94,14 </w:t>
            </w:r>
          </w:p>
        </w:tc>
        <w:tc>
          <w:tcPr>
            <w:tcW w:w="1176" w:type="dxa"/>
            <w:tcBorders>
              <w:top w:val="nil"/>
              <w:left w:val="nil"/>
              <w:bottom w:val="single" w:sz="4" w:space="0" w:color="auto"/>
              <w:right w:val="single" w:sz="4" w:space="0" w:color="auto"/>
            </w:tcBorders>
            <w:vAlign w:val="center"/>
          </w:tcPr>
          <w:p w14:paraId="58D24735" w14:textId="02703EF2" w:rsidR="009F4AEA" w:rsidRPr="00AA7610" w:rsidRDefault="009F4AEA" w:rsidP="009F4AEA">
            <w:pPr>
              <w:jc w:val="center"/>
              <w:rPr>
                <w:color w:val="000000"/>
                <w:szCs w:val="24"/>
              </w:rPr>
            </w:pPr>
            <w:r w:rsidRPr="00AA7610">
              <w:rPr>
                <w:color w:val="000000"/>
                <w:szCs w:val="24"/>
              </w:rPr>
              <w:t>2</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2C019CD" w14:textId="1E7A671B" w:rsidR="009F4AEA" w:rsidRPr="00AA7610" w:rsidRDefault="009F4AEA" w:rsidP="009F4AEA">
            <w:pPr>
              <w:jc w:val="center"/>
              <w:rPr>
                <w:color w:val="000000"/>
                <w:szCs w:val="24"/>
              </w:rPr>
            </w:pPr>
            <w:r w:rsidRPr="00AA7610">
              <w:rPr>
                <w:color w:val="000000"/>
                <w:szCs w:val="24"/>
              </w:rPr>
              <w:t>6</w:t>
            </w:r>
          </w:p>
        </w:tc>
        <w:tc>
          <w:tcPr>
            <w:tcW w:w="1176" w:type="dxa"/>
            <w:tcBorders>
              <w:top w:val="nil"/>
              <w:left w:val="nil"/>
              <w:bottom w:val="single" w:sz="4" w:space="0" w:color="auto"/>
              <w:right w:val="single" w:sz="4" w:space="0" w:color="auto"/>
            </w:tcBorders>
            <w:shd w:val="clear" w:color="auto" w:fill="auto"/>
            <w:noWrap/>
            <w:vAlign w:val="center"/>
          </w:tcPr>
          <w:p w14:paraId="7EAACAC0" w14:textId="08BA1913" w:rsidR="009F4AEA" w:rsidRPr="00AA7610" w:rsidRDefault="009F4AEA" w:rsidP="009F4AEA">
            <w:pPr>
              <w:jc w:val="center"/>
              <w:rPr>
                <w:color w:val="000000"/>
                <w:szCs w:val="24"/>
              </w:rPr>
            </w:pPr>
            <w:r w:rsidRPr="00AA7610">
              <w:rPr>
                <w:color w:val="000000"/>
                <w:szCs w:val="24"/>
              </w:rPr>
              <w:t xml:space="preserve">3,12 </w:t>
            </w:r>
          </w:p>
        </w:tc>
      </w:tr>
      <w:tr w:rsidR="009F4AEA" w:rsidRPr="00AA7610" w14:paraId="2E95502B" w14:textId="77777777" w:rsidTr="009F4AEA">
        <w:trPr>
          <w:trHeight w:val="300"/>
          <w:jc w:val="center"/>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C1004" w14:textId="77777777" w:rsidR="009F4AEA" w:rsidRPr="00AA7610" w:rsidRDefault="009F4AEA" w:rsidP="009F4AEA">
            <w:pPr>
              <w:jc w:val="center"/>
              <w:rPr>
                <w:color w:val="000000"/>
                <w:szCs w:val="24"/>
              </w:rPr>
            </w:pPr>
            <w:r w:rsidRPr="00AA7610">
              <w:rPr>
                <w:color w:val="000000"/>
                <w:szCs w:val="24"/>
              </w:rPr>
              <w:t>Gruodis</w:t>
            </w:r>
          </w:p>
        </w:tc>
        <w:tc>
          <w:tcPr>
            <w:tcW w:w="1300" w:type="dxa"/>
            <w:tcBorders>
              <w:top w:val="nil"/>
              <w:left w:val="nil"/>
              <w:bottom w:val="single" w:sz="4" w:space="0" w:color="auto"/>
              <w:right w:val="single" w:sz="4" w:space="0" w:color="auto"/>
            </w:tcBorders>
            <w:shd w:val="clear" w:color="auto" w:fill="auto"/>
            <w:noWrap/>
            <w:vAlign w:val="center"/>
            <w:hideMark/>
          </w:tcPr>
          <w:p w14:paraId="726F4E61" w14:textId="77777777" w:rsidR="009F4AEA" w:rsidRPr="00AA7610" w:rsidRDefault="009F4AEA" w:rsidP="009F4AEA">
            <w:pPr>
              <w:jc w:val="center"/>
              <w:rPr>
                <w:color w:val="000000"/>
                <w:szCs w:val="24"/>
              </w:rPr>
            </w:pPr>
            <w:r w:rsidRPr="00AA7610">
              <w:rPr>
                <w:color w:val="000000"/>
                <w:szCs w:val="24"/>
              </w:rPr>
              <w:t>33</w:t>
            </w:r>
          </w:p>
        </w:tc>
        <w:tc>
          <w:tcPr>
            <w:tcW w:w="1231" w:type="dxa"/>
            <w:tcBorders>
              <w:top w:val="nil"/>
              <w:left w:val="nil"/>
              <w:bottom w:val="single" w:sz="4" w:space="0" w:color="auto"/>
              <w:right w:val="nil"/>
            </w:tcBorders>
            <w:shd w:val="clear" w:color="auto" w:fill="auto"/>
            <w:noWrap/>
            <w:vAlign w:val="center"/>
            <w:hideMark/>
          </w:tcPr>
          <w:p w14:paraId="331ED2C7" w14:textId="77777777" w:rsidR="009F4AEA" w:rsidRPr="00AA7610" w:rsidRDefault="009F4AEA" w:rsidP="009F4AEA">
            <w:pPr>
              <w:jc w:val="center"/>
              <w:rPr>
                <w:color w:val="000000"/>
                <w:szCs w:val="24"/>
              </w:rPr>
            </w:pPr>
            <w:r w:rsidRPr="00AA7610">
              <w:rPr>
                <w:color w:val="000000"/>
                <w:szCs w:val="24"/>
              </w:rPr>
              <w:t>90</w:t>
            </w:r>
          </w:p>
        </w:tc>
        <w:tc>
          <w:tcPr>
            <w:tcW w:w="1325" w:type="dxa"/>
            <w:tcBorders>
              <w:top w:val="nil"/>
              <w:left w:val="single" w:sz="4" w:space="0" w:color="auto"/>
              <w:bottom w:val="single" w:sz="4" w:space="0" w:color="auto"/>
              <w:right w:val="single" w:sz="4" w:space="0" w:color="auto"/>
            </w:tcBorders>
            <w:shd w:val="clear" w:color="auto" w:fill="auto"/>
            <w:vAlign w:val="center"/>
            <w:hideMark/>
          </w:tcPr>
          <w:p w14:paraId="4088F9BB" w14:textId="53C2DA82" w:rsidR="009F4AEA" w:rsidRPr="00AA7610" w:rsidRDefault="009F4AEA" w:rsidP="009F4AEA">
            <w:pPr>
              <w:jc w:val="center"/>
              <w:rPr>
                <w:color w:val="000000"/>
                <w:szCs w:val="24"/>
              </w:rPr>
            </w:pPr>
            <w:r w:rsidRPr="00AA7610">
              <w:rPr>
                <w:color w:val="000000"/>
                <w:szCs w:val="24"/>
              </w:rPr>
              <w:t xml:space="preserve">44,72 </w:t>
            </w:r>
          </w:p>
        </w:tc>
        <w:tc>
          <w:tcPr>
            <w:tcW w:w="1176" w:type="dxa"/>
            <w:tcBorders>
              <w:top w:val="nil"/>
              <w:left w:val="nil"/>
              <w:bottom w:val="single" w:sz="4" w:space="0" w:color="auto"/>
              <w:right w:val="single" w:sz="4" w:space="0" w:color="auto"/>
            </w:tcBorders>
            <w:vAlign w:val="center"/>
          </w:tcPr>
          <w:p w14:paraId="7BB24EFC" w14:textId="272B6D0F" w:rsidR="009F4AEA" w:rsidRPr="00AA7610" w:rsidRDefault="009F4AEA" w:rsidP="009F4AEA">
            <w:pPr>
              <w:jc w:val="center"/>
              <w:rPr>
                <w:color w:val="000000"/>
                <w:szCs w:val="24"/>
              </w:rPr>
            </w:pPr>
            <w:r w:rsidRPr="00AA7610">
              <w:rPr>
                <w:color w:val="000000"/>
                <w:szCs w:val="24"/>
              </w:rPr>
              <w:t>7</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1E141D0" w14:textId="16029246" w:rsidR="009F4AEA" w:rsidRPr="00AA7610" w:rsidRDefault="009F4AEA" w:rsidP="009F4AEA">
            <w:pPr>
              <w:jc w:val="center"/>
              <w:rPr>
                <w:color w:val="000000"/>
                <w:szCs w:val="24"/>
              </w:rPr>
            </w:pPr>
            <w:r w:rsidRPr="00AA7610">
              <w:rPr>
                <w:color w:val="000000"/>
                <w:szCs w:val="24"/>
              </w:rPr>
              <w:t>8</w:t>
            </w:r>
          </w:p>
        </w:tc>
        <w:tc>
          <w:tcPr>
            <w:tcW w:w="1176" w:type="dxa"/>
            <w:tcBorders>
              <w:top w:val="nil"/>
              <w:left w:val="nil"/>
              <w:bottom w:val="single" w:sz="4" w:space="0" w:color="auto"/>
              <w:right w:val="single" w:sz="4" w:space="0" w:color="auto"/>
            </w:tcBorders>
            <w:shd w:val="clear" w:color="auto" w:fill="auto"/>
            <w:noWrap/>
            <w:vAlign w:val="center"/>
          </w:tcPr>
          <w:p w14:paraId="19A6C253" w14:textId="75459034" w:rsidR="009F4AEA" w:rsidRPr="00AA7610" w:rsidRDefault="009F4AEA" w:rsidP="009F4AEA">
            <w:pPr>
              <w:jc w:val="center"/>
              <w:rPr>
                <w:color w:val="000000"/>
                <w:szCs w:val="24"/>
              </w:rPr>
            </w:pPr>
            <w:r w:rsidRPr="00AA7610">
              <w:rPr>
                <w:color w:val="000000"/>
                <w:szCs w:val="24"/>
              </w:rPr>
              <w:t xml:space="preserve">88,28 </w:t>
            </w:r>
          </w:p>
        </w:tc>
      </w:tr>
    </w:tbl>
    <w:p w14:paraId="1F91BC85" w14:textId="77777777" w:rsidR="00AA7610" w:rsidRDefault="00AA7610" w:rsidP="00AA7610">
      <w:pPr>
        <w:shd w:val="clear" w:color="auto" w:fill="FFFFFF"/>
        <w:tabs>
          <w:tab w:val="left" w:pos="851"/>
        </w:tabs>
        <w:spacing w:line="360" w:lineRule="auto"/>
        <w:ind w:firstLine="851"/>
        <w:jc w:val="center"/>
        <w:rPr>
          <w:szCs w:val="24"/>
        </w:rPr>
      </w:pPr>
    </w:p>
    <w:p w14:paraId="6F2F98F3" w14:textId="7781C4AE" w:rsidR="00F8042F" w:rsidRDefault="008B120C" w:rsidP="000F1E38">
      <w:pPr>
        <w:shd w:val="clear" w:color="auto" w:fill="FFFFFF"/>
        <w:tabs>
          <w:tab w:val="left" w:pos="851"/>
        </w:tabs>
        <w:spacing w:line="360" w:lineRule="auto"/>
        <w:ind w:firstLine="851"/>
        <w:jc w:val="both"/>
      </w:pPr>
      <w:r>
        <w:t>Specialiojo t</w:t>
      </w:r>
      <w:r w:rsidR="00F8042F">
        <w:t xml:space="preserve">ransporto paslaugų įkainiai </w:t>
      </w:r>
      <w:r w:rsidR="000F1E38">
        <w:t>2020</w:t>
      </w:r>
      <w:r w:rsidR="00F8042F">
        <w:t xml:space="preserve"> metais nesikeitė, asmenys už </w:t>
      </w:r>
      <w:r>
        <w:t xml:space="preserve">specialiojo </w:t>
      </w:r>
      <w:r w:rsidR="00F8042F">
        <w:t>transporto paslaugas mokėjo vadovaujantis</w:t>
      </w:r>
      <w:r w:rsidR="000F1E38">
        <w:t xml:space="preserve"> Panevėžio miesto</w:t>
      </w:r>
      <w:r w:rsidR="00F8042F">
        <w:t xml:space="preserve"> savivaldybės nustatyta mokėjimo už socialines paslaugas tvarka</w:t>
      </w:r>
      <w:r w:rsidR="000F1E38">
        <w:t>: paslaugos mieste kaina nustatoma pagal tuo metu galiojančias</w:t>
      </w:r>
      <w:r w:rsidR="009F4AEA">
        <w:t xml:space="preserve"> </w:t>
      </w:r>
      <w:r w:rsidR="000F1E38">
        <w:t xml:space="preserve">važiavimo miesto maršrutiniais autobusais bilietų (perkamų prekybos vietose be nuolaidos) kainas, vykstant už miesto ribų, paslaugos kaina nustatoma pagal tuo metu galiojančias Panevėžio autobusų parko priemiestinių autobusų bilietų (be nuolaidos) kainas.  </w:t>
      </w:r>
    </w:p>
    <w:p w14:paraId="38242A3F" w14:textId="45572125" w:rsidR="000820B5" w:rsidRPr="00DD1FE8" w:rsidRDefault="00171AFB" w:rsidP="003E7E30">
      <w:pPr>
        <w:shd w:val="clear" w:color="auto" w:fill="FFFFFF"/>
        <w:tabs>
          <w:tab w:val="left" w:pos="851"/>
        </w:tabs>
        <w:spacing w:line="360" w:lineRule="auto"/>
        <w:ind w:firstLine="851"/>
        <w:jc w:val="both"/>
      </w:pPr>
      <w:r w:rsidRPr="00DD1FE8">
        <w:t xml:space="preserve">Specialiojo transporto paslauga karantino metu nebuvo nutrūkusi. Karantino metu </w:t>
      </w:r>
      <w:r w:rsidR="00DC6C77" w:rsidRPr="00DD1FE8">
        <w:t>du Centro automobiliai</w:t>
      </w:r>
      <w:r w:rsidRPr="00DD1FE8">
        <w:t xml:space="preserve"> buvo pritaikyt</w:t>
      </w:r>
      <w:r w:rsidR="003E7E30" w:rsidRPr="00DD1FE8">
        <w:t>i</w:t>
      </w:r>
      <w:r w:rsidRPr="00DD1FE8">
        <w:t xml:space="preserve"> vežti klientus</w:t>
      </w:r>
      <w:r w:rsidR="00DC6C77" w:rsidRPr="00DD1FE8">
        <w:t>, laikantis saugumo reikalavimų,</w:t>
      </w:r>
      <w:r w:rsidRPr="00DD1FE8">
        <w:t xml:space="preserve"> t.y.</w:t>
      </w:r>
      <w:r w:rsidR="00DD1FE8" w:rsidRPr="00DD1FE8">
        <w:t>,</w:t>
      </w:r>
      <w:r w:rsidRPr="00DD1FE8">
        <w:t xml:space="preserve"> buvo padarytos </w:t>
      </w:r>
      <w:r w:rsidR="00DD1FE8" w:rsidRPr="00DD1FE8">
        <w:t xml:space="preserve">izoliacinės </w:t>
      </w:r>
      <w:r w:rsidRPr="00DD1FE8">
        <w:t xml:space="preserve">atitvaros tarp keleivio ir vairuotojo. </w:t>
      </w:r>
    </w:p>
    <w:p w14:paraId="2592AFB0" w14:textId="40487E5A" w:rsidR="005161A5" w:rsidRPr="00DD1FE8" w:rsidRDefault="00171AFB" w:rsidP="003E7E30">
      <w:pPr>
        <w:shd w:val="clear" w:color="auto" w:fill="FFFFFF"/>
        <w:tabs>
          <w:tab w:val="left" w:pos="851"/>
        </w:tabs>
        <w:spacing w:line="360" w:lineRule="auto"/>
        <w:ind w:firstLine="851"/>
        <w:jc w:val="both"/>
      </w:pPr>
      <w:r w:rsidRPr="00DD1FE8">
        <w:t xml:space="preserve">2020 m. pradėta bendradarbiauti su Panevėžio Respublikine ligonine </w:t>
      </w:r>
      <w:r w:rsidR="00DC6C77" w:rsidRPr="00DD1FE8">
        <w:t>karantino</w:t>
      </w:r>
      <w:r w:rsidRPr="00DD1FE8">
        <w:t xml:space="preserve"> laikotarpiu, kuomet asmeniui dėl negalios, sunkios ligos, sužalojimo ar senatvės turi judėjimo problemų, dėl kitų ypatingų priežasčių negali naudotis viešuoju ar individualiu transportu išrašomam iš gydymo įstaigos ir neturi galimybės grįžti savarankiškai į namus teikiama specialiojo transporto paslauga. </w:t>
      </w:r>
    </w:p>
    <w:p w14:paraId="398882A3" w14:textId="0F173B01" w:rsidR="00AA7610" w:rsidRDefault="00DC6C77" w:rsidP="000F1E38">
      <w:pPr>
        <w:shd w:val="clear" w:color="auto" w:fill="FFFFFF"/>
        <w:tabs>
          <w:tab w:val="left" w:pos="851"/>
        </w:tabs>
        <w:spacing w:line="360" w:lineRule="auto"/>
        <w:ind w:firstLine="851"/>
        <w:jc w:val="both"/>
        <w:rPr>
          <w:szCs w:val="24"/>
        </w:rPr>
      </w:pPr>
      <w:r>
        <w:rPr>
          <w:b/>
          <w:szCs w:val="24"/>
        </w:rPr>
        <w:t>2.</w:t>
      </w:r>
      <w:r w:rsidR="00AA7610" w:rsidRPr="00FD335A">
        <w:rPr>
          <w:b/>
          <w:szCs w:val="24"/>
        </w:rPr>
        <w:t>5</w:t>
      </w:r>
      <w:r>
        <w:rPr>
          <w:b/>
          <w:szCs w:val="24"/>
        </w:rPr>
        <w:t>.</w:t>
      </w:r>
      <w:r w:rsidR="00AA7610" w:rsidRPr="00FD335A">
        <w:rPr>
          <w:b/>
          <w:szCs w:val="24"/>
        </w:rPr>
        <w:t xml:space="preserve"> </w:t>
      </w:r>
      <w:r w:rsidR="00DD1FE8">
        <w:rPr>
          <w:b/>
          <w:szCs w:val="24"/>
        </w:rPr>
        <w:t>U</w:t>
      </w:r>
      <w:r w:rsidR="00AA7610" w:rsidRPr="00FD335A">
        <w:rPr>
          <w:b/>
          <w:szCs w:val="24"/>
        </w:rPr>
        <w:t>ždavinys: sudaryti sąlygas Centro paslaugų gavėjams gauti psichologinę, metodinę pagalbą.</w:t>
      </w:r>
    </w:p>
    <w:p w14:paraId="399626BC" w14:textId="469B2A15" w:rsidR="00FD335A" w:rsidRDefault="00C81E5C" w:rsidP="000F1E38">
      <w:pPr>
        <w:shd w:val="clear" w:color="auto" w:fill="FFFFFF"/>
        <w:tabs>
          <w:tab w:val="left" w:pos="851"/>
        </w:tabs>
        <w:spacing w:line="360" w:lineRule="auto"/>
        <w:ind w:firstLine="851"/>
        <w:jc w:val="both"/>
        <w:rPr>
          <w:szCs w:val="24"/>
        </w:rPr>
      </w:pPr>
      <w:r>
        <w:rPr>
          <w:szCs w:val="24"/>
        </w:rPr>
        <w:t>Centre dirba 4 psichologai, 1 iš jų teikia psichologinę pagalbą Globos centro paslaugų gavėjams, 3</w:t>
      </w:r>
      <w:r w:rsidR="004E2180">
        <w:rPr>
          <w:szCs w:val="24"/>
        </w:rPr>
        <w:t xml:space="preserve"> psichologai</w:t>
      </w:r>
      <w:r>
        <w:rPr>
          <w:szCs w:val="24"/>
        </w:rPr>
        <w:t xml:space="preserve"> – teikia likusiems Centro paslaugų gavėjams psichologinę pagalbą. Centro psichologai aktyviai ir sistemingai dirba su globojamais vaikais, vaikais iš šeimų, patiriančių sunkumus, neįgaliaisiais. </w:t>
      </w:r>
      <w:r w:rsidR="003B2357">
        <w:rPr>
          <w:szCs w:val="24"/>
        </w:rPr>
        <w:t xml:space="preserve">Dažniausiai psichologinė pagalba reikalinga vaikams, kurie turi elgesio ir emocijų problemų, mokslumo problemų, adaptacijos, dėmesio perkėlimo problemų, uždarumo, agresijos, kalbos sunkumų, raidos problemų, baimių, impulsyvumo, yra patyrę potrauminį stresą, laužantys socialines normas, naudojantys verbalinį ir neverbalinį smurtą. Globos centro psichologas konsultuoja globėjus ir įtėvius, socialinius darbuotojus vaikų socialinių emocinių problemų sprendimo klausimais. Kiekvienam globėjui </w:t>
      </w:r>
      <w:r w:rsidR="00B90D1D">
        <w:rPr>
          <w:szCs w:val="24"/>
        </w:rPr>
        <w:t>teikiamos</w:t>
      </w:r>
      <w:r w:rsidR="003B2357">
        <w:rPr>
          <w:szCs w:val="24"/>
        </w:rPr>
        <w:t xml:space="preserve"> asmeninės rekomendacijos bendravimui su vaikais: asmenybės, socialinio emocinio ugdymo klausimais.</w:t>
      </w:r>
    </w:p>
    <w:p w14:paraId="15BF09DA" w14:textId="7DFC4FD6" w:rsidR="00881CDD" w:rsidRDefault="00881CDD" w:rsidP="000F1E38">
      <w:pPr>
        <w:shd w:val="clear" w:color="auto" w:fill="FFFFFF"/>
        <w:tabs>
          <w:tab w:val="left" w:pos="851"/>
        </w:tabs>
        <w:spacing w:line="360" w:lineRule="auto"/>
        <w:ind w:firstLine="851"/>
        <w:jc w:val="both"/>
        <w:rPr>
          <w:szCs w:val="24"/>
        </w:rPr>
      </w:pPr>
      <w:r>
        <w:rPr>
          <w:szCs w:val="24"/>
        </w:rPr>
        <w:t>Psichologinė pagalba vaikams teikiama namuose esant krizinei situacijai šeimoje arba kai vaikas atsisako vykti į Centrą konsultacijai</w:t>
      </w:r>
      <w:r w:rsidRPr="00881CDD">
        <w:rPr>
          <w:szCs w:val="24"/>
        </w:rPr>
        <w:t xml:space="preserve">. </w:t>
      </w:r>
      <w:r>
        <w:rPr>
          <w:szCs w:val="24"/>
        </w:rPr>
        <w:t>Tokių konsultacijų 2020 m. buvo 17.</w:t>
      </w:r>
    </w:p>
    <w:p w14:paraId="5B75D5DC" w14:textId="77777777" w:rsidR="003B2357" w:rsidRDefault="003B2357" w:rsidP="000F1E38">
      <w:pPr>
        <w:shd w:val="clear" w:color="auto" w:fill="FFFFFF"/>
        <w:tabs>
          <w:tab w:val="left" w:pos="851"/>
        </w:tabs>
        <w:spacing w:line="360" w:lineRule="auto"/>
        <w:ind w:firstLine="851"/>
        <w:jc w:val="both"/>
      </w:pPr>
      <w:r>
        <w:t xml:space="preserve">Pagrindinės psichologo darbo kryptys: </w:t>
      </w:r>
    </w:p>
    <w:p w14:paraId="6E588F2D" w14:textId="77777777" w:rsidR="00551F0D" w:rsidRDefault="003B2357" w:rsidP="000F1E38">
      <w:pPr>
        <w:shd w:val="clear" w:color="auto" w:fill="FFFFFF"/>
        <w:tabs>
          <w:tab w:val="left" w:pos="851"/>
        </w:tabs>
        <w:spacing w:line="360" w:lineRule="auto"/>
        <w:ind w:firstLine="851"/>
        <w:jc w:val="both"/>
      </w:pPr>
      <w:r>
        <w:sym w:font="Symbol" w:char="F0B7"/>
      </w:r>
      <w:r>
        <w:t xml:space="preserve"> Konsultavimas: individualus ir grupinis. Individualus konsultavimas – pagrindinė psichologo veikla. Dalyvavimas grupėje – savanoriškas, neįpareigojantis. Grupėje visi nariai yra lygiateisiai dalyviai, kurie yra skatinami kalbėti apie jiems aktualias problemas ir kitas svarbias gyvenimo temas. Grupės nariai, bendraudami vieni su kitais, kalbėdami apie savo rūpesčius, mokosi įsisąmoninti bei reikšti savo jausmus, prisiimti atsakomybę už savo sprendimus, valdyti savo emocijas ir elgesį, bei padėti kitiems jos nariams. </w:t>
      </w:r>
    </w:p>
    <w:p w14:paraId="1210E8D7" w14:textId="77777777" w:rsidR="00551F0D" w:rsidRDefault="003B2357" w:rsidP="000F1E38">
      <w:pPr>
        <w:shd w:val="clear" w:color="auto" w:fill="FFFFFF"/>
        <w:tabs>
          <w:tab w:val="left" w:pos="851"/>
        </w:tabs>
        <w:spacing w:line="360" w:lineRule="auto"/>
        <w:ind w:firstLine="851"/>
        <w:jc w:val="both"/>
      </w:pPr>
      <w:r>
        <w:sym w:font="Symbol" w:char="F0B7"/>
      </w:r>
      <w:r>
        <w:t xml:space="preserve"> Įvertinimas: psichologiškai įvertinti vaiko raidos ypatumus, asmenybės ir ugdymosi problemas. Teikti metodines rekomendacijas tėvams ir socialiniams darbuotojams. </w:t>
      </w:r>
    </w:p>
    <w:p w14:paraId="688E452B" w14:textId="77777777" w:rsidR="00551F0D" w:rsidRDefault="003B2357" w:rsidP="000F1E38">
      <w:pPr>
        <w:shd w:val="clear" w:color="auto" w:fill="FFFFFF"/>
        <w:tabs>
          <w:tab w:val="left" w:pos="851"/>
        </w:tabs>
        <w:spacing w:line="360" w:lineRule="auto"/>
        <w:ind w:firstLine="851"/>
        <w:jc w:val="both"/>
      </w:pPr>
      <w:r>
        <w:sym w:font="Symbol" w:char="F0B7"/>
      </w:r>
      <w:r>
        <w:t xml:space="preserve"> Psichologinių problemų prevencija: prevencinių priemonių ar programų rengimas, organizavimas bei įgyvendinimas, siekiant tobulinti jų teigiama psichosocialinę aplinką. Vykdomi psichologo vedami prevencinio švietėjiško pobūdžio užsiėmimai su vaikais, tėvais, globėjais. Užsiėmimų tikslas – padėti vaikams draugiškai ir kūrybiškai bendrauti tarpusavyje, dirbti kartu kaip komandai, išmokti atpažinti bei įvardinti savo jausmus ir juos adekvačiai išreikšti savo elgesiu, augti ir tobulėti kaip asmenybei. Užsiėmimai vyksta vieną kartą kas antrą mėnesį (penktadieniais).</w:t>
      </w:r>
    </w:p>
    <w:p w14:paraId="7302011C" w14:textId="77777777" w:rsidR="00551F0D" w:rsidRDefault="003B2357" w:rsidP="000F1E38">
      <w:pPr>
        <w:shd w:val="clear" w:color="auto" w:fill="FFFFFF"/>
        <w:tabs>
          <w:tab w:val="left" w:pos="851"/>
        </w:tabs>
        <w:spacing w:line="360" w:lineRule="auto"/>
        <w:ind w:firstLine="851"/>
        <w:jc w:val="both"/>
      </w:pPr>
      <w:r>
        <w:sym w:font="Symbol" w:char="F0B7"/>
      </w:r>
      <w:r>
        <w:t xml:space="preserve"> Švietimas: vykdomas tėvų švietimas: vaiko raidos ypatumo klausimais, emocinės socialinės adaptacijos klausimais. </w:t>
      </w:r>
    </w:p>
    <w:p w14:paraId="03D12ABB" w14:textId="77777777" w:rsidR="00551F0D" w:rsidRDefault="003B2357" w:rsidP="000F1E38">
      <w:pPr>
        <w:shd w:val="clear" w:color="auto" w:fill="FFFFFF"/>
        <w:tabs>
          <w:tab w:val="left" w:pos="851"/>
        </w:tabs>
        <w:spacing w:line="360" w:lineRule="auto"/>
        <w:ind w:firstLine="851"/>
        <w:jc w:val="both"/>
      </w:pPr>
      <w:r>
        <w:sym w:font="Symbol" w:char="F0B7"/>
      </w:r>
      <w:r>
        <w:t xml:space="preserve"> Konsultacijos su specialistais, dirbančiais socialinių paslaugų centre: socialinių darbuotojų konsultavimas dėl vaikų, turinčių socialinių emocinių problemų, fizinio išsivystymo sunkumų, raidos sutrikimų, kalbėjimo ir komunikacijų sutrikimų, mokyklos lankomumo problemų, elgesio ir emocijų problemų. Bendras darbas padeda geriau pažinti vaikų turimų problemų kompleksiškumą ir geriau atliepti poreikius bei vidines jų problemas. </w:t>
      </w:r>
    </w:p>
    <w:p w14:paraId="4426ED80" w14:textId="77777777" w:rsidR="00551F0D" w:rsidRDefault="003B2357" w:rsidP="000F1E38">
      <w:pPr>
        <w:shd w:val="clear" w:color="auto" w:fill="FFFFFF"/>
        <w:tabs>
          <w:tab w:val="left" w:pos="851"/>
        </w:tabs>
        <w:spacing w:line="360" w:lineRule="auto"/>
        <w:ind w:firstLine="851"/>
        <w:jc w:val="both"/>
      </w:pPr>
      <w:r>
        <w:sym w:font="Symbol" w:char="F0B7"/>
      </w:r>
      <w:r>
        <w:t xml:space="preserve"> Organizacinis metodinis darbas: metinės veiklos plano rengimas, metinės veiklos ataskaitos rengimas. </w:t>
      </w:r>
    </w:p>
    <w:p w14:paraId="4892C27E" w14:textId="77777777" w:rsidR="00551F0D" w:rsidRDefault="003B2357" w:rsidP="000F1E38">
      <w:pPr>
        <w:shd w:val="clear" w:color="auto" w:fill="FFFFFF"/>
        <w:tabs>
          <w:tab w:val="left" w:pos="851"/>
        </w:tabs>
        <w:spacing w:line="360" w:lineRule="auto"/>
        <w:ind w:firstLine="851"/>
        <w:jc w:val="both"/>
      </w:pPr>
      <w:r>
        <w:sym w:font="Symbol" w:char="F0B7"/>
      </w:r>
      <w:r>
        <w:t xml:space="preserve"> Bendradarbiavimas su įvairiomis institucijomis. Panevėžio pedagogine psichologine tarnyba, Vaiko teisių apsaugos tarnyba, Panevėžio miesto savivaldybės visuomenės sveikatos biuru, VŠĮ Panevėžio respublikine ligonine, Vilniaus raidos centru, Panevėžio miesto ugdymo institucijomis. </w:t>
      </w:r>
    </w:p>
    <w:p w14:paraId="409C1A48" w14:textId="20DAAD8B" w:rsidR="00551F0D" w:rsidRDefault="003B2357" w:rsidP="000F1E38">
      <w:pPr>
        <w:shd w:val="clear" w:color="auto" w:fill="FFFFFF"/>
        <w:tabs>
          <w:tab w:val="left" w:pos="851"/>
        </w:tabs>
        <w:spacing w:line="360" w:lineRule="auto"/>
        <w:ind w:firstLine="851"/>
        <w:jc w:val="both"/>
      </w:pPr>
      <w:r>
        <w:sym w:font="Symbol" w:char="F0B7"/>
      </w:r>
      <w:r>
        <w:t xml:space="preserve"> Darbo dokumentacijos tvarkymas. Psichologinės pagalbos gavėjų žurnalo pildymas. </w:t>
      </w:r>
    </w:p>
    <w:p w14:paraId="4003F679" w14:textId="77777777" w:rsidR="00551F0D" w:rsidRDefault="003B2357" w:rsidP="000F1E38">
      <w:pPr>
        <w:shd w:val="clear" w:color="auto" w:fill="FFFFFF"/>
        <w:tabs>
          <w:tab w:val="left" w:pos="851"/>
        </w:tabs>
        <w:spacing w:line="360" w:lineRule="auto"/>
        <w:ind w:firstLine="851"/>
        <w:jc w:val="both"/>
      </w:pPr>
      <w:r>
        <w:sym w:font="Symbol" w:char="F0B7"/>
      </w:r>
      <w:r>
        <w:t xml:space="preserve"> Profesinės kvalifikacijos kėlimas. Dalyvavimas konferencijose, seminaruose, mokymuose.</w:t>
      </w:r>
    </w:p>
    <w:p w14:paraId="7821AC52" w14:textId="77777777" w:rsidR="004E2180" w:rsidRDefault="003B2357" w:rsidP="004E2180">
      <w:pPr>
        <w:spacing w:line="360" w:lineRule="auto"/>
        <w:ind w:firstLine="851"/>
        <w:jc w:val="both"/>
      </w:pPr>
      <w:r>
        <w:sym w:font="Symbol" w:char="F0B7"/>
      </w:r>
      <w:r>
        <w:t xml:space="preserve"> Dalyvavimas įstaigos veikloje. Bendradarbiavimas su įstaigoje dirbančiais socialiniais darbuotojais, atvejo vadybininkais, skyrių vadovais Vaikams, jų šeimoms teikiamos individualios ir grupinės konsultacijos, konsultuojami socialiniai darbuotojai, kurie dirba su šeimomis. </w:t>
      </w:r>
    </w:p>
    <w:p w14:paraId="5523DD97" w14:textId="770AE5E0" w:rsidR="00881CDD" w:rsidRPr="001B285E" w:rsidRDefault="003B2357" w:rsidP="004E2180">
      <w:pPr>
        <w:spacing w:line="360" w:lineRule="auto"/>
        <w:ind w:firstLine="851"/>
        <w:jc w:val="both"/>
        <w:rPr>
          <w:szCs w:val="24"/>
        </w:rPr>
      </w:pPr>
      <w:r>
        <w:t>Psichologai per praėjusius metus pravedė</w:t>
      </w:r>
      <w:r w:rsidR="00881CDD">
        <w:rPr>
          <w:szCs w:val="24"/>
        </w:rPr>
        <w:t xml:space="preserve"> užsiėmimus įstaigoje socialiniams darbuotojams, socialinių darbuotojų padėjėjoms tema „Socialiniai konfliktai ir jų sprendimo būdai“ (ilgalaikė mokymų programa  – 40 ak. val.). </w:t>
      </w:r>
    </w:p>
    <w:p w14:paraId="09F4D423" w14:textId="7A0E2809" w:rsidR="00741B83" w:rsidRDefault="00741B83" w:rsidP="000F1E38">
      <w:pPr>
        <w:shd w:val="clear" w:color="auto" w:fill="FFFFFF"/>
        <w:tabs>
          <w:tab w:val="left" w:pos="851"/>
        </w:tabs>
        <w:spacing w:line="360" w:lineRule="auto"/>
        <w:ind w:firstLine="851"/>
        <w:jc w:val="both"/>
        <w:rPr>
          <w:szCs w:val="24"/>
        </w:rPr>
      </w:pPr>
      <w:r>
        <w:rPr>
          <w:szCs w:val="24"/>
        </w:rPr>
        <w:t xml:space="preserve">Teiktos psichologų paslaugos apibendrintos </w:t>
      </w:r>
      <w:r w:rsidR="00D07AD8">
        <w:rPr>
          <w:szCs w:val="24"/>
        </w:rPr>
        <w:t>1</w:t>
      </w:r>
      <w:r w:rsidR="004C203F">
        <w:rPr>
          <w:szCs w:val="24"/>
        </w:rPr>
        <w:t>6</w:t>
      </w:r>
      <w:r w:rsidR="004F3FD1">
        <w:rPr>
          <w:szCs w:val="24"/>
        </w:rPr>
        <w:t xml:space="preserve"> ir </w:t>
      </w:r>
      <w:r w:rsidR="00D07AD8">
        <w:rPr>
          <w:szCs w:val="24"/>
        </w:rPr>
        <w:t>1</w:t>
      </w:r>
      <w:r w:rsidR="004C203F">
        <w:rPr>
          <w:szCs w:val="24"/>
        </w:rPr>
        <w:t>7</w:t>
      </w:r>
      <w:r>
        <w:rPr>
          <w:szCs w:val="24"/>
        </w:rPr>
        <w:t xml:space="preserve"> lentelė</w:t>
      </w:r>
      <w:r w:rsidR="004F3FD1">
        <w:rPr>
          <w:szCs w:val="24"/>
        </w:rPr>
        <w:t>s</w:t>
      </w:r>
      <w:r>
        <w:rPr>
          <w:szCs w:val="24"/>
        </w:rPr>
        <w:t>e.</w:t>
      </w:r>
    </w:p>
    <w:p w14:paraId="1163FBBD" w14:textId="3A58D8B5" w:rsidR="00741B83" w:rsidRDefault="00D07AD8" w:rsidP="00741B83">
      <w:pPr>
        <w:shd w:val="clear" w:color="auto" w:fill="FFFFFF"/>
        <w:tabs>
          <w:tab w:val="left" w:pos="851"/>
        </w:tabs>
        <w:spacing w:line="360" w:lineRule="auto"/>
        <w:ind w:firstLine="851"/>
        <w:jc w:val="right"/>
        <w:rPr>
          <w:szCs w:val="24"/>
        </w:rPr>
      </w:pPr>
      <w:r>
        <w:rPr>
          <w:szCs w:val="24"/>
        </w:rPr>
        <w:t>1</w:t>
      </w:r>
      <w:r w:rsidR="004C203F">
        <w:rPr>
          <w:szCs w:val="24"/>
        </w:rPr>
        <w:t xml:space="preserve">6 </w:t>
      </w:r>
      <w:r w:rsidR="001B68CF">
        <w:rPr>
          <w:szCs w:val="24"/>
        </w:rPr>
        <w:t>L</w:t>
      </w:r>
      <w:r w:rsidR="00741B83">
        <w:rPr>
          <w:szCs w:val="24"/>
        </w:rPr>
        <w:t>entelė</w:t>
      </w:r>
    </w:p>
    <w:p w14:paraId="4C841332" w14:textId="57FD12E9" w:rsidR="00741B83" w:rsidRDefault="00741B83" w:rsidP="00741B83">
      <w:pPr>
        <w:shd w:val="clear" w:color="auto" w:fill="FFFFFF"/>
        <w:tabs>
          <w:tab w:val="left" w:pos="851"/>
        </w:tabs>
        <w:spacing w:line="360" w:lineRule="auto"/>
        <w:ind w:firstLine="851"/>
        <w:jc w:val="center"/>
        <w:rPr>
          <w:szCs w:val="24"/>
        </w:rPr>
      </w:pPr>
      <w:r>
        <w:rPr>
          <w:szCs w:val="24"/>
        </w:rPr>
        <w:t>Psichologų teiktų paslaugų lyginamoji lentelė</w:t>
      </w:r>
    </w:p>
    <w:tbl>
      <w:tblPr>
        <w:tblW w:w="6974" w:type="dxa"/>
        <w:jc w:val="center"/>
        <w:tblLook w:val="04A0" w:firstRow="1" w:lastRow="0" w:firstColumn="1" w:lastColumn="0" w:noHBand="0" w:noVBand="1"/>
      </w:tblPr>
      <w:tblGrid>
        <w:gridCol w:w="1150"/>
        <w:gridCol w:w="1456"/>
        <w:gridCol w:w="1456"/>
        <w:gridCol w:w="1456"/>
        <w:gridCol w:w="1456"/>
      </w:tblGrid>
      <w:tr w:rsidR="00B90D1D" w:rsidRPr="00B90D1D" w14:paraId="6925B924" w14:textId="1964751D" w:rsidTr="00B90D1D">
        <w:trPr>
          <w:trHeight w:val="1200"/>
          <w:jc w:val="center"/>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BC977" w14:textId="77777777" w:rsidR="00B90D1D" w:rsidRPr="00B90D1D" w:rsidRDefault="00B90D1D" w:rsidP="00B90D1D">
            <w:pPr>
              <w:jc w:val="center"/>
              <w:rPr>
                <w:color w:val="000000"/>
                <w:szCs w:val="24"/>
              </w:rPr>
            </w:pPr>
            <w:r w:rsidRPr="00B90D1D">
              <w:rPr>
                <w:color w:val="000000"/>
                <w:szCs w:val="24"/>
              </w:rPr>
              <w:t>Mėnuo</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7E4C8ADB" w14:textId="6729E6D5" w:rsidR="00B90D1D" w:rsidRPr="00B90D1D" w:rsidRDefault="00B90D1D" w:rsidP="00B90D1D">
            <w:pPr>
              <w:jc w:val="center"/>
              <w:rPr>
                <w:color w:val="000000"/>
                <w:szCs w:val="24"/>
              </w:rPr>
            </w:pPr>
            <w:r w:rsidRPr="00B90D1D">
              <w:rPr>
                <w:color w:val="000000"/>
                <w:szCs w:val="24"/>
              </w:rPr>
              <w:t>Psichologinė pagalba šeimai</w:t>
            </w:r>
            <w:r w:rsidR="00DC6C77">
              <w:rPr>
                <w:color w:val="000000"/>
                <w:szCs w:val="24"/>
              </w:rPr>
              <w:t xml:space="preserve"> (paslaugų skč.)</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5977EF57" w14:textId="495ED204" w:rsidR="00B90D1D" w:rsidRPr="00B90D1D" w:rsidRDefault="00B90D1D" w:rsidP="00B90D1D">
            <w:pPr>
              <w:jc w:val="center"/>
              <w:rPr>
                <w:color w:val="000000"/>
                <w:szCs w:val="24"/>
              </w:rPr>
            </w:pPr>
            <w:r w:rsidRPr="00B90D1D">
              <w:rPr>
                <w:color w:val="000000"/>
                <w:szCs w:val="24"/>
              </w:rPr>
              <w:t>Psichologinė pagalba vaikui</w:t>
            </w:r>
            <w:r w:rsidR="00DC6C77">
              <w:rPr>
                <w:color w:val="000000"/>
                <w:szCs w:val="24"/>
              </w:rPr>
              <w:t xml:space="preserve"> (paslaugų skč.)</w:t>
            </w:r>
          </w:p>
        </w:tc>
        <w:tc>
          <w:tcPr>
            <w:tcW w:w="1456" w:type="dxa"/>
            <w:tcBorders>
              <w:top w:val="single" w:sz="4" w:space="0" w:color="auto"/>
              <w:left w:val="nil"/>
              <w:bottom w:val="single" w:sz="4" w:space="0" w:color="auto"/>
              <w:right w:val="single" w:sz="4" w:space="0" w:color="auto"/>
            </w:tcBorders>
          </w:tcPr>
          <w:p w14:paraId="76C0249B" w14:textId="3A2A852B" w:rsidR="00B90D1D" w:rsidRPr="00B90D1D" w:rsidRDefault="00B90D1D" w:rsidP="00B90D1D">
            <w:pPr>
              <w:jc w:val="center"/>
              <w:rPr>
                <w:color w:val="000000"/>
                <w:szCs w:val="24"/>
              </w:rPr>
            </w:pPr>
            <w:r w:rsidRPr="00B90D1D">
              <w:rPr>
                <w:color w:val="000000"/>
                <w:szCs w:val="24"/>
              </w:rPr>
              <w:t>Psichologinė pagalba globėjams (įtėviams)</w:t>
            </w:r>
            <w:r w:rsidR="00DC6C77">
              <w:rPr>
                <w:color w:val="000000"/>
                <w:szCs w:val="24"/>
              </w:rPr>
              <w:t xml:space="preserve"> (paslaugų skč.)</w:t>
            </w:r>
          </w:p>
        </w:tc>
        <w:tc>
          <w:tcPr>
            <w:tcW w:w="1456" w:type="dxa"/>
            <w:tcBorders>
              <w:top w:val="single" w:sz="4" w:space="0" w:color="auto"/>
              <w:left w:val="nil"/>
              <w:bottom w:val="single" w:sz="4" w:space="0" w:color="auto"/>
              <w:right w:val="single" w:sz="4" w:space="0" w:color="auto"/>
            </w:tcBorders>
          </w:tcPr>
          <w:p w14:paraId="3DED8E96" w14:textId="1574F378" w:rsidR="00B90D1D" w:rsidRPr="00B90D1D" w:rsidRDefault="00B90D1D" w:rsidP="00B90D1D">
            <w:pPr>
              <w:jc w:val="center"/>
              <w:rPr>
                <w:color w:val="000000"/>
                <w:szCs w:val="24"/>
              </w:rPr>
            </w:pPr>
            <w:r w:rsidRPr="00B90D1D">
              <w:rPr>
                <w:color w:val="000000"/>
                <w:szCs w:val="24"/>
              </w:rPr>
              <w:t>Psichologinė pagalba globojamam vaikui</w:t>
            </w:r>
            <w:r w:rsidR="00DC6C77">
              <w:rPr>
                <w:color w:val="000000"/>
                <w:szCs w:val="24"/>
              </w:rPr>
              <w:t xml:space="preserve"> (paslaugų skč.)</w:t>
            </w:r>
          </w:p>
        </w:tc>
      </w:tr>
      <w:tr w:rsidR="00B90D1D" w:rsidRPr="00B90D1D" w14:paraId="4A64690D" w14:textId="44B6E8EB"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673C806E" w14:textId="77777777" w:rsidR="00B90D1D" w:rsidRPr="00B90D1D" w:rsidRDefault="00B90D1D" w:rsidP="00B90D1D">
            <w:pPr>
              <w:jc w:val="center"/>
              <w:rPr>
                <w:color w:val="000000"/>
                <w:szCs w:val="24"/>
              </w:rPr>
            </w:pPr>
            <w:r w:rsidRPr="00B90D1D">
              <w:rPr>
                <w:color w:val="000000"/>
                <w:szCs w:val="24"/>
              </w:rPr>
              <w:t>Sausis</w:t>
            </w:r>
          </w:p>
        </w:tc>
        <w:tc>
          <w:tcPr>
            <w:tcW w:w="1456" w:type="dxa"/>
            <w:tcBorders>
              <w:top w:val="nil"/>
              <w:left w:val="nil"/>
              <w:bottom w:val="single" w:sz="4" w:space="0" w:color="auto"/>
              <w:right w:val="single" w:sz="4" w:space="0" w:color="auto"/>
            </w:tcBorders>
            <w:shd w:val="clear" w:color="auto" w:fill="auto"/>
            <w:noWrap/>
            <w:vAlign w:val="center"/>
            <w:hideMark/>
          </w:tcPr>
          <w:p w14:paraId="1717DA73" w14:textId="77777777" w:rsidR="00B90D1D" w:rsidRPr="00B90D1D" w:rsidRDefault="00B90D1D" w:rsidP="00B90D1D">
            <w:pPr>
              <w:jc w:val="center"/>
              <w:rPr>
                <w:color w:val="000000"/>
                <w:szCs w:val="24"/>
              </w:rPr>
            </w:pPr>
            <w:r w:rsidRPr="00B90D1D">
              <w:rPr>
                <w:color w:val="000000"/>
                <w:szCs w:val="24"/>
              </w:rPr>
              <w:t>68</w:t>
            </w:r>
          </w:p>
        </w:tc>
        <w:tc>
          <w:tcPr>
            <w:tcW w:w="1456" w:type="dxa"/>
            <w:tcBorders>
              <w:top w:val="nil"/>
              <w:left w:val="nil"/>
              <w:bottom w:val="single" w:sz="4" w:space="0" w:color="auto"/>
              <w:right w:val="single" w:sz="4" w:space="0" w:color="auto"/>
            </w:tcBorders>
            <w:shd w:val="clear" w:color="auto" w:fill="auto"/>
            <w:noWrap/>
            <w:vAlign w:val="center"/>
            <w:hideMark/>
          </w:tcPr>
          <w:p w14:paraId="09242321" w14:textId="77777777" w:rsidR="00B90D1D" w:rsidRPr="00B90D1D" w:rsidRDefault="00B90D1D" w:rsidP="00B90D1D">
            <w:pPr>
              <w:jc w:val="center"/>
              <w:rPr>
                <w:color w:val="000000"/>
                <w:szCs w:val="24"/>
              </w:rPr>
            </w:pPr>
            <w:r w:rsidRPr="00B90D1D">
              <w:rPr>
                <w:color w:val="000000"/>
                <w:szCs w:val="24"/>
              </w:rPr>
              <w:t>74</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470A9DB" w14:textId="5A58A750" w:rsidR="00B90D1D" w:rsidRPr="00B90D1D" w:rsidRDefault="00B90D1D" w:rsidP="00B90D1D">
            <w:pPr>
              <w:jc w:val="center"/>
              <w:rPr>
                <w:color w:val="000000"/>
                <w:szCs w:val="24"/>
              </w:rPr>
            </w:pPr>
            <w:r w:rsidRPr="00B90D1D">
              <w:rPr>
                <w:color w:val="000000"/>
                <w:szCs w:val="24"/>
              </w:rPr>
              <w:t>14</w:t>
            </w:r>
          </w:p>
        </w:tc>
        <w:tc>
          <w:tcPr>
            <w:tcW w:w="1456" w:type="dxa"/>
            <w:tcBorders>
              <w:top w:val="single" w:sz="4" w:space="0" w:color="auto"/>
              <w:left w:val="nil"/>
              <w:bottom w:val="single" w:sz="4" w:space="0" w:color="auto"/>
              <w:right w:val="single" w:sz="4" w:space="0" w:color="auto"/>
            </w:tcBorders>
            <w:shd w:val="clear" w:color="auto" w:fill="auto"/>
            <w:vAlign w:val="center"/>
          </w:tcPr>
          <w:p w14:paraId="38124DE6" w14:textId="16177C82" w:rsidR="00B90D1D" w:rsidRPr="00B90D1D" w:rsidRDefault="00B90D1D" w:rsidP="00B90D1D">
            <w:pPr>
              <w:jc w:val="center"/>
              <w:rPr>
                <w:color w:val="000000"/>
                <w:szCs w:val="24"/>
              </w:rPr>
            </w:pPr>
            <w:r w:rsidRPr="00B90D1D">
              <w:rPr>
                <w:color w:val="000000"/>
                <w:szCs w:val="24"/>
              </w:rPr>
              <w:t>29</w:t>
            </w:r>
          </w:p>
        </w:tc>
      </w:tr>
      <w:tr w:rsidR="00B90D1D" w:rsidRPr="00B90D1D" w14:paraId="096502D8" w14:textId="61B9DB09"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091EFD2E" w14:textId="77777777" w:rsidR="00B90D1D" w:rsidRPr="00B90D1D" w:rsidRDefault="00B90D1D" w:rsidP="00B90D1D">
            <w:pPr>
              <w:jc w:val="center"/>
              <w:rPr>
                <w:color w:val="000000"/>
                <w:szCs w:val="24"/>
              </w:rPr>
            </w:pPr>
            <w:r w:rsidRPr="00B90D1D">
              <w:rPr>
                <w:color w:val="000000"/>
                <w:szCs w:val="24"/>
              </w:rPr>
              <w:t>Vasaris</w:t>
            </w:r>
          </w:p>
        </w:tc>
        <w:tc>
          <w:tcPr>
            <w:tcW w:w="1456" w:type="dxa"/>
            <w:tcBorders>
              <w:top w:val="nil"/>
              <w:left w:val="nil"/>
              <w:bottom w:val="single" w:sz="4" w:space="0" w:color="auto"/>
              <w:right w:val="single" w:sz="4" w:space="0" w:color="auto"/>
            </w:tcBorders>
            <w:shd w:val="clear" w:color="auto" w:fill="auto"/>
            <w:noWrap/>
            <w:vAlign w:val="center"/>
            <w:hideMark/>
          </w:tcPr>
          <w:p w14:paraId="04E37EF1" w14:textId="77777777" w:rsidR="00B90D1D" w:rsidRPr="00B90D1D" w:rsidRDefault="00B90D1D" w:rsidP="00B90D1D">
            <w:pPr>
              <w:jc w:val="center"/>
              <w:rPr>
                <w:color w:val="000000"/>
                <w:szCs w:val="24"/>
              </w:rPr>
            </w:pPr>
            <w:r w:rsidRPr="00B90D1D">
              <w:rPr>
                <w:color w:val="000000"/>
                <w:szCs w:val="24"/>
              </w:rPr>
              <w:t>78</w:t>
            </w:r>
          </w:p>
        </w:tc>
        <w:tc>
          <w:tcPr>
            <w:tcW w:w="1456" w:type="dxa"/>
            <w:tcBorders>
              <w:top w:val="nil"/>
              <w:left w:val="nil"/>
              <w:bottom w:val="single" w:sz="4" w:space="0" w:color="auto"/>
              <w:right w:val="single" w:sz="4" w:space="0" w:color="auto"/>
            </w:tcBorders>
            <w:shd w:val="clear" w:color="auto" w:fill="auto"/>
            <w:noWrap/>
            <w:vAlign w:val="center"/>
            <w:hideMark/>
          </w:tcPr>
          <w:p w14:paraId="2689A3FE" w14:textId="77777777" w:rsidR="00B90D1D" w:rsidRPr="00B90D1D" w:rsidRDefault="00B90D1D" w:rsidP="00B90D1D">
            <w:pPr>
              <w:jc w:val="center"/>
              <w:rPr>
                <w:color w:val="000000"/>
                <w:szCs w:val="24"/>
              </w:rPr>
            </w:pPr>
            <w:r w:rsidRPr="00B90D1D">
              <w:rPr>
                <w:color w:val="000000"/>
                <w:szCs w:val="24"/>
              </w:rPr>
              <w:t>58</w:t>
            </w:r>
          </w:p>
        </w:tc>
        <w:tc>
          <w:tcPr>
            <w:tcW w:w="1456" w:type="dxa"/>
            <w:tcBorders>
              <w:top w:val="nil"/>
              <w:left w:val="single" w:sz="4" w:space="0" w:color="auto"/>
              <w:bottom w:val="single" w:sz="4" w:space="0" w:color="auto"/>
              <w:right w:val="single" w:sz="4" w:space="0" w:color="auto"/>
            </w:tcBorders>
            <w:shd w:val="clear" w:color="auto" w:fill="auto"/>
            <w:vAlign w:val="center"/>
          </w:tcPr>
          <w:p w14:paraId="6EA8294B" w14:textId="1E1055E7" w:rsidR="00B90D1D" w:rsidRPr="00B90D1D" w:rsidRDefault="00B90D1D" w:rsidP="00B90D1D">
            <w:pPr>
              <w:jc w:val="center"/>
              <w:rPr>
                <w:color w:val="000000"/>
                <w:szCs w:val="24"/>
              </w:rPr>
            </w:pPr>
            <w:r w:rsidRPr="00B90D1D">
              <w:rPr>
                <w:color w:val="000000"/>
                <w:szCs w:val="24"/>
              </w:rPr>
              <w:t>20</w:t>
            </w:r>
          </w:p>
        </w:tc>
        <w:tc>
          <w:tcPr>
            <w:tcW w:w="1456" w:type="dxa"/>
            <w:tcBorders>
              <w:top w:val="nil"/>
              <w:left w:val="nil"/>
              <w:bottom w:val="single" w:sz="4" w:space="0" w:color="auto"/>
              <w:right w:val="single" w:sz="4" w:space="0" w:color="auto"/>
            </w:tcBorders>
            <w:shd w:val="clear" w:color="auto" w:fill="auto"/>
            <w:vAlign w:val="center"/>
          </w:tcPr>
          <w:p w14:paraId="3214D524" w14:textId="73BC4E1D" w:rsidR="00B90D1D" w:rsidRPr="00B90D1D" w:rsidRDefault="00B90D1D" w:rsidP="00B90D1D">
            <w:pPr>
              <w:jc w:val="center"/>
              <w:rPr>
                <w:color w:val="000000"/>
                <w:szCs w:val="24"/>
              </w:rPr>
            </w:pPr>
            <w:r w:rsidRPr="00B90D1D">
              <w:rPr>
                <w:color w:val="000000"/>
                <w:szCs w:val="24"/>
              </w:rPr>
              <w:t>17</w:t>
            </w:r>
          </w:p>
        </w:tc>
      </w:tr>
      <w:tr w:rsidR="00B90D1D" w:rsidRPr="00B90D1D" w14:paraId="7083384D" w14:textId="1B0679A7"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032ADB75" w14:textId="77777777" w:rsidR="00B90D1D" w:rsidRPr="00B90D1D" w:rsidRDefault="00B90D1D" w:rsidP="00B90D1D">
            <w:pPr>
              <w:jc w:val="center"/>
              <w:rPr>
                <w:color w:val="000000"/>
                <w:szCs w:val="24"/>
              </w:rPr>
            </w:pPr>
            <w:r w:rsidRPr="00B90D1D">
              <w:rPr>
                <w:color w:val="000000"/>
                <w:szCs w:val="24"/>
              </w:rPr>
              <w:t>Kovas</w:t>
            </w:r>
          </w:p>
        </w:tc>
        <w:tc>
          <w:tcPr>
            <w:tcW w:w="1456" w:type="dxa"/>
            <w:tcBorders>
              <w:top w:val="nil"/>
              <w:left w:val="nil"/>
              <w:bottom w:val="single" w:sz="4" w:space="0" w:color="auto"/>
              <w:right w:val="single" w:sz="4" w:space="0" w:color="auto"/>
            </w:tcBorders>
            <w:shd w:val="clear" w:color="auto" w:fill="auto"/>
            <w:noWrap/>
            <w:vAlign w:val="center"/>
            <w:hideMark/>
          </w:tcPr>
          <w:p w14:paraId="1E31D9D1" w14:textId="77777777" w:rsidR="00B90D1D" w:rsidRPr="00B90D1D" w:rsidRDefault="00B90D1D" w:rsidP="00B90D1D">
            <w:pPr>
              <w:jc w:val="center"/>
              <w:rPr>
                <w:color w:val="000000"/>
                <w:szCs w:val="24"/>
              </w:rPr>
            </w:pPr>
            <w:r w:rsidRPr="00B90D1D">
              <w:rPr>
                <w:color w:val="000000"/>
                <w:szCs w:val="24"/>
              </w:rPr>
              <w:t>105</w:t>
            </w:r>
          </w:p>
        </w:tc>
        <w:tc>
          <w:tcPr>
            <w:tcW w:w="1456" w:type="dxa"/>
            <w:tcBorders>
              <w:top w:val="nil"/>
              <w:left w:val="nil"/>
              <w:bottom w:val="single" w:sz="4" w:space="0" w:color="auto"/>
              <w:right w:val="single" w:sz="4" w:space="0" w:color="auto"/>
            </w:tcBorders>
            <w:shd w:val="clear" w:color="auto" w:fill="auto"/>
            <w:noWrap/>
            <w:vAlign w:val="center"/>
            <w:hideMark/>
          </w:tcPr>
          <w:p w14:paraId="797DF740" w14:textId="77777777" w:rsidR="00B90D1D" w:rsidRPr="00B90D1D" w:rsidRDefault="00B90D1D" w:rsidP="00B90D1D">
            <w:pPr>
              <w:jc w:val="center"/>
              <w:rPr>
                <w:color w:val="000000"/>
                <w:szCs w:val="24"/>
              </w:rPr>
            </w:pPr>
            <w:r w:rsidRPr="00B90D1D">
              <w:rPr>
                <w:color w:val="000000"/>
                <w:szCs w:val="24"/>
              </w:rPr>
              <w:t>30</w:t>
            </w:r>
          </w:p>
        </w:tc>
        <w:tc>
          <w:tcPr>
            <w:tcW w:w="1456" w:type="dxa"/>
            <w:tcBorders>
              <w:top w:val="nil"/>
              <w:left w:val="single" w:sz="4" w:space="0" w:color="auto"/>
              <w:bottom w:val="single" w:sz="4" w:space="0" w:color="auto"/>
              <w:right w:val="single" w:sz="4" w:space="0" w:color="auto"/>
            </w:tcBorders>
            <w:shd w:val="clear" w:color="auto" w:fill="auto"/>
            <w:vAlign w:val="center"/>
          </w:tcPr>
          <w:p w14:paraId="64101689" w14:textId="1A0DAE84" w:rsidR="00B90D1D" w:rsidRPr="00B90D1D" w:rsidRDefault="00B90D1D" w:rsidP="00B90D1D">
            <w:pPr>
              <w:jc w:val="center"/>
              <w:rPr>
                <w:color w:val="000000"/>
                <w:szCs w:val="24"/>
              </w:rPr>
            </w:pPr>
            <w:r w:rsidRPr="00B90D1D">
              <w:rPr>
                <w:color w:val="000000"/>
                <w:szCs w:val="24"/>
              </w:rPr>
              <w:t>23</w:t>
            </w:r>
          </w:p>
        </w:tc>
        <w:tc>
          <w:tcPr>
            <w:tcW w:w="1456" w:type="dxa"/>
            <w:tcBorders>
              <w:top w:val="nil"/>
              <w:left w:val="nil"/>
              <w:bottom w:val="single" w:sz="4" w:space="0" w:color="auto"/>
              <w:right w:val="single" w:sz="4" w:space="0" w:color="auto"/>
            </w:tcBorders>
            <w:shd w:val="clear" w:color="auto" w:fill="auto"/>
            <w:vAlign w:val="center"/>
          </w:tcPr>
          <w:p w14:paraId="6275BB48" w14:textId="19ECBAB9" w:rsidR="00B90D1D" w:rsidRPr="00B90D1D" w:rsidRDefault="00B90D1D" w:rsidP="00B90D1D">
            <w:pPr>
              <w:jc w:val="center"/>
              <w:rPr>
                <w:color w:val="000000"/>
                <w:szCs w:val="24"/>
              </w:rPr>
            </w:pPr>
            <w:r w:rsidRPr="00B90D1D">
              <w:rPr>
                <w:color w:val="000000"/>
                <w:szCs w:val="24"/>
              </w:rPr>
              <w:t>21</w:t>
            </w:r>
          </w:p>
        </w:tc>
      </w:tr>
      <w:tr w:rsidR="00B90D1D" w:rsidRPr="00B90D1D" w14:paraId="25D399CA" w14:textId="6118502B"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7513CB18" w14:textId="77777777" w:rsidR="00B90D1D" w:rsidRPr="00B90D1D" w:rsidRDefault="00B90D1D" w:rsidP="00B90D1D">
            <w:pPr>
              <w:jc w:val="center"/>
              <w:rPr>
                <w:color w:val="000000"/>
                <w:szCs w:val="24"/>
              </w:rPr>
            </w:pPr>
            <w:r w:rsidRPr="00B90D1D">
              <w:rPr>
                <w:color w:val="000000"/>
                <w:szCs w:val="24"/>
              </w:rPr>
              <w:t>Balandis</w:t>
            </w:r>
          </w:p>
        </w:tc>
        <w:tc>
          <w:tcPr>
            <w:tcW w:w="1456" w:type="dxa"/>
            <w:tcBorders>
              <w:top w:val="nil"/>
              <w:left w:val="nil"/>
              <w:bottom w:val="single" w:sz="4" w:space="0" w:color="auto"/>
              <w:right w:val="single" w:sz="4" w:space="0" w:color="auto"/>
            </w:tcBorders>
            <w:shd w:val="clear" w:color="auto" w:fill="auto"/>
            <w:noWrap/>
            <w:vAlign w:val="center"/>
            <w:hideMark/>
          </w:tcPr>
          <w:p w14:paraId="136351EE" w14:textId="77777777" w:rsidR="00B90D1D" w:rsidRPr="00B90D1D" w:rsidRDefault="00B90D1D" w:rsidP="00B90D1D">
            <w:pPr>
              <w:jc w:val="center"/>
              <w:rPr>
                <w:color w:val="000000"/>
                <w:szCs w:val="24"/>
              </w:rPr>
            </w:pPr>
            <w:r w:rsidRPr="00B90D1D">
              <w:rPr>
                <w:color w:val="000000"/>
                <w:szCs w:val="24"/>
              </w:rPr>
              <w:t>102</w:t>
            </w:r>
          </w:p>
        </w:tc>
        <w:tc>
          <w:tcPr>
            <w:tcW w:w="1456" w:type="dxa"/>
            <w:tcBorders>
              <w:top w:val="nil"/>
              <w:left w:val="nil"/>
              <w:bottom w:val="single" w:sz="4" w:space="0" w:color="auto"/>
              <w:right w:val="single" w:sz="4" w:space="0" w:color="auto"/>
            </w:tcBorders>
            <w:shd w:val="clear" w:color="auto" w:fill="auto"/>
            <w:noWrap/>
            <w:vAlign w:val="center"/>
            <w:hideMark/>
          </w:tcPr>
          <w:p w14:paraId="644AD4D3" w14:textId="77777777" w:rsidR="00B90D1D" w:rsidRPr="00B90D1D" w:rsidRDefault="00B90D1D" w:rsidP="00B90D1D">
            <w:pPr>
              <w:jc w:val="center"/>
              <w:rPr>
                <w:color w:val="000000"/>
                <w:szCs w:val="24"/>
              </w:rPr>
            </w:pPr>
            <w:r w:rsidRPr="00B90D1D">
              <w:rPr>
                <w:color w:val="000000"/>
                <w:szCs w:val="24"/>
              </w:rPr>
              <w:t>53</w:t>
            </w:r>
          </w:p>
        </w:tc>
        <w:tc>
          <w:tcPr>
            <w:tcW w:w="1456" w:type="dxa"/>
            <w:tcBorders>
              <w:top w:val="nil"/>
              <w:left w:val="single" w:sz="4" w:space="0" w:color="auto"/>
              <w:bottom w:val="single" w:sz="4" w:space="0" w:color="auto"/>
              <w:right w:val="single" w:sz="4" w:space="0" w:color="auto"/>
            </w:tcBorders>
            <w:shd w:val="clear" w:color="auto" w:fill="auto"/>
            <w:vAlign w:val="center"/>
          </w:tcPr>
          <w:p w14:paraId="1AC2C84E" w14:textId="29C40A99" w:rsidR="00B90D1D" w:rsidRPr="00B90D1D" w:rsidRDefault="00B90D1D" w:rsidP="00B90D1D">
            <w:pPr>
              <w:jc w:val="center"/>
              <w:rPr>
                <w:color w:val="000000"/>
                <w:szCs w:val="24"/>
              </w:rPr>
            </w:pPr>
            <w:r w:rsidRPr="00B90D1D">
              <w:rPr>
                <w:color w:val="000000"/>
                <w:szCs w:val="24"/>
              </w:rPr>
              <w:t>34</w:t>
            </w:r>
          </w:p>
        </w:tc>
        <w:tc>
          <w:tcPr>
            <w:tcW w:w="1456" w:type="dxa"/>
            <w:tcBorders>
              <w:top w:val="nil"/>
              <w:left w:val="nil"/>
              <w:bottom w:val="single" w:sz="4" w:space="0" w:color="auto"/>
              <w:right w:val="single" w:sz="4" w:space="0" w:color="auto"/>
            </w:tcBorders>
            <w:shd w:val="clear" w:color="auto" w:fill="auto"/>
            <w:vAlign w:val="center"/>
          </w:tcPr>
          <w:p w14:paraId="7CC878AE" w14:textId="60D75CAE" w:rsidR="00B90D1D" w:rsidRPr="00B90D1D" w:rsidRDefault="00B90D1D" w:rsidP="00B90D1D">
            <w:pPr>
              <w:jc w:val="center"/>
              <w:rPr>
                <w:color w:val="000000"/>
                <w:szCs w:val="24"/>
              </w:rPr>
            </w:pPr>
            <w:r w:rsidRPr="00B90D1D">
              <w:rPr>
                <w:color w:val="000000"/>
                <w:szCs w:val="24"/>
              </w:rPr>
              <w:t>34</w:t>
            </w:r>
          </w:p>
        </w:tc>
      </w:tr>
      <w:tr w:rsidR="00B90D1D" w:rsidRPr="00B90D1D" w14:paraId="577C94EB" w14:textId="3E0F63FC"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41BFACE1" w14:textId="77777777" w:rsidR="00B90D1D" w:rsidRPr="00B90D1D" w:rsidRDefault="00B90D1D" w:rsidP="00B90D1D">
            <w:pPr>
              <w:jc w:val="center"/>
              <w:rPr>
                <w:color w:val="000000"/>
                <w:szCs w:val="24"/>
              </w:rPr>
            </w:pPr>
            <w:r w:rsidRPr="00B90D1D">
              <w:rPr>
                <w:color w:val="000000"/>
                <w:szCs w:val="24"/>
              </w:rPr>
              <w:t>Gegužė</w:t>
            </w:r>
          </w:p>
        </w:tc>
        <w:tc>
          <w:tcPr>
            <w:tcW w:w="1456" w:type="dxa"/>
            <w:tcBorders>
              <w:top w:val="nil"/>
              <w:left w:val="nil"/>
              <w:bottom w:val="single" w:sz="4" w:space="0" w:color="auto"/>
              <w:right w:val="single" w:sz="4" w:space="0" w:color="auto"/>
            </w:tcBorders>
            <w:shd w:val="clear" w:color="auto" w:fill="auto"/>
            <w:noWrap/>
            <w:vAlign w:val="center"/>
            <w:hideMark/>
          </w:tcPr>
          <w:p w14:paraId="71580D0D" w14:textId="77777777" w:rsidR="00B90D1D" w:rsidRPr="00B90D1D" w:rsidRDefault="00B90D1D" w:rsidP="00B90D1D">
            <w:pPr>
              <w:jc w:val="center"/>
              <w:rPr>
                <w:color w:val="000000"/>
                <w:szCs w:val="24"/>
              </w:rPr>
            </w:pPr>
            <w:r w:rsidRPr="00B90D1D">
              <w:rPr>
                <w:color w:val="000000"/>
                <w:szCs w:val="24"/>
              </w:rPr>
              <w:t>111</w:t>
            </w:r>
          </w:p>
        </w:tc>
        <w:tc>
          <w:tcPr>
            <w:tcW w:w="1456" w:type="dxa"/>
            <w:tcBorders>
              <w:top w:val="nil"/>
              <w:left w:val="nil"/>
              <w:bottom w:val="single" w:sz="4" w:space="0" w:color="auto"/>
              <w:right w:val="single" w:sz="4" w:space="0" w:color="auto"/>
            </w:tcBorders>
            <w:shd w:val="clear" w:color="auto" w:fill="auto"/>
            <w:noWrap/>
            <w:vAlign w:val="center"/>
            <w:hideMark/>
          </w:tcPr>
          <w:p w14:paraId="59F99957" w14:textId="77777777" w:rsidR="00B90D1D" w:rsidRPr="00B90D1D" w:rsidRDefault="00B90D1D" w:rsidP="00B90D1D">
            <w:pPr>
              <w:jc w:val="center"/>
              <w:rPr>
                <w:color w:val="000000"/>
                <w:szCs w:val="24"/>
              </w:rPr>
            </w:pPr>
            <w:r w:rsidRPr="00B90D1D">
              <w:rPr>
                <w:color w:val="000000"/>
                <w:szCs w:val="24"/>
              </w:rPr>
              <w:t>39</w:t>
            </w:r>
          </w:p>
        </w:tc>
        <w:tc>
          <w:tcPr>
            <w:tcW w:w="1456" w:type="dxa"/>
            <w:tcBorders>
              <w:top w:val="nil"/>
              <w:left w:val="single" w:sz="4" w:space="0" w:color="auto"/>
              <w:bottom w:val="single" w:sz="4" w:space="0" w:color="auto"/>
              <w:right w:val="single" w:sz="4" w:space="0" w:color="auto"/>
            </w:tcBorders>
            <w:shd w:val="clear" w:color="auto" w:fill="auto"/>
            <w:vAlign w:val="center"/>
          </w:tcPr>
          <w:p w14:paraId="6B65E270" w14:textId="410B7BE4" w:rsidR="00B90D1D" w:rsidRPr="00B90D1D" w:rsidRDefault="00B90D1D" w:rsidP="00B90D1D">
            <w:pPr>
              <w:jc w:val="center"/>
              <w:rPr>
                <w:color w:val="000000"/>
                <w:szCs w:val="24"/>
              </w:rPr>
            </w:pPr>
            <w:r w:rsidRPr="00B90D1D">
              <w:rPr>
                <w:color w:val="000000"/>
                <w:szCs w:val="24"/>
              </w:rPr>
              <w:t>36</w:t>
            </w:r>
          </w:p>
        </w:tc>
        <w:tc>
          <w:tcPr>
            <w:tcW w:w="1456" w:type="dxa"/>
            <w:tcBorders>
              <w:top w:val="nil"/>
              <w:left w:val="nil"/>
              <w:bottom w:val="single" w:sz="4" w:space="0" w:color="auto"/>
              <w:right w:val="single" w:sz="4" w:space="0" w:color="auto"/>
            </w:tcBorders>
            <w:shd w:val="clear" w:color="auto" w:fill="auto"/>
            <w:vAlign w:val="center"/>
          </w:tcPr>
          <w:p w14:paraId="6F7B8DF1" w14:textId="709CBD41" w:rsidR="00B90D1D" w:rsidRPr="00B90D1D" w:rsidRDefault="00B90D1D" w:rsidP="00B90D1D">
            <w:pPr>
              <w:jc w:val="center"/>
              <w:rPr>
                <w:color w:val="000000"/>
                <w:szCs w:val="24"/>
              </w:rPr>
            </w:pPr>
            <w:r w:rsidRPr="00B90D1D">
              <w:rPr>
                <w:color w:val="000000"/>
                <w:szCs w:val="24"/>
              </w:rPr>
              <w:t>37</w:t>
            </w:r>
          </w:p>
        </w:tc>
      </w:tr>
      <w:tr w:rsidR="00B90D1D" w:rsidRPr="00B90D1D" w14:paraId="6F6831FC" w14:textId="657A882B"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6169CDF1" w14:textId="77777777" w:rsidR="00B90D1D" w:rsidRPr="00B90D1D" w:rsidRDefault="00B90D1D" w:rsidP="00B90D1D">
            <w:pPr>
              <w:jc w:val="center"/>
              <w:rPr>
                <w:color w:val="000000"/>
                <w:szCs w:val="24"/>
              </w:rPr>
            </w:pPr>
            <w:r w:rsidRPr="00B90D1D">
              <w:rPr>
                <w:color w:val="000000"/>
                <w:szCs w:val="24"/>
              </w:rPr>
              <w:t>Birželis</w:t>
            </w:r>
          </w:p>
        </w:tc>
        <w:tc>
          <w:tcPr>
            <w:tcW w:w="1456" w:type="dxa"/>
            <w:tcBorders>
              <w:top w:val="nil"/>
              <w:left w:val="nil"/>
              <w:bottom w:val="single" w:sz="4" w:space="0" w:color="auto"/>
              <w:right w:val="single" w:sz="4" w:space="0" w:color="auto"/>
            </w:tcBorders>
            <w:shd w:val="clear" w:color="auto" w:fill="auto"/>
            <w:noWrap/>
            <w:vAlign w:val="center"/>
            <w:hideMark/>
          </w:tcPr>
          <w:p w14:paraId="330E76D6" w14:textId="77777777" w:rsidR="00B90D1D" w:rsidRPr="00B90D1D" w:rsidRDefault="00B90D1D" w:rsidP="00B90D1D">
            <w:pPr>
              <w:jc w:val="center"/>
              <w:rPr>
                <w:color w:val="000000"/>
                <w:szCs w:val="24"/>
              </w:rPr>
            </w:pPr>
            <w:r w:rsidRPr="00B90D1D">
              <w:rPr>
                <w:color w:val="000000"/>
                <w:szCs w:val="24"/>
              </w:rPr>
              <w:t>111</w:t>
            </w:r>
          </w:p>
        </w:tc>
        <w:tc>
          <w:tcPr>
            <w:tcW w:w="1456" w:type="dxa"/>
            <w:tcBorders>
              <w:top w:val="nil"/>
              <w:left w:val="nil"/>
              <w:bottom w:val="single" w:sz="4" w:space="0" w:color="auto"/>
              <w:right w:val="single" w:sz="4" w:space="0" w:color="auto"/>
            </w:tcBorders>
            <w:shd w:val="clear" w:color="auto" w:fill="auto"/>
            <w:noWrap/>
            <w:vAlign w:val="center"/>
            <w:hideMark/>
          </w:tcPr>
          <w:p w14:paraId="4CF1B2E1" w14:textId="77777777" w:rsidR="00B90D1D" w:rsidRPr="00B90D1D" w:rsidRDefault="00B90D1D" w:rsidP="00B90D1D">
            <w:pPr>
              <w:jc w:val="center"/>
              <w:rPr>
                <w:color w:val="000000"/>
                <w:szCs w:val="24"/>
              </w:rPr>
            </w:pPr>
            <w:r w:rsidRPr="00B90D1D">
              <w:rPr>
                <w:color w:val="000000"/>
                <w:szCs w:val="24"/>
              </w:rPr>
              <w:t>44</w:t>
            </w:r>
          </w:p>
        </w:tc>
        <w:tc>
          <w:tcPr>
            <w:tcW w:w="1456" w:type="dxa"/>
            <w:tcBorders>
              <w:top w:val="nil"/>
              <w:left w:val="single" w:sz="4" w:space="0" w:color="auto"/>
              <w:bottom w:val="single" w:sz="4" w:space="0" w:color="auto"/>
              <w:right w:val="single" w:sz="4" w:space="0" w:color="auto"/>
            </w:tcBorders>
            <w:shd w:val="clear" w:color="auto" w:fill="auto"/>
            <w:vAlign w:val="center"/>
          </w:tcPr>
          <w:p w14:paraId="3260DFEF" w14:textId="4815683D" w:rsidR="00B90D1D" w:rsidRPr="00B90D1D" w:rsidRDefault="00B90D1D" w:rsidP="00B90D1D">
            <w:pPr>
              <w:jc w:val="center"/>
              <w:rPr>
                <w:color w:val="000000"/>
                <w:szCs w:val="24"/>
              </w:rPr>
            </w:pPr>
            <w:r w:rsidRPr="00B90D1D">
              <w:rPr>
                <w:color w:val="000000"/>
                <w:szCs w:val="24"/>
              </w:rPr>
              <w:t>25</w:t>
            </w:r>
          </w:p>
        </w:tc>
        <w:tc>
          <w:tcPr>
            <w:tcW w:w="1456" w:type="dxa"/>
            <w:tcBorders>
              <w:top w:val="nil"/>
              <w:left w:val="nil"/>
              <w:bottom w:val="single" w:sz="4" w:space="0" w:color="auto"/>
              <w:right w:val="single" w:sz="4" w:space="0" w:color="auto"/>
            </w:tcBorders>
            <w:shd w:val="clear" w:color="auto" w:fill="auto"/>
            <w:vAlign w:val="center"/>
          </w:tcPr>
          <w:p w14:paraId="28C6CEA9" w14:textId="784CCF4A" w:rsidR="00B90D1D" w:rsidRPr="00B90D1D" w:rsidRDefault="00B90D1D" w:rsidP="00B90D1D">
            <w:pPr>
              <w:jc w:val="center"/>
              <w:rPr>
                <w:color w:val="000000"/>
                <w:szCs w:val="24"/>
              </w:rPr>
            </w:pPr>
            <w:r w:rsidRPr="00B90D1D">
              <w:rPr>
                <w:color w:val="000000"/>
                <w:szCs w:val="24"/>
              </w:rPr>
              <w:t>30</w:t>
            </w:r>
          </w:p>
        </w:tc>
      </w:tr>
      <w:tr w:rsidR="00B90D1D" w:rsidRPr="00B90D1D" w14:paraId="2D06A33A" w14:textId="7DBAA681"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0B527EFF" w14:textId="77777777" w:rsidR="00B90D1D" w:rsidRPr="00B90D1D" w:rsidRDefault="00B90D1D" w:rsidP="00B90D1D">
            <w:pPr>
              <w:jc w:val="center"/>
              <w:rPr>
                <w:color w:val="000000"/>
                <w:szCs w:val="24"/>
              </w:rPr>
            </w:pPr>
            <w:r w:rsidRPr="00B90D1D">
              <w:rPr>
                <w:color w:val="000000"/>
                <w:szCs w:val="24"/>
              </w:rPr>
              <w:t>Liepa</w:t>
            </w:r>
          </w:p>
        </w:tc>
        <w:tc>
          <w:tcPr>
            <w:tcW w:w="1456" w:type="dxa"/>
            <w:tcBorders>
              <w:top w:val="nil"/>
              <w:left w:val="nil"/>
              <w:bottom w:val="single" w:sz="4" w:space="0" w:color="auto"/>
              <w:right w:val="single" w:sz="4" w:space="0" w:color="auto"/>
            </w:tcBorders>
            <w:shd w:val="clear" w:color="auto" w:fill="auto"/>
            <w:noWrap/>
            <w:vAlign w:val="center"/>
            <w:hideMark/>
          </w:tcPr>
          <w:p w14:paraId="76DEA638" w14:textId="77777777" w:rsidR="00B90D1D" w:rsidRPr="00B90D1D" w:rsidRDefault="00B90D1D" w:rsidP="00B90D1D">
            <w:pPr>
              <w:jc w:val="center"/>
              <w:rPr>
                <w:color w:val="000000"/>
                <w:szCs w:val="24"/>
              </w:rPr>
            </w:pPr>
            <w:r w:rsidRPr="00B90D1D">
              <w:rPr>
                <w:color w:val="000000"/>
                <w:szCs w:val="24"/>
              </w:rPr>
              <w:t>87</w:t>
            </w:r>
          </w:p>
        </w:tc>
        <w:tc>
          <w:tcPr>
            <w:tcW w:w="1456" w:type="dxa"/>
            <w:tcBorders>
              <w:top w:val="nil"/>
              <w:left w:val="nil"/>
              <w:bottom w:val="single" w:sz="4" w:space="0" w:color="auto"/>
              <w:right w:val="single" w:sz="4" w:space="0" w:color="auto"/>
            </w:tcBorders>
            <w:shd w:val="clear" w:color="auto" w:fill="auto"/>
            <w:noWrap/>
            <w:vAlign w:val="center"/>
            <w:hideMark/>
          </w:tcPr>
          <w:p w14:paraId="569BAB47" w14:textId="77777777" w:rsidR="00B90D1D" w:rsidRPr="00B90D1D" w:rsidRDefault="00B90D1D" w:rsidP="00B90D1D">
            <w:pPr>
              <w:jc w:val="center"/>
              <w:rPr>
                <w:color w:val="000000"/>
                <w:szCs w:val="24"/>
              </w:rPr>
            </w:pPr>
            <w:r w:rsidRPr="00B90D1D">
              <w:rPr>
                <w:color w:val="000000"/>
                <w:szCs w:val="24"/>
              </w:rPr>
              <w:t>36</w:t>
            </w:r>
          </w:p>
        </w:tc>
        <w:tc>
          <w:tcPr>
            <w:tcW w:w="1456" w:type="dxa"/>
            <w:tcBorders>
              <w:top w:val="nil"/>
              <w:left w:val="single" w:sz="4" w:space="0" w:color="auto"/>
              <w:bottom w:val="single" w:sz="4" w:space="0" w:color="auto"/>
              <w:right w:val="single" w:sz="4" w:space="0" w:color="auto"/>
            </w:tcBorders>
            <w:shd w:val="clear" w:color="auto" w:fill="auto"/>
            <w:vAlign w:val="center"/>
          </w:tcPr>
          <w:p w14:paraId="4EE9BCE1" w14:textId="35B92FA3" w:rsidR="00B90D1D" w:rsidRPr="00B90D1D" w:rsidRDefault="00B90D1D" w:rsidP="00B90D1D">
            <w:pPr>
              <w:jc w:val="center"/>
              <w:rPr>
                <w:color w:val="000000"/>
                <w:szCs w:val="24"/>
              </w:rPr>
            </w:pPr>
            <w:r w:rsidRPr="00B90D1D">
              <w:rPr>
                <w:color w:val="000000"/>
                <w:szCs w:val="24"/>
              </w:rPr>
              <w:t>23</w:t>
            </w:r>
          </w:p>
        </w:tc>
        <w:tc>
          <w:tcPr>
            <w:tcW w:w="1456" w:type="dxa"/>
            <w:tcBorders>
              <w:top w:val="nil"/>
              <w:left w:val="nil"/>
              <w:bottom w:val="single" w:sz="4" w:space="0" w:color="auto"/>
              <w:right w:val="single" w:sz="4" w:space="0" w:color="auto"/>
            </w:tcBorders>
            <w:shd w:val="clear" w:color="auto" w:fill="auto"/>
            <w:vAlign w:val="center"/>
          </w:tcPr>
          <w:p w14:paraId="7C92AEFA" w14:textId="1C654D78" w:rsidR="00B90D1D" w:rsidRPr="00B90D1D" w:rsidRDefault="00B90D1D" w:rsidP="00B90D1D">
            <w:pPr>
              <w:jc w:val="center"/>
              <w:rPr>
                <w:color w:val="000000"/>
                <w:szCs w:val="24"/>
              </w:rPr>
            </w:pPr>
            <w:r w:rsidRPr="00B90D1D">
              <w:rPr>
                <w:color w:val="000000"/>
                <w:szCs w:val="24"/>
              </w:rPr>
              <w:t>17</w:t>
            </w:r>
          </w:p>
        </w:tc>
      </w:tr>
      <w:tr w:rsidR="00B90D1D" w:rsidRPr="00B90D1D" w14:paraId="684C454C" w14:textId="706836D2"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72B0B924" w14:textId="77777777" w:rsidR="00B90D1D" w:rsidRPr="00B90D1D" w:rsidRDefault="00B90D1D" w:rsidP="00B90D1D">
            <w:pPr>
              <w:jc w:val="center"/>
              <w:rPr>
                <w:color w:val="000000"/>
                <w:szCs w:val="24"/>
              </w:rPr>
            </w:pPr>
            <w:r w:rsidRPr="00B90D1D">
              <w:rPr>
                <w:color w:val="000000"/>
                <w:szCs w:val="24"/>
              </w:rPr>
              <w:t>Rugpjūtis</w:t>
            </w:r>
          </w:p>
        </w:tc>
        <w:tc>
          <w:tcPr>
            <w:tcW w:w="1456" w:type="dxa"/>
            <w:tcBorders>
              <w:top w:val="nil"/>
              <w:left w:val="nil"/>
              <w:bottom w:val="single" w:sz="4" w:space="0" w:color="auto"/>
              <w:right w:val="single" w:sz="4" w:space="0" w:color="auto"/>
            </w:tcBorders>
            <w:shd w:val="clear" w:color="auto" w:fill="auto"/>
            <w:noWrap/>
            <w:vAlign w:val="center"/>
            <w:hideMark/>
          </w:tcPr>
          <w:p w14:paraId="00BB8874" w14:textId="77777777" w:rsidR="00B90D1D" w:rsidRPr="00B90D1D" w:rsidRDefault="00B90D1D" w:rsidP="00B90D1D">
            <w:pPr>
              <w:jc w:val="center"/>
              <w:rPr>
                <w:color w:val="000000"/>
                <w:szCs w:val="24"/>
              </w:rPr>
            </w:pPr>
            <w:r w:rsidRPr="00B90D1D">
              <w:rPr>
                <w:color w:val="000000"/>
                <w:szCs w:val="24"/>
              </w:rPr>
              <w:t>69</w:t>
            </w:r>
          </w:p>
        </w:tc>
        <w:tc>
          <w:tcPr>
            <w:tcW w:w="1456" w:type="dxa"/>
            <w:tcBorders>
              <w:top w:val="nil"/>
              <w:left w:val="nil"/>
              <w:bottom w:val="single" w:sz="4" w:space="0" w:color="auto"/>
              <w:right w:val="single" w:sz="4" w:space="0" w:color="auto"/>
            </w:tcBorders>
            <w:shd w:val="clear" w:color="auto" w:fill="auto"/>
            <w:noWrap/>
            <w:vAlign w:val="center"/>
            <w:hideMark/>
          </w:tcPr>
          <w:p w14:paraId="356E6CAF" w14:textId="77777777" w:rsidR="00B90D1D" w:rsidRPr="00B90D1D" w:rsidRDefault="00B90D1D" w:rsidP="00B90D1D">
            <w:pPr>
              <w:jc w:val="center"/>
              <w:rPr>
                <w:color w:val="000000"/>
                <w:szCs w:val="24"/>
              </w:rPr>
            </w:pPr>
            <w:r w:rsidRPr="00B90D1D">
              <w:rPr>
                <w:color w:val="000000"/>
                <w:szCs w:val="24"/>
              </w:rPr>
              <w:t>36</w:t>
            </w:r>
          </w:p>
        </w:tc>
        <w:tc>
          <w:tcPr>
            <w:tcW w:w="1456" w:type="dxa"/>
            <w:tcBorders>
              <w:top w:val="nil"/>
              <w:left w:val="single" w:sz="4" w:space="0" w:color="auto"/>
              <w:bottom w:val="single" w:sz="4" w:space="0" w:color="auto"/>
              <w:right w:val="single" w:sz="4" w:space="0" w:color="auto"/>
            </w:tcBorders>
            <w:shd w:val="clear" w:color="auto" w:fill="auto"/>
            <w:vAlign w:val="center"/>
          </w:tcPr>
          <w:p w14:paraId="34C4A060" w14:textId="7559B27B" w:rsidR="00B90D1D" w:rsidRPr="00B90D1D" w:rsidRDefault="00B90D1D" w:rsidP="00B90D1D">
            <w:pPr>
              <w:jc w:val="center"/>
              <w:rPr>
                <w:color w:val="000000"/>
                <w:szCs w:val="24"/>
              </w:rPr>
            </w:pPr>
            <w:r w:rsidRPr="00B90D1D">
              <w:rPr>
                <w:color w:val="000000"/>
                <w:szCs w:val="24"/>
              </w:rPr>
              <w:t>12</w:t>
            </w:r>
          </w:p>
        </w:tc>
        <w:tc>
          <w:tcPr>
            <w:tcW w:w="1456" w:type="dxa"/>
            <w:tcBorders>
              <w:top w:val="nil"/>
              <w:left w:val="nil"/>
              <w:bottom w:val="single" w:sz="4" w:space="0" w:color="auto"/>
              <w:right w:val="single" w:sz="4" w:space="0" w:color="auto"/>
            </w:tcBorders>
            <w:shd w:val="clear" w:color="auto" w:fill="auto"/>
            <w:vAlign w:val="center"/>
          </w:tcPr>
          <w:p w14:paraId="690C148B" w14:textId="0D211A3D" w:rsidR="00B90D1D" w:rsidRPr="00B90D1D" w:rsidRDefault="00B90D1D" w:rsidP="00B90D1D">
            <w:pPr>
              <w:jc w:val="center"/>
              <w:rPr>
                <w:color w:val="000000"/>
                <w:szCs w:val="24"/>
              </w:rPr>
            </w:pPr>
            <w:r w:rsidRPr="00B90D1D">
              <w:rPr>
                <w:color w:val="000000"/>
                <w:szCs w:val="24"/>
              </w:rPr>
              <w:t>17</w:t>
            </w:r>
          </w:p>
        </w:tc>
      </w:tr>
      <w:tr w:rsidR="00B90D1D" w:rsidRPr="00B90D1D" w14:paraId="069F2673" w14:textId="5F5C60AE"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510B641A" w14:textId="77777777" w:rsidR="00B90D1D" w:rsidRPr="00B90D1D" w:rsidRDefault="00B90D1D" w:rsidP="00B90D1D">
            <w:pPr>
              <w:jc w:val="center"/>
              <w:rPr>
                <w:color w:val="000000"/>
                <w:szCs w:val="24"/>
              </w:rPr>
            </w:pPr>
            <w:r w:rsidRPr="00B90D1D">
              <w:rPr>
                <w:color w:val="000000"/>
                <w:szCs w:val="24"/>
              </w:rPr>
              <w:t>Rugsėjis</w:t>
            </w:r>
          </w:p>
        </w:tc>
        <w:tc>
          <w:tcPr>
            <w:tcW w:w="1456" w:type="dxa"/>
            <w:tcBorders>
              <w:top w:val="nil"/>
              <w:left w:val="nil"/>
              <w:bottom w:val="single" w:sz="4" w:space="0" w:color="auto"/>
              <w:right w:val="single" w:sz="4" w:space="0" w:color="auto"/>
            </w:tcBorders>
            <w:shd w:val="clear" w:color="000000" w:fill="FFFFFF"/>
            <w:noWrap/>
            <w:vAlign w:val="center"/>
            <w:hideMark/>
          </w:tcPr>
          <w:p w14:paraId="3D0C1E13" w14:textId="77777777" w:rsidR="00B90D1D" w:rsidRPr="00B90D1D" w:rsidRDefault="00B90D1D" w:rsidP="00B90D1D">
            <w:pPr>
              <w:jc w:val="center"/>
              <w:rPr>
                <w:szCs w:val="24"/>
              </w:rPr>
            </w:pPr>
            <w:r w:rsidRPr="00B90D1D">
              <w:rPr>
                <w:szCs w:val="24"/>
              </w:rPr>
              <w:t>141</w:t>
            </w:r>
          </w:p>
        </w:tc>
        <w:tc>
          <w:tcPr>
            <w:tcW w:w="1456" w:type="dxa"/>
            <w:tcBorders>
              <w:top w:val="nil"/>
              <w:left w:val="nil"/>
              <w:bottom w:val="single" w:sz="4" w:space="0" w:color="auto"/>
              <w:right w:val="single" w:sz="4" w:space="0" w:color="auto"/>
            </w:tcBorders>
            <w:shd w:val="clear" w:color="000000" w:fill="FFFFFF"/>
            <w:noWrap/>
            <w:vAlign w:val="center"/>
            <w:hideMark/>
          </w:tcPr>
          <w:p w14:paraId="14EA9692" w14:textId="77777777" w:rsidR="00B90D1D" w:rsidRPr="00B90D1D" w:rsidRDefault="00B90D1D" w:rsidP="00B90D1D">
            <w:pPr>
              <w:jc w:val="center"/>
              <w:rPr>
                <w:szCs w:val="24"/>
              </w:rPr>
            </w:pPr>
            <w:r w:rsidRPr="00B90D1D">
              <w:rPr>
                <w:szCs w:val="24"/>
              </w:rPr>
              <w:t>43</w:t>
            </w:r>
          </w:p>
        </w:tc>
        <w:tc>
          <w:tcPr>
            <w:tcW w:w="1456" w:type="dxa"/>
            <w:tcBorders>
              <w:top w:val="nil"/>
              <w:left w:val="single" w:sz="4" w:space="0" w:color="auto"/>
              <w:bottom w:val="single" w:sz="4" w:space="0" w:color="auto"/>
              <w:right w:val="single" w:sz="4" w:space="0" w:color="auto"/>
            </w:tcBorders>
            <w:shd w:val="clear" w:color="auto" w:fill="auto"/>
            <w:vAlign w:val="center"/>
          </w:tcPr>
          <w:p w14:paraId="6502AA24" w14:textId="49F84BE2" w:rsidR="00B90D1D" w:rsidRPr="00B90D1D" w:rsidRDefault="00B90D1D" w:rsidP="00B90D1D">
            <w:pPr>
              <w:jc w:val="center"/>
              <w:rPr>
                <w:szCs w:val="24"/>
              </w:rPr>
            </w:pPr>
            <w:r w:rsidRPr="00B90D1D">
              <w:rPr>
                <w:color w:val="000000"/>
                <w:szCs w:val="24"/>
              </w:rPr>
              <w:t>19</w:t>
            </w:r>
          </w:p>
        </w:tc>
        <w:tc>
          <w:tcPr>
            <w:tcW w:w="1456" w:type="dxa"/>
            <w:tcBorders>
              <w:top w:val="nil"/>
              <w:left w:val="nil"/>
              <w:bottom w:val="single" w:sz="4" w:space="0" w:color="auto"/>
              <w:right w:val="single" w:sz="4" w:space="0" w:color="auto"/>
            </w:tcBorders>
            <w:shd w:val="clear" w:color="auto" w:fill="auto"/>
            <w:vAlign w:val="center"/>
          </w:tcPr>
          <w:p w14:paraId="75F5CE2C" w14:textId="55840002" w:rsidR="00B90D1D" w:rsidRPr="00B90D1D" w:rsidRDefault="00B90D1D" w:rsidP="00B90D1D">
            <w:pPr>
              <w:jc w:val="center"/>
              <w:rPr>
                <w:szCs w:val="24"/>
              </w:rPr>
            </w:pPr>
            <w:r w:rsidRPr="00B90D1D">
              <w:rPr>
                <w:color w:val="000000"/>
                <w:szCs w:val="24"/>
              </w:rPr>
              <w:t>34</w:t>
            </w:r>
          </w:p>
        </w:tc>
      </w:tr>
      <w:tr w:rsidR="00B90D1D" w:rsidRPr="00B90D1D" w14:paraId="5E4550C4" w14:textId="7B5EF7D6"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2292C13A" w14:textId="77777777" w:rsidR="00B90D1D" w:rsidRPr="00B90D1D" w:rsidRDefault="00B90D1D" w:rsidP="00B90D1D">
            <w:pPr>
              <w:jc w:val="center"/>
              <w:rPr>
                <w:color w:val="000000"/>
                <w:szCs w:val="24"/>
              </w:rPr>
            </w:pPr>
            <w:r w:rsidRPr="00B90D1D">
              <w:rPr>
                <w:color w:val="000000"/>
                <w:szCs w:val="24"/>
              </w:rPr>
              <w:t>Spalis</w:t>
            </w:r>
          </w:p>
        </w:tc>
        <w:tc>
          <w:tcPr>
            <w:tcW w:w="1456" w:type="dxa"/>
            <w:tcBorders>
              <w:top w:val="nil"/>
              <w:left w:val="nil"/>
              <w:bottom w:val="single" w:sz="4" w:space="0" w:color="auto"/>
              <w:right w:val="single" w:sz="4" w:space="0" w:color="auto"/>
            </w:tcBorders>
            <w:shd w:val="clear" w:color="auto" w:fill="auto"/>
            <w:noWrap/>
            <w:vAlign w:val="center"/>
            <w:hideMark/>
          </w:tcPr>
          <w:p w14:paraId="730B916E" w14:textId="77777777" w:rsidR="00B90D1D" w:rsidRPr="00B90D1D" w:rsidRDefault="00B90D1D" w:rsidP="00B90D1D">
            <w:pPr>
              <w:jc w:val="center"/>
              <w:rPr>
                <w:color w:val="000000"/>
                <w:szCs w:val="24"/>
              </w:rPr>
            </w:pPr>
            <w:r w:rsidRPr="00B90D1D">
              <w:rPr>
                <w:color w:val="000000"/>
                <w:szCs w:val="24"/>
              </w:rPr>
              <w:t>149</w:t>
            </w:r>
          </w:p>
        </w:tc>
        <w:tc>
          <w:tcPr>
            <w:tcW w:w="1456" w:type="dxa"/>
            <w:tcBorders>
              <w:top w:val="nil"/>
              <w:left w:val="nil"/>
              <w:bottom w:val="single" w:sz="4" w:space="0" w:color="auto"/>
              <w:right w:val="single" w:sz="4" w:space="0" w:color="auto"/>
            </w:tcBorders>
            <w:shd w:val="clear" w:color="auto" w:fill="auto"/>
            <w:noWrap/>
            <w:vAlign w:val="center"/>
            <w:hideMark/>
          </w:tcPr>
          <w:p w14:paraId="1DD70E1E" w14:textId="77777777" w:rsidR="00B90D1D" w:rsidRPr="00B90D1D" w:rsidRDefault="00B90D1D" w:rsidP="00B90D1D">
            <w:pPr>
              <w:jc w:val="center"/>
              <w:rPr>
                <w:color w:val="000000"/>
                <w:szCs w:val="24"/>
              </w:rPr>
            </w:pPr>
            <w:r w:rsidRPr="00B90D1D">
              <w:rPr>
                <w:color w:val="000000"/>
                <w:szCs w:val="24"/>
              </w:rPr>
              <w:t>48</w:t>
            </w:r>
          </w:p>
        </w:tc>
        <w:tc>
          <w:tcPr>
            <w:tcW w:w="1456" w:type="dxa"/>
            <w:tcBorders>
              <w:top w:val="nil"/>
              <w:left w:val="single" w:sz="4" w:space="0" w:color="auto"/>
              <w:bottom w:val="single" w:sz="4" w:space="0" w:color="auto"/>
              <w:right w:val="single" w:sz="4" w:space="0" w:color="auto"/>
            </w:tcBorders>
            <w:shd w:val="clear" w:color="auto" w:fill="auto"/>
            <w:vAlign w:val="center"/>
          </w:tcPr>
          <w:p w14:paraId="5AC7102C" w14:textId="44011D93" w:rsidR="00B90D1D" w:rsidRPr="00B90D1D" w:rsidRDefault="00B90D1D" w:rsidP="00B90D1D">
            <w:pPr>
              <w:jc w:val="center"/>
              <w:rPr>
                <w:color w:val="000000"/>
                <w:szCs w:val="24"/>
              </w:rPr>
            </w:pPr>
            <w:r w:rsidRPr="00B90D1D">
              <w:rPr>
                <w:color w:val="000000"/>
                <w:szCs w:val="24"/>
              </w:rPr>
              <w:t>30</w:t>
            </w:r>
          </w:p>
        </w:tc>
        <w:tc>
          <w:tcPr>
            <w:tcW w:w="1456" w:type="dxa"/>
            <w:tcBorders>
              <w:top w:val="nil"/>
              <w:left w:val="nil"/>
              <w:bottom w:val="single" w:sz="4" w:space="0" w:color="auto"/>
              <w:right w:val="single" w:sz="4" w:space="0" w:color="auto"/>
            </w:tcBorders>
            <w:shd w:val="clear" w:color="auto" w:fill="auto"/>
            <w:vAlign w:val="center"/>
          </w:tcPr>
          <w:p w14:paraId="0556D99C" w14:textId="79D869DD" w:rsidR="00B90D1D" w:rsidRPr="00B90D1D" w:rsidRDefault="00B90D1D" w:rsidP="00B90D1D">
            <w:pPr>
              <w:jc w:val="center"/>
              <w:rPr>
                <w:color w:val="000000"/>
                <w:szCs w:val="24"/>
              </w:rPr>
            </w:pPr>
            <w:r w:rsidRPr="00B90D1D">
              <w:rPr>
                <w:color w:val="000000"/>
                <w:szCs w:val="24"/>
              </w:rPr>
              <w:t>42</w:t>
            </w:r>
          </w:p>
        </w:tc>
      </w:tr>
      <w:tr w:rsidR="00B90D1D" w:rsidRPr="00B90D1D" w14:paraId="19613E67" w14:textId="31D33EBF" w:rsidTr="00B90D1D">
        <w:trPr>
          <w:trHeight w:val="30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24384E10" w14:textId="77777777" w:rsidR="00B90D1D" w:rsidRPr="00B90D1D" w:rsidRDefault="00B90D1D" w:rsidP="00B90D1D">
            <w:pPr>
              <w:jc w:val="center"/>
              <w:rPr>
                <w:color w:val="000000"/>
                <w:szCs w:val="24"/>
              </w:rPr>
            </w:pPr>
            <w:r w:rsidRPr="00B90D1D">
              <w:rPr>
                <w:color w:val="000000"/>
                <w:szCs w:val="24"/>
              </w:rPr>
              <w:t>Lapkritis</w:t>
            </w:r>
          </w:p>
        </w:tc>
        <w:tc>
          <w:tcPr>
            <w:tcW w:w="1456" w:type="dxa"/>
            <w:tcBorders>
              <w:top w:val="nil"/>
              <w:left w:val="nil"/>
              <w:bottom w:val="single" w:sz="4" w:space="0" w:color="auto"/>
              <w:right w:val="single" w:sz="4" w:space="0" w:color="auto"/>
            </w:tcBorders>
            <w:shd w:val="clear" w:color="auto" w:fill="auto"/>
            <w:noWrap/>
            <w:vAlign w:val="center"/>
            <w:hideMark/>
          </w:tcPr>
          <w:p w14:paraId="1F179401" w14:textId="77777777" w:rsidR="00B90D1D" w:rsidRPr="00B90D1D" w:rsidRDefault="00B90D1D" w:rsidP="00B90D1D">
            <w:pPr>
              <w:jc w:val="center"/>
              <w:rPr>
                <w:color w:val="000000"/>
                <w:szCs w:val="24"/>
              </w:rPr>
            </w:pPr>
            <w:r w:rsidRPr="00B90D1D">
              <w:rPr>
                <w:color w:val="000000"/>
                <w:szCs w:val="24"/>
              </w:rPr>
              <w:t>128</w:t>
            </w:r>
          </w:p>
        </w:tc>
        <w:tc>
          <w:tcPr>
            <w:tcW w:w="1456" w:type="dxa"/>
            <w:tcBorders>
              <w:top w:val="nil"/>
              <w:left w:val="nil"/>
              <w:bottom w:val="single" w:sz="4" w:space="0" w:color="auto"/>
              <w:right w:val="single" w:sz="4" w:space="0" w:color="auto"/>
            </w:tcBorders>
            <w:shd w:val="clear" w:color="auto" w:fill="auto"/>
            <w:noWrap/>
            <w:vAlign w:val="center"/>
            <w:hideMark/>
          </w:tcPr>
          <w:p w14:paraId="6695BC2F" w14:textId="77777777" w:rsidR="00B90D1D" w:rsidRPr="00B90D1D" w:rsidRDefault="00B90D1D" w:rsidP="00B90D1D">
            <w:pPr>
              <w:jc w:val="center"/>
              <w:rPr>
                <w:color w:val="000000"/>
                <w:szCs w:val="24"/>
              </w:rPr>
            </w:pPr>
            <w:r w:rsidRPr="00B90D1D">
              <w:rPr>
                <w:color w:val="000000"/>
                <w:szCs w:val="24"/>
              </w:rPr>
              <w:t>48</w:t>
            </w:r>
          </w:p>
        </w:tc>
        <w:tc>
          <w:tcPr>
            <w:tcW w:w="1456" w:type="dxa"/>
            <w:tcBorders>
              <w:top w:val="nil"/>
              <w:left w:val="single" w:sz="4" w:space="0" w:color="auto"/>
              <w:bottom w:val="single" w:sz="4" w:space="0" w:color="auto"/>
              <w:right w:val="single" w:sz="4" w:space="0" w:color="auto"/>
            </w:tcBorders>
            <w:shd w:val="clear" w:color="auto" w:fill="auto"/>
            <w:vAlign w:val="center"/>
          </w:tcPr>
          <w:p w14:paraId="43339163" w14:textId="7E623ED7" w:rsidR="00B90D1D" w:rsidRPr="00B90D1D" w:rsidRDefault="00B90D1D" w:rsidP="00B90D1D">
            <w:pPr>
              <w:jc w:val="center"/>
              <w:rPr>
                <w:color w:val="000000"/>
                <w:szCs w:val="24"/>
              </w:rPr>
            </w:pPr>
            <w:r w:rsidRPr="00B90D1D">
              <w:rPr>
                <w:color w:val="000000"/>
                <w:szCs w:val="24"/>
              </w:rPr>
              <w:t>37</w:t>
            </w:r>
          </w:p>
        </w:tc>
        <w:tc>
          <w:tcPr>
            <w:tcW w:w="1456" w:type="dxa"/>
            <w:tcBorders>
              <w:top w:val="nil"/>
              <w:left w:val="nil"/>
              <w:bottom w:val="single" w:sz="4" w:space="0" w:color="auto"/>
              <w:right w:val="single" w:sz="4" w:space="0" w:color="auto"/>
            </w:tcBorders>
            <w:shd w:val="clear" w:color="auto" w:fill="auto"/>
            <w:vAlign w:val="center"/>
          </w:tcPr>
          <w:p w14:paraId="101AEB5F" w14:textId="1A11AC2E" w:rsidR="00B90D1D" w:rsidRPr="00B90D1D" w:rsidRDefault="00B90D1D" w:rsidP="00B90D1D">
            <w:pPr>
              <w:jc w:val="center"/>
              <w:rPr>
                <w:color w:val="000000"/>
                <w:szCs w:val="24"/>
              </w:rPr>
            </w:pPr>
            <w:r w:rsidRPr="00B90D1D">
              <w:rPr>
                <w:color w:val="000000"/>
                <w:szCs w:val="24"/>
              </w:rPr>
              <w:t>48</w:t>
            </w:r>
          </w:p>
        </w:tc>
      </w:tr>
      <w:tr w:rsidR="00B90D1D" w:rsidRPr="00B90D1D" w14:paraId="1EB2D229" w14:textId="68E881FF" w:rsidTr="00B90D1D">
        <w:trPr>
          <w:trHeight w:val="300"/>
          <w:jc w:val="center"/>
        </w:trPr>
        <w:tc>
          <w:tcPr>
            <w:tcW w:w="1150" w:type="dxa"/>
            <w:tcBorders>
              <w:top w:val="nil"/>
              <w:left w:val="single" w:sz="4" w:space="0" w:color="auto"/>
              <w:bottom w:val="nil"/>
              <w:right w:val="single" w:sz="4" w:space="0" w:color="auto"/>
            </w:tcBorders>
            <w:shd w:val="clear" w:color="auto" w:fill="auto"/>
            <w:noWrap/>
            <w:vAlign w:val="center"/>
            <w:hideMark/>
          </w:tcPr>
          <w:p w14:paraId="42A3BB67" w14:textId="77777777" w:rsidR="00B90D1D" w:rsidRPr="00B90D1D" w:rsidRDefault="00B90D1D" w:rsidP="00B90D1D">
            <w:pPr>
              <w:jc w:val="center"/>
              <w:rPr>
                <w:color w:val="000000"/>
                <w:szCs w:val="24"/>
              </w:rPr>
            </w:pPr>
            <w:r w:rsidRPr="00B90D1D">
              <w:rPr>
                <w:color w:val="000000"/>
                <w:szCs w:val="24"/>
              </w:rPr>
              <w:t>Gruodis</w:t>
            </w:r>
          </w:p>
        </w:tc>
        <w:tc>
          <w:tcPr>
            <w:tcW w:w="1456" w:type="dxa"/>
            <w:tcBorders>
              <w:top w:val="nil"/>
              <w:left w:val="nil"/>
              <w:bottom w:val="single" w:sz="4" w:space="0" w:color="auto"/>
              <w:right w:val="single" w:sz="4" w:space="0" w:color="auto"/>
            </w:tcBorders>
            <w:shd w:val="clear" w:color="auto" w:fill="auto"/>
            <w:noWrap/>
            <w:vAlign w:val="center"/>
            <w:hideMark/>
          </w:tcPr>
          <w:p w14:paraId="1E592AEC" w14:textId="77777777" w:rsidR="00B90D1D" w:rsidRPr="00B90D1D" w:rsidRDefault="00B90D1D" w:rsidP="00B90D1D">
            <w:pPr>
              <w:jc w:val="center"/>
              <w:rPr>
                <w:color w:val="000000"/>
                <w:szCs w:val="24"/>
              </w:rPr>
            </w:pPr>
            <w:r w:rsidRPr="00B90D1D">
              <w:rPr>
                <w:color w:val="000000"/>
                <w:szCs w:val="24"/>
              </w:rPr>
              <w:t>124</w:t>
            </w:r>
          </w:p>
        </w:tc>
        <w:tc>
          <w:tcPr>
            <w:tcW w:w="1456" w:type="dxa"/>
            <w:tcBorders>
              <w:top w:val="nil"/>
              <w:left w:val="nil"/>
              <w:bottom w:val="single" w:sz="4" w:space="0" w:color="auto"/>
              <w:right w:val="single" w:sz="4" w:space="0" w:color="auto"/>
            </w:tcBorders>
            <w:shd w:val="clear" w:color="auto" w:fill="auto"/>
            <w:noWrap/>
            <w:vAlign w:val="center"/>
            <w:hideMark/>
          </w:tcPr>
          <w:p w14:paraId="5DD064AB" w14:textId="77777777" w:rsidR="00B90D1D" w:rsidRPr="00B90D1D" w:rsidRDefault="00B90D1D" w:rsidP="00B90D1D">
            <w:pPr>
              <w:jc w:val="center"/>
              <w:rPr>
                <w:color w:val="000000"/>
                <w:szCs w:val="24"/>
              </w:rPr>
            </w:pPr>
            <w:r w:rsidRPr="00B90D1D">
              <w:rPr>
                <w:color w:val="000000"/>
                <w:szCs w:val="24"/>
              </w:rPr>
              <w:t>57</w:t>
            </w:r>
          </w:p>
        </w:tc>
        <w:tc>
          <w:tcPr>
            <w:tcW w:w="1456" w:type="dxa"/>
            <w:tcBorders>
              <w:top w:val="nil"/>
              <w:left w:val="single" w:sz="4" w:space="0" w:color="auto"/>
              <w:bottom w:val="single" w:sz="4" w:space="0" w:color="auto"/>
              <w:right w:val="single" w:sz="4" w:space="0" w:color="auto"/>
            </w:tcBorders>
            <w:shd w:val="clear" w:color="auto" w:fill="auto"/>
            <w:vAlign w:val="center"/>
          </w:tcPr>
          <w:p w14:paraId="1ADE28F9" w14:textId="33070DBE" w:rsidR="00B90D1D" w:rsidRPr="00B90D1D" w:rsidRDefault="00B90D1D" w:rsidP="00B90D1D">
            <w:pPr>
              <w:jc w:val="center"/>
              <w:rPr>
                <w:color w:val="000000"/>
                <w:szCs w:val="24"/>
              </w:rPr>
            </w:pPr>
            <w:r w:rsidRPr="00B90D1D">
              <w:rPr>
                <w:color w:val="000000"/>
                <w:szCs w:val="24"/>
              </w:rPr>
              <w:t>29</w:t>
            </w:r>
          </w:p>
        </w:tc>
        <w:tc>
          <w:tcPr>
            <w:tcW w:w="1456" w:type="dxa"/>
            <w:tcBorders>
              <w:top w:val="nil"/>
              <w:left w:val="nil"/>
              <w:bottom w:val="single" w:sz="4" w:space="0" w:color="auto"/>
              <w:right w:val="single" w:sz="4" w:space="0" w:color="auto"/>
            </w:tcBorders>
            <w:shd w:val="clear" w:color="auto" w:fill="auto"/>
            <w:vAlign w:val="center"/>
          </w:tcPr>
          <w:p w14:paraId="3AD01244" w14:textId="30A7123C" w:rsidR="00B90D1D" w:rsidRPr="00B90D1D" w:rsidRDefault="00B90D1D" w:rsidP="00B90D1D">
            <w:pPr>
              <w:jc w:val="center"/>
              <w:rPr>
                <w:color w:val="000000"/>
                <w:szCs w:val="24"/>
              </w:rPr>
            </w:pPr>
            <w:r w:rsidRPr="00B90D1D">
              <w:rPr>
                <w:color w:val="000000"/>
                <w:szCs w:val="24"/>
              </w:rPr>
              <w:t>43</w:t>
            </w:r>
          </w:p>
        </w:tc>
      </w:tr>
      <w:tr w:rsidR="00B90D1D" w:rsidRPr="00B90D1D" w14:paraId="5E1B8B32" w14:textId="34B0028B" w:rsidTr="00B90D1D">
        <w:trPr>
          <w:trHeight w:val="600"/>
          <w:jc w:val="center"/>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520CC" w14:textId="77777777" w:rsidR="00B90D1D" w:rsidRPr="00B90D1D" w:rsidRDefault="00B90D1D" w:rsidP="00B90D1D">
            <w:pPr>
              <w:jc w:val="center"/>
              <w:rPr>
                <w:color w:val="000000"/>
                <w:szCs w:val="24"/>
              </w:rPr>
            </w:pPr>
            <w:r w:rsidRPr="00B90D1D">
              <w:rPr>
                <w:color w:val="000000"/>
                <w:szCs w:val="24"/>
              </w:rPr>
              <w:t xml:space="preserve">Viso nuo 01 mėn. </w:t>
            </w:r>
          </w:p>
        </w:tc>
        <w:tc>
          <w:tcPr>
            <w:tcW w:w="1456" w:type="dxa"/>
            <w:tcBorders>
              <w:top w:val="nil"/>
              <w:left w:val="nil"/>
              <w:bottom w:val="single" w:sz="4" w:space="0" w:color="auto"/>
              <w:right w:val="single" w:sz="4" w:space="0" w:color="auto"/>
            </w:tcBorders>
            <w:shd w:val="clear" w:color="auto" w:fill="auto"/>
            <w:noWrap/>
            <w:vAlign w:val="center"/>
            <w:hideMark/>
          </w:tcPr>
          <w:p w14:paraId="0A380AE7" w14:textId="77777777" w:rsidR="00B90D1D" w:rsidRPr="00B90D1D" w:rsidRDefault="00B90D1D" w:rsidP="00B90D1D">
            <w:pPr>
              <w:jc w:val="center"/>
              <w:rPr>
                <w:color w:val="000000"/>
                <w:szCs w:val="24"/>
              </w:rPr>
            </w:pPr>
            <w:r w:rsidRPr="00B90D1D">
              <w:rPr>
                <w:color w:val="000000"/>
                <w:szCs w:val="24"/>
              </w:rPr>
              <w:t>1273</w:t>
            </w:r>
          </w:p>
        </w:tc>
        <w:tc>
          <w:tcPr>
            <w:tcW w:w="1456" w:type="dxa"/>
            <w:tcBorders>
              <w:top w:val="nil"/>
              <w:left w:val="nil"/>
              <w:bottom w:val="single" w:sz="4" w:space="0" w:color="auto"/>
              <w:right w:val="single" w:sz="4" w:space="0" w:color="auto"/>
            </w:tcBorders>
            <w:shd w:val="clear" w:color="auto" w:fill="auto"/>
            <w:noWrap/>
            <w:vAlign w:val="center"/>
            <w:hideMark/>
          </w:tcPr>
          <w:p w14:paraId="2306FCC3" w14:textId="77777777" w:rsidR="00B90D1D" w:rsidRPr="00B90D1D" w:rsidRDefault="00B90D1D" w:rsidP="00B90D1D">
            <w:pPr>
              <w:jc w:val="center"/>
              <w:rPr>
                <w:color w:val="000000"/>
                <w:szCs w:val="24"/>
              </w:rPr>
            </w:pPr>
            <w:r w:rsidRPr="00B90D1D">
              <w:rPr>
                <w:color w:val="000000"/>
                <w:szCs w:val="24"/>
              </w:rPr>
              <w:t>566</w:t>
            </w:r>
          </w:p>
        </w:tc>
        <w:tc>
          <w:tcPr>
            <w:tcW w:w="1456" w:type="dxa"/>
            <w:tcBorders>
              <w:top w:val="nil"/>
              <w:left w:val="single" w:sz="4" w:space="0" w:color="auto"/>
              <w:bottom w:val="single" w:sz="4" w:space="0" w:color="auto"/>
              <w:right w:val="single" w:sz="4" w:space="0" w:color="auto"/>
            </w:tcBorders>
            <w:shd w:val="clear" w:color="auto" w:fill="auto"/>
            <w:vAlign w:val="center"/>
          </w:tcPr>
          <w:p w14:paraId="389A3761" w14:textId="147343F8" w:rsidR="00B90D1D" w:rsidRPr="00B90D1D" w:rsidRDefault="00B90D1D" w:rsidP="00B90D1D">
            <w:pPr>
              <w:jc w:val="center"/>
              <w:rPr>
                <w:color w:val="000000"/>
                <w:szCs w:val="24"/>
              </w:rPr>
            </w:pPr>
            <w:r w:rsidRPr="00B90D1D">
              <w:rPr>
                <w:color w:val="000000"/>
                <w:szCs w:val="24"/>
              </w:rPr>
              <w:t>302</w:t>
            </w:r>
          </w:p>
        </w:tc>
        <w:tc>
          <w:tcPr>
            <w:tcW w:w="1456" w:type="dxa"/>
            <w:tcBorders>
              <w:top w:val="nil"/>
              <w:left w:val="nil"/>
              <w:bottom w:val="single" w:sz="4" w:space="0" w:color="auto"/>
              <w:right w:val="single" w:sz="4" w:space="0" w:color="auto"/>
            </w:tcBorders>
            <w:shd w:val="clear" w:color="auto" w:fill="auto"/>
            <w:vAlign w:val="center"/>
          </w:tcPr>
          <w:p w14:paraId="5F5E577A" w14:textId="25032F1A" w:rsidR="00B90D1D" w:rsidRPr="00B90D1D" w:rsidRDefault="00B90D1D" w:rsidP="00B90D1D">
            <w:pPr>
              <w:jc w:val="center"/>
              <w:rPr>
                <w:color w:val="000000"/>
                <w:szCs w:val="24"/>
              </w:rPr>
            </w:pPr>
            <w:r w:rsidRPr="00B90D1D">
              <w:rPr>
                <w:color w:val="000000"/>
                <w:szCs w:val="24"/>
              </w:rPr>
              <w:t>369</w:t>
            </w:r>
          </w:p>
        </w:tc>
      </w:tr>
    </w:tbl>
    <w:p w14:paraId="5D7DDEE5" w14:textId="77777777" w:rsidR="00DD1FE8" w:rsidRDefault="00DD1FE8" w:rsidP="004F3FD1">
      <w:pPr>
        <w:shd w:val="clear" w:color="auto" w:fill="FFFFFF"/>
        <w:tabs>
          <w:tab w:val="left" w:pos="851"/>
        </w:tabs>
        <w:spacing w:line="360" w:lineRule="auto"/>
        <w:ind w:firstLine="851"/>
        <w:jc w:val="right"/>
        <w:rPr>
          <w:szCs w:val="24"/>
        </w:rPr>
      </w:pPr>
    </w:p>
    <w:p w14:paraId="740C5D67" w14:textId="77777777" w:rsidR="00DD1FE8" w:rsidRDefault="00DD1FE8" w:rsidP="004F3FD1">
      <w:pPr>
        <w:shd w:val="clear" w:color="auto" w:fill="FFFFFF"/>
        <w:tabs>
          <w:tab w:val="left" w:pos="851"/>
        </w:tabs>
        <w:spacing w:line="360" w:lineRule="auto"/>
        <w:ind w:firstLine="851"/>
        <w:jc w:val="right"/>
        <w:rPr>
          <w:szCs w:val="24"/>
        </w:rPr>
      </w:pPr>
    </w:p>
    <w:p w14:paraId="49E47076" w14:textId="77777777" w:rsidR="00DD1FE8" w:rsidRDefault="00DD1FE8" w:rsidP="004F3FD1">
      <w:pPr>
        <w:shd w:val="clear" w:color="auto" w:fill="FFFFFF"/>
        <w:tabs>
          <w:tab w:val="left" w:pos="851"/>
        </w:tabs>
        <w:spacing w:line="360" w:lineRule="auto"/>
        <w:ind w:firstLine="851"/>
        <w:jc w:val="right"/>
        <w:rPr>
          <w:szCs w:val="24"/>
        </w:rPr>
      </w:pPr>
    </w:p>
    <w:p w14:paraId="3B5288B5" w14:textId="77777777" w:rsidR="00DD1FE8" w:rsidRDefault="00DD1FE8" w:rsidP="004F3FD1">
      <w:pPr>
        <w:shd w:val="clear" w:color="auto" w:fill="FFFFFF"/>
        <w:tabs>
          <w:tab w:val="left" w:pos="851"/>
        </w:tabs>
        <w:spacing w:line="360" w:lineRule="auto"/>
        <w:ind w:firstLine="851"/>
        <w:jc w:val="right"/>
        <w:rPr>
          <w:szCs w:val="24"/>
        </w:rPr>
      </w:pPr>
    </w:p>
    <w:p w14:paraId="4B691F0E" w14:textId="751DF9CE" w:rsidR="00741B83" w:rsidRDefault="00D07AD8" w:rsidP="004F3FD1">
      <w:pPr>
        <w:shd w:val="clear" w:color="auto" w:fill="FFFFFF"/>
        <w:tabs>
          <w:tab w:val="left" w:pos="851"/>
        </w:tabs>
        <w:spacing w:line="360" w:lineRule="auto"/>
        <w:ind w:firstLine="851"/>
        <w:jc w:val="right"/>
        <w:rPr>
          <w:szCs w:val="24"/>
        </w:rPr>
      </w:pPr>
      <w:r>
        <w:rPr>
          <w:szCs w:val="24"/>
        </w:rPr>
        <w:t>1</w:t>
      </w:r>
      <w:r w:rsidR="00C3506E">
        <w:rPr>
          <w:szCs w:val="24"/>
        </w:rPr>
        <w:t>7</w:t>
      </w:r>
      <w:r w:rsidR="004F3FD1">
        <w:rPr>
          <w:szCs w:val="24"/>
        </w:rPr>
        <w:t xml:space="preserve"> </w:t>
      </w:r>
      <w:r w:rsidR="001B68CF">
        <w:rPr>
          <w:szCs w:val="24"/>
        </w:rPr>
        <w:t>L</w:t>
      </w:r>
      <w:r w:rsidR="004F3FD1">
        <w:rPr>
          <w:szCs w:val="24"/>
        </w:rPr>
        <w:t>entelė</w:t>
      </w:r>
    </w:p>
    <w:p w14:paraId="31C873A1" w14:textId="35D59F47" w:rsidR="004F3FD1" w:rsidRDefault="00C3506E" w:rsidP="00C3506E">
      <w:pPr>
        <w:shd w:val="clear" w:color="auto" w:fill="FFFFFF"/>
        <w:tabs>
          <w:tab w:val="left" w:pos="851"/>
        </w:tabs>
        <w:spacing w:line="360" w:lineRule="auto"/>
        <w:ind w:firstLine="851"/>
        <w:jc w:val="center"/>
        <w:rPr>
          <w:szCs w:val="24"/>
        </w:rPr>
      </w:pPr>
      <w:r>
        <w:rPr>
          <w:szCs w:val="24"/>
        </w:rPr>
        <w:t>Psichologų organizuotos veiklos</w:t>
      </w:r>
    </w:p>
    <w:tbl>
      <w:tblPr>
        <w:tblStyle w:val="Lentelstinklelisviesu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409"/>
      </w:tblGrid>
      <w:tr w:rsidR="004F3FD1" w:rsidRPr="004F3FD1" w14:paraId="1308F928" w14:textId="77777777" w:rsidTr="0020247A">
        <w:trPr>
          <w:trHeight w:val="635"/>
          <w:jc w:val="center"/>
        </w:trPr>
        <w:tc>
          <w:tcPr>
            <w:tcW w:w="4395" w:type="dxa"/>
          </w:tcPr>
          <w:p w14:paraId="01CF7C8C" w14:textId="70CCAF2C" w:rsidR="004F3FD1" w:rsidRPr="004F3FD1" w:rsidRDefault="004F3FD1" w:rsidP="004F3FD1">
            <w:pPr>
              <w:shd w:val="clear" w:color="auto" w:fill="FFFFFF"/>
              <w:tabs>
                <w:tab w:val="left" w:pos="851"/>
              </w:tabs>
              <w:spacing w:before="120" w:after="120"/>
              <w:rPr>
                <w:szCs w:val="24"/>
              </w:rPr>
            </w:pPr>
            <w:r w:rsidRPr="004F3FD1">
              <w:rPr>
                <w:szCs w:val="24"/>
              </w:rPr>
              <w:t>Savipagalbos grupiniai užsiėmimai darbuotojams</w:t>
            </w:r>
          </w:p>
        </w:tc>
        <w:tc>
          <w:tcPr>
            <w:tcW w:w="2409" w:type="dxa"/>
          </w:tcPr>
          <w:p w14:paraId="0FE9AFC6" w14:textId="76AE5827" w:rsidR="004F3FD1" w:rsidRPr="004F3FD1" w:rsidRDefault="004F3FD1" w:rsidP="004F3FD1">
            <w:pPr>
              <w:tabs>
                <w:tab w:val="left" w:pos="851"/>
              </w:tabs>
              <w:spacing w:before="120" w:after="120"/>
              <w:rPr>
                <w:szCs w:val="24"/>
              </w:rPr>
            </w:pPr>
            <w:r>
              <w:rPr>
                <w:szCs w:val="24"/>
              </w:rPr>
              <w:t>2</w:t>
            </w:r>
          </w:p>
        </w:tc>
      </w:tr>
      <w:tr w:rsidR="004F3FD1" w:rsidRPr="004F3FD1" w14:paraId="195CF7C5" w14:textId="77777777" w:rsidTr="0020247A">
        <w:trPr>
          <w:jc w:val="center"/>
        </w:trPr>
        <w:tc>
          <w:tcPr>
            <w:tcW w:w="4395" w:type="dxa"/>
          </w:tcPr>
          <w:p w14:paraId="7FAC9913" w14:textId="2FCA8D83" w:rsidR="004F3FD1" w:rsidRPr="004F3FD1" w:rsidRDefault="004F3FD1" w:rsidP="004F3FD1">
            <w:pPr>
              <w:shd w:val="clear" w:color="auto" w:fill="FFFFFF"/>
              <w:tabs>
                <w:tab w:val="left" w:pos="851"/>
              </w:tabs>
              <w:spacing w:before="120" w:after="120"/>
              <w:rPr>
                <w:szCs w:val="24"/>
              </w:rPr>
            </w:pPr>
            <w:r w:rsidRPr="004F3FD1">
              <w:rPr>
                <w:szCs w:val="24"/>
              </w:rPr>
              <w:t>Užsiėmimai socialiniams darbuotojams</w:t>
            </w:r>
          </w:p>
        </w:tc>
        <w:tc>
          <w:tcPr>
            <w:tcW w:w="2409" w:type="dxa"/>
          </w:tcPr>
          <w:p w14:paraId="1B795921" w14:textId="059D65C5" w:rsidR="004F3FD1" w:rsidRPr="004F3FD1" w:rsidRDefault="004F3FD1" w:rsidP="004F3FD1">
            <w:pPr>
              <w:tabs>
                <w:tab w:val="left" w:pos="851"/>
              </w:tabs>
              <w:spacing w:before="120" w:after="120"/>
              <w:rPr>
                <w:szCs w:val="24"/>
              </w:rPr>
            </w:pPr>
            <w:r w:rsidRPr="004F3FD1">
              <w:rPr>
                <w:szCs w:val="24"/>
              </w:rPr>
              <w:t>6</w:t>
            </w:r>
          </w:p>
        </w:tc>
      </w:tr>
      <w:tr w:rsidR="004F3FD1" w:rsidRPr="004F3FD1" w14:paraId="202E8B26" w14:textId="77777777" w:rsidTr="0020247A">
        <w:trPr>
          <w:jc w:val="center"/>
        </w:trPr>
        <w:tc>
          <w:tcPr>
            <w:tcW w:w="4395" w:type="dxa"/>
          </w:tcPr>
          <w:p w14:paraId="45B86650" w14:textId="08522540" w:rsidR="004F3FD1" w:rsidRPr="004F3FD1" w:rsidRDefault="004F3FD1" w:rsidP="004F3FD1">
            <w:pPr>
              <w:tabs>
                <w:tab w:val="left" w:pos="851"/>
              </w:tabs>
              <w:spacing w:before="120" w:after="120"/>
              <w:rPr>
                <w:szCs w:val="24"/>
              </w:rPr>
            </w:pPr>
            <w:r w:rsidRPr="004F3FD1">
              <w:rPr>
                <w:szCs w:val="24"/>
              </w:rPr>
              <w:t>Grupiniai užsiėmimai – dailės terapija vaikams</w:t>
            </w:r>
          </w:p>
        </w:tc>
        <w:tc>
          <w:tcPr>
            <w:tcW w:w="2409" w:type="dxa"/>
          </w:tcPr>
          <w:p w14:paraId="0A7ACF05" w14:textId="77777777" w:rsidR="004F3FD1" w:rsidRPr="004F3FD1" w:rsidRDefault="004F3FD1" w:rsidP="004F3FD1">
            <w:pPr>
              <w:shd w:val="clear" w:color="auto" w:fill="FFFFFF"/>
              <w:tabs>
                <w:tab w:val="left" w:pos="851"/>
              </w:tabs>
              <w:spacing w:before="120" w:after="120"/>
              <w:rPr>
                <w:szCs w:val="24"/>
              </w:rPr>
            </w:pPr>
            <w:r w:rsidRPr="004F3FD1">
              <w:rPr>
                <w:szCs w:val="24"/>
              </w:rPr>
              <w:t>4 grupės po 6 vaikus</w:t>
            </w:r>
          </w:p>
          <w:p w14:paraId="4E39F310" w14:textId="77777777" w:rsidR="004F3FD1" w:rsidRPr="004F3FD1" w:rsidRDefault="004F3FD1" w:rsidP="004F3FD1">
            <w:pPr>
              <w:tabs>
                <w:tab w:val="left" w:pos="851"/>
              </w:tabs>
              <w:spacing w:before="120" w:after="120"/>
              <w:jc w:val="center"/>
              <w:rPr>
                <w:szCs w:val="24"/>
              </w:rPr>
            </w:pPr>
          </w:p>
        </w:tc>
      </w:tr>
      <w:tr w:rsidR="004F3FD1" w:rsidRPr="004F3FD1" w14:paraId="27886939" w14:textId="77777777" w:rsidTr="0020247A">
        <w:trPr>
          <w:jc w:val="center"/>
        </w:trPr>
        <w:tc>
          <w:tcPr>
            <w:tcW w:w="4395" w:type="dxa"/>
          </w:tcPr>
          <w:p w14:paraId="084C0B42" w14:textId="68B5BBBE" w:rsidR="004F3FD1" w:rsidRPr="004F3FD1" w:rsidRDefault="004F3FD1" w:rsidP="004F3FD1">
            <w:pPr>
              <w:tabs>
                <w:tab w:val="left" w:pos="851"/>
              </w:tabs>
              <w:spacing w:before="120" w:after="120"/>
              <w:rPr>
                <w:szCs w:val="24"/>
              </w:rPr>
            </w:pPr>
            <w:r w:rsidRPr="004F3FD1">
              <w:rPr>
                <w:szCs w:val="24"/>
              </w:rPr>
              <w:t>Grupiniai užsiėmimai – pykčio valdymas vaikams</w:t>
            </w:r>
          </w:p>
        </w:tc>
        <w:tc>
          <w:tcPr>
            <w:tcW w:w="2409" w:type="dxa"/>
          </w:tcPr>
          <w:p w14:paraId="176B7100" w14:textId="77777777" w:rsidR="004F3FD1" w:rsidRPr="004F3FD1" w:rsidRDefault="004F3FD1" w:rsidP="004F3FD1">
            <w:pPr>
              <w:shd w:val="clear" w:color="auto" w:fill="FFFFFF"/>
              <w:tabs>
                <w:tab w:val="left" w:pos="851"/>
              </w:tabs>
              <w:spacing w:before="120" w:after="120"/>
              <w:rPr>
                <w:szCs w:val="24"/>
              </w:rPr>
            </w:pPr>
            <w:r w:rsidRPr="004F3FD1">
              <w:rPr>
                <w:szCs w:val="24"/>
              </w:rPr>
              <w:t>4 grupės po 6 vaikus</w:t>
            </w:r>
          </w:p>
          <w:p w14:paraId="685888E3" w14:textId="77777777" w:rsidR="004F3FD1" w:rsidRPr="004F3FD1" w:rsidRDefault="004F3FD1" w:rsidP="004F3FD1">
            <w:pPr>
              <w:tabs>
                <w:tab w:val="left" w:pos="851"/>
              </w:tabs>
              <w:spacing w:before="120" w:after="120"/>
              <w:jc w:val="center"/>
              <w:rPr>
                <w:szCs w:val="24"/>
              </w:rPr>
            </w:pPr>
          </w:p>
        </w:tc>
      </w:tr>
      <w:tr w:rsidR="004F3FD1" w:rsidRPr="004F3FD1" w14:paraId="0EEC8469" w14:textId="77777777" w:rsidTr="0020247A">
        <w:trPr>
          <w:jc w:val="center"/>
        </w:trPr>
        <w:tc>
          <w:tcPr>
            <w:tcW w:w="4395" w:type="dxa"/>
          </w:tcPr>
          <w:p w14:paraId="0E9C8EBD" w14:textId="3E67FA48" w:rsidR="004F3FD1" w:rsidRPr="004F3FD1" w:rsidRDefault="004F3FD1" w:rsidP="004F3FD1">
            <w:pPr>
              <w:tabs>
                <w:tab w:val="left" w:pos="851"/>
              </w:tabs>
              <w:spacing w:before="120" w:after="120"/>
              <w:rPr>
                <w:szCs w:val="24"/>
              </w:rPr>
            </w:pPr>
            <w:r w:rsidRPr="00B90D1D">
              <w:rPr>
                <w:color w:val="000000"/>
                <w:szCs w:val="24"/>
              </w:rPr>
              <w:t xml:space="preserve">Grupiniai užsiėmimai dienos </w:t>
            </w:r>
            <w:r>
              <w:rPr>
                <w:color w:val="000000"/>
                <w:szCs w:val="24"/>
              </w:rPr>
              <w:t>socialinės globos</w:t>
            </w:r>
            <w:r w:rsidRPr="00B90D1D">
              <w:rPr>
                <w:color w:val="000000"/>
                <w:szCs w:val="24"/>
              </w:rPr>
              <w:t xml:space="preserve"> lankytojams</w:t>
            </w:r>
          </w:p>
        </w:tc>
        <w:tc>
          <w:tcPr>
            <w:tcW w:w="2409" w:type="dxa"/>
          </w:tcPr>
          <w:p w14:paraId="271C977E" w14:textId="080C83BD" w:rsidR="004F3FD1" w:rsidRPr="004F3FD1" w:rsidRDefault="004F3FD1" w:rsidP="004F3FD1">
            <w:pPr>
              <w:tabs>
                <w:tab w:val="left" w:pos="851"/>
              </w:tabs>
              <w:spacing w:before="120" w:after="120"/>
              <w:rPr>
                <w:szCs w:val="24"/>
              </w:rPr>
            </w:pPr>
            <w:r w:rsidRPr="004F3FD1">
              <w:rPr>
                <w:color w:val="000000"/>
                <w:szCs w:val="24"/>
              </w:rPr>
              <w:t>19</w:t>
            </w:r>
          </w:p>
        </w:tc>
      </w:tr>
      <w:tr w:rsidR="004F3FD1" w:rsidRPr="004F3FD1" w14:paraId="6921263D" w14:textId="77777777" w:rsidTr="0020247A">
        <w:trPr>
          <w:jc w:val="center"/>
        </w:trPr>
        <w:tc>
          <w:tcPr>
            <w:tcW w:w="4395" w:type="dxa"/>
          </w:tcPr>
          <w:p w14:paraId="05A38C15" w14:textId="77777777" w:rsidR="004F3FD1" w:rsidRPr="004F3FD1" w:rsidRDefault="004F3FD1" w:rsidP="004F3FD1">
            <w:pPr>
              <w:spacing w:before="120" w:after="120"/>
              <w:rPr>
                <w:szCs w:val="24"/>
              </w:rPr>
            </w:pPr>
            <w:r w:rsidRPr="004F3FD1">
              <w:rPr>
                <w:szCs w:val="24"/>
              </w:rPr>
              <w:t>Grupiniai BVGN užsiėmimai</w:t>
            </w:r>
          </w:p>
        </w:tc>
        <w:tc>
          <w:tcPr>
            <w:tcW w:w="2409" w:type="dxa"/>
          </w:tcPr>
          <w:p w14:paraId="6E41B09B" w14:textId="77777777" w:rsidR="004F3FD1" w:rsidRPr="004F3FD1" w:rsidRDefault="004F3FD1" w:rsidP="004F3FD1">
            <w:pPr>
              <w:spacing w:before="120" w:after="120"/>
              <w:rPr>
                <w:szCs w:val="24"/>
              </w:rPr>
            </w:pPr>
            <w:r w:rsidRPr="004F3FD1">
              <w:rPr>
                <w:szCs w:val="24"/>
              </w:rPr>
              <w:t>2</w:t>
            </w:r>
          </w:p>
        </w:tc>
      </w:tr>
      <w:tr w:rsidR="00351F29" w:rsidRPr="004F3FD1" w14:paraId="08E0B3D0" w14:textId="77777777" w:rsidTr="0020247A">
        <w:trPr>
          <w:jc w:val="center"/>
        </w:trPr>
        <w:tc>
          <w:tcPr>
            <w:tcW w:w="4395" w:type="dxa"/>
          </w:tcPr>
          <w:p w14:paraId="3CCC33E6" w14:textId="77777777" w:rsidR="00351F29" w:rsidRPr="004F3FD1" w:rsidRDefault="00351F29" w:rsidP="00C90552">
            <w:pPr>
              <w:tabs>
                <w:tab w:val="left" w:pos="851"/>
              </w:tabs>
              <w:spacing w:before="120" w:after="120"/>
              <w:rPr>
                <w:szCs w:val="24"/>
              </w:rPr>
            </w:pPr>
            <w:r w:rsidRPr="00B90D1D">
              <w:rPr>
                <w:color w:val="000000"/>
                <w:szCs w:val="24"/>
              </w:rPr>
              <w:t>Pozityvios tėvystės mokymai</w:t>
            </w:r>
          </w:p>
        </w:tc>
        <w:tc>
          <w:tcPr>
            <w:tcW w:w="2409" w:type="dxa"/>
          </w:tcPr>
          <w:p w14:paraId="00EFC18B" w14:textId="77777777" w:rsidR="00351F29" w:rsidRPr="004F3FD1" w:rsidRDefault="00351F29" w:rsidP="00C90552">
            <w:pPr>
              <w:tabs>
                <w:tab w:val="left" w:pos="851"/>
              </w:tabs>
              <w:spacing w:before="120" w:after="120"/>
              <w:rPr>
                <w:szCs w:val="24"/>
              </w:rPr>
            </w:pPr>
            <w:r w:rsidRPr="004F3FD1">
              <w:rPr>
                <w:color w:val="000000"/>
                <w:szCs w:val="24"/>
              </w:rPr>
              <w:t>46</w:t>
            </w:r>
          </w:p>
        </w:tc>
      </w:tr>
    </w:tbl>
    <w:p w14:paraId="6497A4B2" w14:textId="77777777" w:rsidR="00881CDD" w:rsidRDefault="00881CDD" w:rsidP="004F3FD1">
      <w:pPr>
        <w:shd w:val="clear" w:color="auto" w:fill="FFFFFF"/>
        <w:tabs>
          <w:tab w:val="left" w:pos="851"/>
        </w:tabs>
        <w:ind w:firstLine="851"/>
        <w:rPr>
          <w:szCs w:val="24"/>
        </w:rPr>
      </w:pPr>
    </w:p>
    <w:p w14:paraId="3DE1947E" w14:textId="1F597D83" w:rsidR="00351F29" w:rsidRDefault="00351F29" w:rsidP="00351F29">
      <w:pPr>
        <w:spacing w:line="360" w:lineRule="auto"/>
        <w:ind w:firstLine="851"/>
        <w:jc w:val="both"/>
        <w:rPr>
          <w:szCs w:val="24"/>
        </w:rPr>
      </w:pPr>
      <w:r>
        <w:rPr>
          <w:szCs w:val="24"/>
        </w:rPr>
        <w:t>Psichologai konsultacijas vykdo Centre</w:t>
      </w:r>
      <w:r w:rsidR="004E2180">
        <w:rPr>
          <w:szCs w:val="24"/>
        </w:rPr>
        <w:t>, Globos centre,</w:t>
      </w:r>
      <w:r>
        <w:rPr>
          <w:szCs w:val="24"/>
        </w:rPr>
        <w:t xml:space="preserve"> bendruomeniniuose vaikų globos namuose ir kliento namuose (esant sudėtingoms situacijoms). </w:t>
      </w:r>
    </w:p>
    <w:p w14:paraId="685AA689" w14:textId="60BD026F" w:rsidR="00805DDD" w:rsidRDefault="00C3506E" w:rsidP="00C3506E">
      <w:pPr>
        <w:spacing w:line="360" w:lineRule="auto"/>
        <w:ind w:firstLine="851"/>
        <w:jc w:val="both"/>
        <w:rPr>
          <w:b/>
          <w:szCs w:val="24"/>
        </w:rPr>
      </w:pPr>
      <w:r>
        <w:rPr>
          <w:b/>
          <w:szCs w:val="24"/>
        </w:rPr>
        <w:t>2.</w:t>
      </w:r>
      <w:r w:rsidR="00805DDD">
        <w:rPr>
          <w:b/>
          <w:szCs w:val="24"/>
        </w:rPr>
        <w:t>6</w:t>
      </w:r>
      <w:r>
        <w:rPr>
          <w:b/>
          <w:szCs w:val="24"/>
        </w:rPr>
        <w:t>.</w:t>
      </w:r>
      <w:r w:rsidR="00805DDD" w:rsidRPr="00AD6568">
        <w:rPr>
          <w:b/>
          <w:szCs w:val="24"/>
        </w:rPr>
        <w:t xml:space="preserve"> </w:t>
      </w:r>
      <w:r w:rsidR="00DD1FE8">
        <w:rPr>
          <w:b/>
          <w:szCs w:val="24"/>
        </w:rPr>
        <w:t>U</w:t>
      </w:r>
      <w:r w:rsidR="00805DDD" w:rsidRPr="00AD6568">
        <w:rPr>
          <w:b/>
          <w:szCs w:val="24"/>
        </w:rPr>
        <w:t>ždavinys:</w:t>
      </w:r>
      <w:r w:rsidR="00805DDD">
        <w:rPr>
          <w:b/>
          <w:szCs w:val="24"/>
        </w:rPr>
        <w:t xml:space="preserve"> teikti kokybiškas laikino </w:t>
      </w:r>
      <w:r w:rsidR="004752AF">
        <w:rPr>
          <w:b/>
          <w:szCs w:val="24"/>
        </w:rPr>
        <w:t>apgyvendinimo ir apnakvindinimo paslaugas.</w:t>
      </w:r>
    </w:p>
    <w:p w14:paraId="0615E34E" w14:textId="5D69D7E7" w:rsidR="00496E20" w:rsidRDefault="004752AF" w:rsidP="004752AF">
      <w:pPr>
        <w:spacing w:line="360" w:lineRule="auto"/>
        <w:ind w:firstLine="851"/>
        <w:jc w:val="both"/>
        <w:rPr>
          <w:szCs w:val="24"/>
        </w:rPr>
      </w:pPr>
      <w:r w:rsidRPr="004752AF">
        <w:rPr>
          <w:szCs w:val="24"/>
        </w:rPr>
        <w:t>Nakvynės namai teikia socialinės priežiūros paslaugas suaugusiems socialinės rizikos</w:t>
      </w:r>
      <w:r w:rsidR="00496E20">
        <w:rPr>
          <w:szCs w:val="24"/>
        </w:rPr>
        <w:t xml:space="preserve"> </w:t>
      </w:r>
      <w:r w:rsidRPr="004752AF">
        <w:rPr>
          <w:szCs w:val="24"/>
        </w:rPr>
        <w:t>asmenims: laikino apgyvendinimo ir laikino apnakvindinimo paslaugas. Nakvynės</w:t>
      </w:r>
      <w:r w:rsidR="00496E20">
        <w:rPr>
          <w:szCs w:val="24"/>
        </w:rPr>
        <w:t xml:space="preserve"> </w:t>
      </w:r>
      <w:r w:rsidRPr="004752AF">
        <w:rPr>
          <w:szCs w:val="24"/>
        </w:rPr>
        <w:t>namų darbuotojai padeda mažinti socialinės rizikos suaugusiųjų asmenų atskirtį, skatina paslaugų</w:t>
      </w:r>
      <w:r w:rsidR="00496E20">
        <w:rPr>
          <w:szCs w:val="24"/>
        </w:rPr>
        <w:t xml:space="preserve"> </w:t>
      </w:r>
      <w:r w:rsidRPr="004752AF">
        <w:rPr>
          <w:szCs w:val="24"/>
        </w:rPr>
        <w:t>gavėjus susirasti darbą bei nuolatinę gyvenamąją vietą.</w:t>
      </w:r>
      <w:r w:rsidR="00496E20">
        <w:rPr>
          <w:szCs w:val="24"/>
        </w:rPr>
        <w:t xml:space="preserve"> </w:t>
      </w:r>
    </w:p>
    <w:p w14:paraId="70E1BC4F" w14:textId="489B3AD4" w:rsidR="00A440B8" w:rsidRDefault="004752AF" w:rsidP="004752AF">
      <w:pPr>
        <w:spacing w:line="360" w:lineRule="auto"/>
        <w:ind w:firstLine="851"/>
        <w:jc w:val="both"/>
        <w:rPr>
          <w:szCs w:val="24"/>
        </w:rPr>
      </w:pPr>
      <w:r w:rsidRPr="004752AF">
        <w:rPr>
          <w:szCs w:val="24"/>
        </w:rPr>
        <w:t>Socialinės priežiūros paslaugas socialinės rizikos asmenims teikia Nakvynės namuose</w:t>
      </w:r>
      <w:r w:rsidR="00496E20">
        <w:rPr>
          <w:szCs w:val="24"/>
        </w:rPr>
        <w:t xml:space="preserve"> </w:t>
      </w:r>
      <w:r w:rsidRPr="004752AF">
        <w:rPr>
          <w:szCs w:val="24"/>
        </w:rPr>
        <w:t>dirbantys darbuotojai. Jie teikia bendrąsias socialines paslaugas (informavimas, konsultavimas,</w:t>
      </w:r>
      <w:r w:rsidR="00496E20">
        <w:rPr>
          <w:szCs w:val="24"/>
        </w:rPr>
        <w:t xml:space="preserve"> </w:t>
      </w:r>
      <w:r w:rsidRPr="004752AF">
        <w:rPr>
          <w:szCs w:val="24"/>
        </w:rPr>
        <w:t>atstovavimas ir tarpininkavimas, aprūpinimas būtiniausiais drabužiais ir avalyne bei kt.) ir</w:t>
      </w:r>
      <w:r w:rsidR="00496E20">
        <w:rPr>
          <w:szCs w:val="24"/>
        </w:rPr>
        <w:t xml:space="preserve"> </w:t>
      </w:r>
      <w:r w:rsidRPr="004752AF">
        <w:rPr>
          <w:szCs w:val="24"/>
        </w:rPr>
        <w:t>speciali</w:t>
      </w:r>
      <w:r w:rsidR="00C51679">
        <w:rPr>
          <w:szCs w:val="24"/>
        </w:rPr>
        <w:t>ą</w:t>
      </w:r>
      <w:r w:rsidRPr="004752AF">
        <w:rPr>
          <w:szCs w:val="24"/>
        </w:rPr>
        <w:t>si</w:t>
      </w:r>
      <w:r w:rsidR="00C51679">
        <w:rPr>
          <w:szCs w:val="24"/>
        </w:rPr>
        <w:t>a</w:t>
      </w:r>
      <w:r w:rsidRPr="004752AF">
        <w:rPr>
          <w:szCs w:val="24"/>
        </w:rPr>
        <w:t>s socialinės priežiūros paslaugas (laikinas apnakvindinimas, laikinas apgyvendinimas,</w:t>
      </w:r>
      <w:r w:rsidR="00496E20">
        <w:rPr>
          <w:szCs w:val="24"/>
        </w:rPr>
        <w:t xml:space="preserve"> </w:t>
      </w:r>
      <w:r w:rsidRPr="004752AF">
        <w:rPr>
          <w:szCs w:val="24"/>
        </w:rPr>
        <w:t>soc. įgūdžių ugdymas ir palaikymas).</w:t>
      </w:r>
    </w:p>
    <w:p w14:paraId="0A138724" w14:textId="77777777" w:rsidR="00C3506E" w:rsidRPr="00DD1FE8" w:rsidRDefault="00146CAB" w:rsidP="00146CAB">
      <w:pPr>
        <w:spacing w:line="360" w:lineRule="auto"/>
        <w:ind w:firstLine="851"/>
        <w:jc w:val="both"/>
        <w:rPr>
          <w:szCs w:val="24"/>
        </w:rPr>
      </w:pPr>
      <w:r w:rsidRPr="00DD1FE8">
        <w:rPr>
          <w:szCs w:val="24"/>
        </w:rPr>
        <w:t>Apgyvendinimo nakvynės namuose paslaugos trukmė ilgėja – 2019 m. daugiau kaip 6 mėn. paslauga naudojosi 21 asmuo, 2020 m. – 32, nors bendras Apgyvendinimo nakvynės namuose paslaugų gavėjų skaičius mažėja (2019 m. tokių buvo 70, 2020 m. – 67). Stebimas Apgyvendinimo nakvynės namuose paslaugos gavėjų moterų (2019 m. – 9, 2020 m. – 13) skaičiaus augimas, iš jų 2019 m. 1 grįžusi iš įkalinimo įstaigos, 2020 m. – 2. Didėja našlaičių, gyvenusių vaikų globos namuose ar socialinę riziką patiriančiose šeimose skaičius (2019 m. – 2, 2020 m. – 3) ir senyvo amžiaus asmenų skaičius (2019 m. – 22 asmenys, 2020 m. – 26).</w:t>
      </w:r>
    </w:p>
    <w:p w14:paraId="2DFFA7DA" w14:textId="6BE0806D" w:rsidR="00C3506E" w:rsidRDefault="00C3506E" w:rsidP="00146CAB">
      <w:pPr>
        <w:spacing w:line="360" w:lineRule="auto"/>
        <w:ind w:firstLine="851"/>
        <w:jc w:val="both"/>
        <w:rPr>
          <w:szCs w:val="24"/>
        </w:rPr>
      </w:pPr>
      <w:r w:rsidRPr="00DD1FE8">
        <w:rPr>
          <w:szCs w:val="24"/>
        </w:rPr>
        <w:t xml:space="preserve">Panevėžio miesto savivaldybės tarybos sprendimu patvirtinta 40 vietų apgyvendinimo Nakvynės namuose paslaugai teikti, tačiau Lietuvos Respublikos Vyriausybės 2020 m. lapkričio 4 d. nutarimu Nr. 1226 „Dėl karantino Lietuvos Respublikos teritorijoje paskelbimo“ keliamų reikalavimų apgyvendinimo paslaugai, apgyvendinimo Nakvynės namuose paslauga galima teikti tik 32 asmenims. </w:t>
      </w:r>
      <w:r w:rsidR="00844DF1" w:rsidRPr="00DD1FE8">
        <w:rPr>
          <w:szCs w:val="24"/>
        </w:rPr>
        <w:t>Nors sumažėjo apgyvendinimo Nakvynės namuose vietų skaičius, poreikis šiai paslaugai vis tiek buvo patenkintas, eil</w:t>
      </w:r>
      <w:r w:rsidR="003E7E30" w:rsidRPr="00DD1FE8">
        <w:rPr>
          <w:szCs w:val="24"/>
        </w:rPr>
        <w:t>ė</w:t>
      </w:r>
      <w:r w:rsidR="00844DF1" w:rsidRPr="00DD1FE8">
        <w:rPr>
          <w:szCs w:val="24"/>
        </w:rPr>
        <w:t xml:space="preserve"> minėtai paslaugai gauti nebuvo</w:t>
      </w:r>
      <w:r w:rsidR="003E7E30" w:rsidRPr="00DD1FE8">
        <w:rPr>
          <w:szCs w:val="24"/>
        </w:rPr>
        <w:t xml:space="preserve"> sudaryta</w:t>
      </w:r>
      <w:r w:rsidR="00844DF1" w:rsidRPr="00DD1FE8">
        <w:rPr>
          <w:szCs w:val="24"/>
        </w:rPr>
        <w:t>.</w:t>
      </w:r>
    </w:p>
    <w:p w14:paraId="63D310BB" w14:textId="2A34286D" w:rsidR="00146CAB" w:rsidRPr="00146CAB" w:rsidRDefault="00146CAB" w:rsidP="00146CAB">
      <w:pPr>
        <w:spacing w:line="360" w:lineRule="auto"/>
        <w:ind w:firstLine="851"/>
        <w:jc w:val="both"/>
        <w:rPr>
          <w:color w:val="FF0000"/>
          <w:szCs w:val="24"/>
        </w:rPr>
      </w:pPr>
      <w:r w:rsidRPr="00146CAB">
        <w:rPr>
          <w:szCs w:val="24"/>
        </w:rPr>
        <w:t xml:space="preserve"> </w:t>
      </w:r>
      <w:r>
        <w:rPr>
          <w:szCs w:val="24"/>
        </w:rPr>
        <w:t>Laikino apgyvendinimo paslaugų gavėjų paskirstymas per metus pateikiamas 9 pav.</w:t>
      </w:r>
    </w:p>
    <w:p w14:paraId="5E3E1235" w14:textId="102A4631" w:rsidR="00496E20" w:rsidRDefault="00496E20" w:rsidP="004752AF">
      <w:pPr>
        <w:spacing w:line="360" w:lineRule="auto"/>
        <w:ind w:firstLine="851"/>
        <w:jc w:val="both"/>
        <w:rPr>
          <w:szCs w:val="24"/>
        </w:rPr>
      </w:pPr>
    </w:p>
    <w:p w14:paraId="251CF644" w14:textId="58EED4F5" w:rsidR="00496E20" w:rsidRDefault="00706268" w:rsidP="004752AF">
      <w:pPr>
        <w:spacing w:line="360" w:lineRule="auto"/>
        <w:ind w:firstLine="851"/>
        <w:jc w:val="both"/>
        <w:rPr>
          <w:szCs w:val="24"/>
        </w:rPr>
      </w:pPr>
      <w:r>
        <w:rPr>
          <w:noProof/>
          <w:lang w:eastAsia="lt-LT"/>
        </w:rPr>
        <w:drawing>
          <wp:inline distT="0" distB="0" distL="0" distR="0" wp14:anchorId="5D6C9B96" wp14:editId="2A99A881">
            <wp:extent cx="5029200" cy="3138489"/>
            <wp:effectExtent l="0" t="0" r="0" b="5080"/>
            <wp:docPr id="4" name="Chart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2D0503-1502-4B75-A6C3-06A1A4B28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8404D6" w14:textId="4BB9DE13" w:rsidR="00496E20" w:rsidRDefault="00D16AC2" w:rsidP="00D50F8E">
      <w:pPr>
        <w:spacing w:line="360" w:lineRule="auto"/>
        <w:jc w:val="center"/>
        <w:rPr>
          <w:i/>
          <w:szCs w:val="24"/>
        </w:rPr>
      </w:pPr>
      <w:r>
        <w:rPr>
          <w:b/>
          <w:i/>
          <w:szCs w:val="24"/>
        </w:rPr>
        <w:t>9</w:t>
      </w:r>
      <w:r w:rsidR="00D50F8E" w:rsidRPr="00D50F8E">
        <w:rPr>
          <w:b/>
          <w:i/>
          <w:szCs w:val="24"/>
        </w:rPr>
        <w:t xml:space="preserve"> </w:t>
      </w:r>
      <w:r w:rsidR="00334777">
        <w:rPr>
          <w:b/>
          <w:i/>
          <w:szCs w:val="24"/>
        </w:rPr>
        <w:t>P</w:t>
      </w:r>
      <w:r w:rsidR="00D50F8E" w:rsidRPr="00D50F8E">
        <w:rPr>
          <w:b/>
          <w:i/>
          <w:szCs w:val="24"/>
        </w:rPr>
        <w:t>av.</w:t>
      </w:r>
      <w:r w:rsidR="00D50F8E" w:rsidRPr="00D50F8E">
        <w:rPr>
          <w:i/>
          <w:szCs w:val="24"/>
        </w:rPr>
        <w:t xml:space="preserve"> Paslaugų gavėjų pasiskirstymas </w:t>
      </w:r>
      <w:r w:rsidR="00D50F8E">
        <w:rPr>
          <w:i/>
          <w:szCs w:val="24"/>
        </w:rPr>
        <w:t xml:space="preserve">pagal skaičių </w:t>
      </w:r>
      <w:r w:rsidR="00D50F8E" w:rsidRPr="00D50F8E">
        <w:rPr>
          <w:i/>
          <w:szCs w:val="24"/>
        </w:rPr>
        <w:t>per 2020 metus (laikino apgyvendinimo paslauga)</w:t>
      </w:r>
    </w:p>
    <w:p w14:paraId="5A570ED9" w14:textId="5C584B69" w:rsidR="00706268" w:rsidRPr="002A1416" w:rsidRDefault="00706268" w:rsidP="00D50F8E">
      <w:pPr>
        <w:spacing w:line="360" w:lineRule="auto"/>
        <w:ind w:firstLine="851"/>
        <w:jc w:val="both"/>
        <w:rPr>
          <w:color w:val="C00000"/>
          <w:szCs w:val="24"/>
        </w:rPr>
      </w:pPr>
      <w:r>
        <w:rPr>
          <w:szCs w:val="24"/>
        </w:rPr>
        <w:t>Iš grafiko galima spręsti, kad sezonas neturi didelės įtakos laikino apgyvendinimo paslaugą gaunančiųjų skaičiui</w:t>
      </w:r>
      <w:r w:rsidR="00C51679">
        <w:rPr>
          <w:szCs w:val="24"/>
        </w:rPr>
        <w:t xml:space="preserve">. Pastebima, kad </w:t>
      </w:r>
      <w:r>
        <w:rPr>
          <w:szCs w:val="24"/>
        </w:rPr>
        <w:t xml:space="preserve">laikino </w:t>
      </w:r>
      <w:r w:rsidR="00C51679">
        <w:rPr>
          <w:szCs w:val="24"/>
        </w:rPr>
        <w:t>apgyvendinimo</w:t>
      </w:r>
      <w:r>
        <w:rPr>
          <w:szCs w:val="24"/>
        </w:rPr>
        <w:t xml:space="preserve"> paslauga </w:t>
      </w:r>
      <w:r w:rsidR="002A1416">
        <w:rPr>
          <w:szCs w:val="24"/>
        </w:rPr>
        <w:t>liepos-rugsėjo mėnesiais yra mažiau populiari</w:t>
      </w:r>
      <w:r>
        <w:rPr>
          <w:szCs w:val="24"/>
        </w:rPr>
        <w:t xml:space="preserve">. </w:t>
      </w:r>
      <w:r w:rsidR="00C51679">
        <w:rPr>
          <w:szCs w:val="24"/>
        </w:rPr>
        <w:t xml:space="preserve">Kalbant apie laikino apnakvindinimo paslaugas, matomas ryškus paslaugų gavėjų skaičiaus padidėjimas sausio </w:t>
      </w:r>
      <w:r w:rsidR="00D16AC2">
        <w:rPr>
          <w:szCs w:val="24"/>
        </w:rPr>
        <w:t>mėn.</w:t>
      </w:r>
      <w:r w:rsidR="00C51679">
        <w:rPr>
          <w:szCs w:val="24"/>
        </w:rPr>
        <w:t xml:space="preserve">, </w:t>
      </w:r>
      <w:r w:rsidR="002A1416" w:rsidRPr="00D16AC2">
        <w:rPr>
          <w:color w:val="000000" w:themeColor="text1"/>
          <w:szCs w:val="24"/>
        </w:rPr>
        <w:t xml:space="preserve">žr. </w:t>
      </w:r>
      <w:r w:rsidR="00D16AC2">
        <w:rPr>
          <w:color w:val="000000" w:themeColor="text1"/>
          <w:szCs w:val="24"/>
        </w:rPr>
        <w:t>10</w:t>
      </w:r>
      <w:r w:rsidR="002A1416" w:rsidRPr="00D16AC2">
        <w:rPr>
          <w:color w:val="000000" w:themeColor="text1"/>
          <w:szCs w:val="24"/>
        </w:rPr>
        <w:t xml:space="preserve"> pav.</w:t>
      </w:r>
    </w:p>
    <w:p w14:paraId="0EF5917A" w14:textId="7DDAA38C" w:rsidR="00706268" w:rsidRDefault="00706268" w:rsidP="00D50F8E">
      <w:pPr>
        <w:spacing w:line="360" w:lineRule="auto"/>
        <w:ind w:firstLine="851"/>
        <w:jc w:val="both"/>
        <w:rPr>
          <w:szCs w:val="24"/>
        </w:rPr>
      </w:pPr>
      <w:r>
        <w:rPr>
          <w:noProof/>
          <w:lang w:eastAsia="lt-LT"/>
        </w:rPr>
        <w:drawing>
          <wp:inline distT="0" distB="0" distL="0" distR="0" wp14:anchorId="47C134D5" wp14:editId="5A14BCB3">
            <wp:extent cx="4843464" cy="3119440"/>
            <wp:effectExtent l="0" t="0" r="14605" b="5080"/>
            <wp:docPr id="3" name="Chart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7B4574" w14:textId="15185772" w:rsidR="00706268" w:rsidRDefault="00EA67A3" w:rsidP="00DC6C77">
      <w:pPr>
        <w:spacing w:after="240"/>
        <w:jc w:val="center"/>
        <w:rPr>
          <w:i/>
          <w:szCs w:val="24"/>
        </w:rPr>
      </w:pPr>
      <w:r>
        <w:rPr>
          <w:b/>
          <w:i/>
          <w:szCs w:val="24"/>
        </w:rPr>
        <w:t>10</w:t>
      </w:r>
      <w:r w:rsidR="00706268" w:rsidRPr="00D50F8E">
        <w:rPr>
          <w:b/>
          <w:i/>
          <w:szCs w:val="24"/>
        </w:rPr>
        <w:t xml:space="preserve"> </w:t>
      </w:r>
      <w:r w:rsidR="00334777">
        <w:rPr>
          <w:b/>
          <w:i/>
          <w:szCs w:val="24"/>
        </w:rPr>
        <w:t>P</w:t>
      </w:r>
      <w:r w:rsidR="00706268" w:rsidRPr="00D50F8E">
        <w:rPr>
          <w:b/>
          <w:i/>
          <w:szCs w:val="24"/>
        </w:rPr>
        <w:t>av.</w:t>
      </w:r>
      <w:r w:rsidR="00706268" w:rsidRPr="00D50F8E">
        <w:rPr>
          <w:i/>
          <w:szCs w:val="24"/>
        </w:rPr>
        <w:t xml:space="preserve"> Paslaugų gavėjų pasiskirstymas </w:t>
      </w:r>
      <w:r w:rsidR="00706268">
        <w:rPr>
          <w:i/>
          <w:szCs w:val="24"/>
        </w:rPr>
        <w:t xml:space="preserve">pagal skaičių </w:t>
      </w:r>
      <w:r w:rsidR="00706268" w:rsidRPr="00D50F8E">
        <w:rPr>
          <w:i/>
          <w:szCs w:val="24"/>
        </w:rPr>
        <w:t xml:space="preserve">per 2020 metus (laikino </w:t>
      </w:r>
      <w:r w:rsidR="002A1416">
        <w:rPr>
          <w:i/>
          <w:szCs w:val="24"/>
        </w:rPr>
        <w:t>apnakvin</w:t>
      </w:r>
      <w:r w:rsidR="009F4AEA">
        <w:rPr>
          <w:i/>
          <w:szCs w:val="24"/>
        </w:rPr>
        <w:t>d</w:t>
      </w:r>
      <w:r w:rsidR="002A1416">
        <w:rPr>
          <w:i/>
          <w:szCs w:val="24"/>
        </w:rPr>
        <w:t>i</w:t>
      </w:r>
      <w:r w:rsidR="009F4AEA">
        <w:rPr>
          <w:i/>
          <w:szCs w:val="24"/>
        </w:rPr>
        <w:t>ni</w:t>
      </w:r>
      <w:r w:rsidR="002A1416">
        <w:rPr>
          <w:i/>
          <w:szCs w:val="24"/>
        </w:rPr>
        <w:t>mo</w:t>
      </w:r>
      <w:r w:rsidR="00706268" w:rsidRPr="00D50F8E">
        <w:rPr>
          <w:i/>
          <w:szCs w:val="24"/>
        </w:rPr>
        <w:t xml:space="preserve"> paslauga)</w:t>
      </w:r>
    </w:p>
    <w:p w14:paraId="793EE10D" w14:textId="0C3ED171" w:rsidR="00D50F8E" w:rsidRDefault="00D50F8E" w:rsidP="00D50F8E">
      <w:pPr>
        <w:spacing w:line="360" w:lineRule="auto"/>
        <w:ind w:firstLine="851"/>
        <w:jc w:val="both"/>
        <w:rPr>
          <w:color w:val="FF0000"/>
          <w:szCs w:val="24"/>
        </w:rPr>
      </w:pPr>
      <w:r>
        <w:rPr>
          <w:szCs w:val="24"/>
        </w:rPr>
        <w:t xml:space="preserve">2020 metais </w:t>
      </w:r>
      <w:r w:rsidR="00C51679">
        <w:rPr>
          <w:szCs w:val="24"/>
        </w:rPr>
        <w:t>sumažėjo</w:t>
      </w:r>
      <w:r>
        <w:rPr>
          <w:szCs w:val="24"/>
        </w:rPr>
        <w:t xml:space="preserve"> laikino apnakvindinimo paslaugų gavėjų skaičius, 2019 m. apnakvindinta 1</w:t>
      </w:r>
      <w:r w:rsidR="00C51679">
        <w:rPr>
          <w:szCs w:val="24"/>
        </w:rPr>
        <w:t xml:space="preserve"> </w:t>
      </w:r>
      <w:r>
        <w:rPr>
          <w:szCs w:val="24"/>
        </w:rPr>
        <w:t>812 asmenų ir suteikta 4</w:t>
      </w:r>
      <w:r w:rsidR="00C51679">
        <w:rPr>
          <w:szCs w:val="24"/>
        </w:rPr>
        <w:t xml:space="preserve"> </w:t>
      </w:r>
      <w:r>
        <w:rPr>
          <w:szCs w:val="24"/>
        </w:rPr>
        <w:t>313 paslaugų, kai 2020 m. apnakvindinta 736 asmenys ir suteikta 2 516 paslaugų.</w:t>
      </w:r>
      <w:r w:rsidR="00504BFC">
        <w:rPr>
          <w:szCs w:val="24"/>
        </w:rPr>
        <w:t xml:space="preserve"> </w:t>
      </w:r>
    </w:p>
    <w:p w14:paraId="3D24E356" w14:textId="1A08EF5A" w:rsidR="00146CAB" w:rsidRPr="00DD1FE8" w:rsidRDefault="00146CAB" w:rsidP="00146CAB">
      <w:pPr>
        <w:spacing w:line="360" w:lineRule="auto"/>
        <w:ind w:firstLine="851"/>
        <w:jc w:val="both"/>
        <w:rPr>
          <w:szCs w:val="24"/>
        </w:rPr>
      </w:pPr>
      <w:r w:rsidRPr="00DD1FE8">
        <w:rPr>
          <w:szCs w:val="24"/>
        </w:rPr>
        <w:t>Laikino apnakvindinimo paslaugos gavėjų bendras skaičius mažėja (2019 m. 142 unikalūs asmenys, 2020 m. - 136 unikalūs asmenys). Pasikeitus teisės aktams, paslaugos trukmė pailgėjo iki 7 parų, todėl bendras suteiktų paslaugų skaičius atitinkamai sumažėjo beveik dviem kartais.</w:t>
      </w:r>
    </w:p>
    <w:p w14:paraId="131D0667" w14:textId="60F584F6" w:rsidR="00146CAB" w:rsidRPr="00146CAB" w:rsidRDefault="00146CAB" w:rsidP="00146CAB">
      <w:pPr>
        <w:spacing w:line="360" w:lineRule="auto"/>
        <w:ind w:firstLine="851"/>
        <w:jc w:val="both"/>
        <w:rPr>
          <w:szCs w:val="24"/>
        </w:rPr>
      </w:pPr>
      <w:r w:rsidRPr="00DD1FE8">
        <w:rPr>
          <w:szCs w:val="24"/>
        </w:rPr>
        <w:t>Karantino metu Nakvynės namuose laikino apnakvindinimo paslaugoms teikti papildomai skirtos papildomos pagalbinės patalpos ir Nakvynės namų fojė laikinai įrengtos papildomos patalpos,  naudojamos pertvaros atskiriant paslaugos gavėjų lovas, kiekvienas asmuo aprūpinamas veido apsauginėmis priemonėmis, sudarytos sąlygos reguliariai rankų dezinfekcijai, bendro naudojimo patalpose naudojamas baktericidinis recirkuliatorius patalpų dezinfekcijai, skirtingų paslaugų gavėjų srautai reguliuojami naudojant atskirus įėjimus į įstaigą, prie įėjimo visiems asmenims matuojama kūno temperatūra.</w:t>
      </w:r>
    </w:p>
    <w:p w14:paraId="1E93B925" w14:textId="4E1345D3" w:rsidR="00D50F8E" w:rsidRDefault="00D50F8E" w:rsidP="00D50F8E">
      <w:pPr>
        <w:spacing w:line="360" w:lineRule="auto"/>
        <w:ind w:firstLine="851"/>
        <w:jc w:val="both"/>
        <w:rPr>
          <w:szCs w:val="24"/>
        </w:rPr>
      </w:pPr>
      <w:r>
        <w:rPr>
          <w:szCs w:val="24"/>
        </w:rPr>
        <w:t xml:space="preserve">Per 2020 metus už socialinės priežiūros paslaugas sumokėta  </w:t>
      </w:r>
      <w:r w:rsidR="00C51679" w:rsidRPr="00C51679">
        <w:rPr>
          <w:color w:val="000000" w:themeColor="text1"/>
          <w:szCs w:val="24"/>
        </w:rPr>
        <w:t>7 459,02</w:t>
      </w:r>
      <w:r w:rsidRPr="00C51679">
        <w:rPr>
          <w:szCs w:val="24"/>
        </w:rPr>
        <w:t xml:space="preserve"> </w:t>
      </w:r>
      <w:r>
        <w:rPr>
          <w:szCs w:val="24"/>
        </w:rPr>
        <w:t xml:space="preserve">Eur. Bendra statistinė informacija pateikiama </w:t>
      </w:r>
      <w:r w:rsidR="00D07AD8">
        <w:rPr>
          <w:szCs w:val="24"/>
        </w:rPr>
        <w:t>1</w:t>
      </w:r>
      <w:r w:rsidR="00C3506E">
        <w:rPr>
          <w:szCs w:val="24"/>
        </w:rPr>
        <w:t>8</w:t>
      </w:r>
      <w:r>
        <w:rPr>
          <w:szCs w:val="24"/>
        </w:rPr>
        <w:t xml:space="preserve"> lentelėje.</w:t>
      </w:r>
    </w:p>
    <w:p w14:paraId="546A7FE6" w14:textId="14B98901" w:rsidR="00DD1FE8" w:rsidRDefault="00DD1FE8" w:rsidP="00D50F8E">
      <w:pPr>
        <w:spacing w:line="360" w:lineRule="auto"/>
        <w:ind w:firstLine="851"/>
        <w:jc w:val="both"/>
        <w:rPr>
          <w:szCs w:val="24"/>
        </w:rPr>
      </w:pPr>
    </w:p>
    <w:p w14:paraId="2CC994CD" w14:textId="4C5E411B" w:rsidR="00DD1FE8" w:rsidRDefault="00DD1FE8" w:rsidP="00D50F8E">
      <w:pPr>
        <w:spacing w:line="360" w:lineRule="auto"/>
        <w:ind w:firstLine="851"/>
        <w:jc w:val="both"/>
        <w:rPr>
          <w:szCs w:val="24"/>
        </w:rPr>
      </w:pPr>
    </w:p>
    <w:p w14:paraId="56F49155" w14:textId="7F7852A0" w:rsidR="00DD1FE8" w:rsidRDefault="00DD1FE8" w:rsidP="00D50F8E">
      <w:pPr>
        <w:spacing w:line="360" w:lineRule="auto"/>
        <w:ind w:firstLine="851"/>
        <w:jc w:val="both"/>
        <w:rPr>
          <w:szCs w:val="24"/>
        </w:rPr>
      </w:pPr>
    </w:p>
    <w:p w14:paraId="4606C1C8" w14:textId="0C44E0AA" w:rsidR="00DD1FE8" w:rsidRDefault="00DD1FE8" w:rsidP="00D50F8E">
      <w:pPr>
        <w:spacing w:line="360" w:lineRule="auto"/>
        <w:ind w:firstLine="851"/>
        <w:jc w:val="both"/>
        <w:rPr>
          <w:szCs w:val="24"/>
        </w:rPr>
      </w:pPr>
    </w:p>
    <w:p w14:paraId="496B866A" w14:textId="77777777" w:rsidR="00DD1FE8" w:rsidRDefault="00DD1FE8" w:rsidP="00D50F8E">
      <w:pPr>
        <w:spacing w:line="360" w:lineRule="auto"/>
        <w:ind w:firstLine="851"/>
        <w:jc w:val="both"/>
        <w:rPr>
          <w:szCs w:val="24"/>
        </w:rPr>
      </w:pPr>
    </w:p>
    <w:p w14:paraId="43C19F88" w14:textId="56C3F46B" w:rsidR="00D50F8E" w:rsidRDefault="00D07AD8" w:rsidP="00D50F8E">
      <w:pPr>
        <w:spacing w:line="360" w:lineRule="auto"/>
        <w:ind w:firstLine="851"/>
        <w:jc w:val="right"/>
        <w:rPr>
          <w:szCs w:val="24"/>
        </w:rPr>
      </w:pPr>
      <w:r>
        <w:rPr>
          <w:szCs w:val="24"/>
        </w:rPr>
        <w:t>1</w:t>
      </w:r>
      <w:r w:rsidR="00C3506E">
        <w:rPr>
          <w:szCs w:val="24"/>
        </w:rPr>
        <w:t>8</w:t>
      </w:r>
      <w:r w:rsidR="00D50F8E">
        <w:rPr>
          <w:szCs w:val="24"/>
        </w:rPr>
        <w:t xml:space="preserve"> </w:t>
      </w:r>
      <w:r w:rsidR="001B68CF">
        <w:rPr>
          <w:szCs w:val="24"/>
        </w:rPr>
        <w:t>L</w:t>
      </w:r>
      <w:r w:rsidR="00D50F8E">
        <w:rPr>
          <w:szCs w:val="24"/>
        </w:rPr>
        <w:t>entelė</w:t>
      </w:r>
    </w:p>
    <w:tbl>
      <w:tblPr>
        <w:tblW w:w="9078" w:type="dxa"/>
        <w:tblLook w:val="04A0" w:firstRow="1" w:lastRow="0" w:firstColumn="1" w:lastColumn="0" w:noHBand="0" w:noVBand="1"/>
      </w:tblPr>
      <w:tblGrid>
        <w:gridCol w:w="1400"/>
        <w:gridCol w:w="1658"/>
        <w:gridCol w:w="1460"/>
        <w:gridCol w:w="1440"/>
        <w:gridCol w:w="1600"/>
        <w:gridCol w:w="1520"/>
      </w:tblGrid>
      <w:tr w:rsidR="00D50F8E" w:rsidRPr="00D50F8E" w14:paraId="292D1DB9" w14:textId="77777777" w:rsidTr="00D50F8E">
        <w:trPr>
          <w:trHeight w:val="105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C31B0" w14:textId="77777777" w:rsidR="00D50F8E" w:rsidRPr="00D50F8E" w:rsidRDefault="00D50F8E" w:rsidP="00D50F8E">
            <w:pPr>
              <w:jc w:val="center"/>
              <w:rPr>
                <w:color w:val="000000"/>
                <w:sz w:val="22"/>
                <w:szCs w:val="22"/>
                <w:lang w:val="en-US"/>
              </w:rPr>
            </w:pPr>
            <w:r w:rsidRPr="00D50F8E">
              <w:rPr>
                <w:color w:val="000000"/>
                <w:sz w:val="22"/>
                <w:szCs w:val="22"/>
                <w:lang w:val="en-US"/>
              </w:rPr>
              <w:t>Mėnuo</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046B3456" w14:textId="77777777" w:rsidR="00D50F8E" w:rsidRPr="00D50F8E" w:rsidRDefault="00D50F8E" w:rsidP="00D50F8E">
            <w:pPr>
              <w:jc w:val="center"/>
              <w:rPr>
                <w:color w:val="000000"/>
                <w:sz w:val="22"/>
                <w:szCs w:val="22"/>
                <w:lang w:val="en-US"/>
              </w:rPr>
            </w:pPr>
            <w:r w:rsidRPr="00D50F8E">
              <w:rPr>
                <w:color w:val="000000"/>
                <w:sz w:val="22"/>
                <w:szCs w:val="22"/>
                <w:lang w:val="en-US"/>
              </w:rPr>
              <w:t>Laikinas apgyvendinimas (asmenų skaičius)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FC38369" w14:textId="73BE987B" w:rsidR="00D50F8E" w:rsidRPr="00D50F8E" w:rsidRDefault="00146CAB" w:rsidP="00D50F8E">
            <w:pPr>
              <w:jc w:val="center"/>
              <w:rPr>
                <w:color w:val="000000"/>
                <w:sz w:val="22"/>
                <w:szCs w:val="22"/>
                <w:lang w:val="en-US"/>
              </w:rPr>
            </w:pPr>
            <w:r>
              <w:rPr>
                <w:color w:val="000000"/>
                <w:sz w:val="22"/>
                <w:szCs w:val="22"/>
                <w:lang w:val="en-US"/>
              </w:rPr>
              <w:t>Paslaugų skaičius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A952784" w14:textId="0554FF79" w:rsidR="00D50F8E" w:rsidRPr="00D50F8E" w:rsidRDefault="00D50F8E" w:rsidP="00D50F8E">
            <w:pPr>
              <w:jc w:val="center"/>
              <w:rPr>
                <w:color w:val="000000"/>
                <w:sz w:val="22"/>
                <w:szCs w:val="22"/>
                <w:lang w:val="en-US"/>
              </w:rPr>
            </w:pPr>
            <w:r w:rsidRPr="00D50F8E">
              <w:rPr>
                <w:color w:val="000000"/>
                <w:sz w:val="22"/>
                <w:szCs w:val="22"/>
                <w:lang w:val="en-US"/>
              </w:rPr>
              <w:t>Sumokėta už paslaugas</w:t>
            </w:r>
            <w:r w:rsidR="00472392">
              <w:rPr>
                <w:color w:val="000000"/>
                <w:sz w:val="22"/>
                <w:szCs w:val="22"/>
                <w:lang w:val="en-US"/>
              </w:rPr>
              <w:t>, Eur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719BAA9" w14:textId="77777777" w:rsidR="00D50F8E" w:rsidRPr="00D50F8E" w:rsidRDefault="00D50F8E" w:rsidP="00D50F8E">
            <w:pPr>
              <w:jc w:val="center"/>
              <w:rPr>
                <w:color w:val="000000"/>
                <w:sz w:val="20"/>
                <w:lang w:val="en-US"/>
              </w:rPr>
            </w:pPr>
            <w:r w:rsidRPr="00D50F8E">
              <w:rPr>
                <w:color w:val="000000"/>
                <w:sz w:val="20"/>
                <w:lang w:val="en-US"/>
              </w:rPr>
              <w:t>Laikinas apnakvindinimas (asmenų skaičius)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11AB8B6" w14:textId="2CDB66DF" w:rsidR="00D50F8E" w:rsidRPr="00D50F8E" w:rsidRDefault="00146CAB" w:rsidP="00D50F8E">
            <w:pPr>
              <w:jc w:val="center"/>
              <w:rPr>
                <w:color w:val="000000"/>
                <w:sz w:val="22"/>
                <w:szCs w:val="22"/>
                <w:lang w:val="en-US"/>
              </w:rPr>
            </w:pPr>
            <w:r>
              <w:rPr>
                <w:color w:val="000000"/>
                <w:sz w:val="22"/>
                <w:szCs w:val="22"/>
                <w:lang w:val="en-US"/>
              </w:rPr>
              <w:t>Paslaugų skaičius</w:t>
            </w:r>
          </w:p>
        </w:tc>
      </w:tr>
      <w:tr w:rsidR="00D50F8E" w:rsidRPr="00D50F8E" w14:paraId="65AA8488"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17601" w14:textId="77777777" w:rsidR="00D50F8E" w:rsidRPr="00D50F8E" w:rsidRDefault="00D50F8E" w:rsidP="00D50F8E">
            <w:pPr>
              <w:jc w:val="center"/>
              <w:rPr>
                <w:color w:val="000000"/>
                <w:sz w:val="22"/>
                <w:szCs w:val="22"/>
                <w:lang w:val="en-US"/>
              </w:rPr>
            </w:pPr>
            <w:r w:rsidRPr="00D50F8E">
              <w:rPr>
                <w:color w:val="000000"/>
                <w:sz w:val="22"/>
                <w:szCs w:val="22"/>
                <w:lang w:val="en-US"/>
              </w:rPr>
              <w:t>Sausis</w:t>
            </w:r>
          </w:p>
        </w:tc>
        <w:tc>
          <w:tcPr>
            <w:tcW w:w="1658" w:type="dxa"/>
            <w:tcBorders>
              <w:top w:val="nil"/>
              <w:left w:val="nil"/>
              <w:bottom w:val="single" w:sz="4" w:space="0" w:color="auto"/>
              <w:right w:val="single" w:sz="4" w:space="0" w:color="auto"/>
            </w:tcBorders>
            <w:shd w:val="clear" w:color="auto" w:fill="auto"/>
            <w:noWrap/>
            <w:vAlign w:val="center"/>
            <w:hideMark/>
          </w:tcPr>
          <w:p w14:paraId="0D38CB79" w14:textId="77777777" w:rsidR="00D50F8E" w:rsidRPr="00D50F8E" w:rsidRDefault="00D50F8E" w:rsidP="00D50F8E">
            <w:pPr>
              <w:jc w:val="center"/>
              <w:rPr>
                <w:color w:val="000000"/>
                <w:sz w:val="22"/>
                <w:szCs w:val="22"/>
                <w:lang w:val="en-US"/>
              </w:rPr>
            </w:pPr>
            <w:r w:rsidRPr="00D50F8E">
              <w:rPr>
                <w:color w:val="000000"/>
                <w:sz w:val="22"/>
                <w:szCs w:val="22"/>
                <w:lang w:val="en-US"/>
              </w:rPr>
              <w:t>44</w:t>
            </w:r>
          </w:p>
        </w:tc>
        <w:tc>
          <w:tcPr>
            <w:tcW w:w="1460" w:type="dxa"/>
            <w:tcBorders>
              <w:top w:val="nil"/>
              <w:left w:val="nil"/>
              <w:bottom w:val="single" w:sz="4" w:space="0" w:color="auto"/>
              <w:right w:val="single" w:sz="4" w:space="0" w:color="auto"/>
            </w:tcBorders>
            <w:shd w:val="clear" w:color="auto" w:fill="auto"/>
            <w:noWrap/>
            <w:vAlign w:val="center"/>
            <w:hideMark/>
          </w:tcPr>
          <w:p w14:paraId="56E2A2E5" w14:textId="77777777" w:rsidR="00D50F8E" w:rsidRPr="00D50F8E" w:rsidRDefault="00D50F8E" w:rsidP="00D50F8E">
            <w:pPr>
              <w:jc w:val="center"/>
              <w:rPr>
                <w:color w:val="000000"/>
                <w:sz w:val="22"/>
                <w:szCs w:val="22"/>
                <w:lang w:val="en-US"/>
              </w:rPr>
            </w:pPr>
            <w:r w:rsidRPr="00D50F8E">
              <w:rPr>
                <w:color w:val="000000"/>
                <w:sz w:val="22"/>
                <w:szCs w:val="22"/>
                <w:lang w:val="en-US"/>
              </w:rPr>
              <w:t>662</w:t>
            </w:r>
          </w:p>
        </w:tc>
        <w:tc>
          <w:tcPr>
            <w:tcW w:w="1440" w:type="dxa"/>
            <w:tcBorders>
              <w:top w:val="nil"/>
              <w:left w:val="nil"/>
              <w:bottom w:val="single" w:sz="4" w:space="0" w:color="auto"/>
              <w:right w:val="single" w:sz="4" w:space="0" w:color="auto"/>
            </w:tcBorders>
            <w:shd w:val="clear" w:color="auto" w:fill="auto"/>
            <w:noWrap/>
            <w:vAlign w:val="center"/>
            <w:hideMark/>
          </w:tcPr>
          <w:p w14:paraId="4F8FFF09" w14:textId="28D96DA5" w:rsidR="00D50F8E" w:rsidRPr="00D50F8E" w:rsidRDefault="00D50F8E" w:rsidP="00D50F8E">
            <w:pPr>
              <w:jc w:val="center"/>
              <w:rPr>
                <w:color w:val="000000"/>
                <w:sz w:val="22"/>
                <w:szCs w:val="22"/>
                <w:lang w:val="en-US"/>
              </w:rPr>
            </w:pPr>
            <w:r w:rsidRPr="00D50F8E">
              <w:rPr>
                <w:color w:val="000000"/>
                <w:sz w:val="22"/>
                <w:szCs w:val="22"/>
                <w:lang w:val="en-US"/>
              </w:rPr>
              <w:t xml:space="preserve">726,96 </w:t>
            </w:r>
          </w:p>
        </w:tc>
        <w:tc>
          <w:tcPr>
            <w:tcW w:w="1600" w:type="dxa"/>
            <w:tcBorders>
              <w:top w:val="nil"/>
              <w:left w:val="nil"/>
              <w:bottom w:val="single" w:sz="4" w:space="0" w:color="auto"/>
              <w:right w:val="single" w:sz="4" w:space="0" w:color="auto"/>
            </w:tcBorders>
            <w:shd w:val="clear" w:color="auto" w:fill="auto"/>
            <w:noWrap/>
            <w:vAlign w:val="center"/>
            <w:hideMark/>
          </w:tcPr>
          <w:p w14:paraId="6237DFEC" w14:textId="77777777" w:rsidR="00D50F8E" w:rsidRPr="00D50F8E" w:rsidRDefault="00D50F8E" w:rsidP="00D50F8E">
            <w:pPr>
              <w:jc w:val="center"/>
              <w:rPr>
                <w:color w:val="000000"/>
                <w:sz w:val="22"/>
                <w:szCs w:val="22"/>
                <w:lang w:val="en-US"/>
              </w:rPr>
            </w:pPr>
            <w:r w:rsidRPr="00D50F8E">
              <w:rPr>
                <w:color w:val="000000"/>
                <w:sz w:val="22"/>
                <w:szCs w:val="22"/>
                <w:lang w:val="en-US"/>
              </w:rPr>
              <w:t>105</w:t>
            </w:r>
          </w:p>
        </w:tc>
        <w:tc>
          <w:tcPr>
            <w:tcW w:w="1520" w:type="dxa"/>
            <w:tcBorders>
              <w:top w:val="nil"/>
              <w:left w:val="nil"/>
              <w:bottom w:val="single" w:sz="4" w:space="0" w:color="auto"/>
              <w:right w:val="single" w:sz="4" w:space="0" w:color="auto"/>
            </w:tcBorders>
            <w:shd w:val="clear" w:color="auto" w:fill="auto"/>
            <w:noWrap/>
            <w:vAlign w:val="center"/>
            <w:hideMark/>
          </w:tcPr>
          <w:p w14:paraId="149650E8" w14:textId="77777777" w:rsidR="00D50F8E" w:rsidRPr="00D50F8E" w:rsidRDefault="00D50F8E" w:rsidP="00D50F8E">
            <w:pPr>
              <w:jc w:val="center"/>
              <w:rPr>
                <w:color w:val="000000"/>
                <w:sz w:val="22"/>
                <w:szCs w:val="22"/>
                <w:lang w:val="en-US"/>
              </w:rPr>
            </w:pPr>
            <w:r w:rsidRPr="00D50F8E">
              <w:rPr>
                <w:color w:val="000000"/>
                <w:sz w:val="22"/>
                <w:szCs w:val="22"/>
                <w:lang w:val="en-US"/>
              </w:rPr>
              <w:t>277</w:t>
            </w:r>
          </w:p>
        </w:tc>
      </w:tr>
      <w:tr w:rsidR="00D50F8E" w:rsidRPr="00D50F8E" w14:paraId="59AD3C20"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D94E6" w14:textId="77777777" w:rsidR="00D50F8E" w:rsidRPr="00D50F8E" w:rsidRDefault="00D50F8E" w:rsidP="00D50F8E">
            <w:pPr>
              <w:jc w:val="center"/>
              <w:rPr>
                <w:color w:val="000000"/>
                <w:sz w:val="22"/>
                <w:szCs w:val="22"/>
                <w:lang w:val="en-US"/>
              </w:rPr>
            </w:pPr>
            <w:r w:rsidRPr="00D50F8E">
              <w:rPr>
                <w:color w:val="000000"/>
                <w:sz w:val="22"/>
                <w:szCs w:val="22"/>
                <w:lang w:val="en-US"/>
              </w:rPr>
              <w:t>Vasaris</w:t>
            </w:r>
          </w:p>
        </w:tc>
        <w:tc>
          <w:tcPr>
            <w:tcW w:w="1658" w:type="dxa"/>
            <w:tcBorders>
              <w:top w:val="nil"/>
              <w:left w:val="nil"/>
              <w:bottom w:val="single" w:sz="4" w:space="0" w:color="auto"/>
              <w:right w:val="single" w:sz="4" w:space="0" w:color="auto"/>
            </w:tcBorders>
            <w:shd w:val="clear" w:color="auto" w:fill="auto"/>
            <w:noWrap/>
            <w:vAlign w:val="center"/>
            <w:hideMark/>
          </w:tcPr>
          <w:p w14:paraId="7BA5F9AB" w14:textId="77777777" w:rsidR="00D50F8E" w:rsidRPr="00D50F8E" w:rsidRDefault="00D50F8E" w:rsidP="00D50F8E">
            <w:pPr>
              <w:jc w:val="center"/>
              <w:rPr>
                <w:color w:val="000000"/>
                <w:sz w:val="22"/>
                <w:szCs w:val="22"/>
                <w:lang w:val="en-US"/>
              </w:rPr>
            </w:pPr>
            <w:r w:rsidRPr="00D50F8E">
              <w:rPr>
                <w:color w:val="000000"/>
                <w:sz w:val="22"/>
                <w:szCs w:val="22"/>
                <w:lang w:val="en-US"/>
              </w:rPr>
              <w:t>42</w:t>
            </w:r>
          </w:p>
        </w:tc>
        <w:tc>
          <w:tcPr>
            <w:tcW w:w="1460" w:type="dxa"/>
            <w:tcBorders>
              <w:top w:val="nil"/>
              <w:left w:val="nil"/>
              <w:bottom w:val="single" w:sz="4" w:space="0" w:color="auto"/>
              <w:right w:val="single" w:sz="4" w:space="0" w:color="auto"/>
            </w:tcBorders>
            <w:shd w:val="clear" w:color="auto" w:fill="auto"/>
            <w:noWrap/>
            <w:vAlign w:val="center"/>
            <w:hideMark/>
          </w:tcPr>
          <w:p w14:paraId="29680537" w14:textId="77777777" w:rsidR="00D50F8E" w:rsidRPr="00D50F8E" w:rsidRDefault="00D50F8E" w:rsidP="00D50F8E">
            <w:pPr>
              <w:jc w:val="center"/>
              <w:rPr>
                <w:color w:val="000000"/>
                <w:sz w:val="22"/>
                <w:szCs w:val="22"/>
                <w:lang w:val="en-US"/>
              </w:rPr>
            </w:pPr>
            <w:r w:rsidRPr="00D50F8E">
              <w:rPr>
                <w:color w:val="000000"/>
                <w:sz w:val="22"/>
                <w:szCs w:val="22"/>
                <w:lang w:val="en-US"/>
              </w:rPr>
              <w:t>604</w:t>
            </w:r>
          </w:p>
        </w:tc>
        <w:tc>
          <w:tcPr>
            <w:tcW w:w="1440" w:type="dxa"/>
            <w:tcBorders>
              <w:top w:val="nil"/>
              <w:left w:val="nil"/>
              <w:bottom w:val="single" w:sz="4" w:space="0" w:color="auto"/>
              <w:right w:val="single" w:sz="4" w:space="0" w:color="auto"/>
            </w:tcBorders>
            <w:shd w:val="clear" w:color="auto" w:fill="auto"/>
            <w:noWrap/>
            <w:vAlign w:val="center"/>
            <w:hideMark/>
          </w:tcPr>
          <w:p w14:paraId="169CDEA2" w14:textId="38501E9F" w:rsidR="00D50F8E" w:rsidRPr="00D50F8E" w:rsidRDefault="00D50F8E" w:rsidP="00D50F8E">
            <w:pPr>
              <w:jc w:val="center"/>
              <w:rPr>
                <w:color w:val="000000"/>
                <w:sz w:val="22"/>
                <w:szCs w:val="22"/>
                <w:lang w:val="en-US"/>
              </w:rPr>
            </w:pPr>
            <w:r w:rsidRPr="00D50F8E">
              <w:rPr>
                <w:color w:val="000000"/>
                <w:sz w:val="22"/>
                <w:szCs w:val="22"/>
                <w:lang w:val="en-US"/>
              </w:rPr>
              <w:t xml:space="preserve">834,35 </w:t>
            </w:r>
          </w:p>
        </w:tc>
        <w:tc>
          <w:tcPr>
            <w:tcW w:w="1600" w:type="dxa"/>
            <w:tcBorders>
              <w:top w:val="nil"/>
              <w:left w:val="nil"/>
              <w:bottom w:val="single" w:sz="4" w:space="0" w:color="auto"/>
              <w:right w:val="single" w:sz="4" w:space="0" w:color="auto"/>
            </w:tcBorders>
            <w:shd w:val="clear" w:color="auto" w:fill="auto"/>
            <w:noWrap/>
            <w:vAlign w:val="center"/>
            <w:hideMark/>
          </w:tcPr>
          <w:p w14:paraId="1B15A38D" w14:textId="77777777" w:rsidR="00D50F8E" w:rsidRPr="00D50F8E" w:rsidRDefault="00D50F8E" w:rsidP="00D50F8E">
            <w:pPr>
              <w:jc w:val="center"/>
              <w:rPr>
                <w:color w:val="000000"/>
                <w:sz w:val="22"/>
                <w:szCs w:val="22"/>
                <w:lang w:val="en-US"/>
              </w:rPr>
            </w:pPr>
            <w:r w:rsidRPr="00D50F8E">
              <w:rPr>
                <w:color w:val="000000"/>
                <w:sz w:val="22"/>
                <w:szCs w:val="22"/>
                <w:lang w:val="en-US"/>
              </w:rPr>
              <w:t>64</w:t>
            </w:r>
          </w:p>
        </w:tc>
        <w:tc>
          <w:tcPr>
            <w:tcW w:w="1520" w:type="dxa"/>
            <w:tcBorders>
              <w:top w:val="nil"/>
              <w:left w:val="nil"/>
              <w:bottom w:val="single" w:sz="4" w:space="0" w:color="auto"/>
              <w:right w:val="single" w:sz="4" w:space="0" w:color="auto"/>
            </w:tcBorders>
            <w:shd w:val="clear" w:color="auto" w:fill="auto"/>
            <w:noWrap/>
            <w:vAlign w:val="center"/>
            <w:hideMark/>
          </w:tcPr>
          <w:p w14:paraId="283022A1" w14:textId="77777777" w:rsidR="00D50F8E" w:rsidRPr="00D50F8E" w:rsidRDefault="00D50F8E" w:rsidP="00D50F8E">
            <w:pPr>
              <w:jc w:val="center"/>
              <w:rPr>
                <w:color w:val="000000"/>
                <w:sz w:val="22"/>
                <w:szCs w:val="22"/>
                <w:lang w:val="en-US"/>
              </w:rPr>
            </w:pPr>
            <w:r w:rsidRPr="00D50F8E">
              <w:rPr>
                <w:color w:val="000000"/>
                <w:sz w:val="22"/>
                <w:szCs w:val="22"/>
                <w:lang w:val="en-US"/>
              </w:rPr>
              <w:t>192</w:t>
            </w:r>
          </w:p>
        </w:tc>
      </w:tr>
      <w:tr w:rsidR="00D50F8E" w:rsidRPr="00D50F8E" w14:paraId="53377C4B"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22C25" w14:textId="77777777" w:rsidR="00D50F8E" w:rsidRPr="00D50F8E" w:rsidRDefault="00D50F8E" w:rsidP="00D50F8E">
            <w:pPr>
              <w:jc w:val="center"/>
              <w:rPr>
                <w:color w:val="000000"/>
                <w:sz w:val="22"/>
                <w:szCs w:val="22"/>
                <w:lang w:val="en-US"/>
              </w:rPr>
            </w:pPr>
            <w:r w:rsidRPr="00D50F8E">
              <w:rPr>
                <w:color w:val="000000"/>
                <w:sz w:val="22"/>
                <w:szCs w:val="22"/>
                <w:lang w:val="en-US"/>
              </w:rPr>
              <w:t>Kovas</w:t>
            </w:r>
          </w:p>
        </w:tc>
        <w:tc>
          <w:tcPr>
            <w:tcW w:w="1658" w:type="dxa"/>
            <w:tcBorders>
              <w:top w:val="nil"/>
              <w:left w:val="nil"/>
              <w:bottom w:val="single" w:sz="4" w:space="0" w:color="auto"/>
              <w:right w:val="single" w:sz="4" w:space="0" w:color="auto"/>
            </w:tcBorders>
            <w:shd w:val="clear" w:color="auto" w:fill="auto"/>
            <w:noWrap/>
            <w:vAlign w:val="center"/>
            <w:hideMark/>
          </w:tcPr>
          <w:p w14:paraId="48644FBF" w14:textId="77777777" w:rsidR="00D50F8E" w:rsidRPr="00D50F8E" w:rsidRDefault="00D50F8E" w:rsidP="00D50F8E">
            <w:pPr>
              <w:jc w:val="center"/>
              <w:rPr>
                <w:color w:val="000000"/>
                <w:sz w:val="22"/>
                <w:szCs w:val="22"/>
                <w:lang w:val="en-US"/>
              </w:rPr>
            </w:pPr>
            <w:r w:rsidRPr="00D50F8E">
              <w:rPr>
                <w:color w:val="000000"/>
                <w:sz w:val="22"/>
                <w:szCs w:val="22"/>
                <w:lang w:val="en-US"/>
              </w:rPr>
              <w:t>38</w:t>
            </w:r>
          </w:p>
        </w:tc>
        <w:tc>
          <w:tcPr>
            <w:tcW w:w="1460" w:type="dxa"/>
            <w:tcBorders>
              <w:top w:val="nil"/>
              <w:left w:val="nil"/>
              <w:bottom w:val="single" w:sz="4" w:space="0" w:color="auto"/>
              <w:right w:val="single" w:sz="4" w:space="0" w:color="auto"/>
            </w:tcBorders>
            <w:shd w:val="clear" w:color="auto" w:fill="auto"/>
            <w:noWrap/>
            <w:vAlign w:val="center"/>
            <w:hideMark/>
          </w:tcPr>
          <w:p w14:paraId="4B543717" w14:textId="77777777" w:rsidR="00D50F8E" w:rsidRPr="00D50F8E" w:rsidRDefault="00D50F8E" w:rsidP="00D50F8E">
            <w:pPr>
              <w:jc w:val="center"/>
              <w:rPr>
                <w:color w:val="000000"/>
                <w:sz w:val="22"/>
                <w:szCs w:val="22"/>
                <w:lang w:val="en-US"/>
              </w:rPr>
            </w:pPr>
            <w:r w:rsidRPr="00D50F8E">
              <w:rPr>
                <w:color w:val="000000"/>
                <w:sz w:val="22"/>
                <w:szCs w:val="22"/>
                <w:lang w:val="en-US"/>
              </w:rPr>
              <w:t>661</w:t>
            </w:r>
          </w:p>
        </w:tc>
        <w:tc>
          <w:tcPr>
            <w:tcW w:w="1440" w:type="dxa"/>
            <w:tcBorders>
              <w:top w:val="nil"/>
              <w:left w:val="nil"/>
              <w:bottom w:val="single" w:sz="4" w:space="0" w:color="auto"/>
              <w:right w:val="single" w:sz="4" w:space="0" w:color="auto"/>
            </w:tcBorders>
            <w:shd w:val="clear" w:color="auto" w:fill="auto"/>
            <w:noWrap/>
            <w:vAlign w:val="center"/>
            <w:hideMark/>
          </w:tcPr>
          <w:p w14:paraId="78D24BFD" w14:textId="74B37EC5" w:rsidR="00D50F8E" w:rsidRPr="00D50F8E" w:rsidRDefault="00D50F8E" w:rsidP="00D50F8E">
            <w:pPr>
              <w:jc w:val="center"/>
              <w:rPr>
                <w:color w:val="000000"/>
                <w:sz w:val="22"/>
                <w:szCs w:val="22"/>
                <w:lang w:val="en-US"/>
              </w:rPr>
            </w:pPr>
            <w:r w:rsidRPr="00D50F8E">
              <w:rPr>
                <w:color w:val="000000"/>
                <w:sz w:val="22"/>
                <w:szCs w:val="22"/>
                <w:lang w:val="en-US"/>
              </w:rPr>
              <w:t xml:space="preserve">790,52 </w:t>
            </w:r>
          </w:p>
        </w:tc>
        <w:tc>
          <w:tcPr>
            <w:tcW w:w="1600" w:type="dxa"/>
            <w:tcBorders>
              <w:top w:val="nil"/>
              <w:left w:val="nil"/>
              <w:bottom w:val="single" w:sz="4" w:space="0" w:color="auto"/>
              <w:right w:val="single" w:sz="4" w:space="0" w:color="auto"/>
            </w:tcBorders>
            <w:shd w:val="clear" w:color="auto" w:fill="auto"/>
            <w:noWrap/>
            <w:vAlign w:val="center"/>
            <w:hideMark/>
          </w:tcPr>
          <w:p w14:paraId="36BA128F" w14:textId="77777777" w:rsidR="00D50F8E" w:rsidRPr="00D50F8E" w:rsidRDefault="00D50F8E" w:rsidP="00D50F8E">
            <w:pPr>
              <w:jc w:val="center"/>
              <w:rPr>
                <w:color w:val="000000"/>
                <w:sz w:val="22"/>
                <w:szCs w:val="22"/>
                <w:lang w:val="en-US"/>
              </w:rPr>
            </w:pPr>
            <w:r w:rsidRPr="00D50F8E">
              <w:rPr>
                <w:color w:val="000000"/>
                <w:sz w:val="22"/>
                <w:szCs w:val="22"/>
                <w:lang w:val="en-US"/>
              </w:rPr>
              <w:t>68</w:t>
            </w:r>
          </w:p>
        </w:tc>
        <w:tc>
          <w:tcPr>
            <w:tcW w:w="1520" w:type="dxa"/>
            <w:tcBorders>
              <w:top w:val="nil"/>
              <w:left w:val="nil"/>
              <w:bottom w:val="single" w:sz="4" w:space="0" w:color="auto"/>
              <w:right w:val="single" w:sz="4" w:space="0" w:color="auto"/>
            </w:tcBorders>
            <w:shd w:val="clear" w:color="auto" w:fill="auto"/>
            <w:noWrap/>
            <w:vAlign w:val="center"/>
            <w:hideMark/>
          </w:tcPr>
          <w:p w14:paraId="1B66D649" w14:textId="77777777" w:rsidR="00D50F8E" w:rsidRPr="00D50F8E" w:rsidRDefault="00D50F8E" w:rsidP="00D50F8E">
            <w:pPr>
              <w:jc w:val="center"/>
              <w:rPr>
                <w:color w:val="000000"/>
                <w:sz w:val="22"/>
                <w:szCs w:val="22"/>
                <w:lang w:val="en-US"/>
              </w:rPr>
            </w:pPr>
            <w:r w:rsidRPr="00D50F8E">
              <w:rPr>
                <w:color w:val="000000"/>
                <w:sz w:val="22"/>
                <w:szCs w:val="22"/>
                <w:lang w:val="en-US"/>
              </w:rPr>
              <w:t>193</w:t>
            </w:r>
          </w:p>
        </w:tc>
      </w:tr>
      <w:tr w:rsidR="00D50F8E" w:rsidRPr="00D50F8E" w14:paraId="5F2D413D"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5F0B6" w14:textId="77777777" w:rsidR="00D50F8E" w:rsidRPr="00D50F8E" w:rsidRDefault="00D50F8E" w:rsidP="00D50F8E">
            <w:pPr>
              <w:jc w:val="center"/>
              <w:rPr>
                <w:color w:val="000000"/>
                <w:sz w:val="22"/>
                <w:szCs w:val="22"/>
                <w:lang w:val="en-US"/>
              </w:rPr>
            </w:pPr>
            <w:r w:rsidRPr="00D50F8E">
              <w:rPr>
                <w:color w:val="000000"/>
                <w:sz w:val="22"/>
                <w:szCs w:val="22"/>
                <w:lang w:val="en-US"/>
              </w:rPr>
              <w:t>Balandis</w:t>
            </w:r>
          </w:p>
        </w:tc>
        <w:tc>
          <w:tcPr>
            <w:tcW w:w="1658" w:type="dxa"/>
            <w:tcBorders>
              <w:top w:val="nil"/>
              <w:left w:val="nil"/>
              <w:bottom w:val="single" w:sz="4" w:space="0" w:color="auto"/>
              <w:right w:val="single" w:sz="4" w:space="0" w:color="auto"/>
            </w:tcBorders>
            <w:shd w:val="clear" w:color="auto" w:fill="auto"/>
            <w:noWrap/>
            <w:vAlign w:val="center"/>
            <w:hideMark/>
          </w:tcPr>
          <w:p w14:paraId="79A054C0" w14:textId="77777777" w:rsidR="00D50F8E" w:rsidRPr="00D50F8E" w:rsidRDefault="00D50F8E" w:rsidP="00D50F8E">
            <w:pPr>
              <w:jc w:val="center"/>
              <w:rPr>
                <w:color w:val="000000"/>
                <w:sz w:val="22"/>
                <w:szCs w:val="22"/>
                <w:lang w:val="en-US"/>
              </w:rPr>
            </w:pPr>
            <w:r w:rsidRPr="00D50F8E">
              <w:rPr>
                <w:color w:val="000000"/>
                <w:sz w:val="22"/>
                <w:szCs w:val="22"/>
                <w:lang w:val="en-US"/>
              </w:rPr>
              <w:t>39</w:t>
            </w:r>
          </w:p>
        </w:tc>
        <w:tc>
          <w:tcPr>
            <w:tcW w:w="1460" w:type="dxa"/>
            <w:tcBorders>
              <w:top w:val="nil"/>
              <w:left w:val="nil"/>
              <w:bottom w:val="single" w:sz="4" w:space="0" w:color="auto"/>
              <w:right w:val="single" w:sz="4" w:space="0" w:color="auto"/>
            </w:tcBorders>
            <w:shd w:val="clear" w:color="auto" w:fill="auto"/>
            <w:noWrap/>
            <w:vAlign w:val="center"/>
            <w:hideMark/>
          </w:tcPr>
          <w:p w14:paraId="16E03367" w14:textId="77777777" w:rsidR="00D50F8E" w:rsidRPr="00D50F8E" w:rsidRDefault="00D50F8E" w:rsidP="00D50F8E">
            <w:pPr>
              <w:jc w:val="center"/>
              <w:rPr>
                <w:color w:val="000000"/>
                <w:sz w:val="22"/>
                <w:szCs w:val="22"/>
                <w:lang w:val="en-US"/>
              </w:rPr>
            </w:pPr>
            <w:r w:rsidRPr="00D50F8E">
              <w:rPr>
                <w:color w:val="000000"/>
                <w:sz w:val="22"/>
                <w:szCs w:val="22"/>
                <w:lang w:val="en-US"/>
              </w:rPr>
              <w:t>848</w:t>
            </w:r>
          </w:p>
        </w:tc>
        <w:tc>
          <w:tcPr>
            <w:tcW w:w="1440" w:type="dxa"/>
            <w:tcBorders>
              <w:top w:val="nil"/>
              <w:left w:val="nil"/>
              <w:bottom w:val="single" w:sz="4" w:space="0" w:color="auto"/>
              <w:right w:val="single" w:sz="4" w:space="0" w:color="auto"/>
            </w:tcBorders>
            <w:shd w:val="clear" w:color="auto" w:fill="auto"/>
            <w:noWrap/>
            <w:vAlign w:val="center"/>
            <w:hideMark/>
          </w:tcPr>
          <w:p w14:paraId="3220AE64" w14:textId="25133092" w:rsidR="00D50F8E" w:rsidRPr="00D50F8E" w:rsidRDefault="00D50F8E" w:rsidP="00D50F8E">
            <w:pPr>
              <w:jc w:val="center"/>
              <w:rPr>
                <w:color w:val="000000"/>
                <w:sz w:val="22"/>
                <w:szCs w:val="22"/>
                <w:lang w:val="en-US"/>
              </w:rPr>
            </w:pPr>
            <w:r w:rsidRPr="00D50F8E">
              <w:rPr>
                <w:color w:val="000000"/>
                <w:sz w:val="22"/>
                <w:szCs w:val="22"/>
                <w:lang w:val="en-US"/>
              </w:rPr>
              <w:t xml:space="preserve">821,59 </w:t>
            </w:r>
          </w:p>
        </w:tc>
        <w:tc>
          <w:tcPr>
            <w:tcW w:w="1600" w:type="dxa"/>
            <w:tcBorders>
              <w:top w:val="nil"/>
              <w:left w:val="nil"/>
              <w:bottom w:val="single" w:sz="4" w:space="0" w:color="auto"/>
              <w:right w:val="single" w:sz="4" w:space="0" w:color="auto"/>
            </w:tcBorders>
            <w:shd w:val="clear" w:color="auto" w:fill="auto"/>
            <w:noWrap/>
            <w:vAlign w:val="center"/>
            <w:hideMark/>
          </w:tcPr>
          <w:p w14:paraId="2ACF001B" w14:textId="77777777" w:rsidR="00D50F8E" w:rsidRPr="00D50F8E" w:rsidRDefault="00D50F8E" w:rsidP="00D50F8E">
            <w:pPr>
              <w:jc w:val="center"/>
              <w:rPr>
                <w:color w:val="000000"/>
                <w:sz w:val="22"/>
                <w:szCs w:val="22"/>
                <w:lang w:val="en-US"/>
              </w:rPr>
            </w:pPr>
            <w:r w:rsidRPr="00D50F8E">
              <w:rPr>
                <w:color w:val="000000"/>
                <w:sz w:val="22"/>
                <w:szCs w:val="22"/>
                <w:lang w:val="en-US"/>
              </w:rPr>
              <w:t>49</w:t>
            </w:r>
          </w:p>
        </w:tc>
        <w:tc>
          <w:tcPr>
            <w:tcW w:w="1520" w:type="dxa"/>
            <w:tcBorders>
              <w:top w:val="nil"/>
              <w:left w:val="nil"/>
              <w:bottom w:val="single" w:sz="4" w:space="0" w:color="auto"/>
              <w:right w:val="single" w:sz="4" w:space="0" w:color="auto"/>
            </w:tcBorders>
            <w:shd w:val="clear" w:color="auto" w:fill="auto"/>
            <w:noWrap/>
            <w:vAlign w:val="center"/>
            <w:hideMark/>
          </w:tcPr>
          <w:p w14:paraId="6243D41D" w14:textId="77777777" w:rsidR="00D50F8E" w:rsidRPr="00D50F8E" w:rsidRDefault="00D50F8E" w:rsidP="00D50F8E">
            <w:pPr>
              <w:jc w:val="center"/>
              <w:rPr>
                <w:color w:val="000000"/>
                <w:sz w:val="22"/>
                <w:szCs w:val="22"/>
                <w:lang w:val="en-US"/>
              </w:rPr>
            </w:pPr>
            <w:r w:rsidRPr="00D50F8E">
              <w:rPr>
                <w:color w:val="000000"/>
                <w:sz w:val="22"/>
                <w:szCs w:val="22"/>
                <w:lang w:val="en-US"/>
              </w:rPr>
              <w:t>172</w:t>
            </w:r>
          </w:p>
        </w:tc>
      </w:tr>
      <w:tr w:rsidR="00D50F8E" w:rsidRPr="00D50F8E" w14:paraId="43591F7C"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B1865" w14:textId="77777777" w:rsidR="00D50F8E" w:rsidRPr="00D50F8E" w:rsidRDefault="00D50F8E" w:rsidP="00D50F8E">
            <w:pPr>
              <w:jc w:val="center"/>
              <w:rPr>
                <w:color w:val="000000"/>
                <w:sz w:val="22"/>
                <w:szCs w:val="22"/>
                <w:lang w:val="en-US"/>
              </w:rPr>
            </w:pPr>
            <w:r w:rsidRPr="00D50F8E">
              <w:rPr>
                <w:color w:val="000000"/>
                <w:sz w:val="22"/>
                <w:szCs w:val="22"/>
                <w:lang w:val="en-US"/>
              </w:rPr>
              <w:t>Gegužė</w:t>
            </w:r>
          </w:p>
        </w:tc>
        <w:tc>
          <w:tcPr>
            <w:tcW w:w="1658" w:type="dxa"/>
            <w:tcBorders>
              <w:top w:val="nil"/>
              <w:left w:val="nil"/>
              <w:bottom w:val="single" w:sz="4" w:space="0" w:color="auto"/>
              <w:right w:val="single" w:sz="4" w:space="0" w:color="auto"/>
            </w:tcBorders>
            <w:shd w:val="clear" w:color="auto" w:fill="auto"/>
            <w:noWrap/>
            <w:vAlign w:val="center"/>
            <w:hideMark/>
          </w:tcPr>
          <w:p w14:paraId="33E3B8E1" w14:textId="77777777" w:rsidR="00D50F8E" w:rsidRPr="00D50F8E" w:rsidRDefault="00D50F8E" w:rsidP="00D50F8E">
            <w:pPr>
              <w:jc w:val="center"/>
              <w:rPr>
                <w:color w:val="000000"/>
                <w:sz w:val="22"/>
                <w:szCs w:val="22"/>
                <w:lang w:val="en-US"/>
              </w:rPr>
            </w:pPr>
            <w:r w:rsidRPr="00D50F8E">
              <w:rPr>
                <w:color w:val="000000"/>
                <w:sz w:val="22"/>
                <w:szCs w:val="22"/>
                <w:lang w:val="en-US"/>
              </w:rPr>
              <w:t>40</w:t>
            </w:r>
          </w:p>
        </w:tc>
        <w:tc>
          <w:tcPr>
            <w:tcW w:w="1460" w:type="dxa"/>
            <w:tcBorders>
              <w:top w:val="nil"/>
              <w:left w:val="nil"/>
              <w:bottom w:val="single" w:sz="4" w:space="0" w:color="auto"/>
              <w:right w:val="single" w:sz="4" w:space="0" w:color="auto"/>
            </w:tcBorders>
            <w:shd w:val="clear" w:color="auto" w:fill="auto"/>
            <w:noWrap/>
            <w:vAlign w:val="center"/>
            <w:hideMark/>
          </w:tcPr>
          <w:p w14:paraId="42384F94" w14:textId="77777777" w:rsidR="00D50F8E" w:rsidRPr="00D50F8E" w:rsidRDefault="00D50F8E" w:rsidP="00D50F8E">
            <w:pPr>
              <w:jc w:val="center"/>
              <w:rPr>
                <w:color w:val="000000"/>
                <w:sz w:val="22"/>
                <w:szCs w:val="22"/>
                <w:lang w:val="en-US"/>
              </w:rPr>
            </w:pPr>
            <w:r w:rsidRPr="00D50F8E">
              <w:rPr>
                <w:color w:val="000000"/>
                <w:sz w:val="22"/>
                <w:szCs w:val="22"/>
                <w:lang w:val="en-US"/>
              </w:rPr>
              <w:t>766</w:t>
            </w:r>
          </w:p>
        </w:tc>
        <w:tc>
          <w:tcPr>
            <w:tcW w:w="1440" w:type="dxa"/>
            <w:tcBorders>
              <w:top w:val="nil"/>
              <w:left w:val="nil"/>
              <w:bottom w:val="single" w:sz="4" w:space="0" w:color="auto"/>
              <w:right w:val="single" w:sz="4" w:space="0" w:color="auto"/>
            </w:tcBorders>
            <w:shd w:val="clear" w:color="auto" w:fill="auto"/>
            <w:noWrap/>
            <w:vAlign w:val="center"/>
            <w:hideMark/>
          </w:tcPr>
          <w:p w14:paraId="0551B151" w14:textId="6C3B252E" w:rsidR="00D50F8E" w:rsidRPr="00D50F8E" w:rsidRDefault="00D50F8E" w:rsidP="00D50F8E">
            <w:pPr>
              <w:jc w:val="center"/>
              <w:rPr>
                <w:color w:val="000000"/>
                <w:sz w:val="22"/>
                <w:szCs w:val="22"/>
                <w:lang w:val="en-US"/>
              </w:rPr>
            </w:pPr>
            <w:r w:rsidRPr="00D50F8E">
              <w:rPr>
                <w:color w:val="000000"/>
                <w:sz w:val="22"/>
                <w:szCs w:val="22"/>
                <w:lang w:val="en-US"/>
              </w:rPr>
              <w:t xml:space="preserve">827,06 </w:t>
            </w:r>
          </w:p>
        </w:tc>
        <w:tc>
          <w:tcPr>
            <w:tcW w:w="1600" w:type="dxa"/>
            <w:tcBorders>
              <w:top w:val="nil"/>
              <w:left w:val="nil"/>
              <w:bottom w:val="single" w:sz="4" w:space="0" w:color="auto"/>
              <w:right w:val="single" w:sz="4" w:space="0" w:color="auto"/>
            </w:tcBorders>
            <w:shd w:val="clear" w:color="auto" w:fill="auto"/>
            <w:noWrap/>
            <w:vAlign w:val="center"/>
            <w:hideMark/>
          </w:tcPr>
          <w:p w14:paraId="2A0C2E05" w14:textId="77777777" w:rsidR="00D50F8E" w:rsidRPr="00D50F8E" w:rsidRDefault="00D50F8E" w:rsidP="00D50F8E">
            <w:pPr>
              <w:jc w:val="center"/>
              <w:rPr>
                <w:color w:val="000000"/>
                <w:sz w:val="22"/>
                <w:szCs w:val="22"/>
                <w:lang w:val="en-US"/>
              </w:rPr>
            </w:pPr>
            <w:r w:rsidRPr="00D50F8E">
              <w:rPr>
                <w:color w:val="000000"/>
                <w:sz w:val="22"/>
                <w:szCs w:val="22"/>
                <w:lang w:val="en-US"/>
              </w:rPr>
              <w:t>55</w:t>
            </w:r>
          </w:p>
        </w:tc>
        <w:tc>
          <w:tcPr>
            <w:tcW w:w="1520" w:type="dxa"/>
            <w:tcBorders>
              <w:top w:val="nil"/>
              <w:left w:val="nil"/>
              <w:bottom w:val="single" w:sz="4" w:space="0" w:color="auto"/>
              <w:right w:val="single" w:sz="4" w:space="0" w:color="auto"/>
            </w:tcBorders>
            <w:shd w:val="clear" w:color="auto" w:fill="auto"/>
            <w:noWrap/>
            <w:vAlign w:val="center"/>
            <w:hideMark/>
          </w:tcPr>
          <w:p w14:paraId="304E3522" w14:textId="77777777" w:rsidR="00D50F8E" w:rsidRPr="00D50F8E" w:rsidRDefault="00D50F8E" w:rsidP="00D50F8E">
            <w:pPr>
              <w:jc w:val="center"/>
              <w:rPr>
                <w:color w:val="000000"/>
                <w:sz w:val="22"/>
                <w:szCs w:val="22"/>
                <w:lang w:val="en-US"/>
              </w:rPr>
            </w:pPr>
            <w:r w:rsidRPr="00D50F8E">
              <w:rPr>
                <w:color w:val="000000"/>
                <w:sz w:val="22"/>
                <w:szCs w:val="22"/>
                <w:lang w:val="en-US"/>
              </w:rPr>
              <w:t>192</w:t>
            </w:r>
          </w:p>
        </w:tc>
      </w:tr>
      <w:tr w:rsidR="00D50F8E" w:rsidRPr="00D50F8E" w14:paraId="49DB60FC"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12219" w14:textId="77777777" w:rsidR="00D50F8E" w:rsidRPr="00D50F8E" w:rsidRDefault="00D50F8E" w:rsidP="00D50F8E">
            <w:pPr>
              <w:jc w:val="center"/>
              <w:rPr>
                <w:color w:val="000000"/>
                <w:sz w:val="22"/>
                <w:szCs w:val="22"/>
                <w:lang w:val="en-US"/>
              </w:rPr>
            </w:pPr>
            <w:r w:rsidRPr="00D50F8E">
              <w:rPr>
                <w:color w:val="000000"/>
                <w:sz w:val="22"/>
                <w:szCs w:val="22"/>
                <w:lang w:val="en-US"/>
              </w:rPr>
              <w:t>Birželis</w:t>
            </w:r>
          </w:p>
        </w:tc>
        <w:tc>
          <w:tcPr>
            <w:tcW w:w="1658" w:type="dxa"/>
            <w:tcBorders>
              <w:top w:val="nil"/>
              <w:left w:val="nil"/>
              <w:bottom w:val="single" w:sz="4" w:space="0" w:color="auto"/>
              <w:right w:val="single" w:sz="4" w:space="0" w:color="auto"/>
            </w:tcBorders>
            <w:shd w:val="clear" w:color="auto" w:fill="auto"/>
            <w:noWrap/>
            <w:vAlign w:val="center"/>
            <w:hideMark/>
          </w:tcPr>
          <w:p w14:paraId="70E61E3A" w14:textId="77777777" w:rsidR="00D50F8E" w:rsidRPr="00D50F8E" w:rsidRDefault="00D50F8E" w:rsidP="00D50F8E">
            <w:pPr>
              <w:jc w:val="center"/>
              <w:rPr>
                <w:color w:val="000000"/>
                <w:sz w:val="22"/>
                <w:szCs w:val="22"/>
                <w:lang w:val="en-US"/>
              </w:rPr>
            </w:pPr>
            <w:r w:rsidRPr="00D50F8E">
              <w:rPr>
                <w:color w:val="000000"/>
                <w:sz w:val="22"/>
                <w:szCs w:val="22"/>
                <w:lang w:val="en-US"/>
              </w:rPr>
              <w:t>33</w:t>
            </w:r>
          </w:p>
        </w:tc>
        <w:tc>
          <w:tcPr>
            <w:tcW w:w="1460" w:type="dxa"/>
            <w:tcBorders>
              <w:top w:val="nil"/>
              <w:left w:val="nil"/>
              <w:bottom w:val="single" w:sz="4" w:space="0" w:color="auto"/>
              <w:right w:val="single" w:sz="4" w:space="0" w:color="auto"/>
            </w:tcBorders>
            <w:shd w:val="clear" w:color="auto" w:fill="auto"/>
            <w:noWrap/>
            <w:vAlign w:val="center"/>
            <w:hideMark/>
          </w:tcPr>
          <w:p w14:paraId="47228EBB" w14:textId="77777777" w:rsidR="00D50F8E" w:rsidRPr="00D50F8E" w:rsidRDefault="00D50F8E" w:rsidP="00D50F8E">
            <w:pPr>
              <w:jc w:val="center"/>
              <w:rPr>
                <w:color w:val="000000"/>
                <w:sz w:val="22"/>
                <w:szCs w:val="22"/>
                <w:lang w:val="en-US"/>
              </w:rPr>
            </w:pPr>
            <w:r w:rsidRPr="00D50F8E">
              <w:rPr>
                <w:color w:val="000000"/>
                <w:sz w:val="22"/>
                <w:szCs w:val="22"/>
                <w:lang w:val="en-US"/>
              </w:rPr>
              <w:t>647</w:t>
            </w:r>
          </w:p>
        </w:tc>
        <w:tc>
          <w:tcPr>
            <w:tcW w:w="1440" w:type="dxa"/>
            <w:tcBorders>
              <w:top w:val="nil"/>
              <w:left w:val="nil"/>
              <w:bottom w:val="single" w:sz="4" w:space="0" w:color="auto"/>
              <w:right w:val="single" w:sz="4" w:space="0" w:color="auto"/>
            </w:tcBorders>
            <w:shd w:val="clear" w:color="auto" w:fill="auto"/>
            <w:noWrap/>
            <w:vAlign w:val="center"/>
            <w:hideMark/>
          </w:tcPr>
          <w:p w14:paraId="13CA78EC" w14:textId="340E553D" w:rsidR="00D50F8E" w:rsidRPr="00D50F8E" w:rsidRDefault="00D50F8E" w:rsidP="00D50F8E">
            <w:pPr>
              <w:jc w:val="center"/>
              <w:rPr>
                <w:color w:val="000000"/>
                <w:sz w:val="22"/>
                <w:szCs w:val="22"/>
                <w:lang w:val="en-US"/>
              </w:rPr>
            </w:pPr>
            <w:r w:rsidRPr="00D50F8E">
              <w:rPr>
                <w:color w:val="000000"/>
                <w:sz w:val="22"/>
                <w:szCs w:val="22"/>
                <w:lang w:val="en-US"/>
              </w:rPr>
              <w:t xml:space="preserve">636,90 </w:t>
            </w:r>
          </w:p>
        </w:tc>
        <w:tc>
          <w:tcPr>
            <w:tcW w:w="1600" w:type="dxa"/>
            <w:tcBorders>
              <w:top w:val="nil"/>
              <w:left w:val="nil"/>
              <w:bottom w:val="single" w:sz="4" w:space="0" w:color="auto"/>
              <w:right w:val="single" w:sz="4" w:space="0" w:color="auto"/>
            </w:tcBorders>
            <w:shd w:val="clear" w:color="auto" w:fill="auto"/>
            <w:noWrap/>
            <w:vAlign w:val="center"/>
            <w:hideMark/>
          </w:tcPr>
          <w:p w14:paraId="598DB92B" w14:textId="77777777" w:rsidR="00D50F8E" w:rsidRPr="00D50F8E" w:rsidRDefault="00D50F8E" w:rsidP="00D50F8E">
            <w:pPr>
              <w:jc w:val="center"/>
              <w:rPr>
                <w:color w:val="000000"/>
                <w:sz w:val="22"/>
                <w:szCs w:val="22"/>
                <w:lang w:val="en-US"/>
              </w:rPr>
            </w:pPr>
            <w:r w:rsidRPr="00D50F8E">
              <w:rPr>
                <w:color w:val="000000"/>
                <w:sz w:val="22"/>
                <w:szCs w:val="22"/>
                <w:lang w:val="en-US"/>
              </w:rPr>
              <w:t>49</w:t>
            </w:r>
          </w:p>
        </w:tc>
        <w:tc>
          <w:tcPr>
            <w:tcW w:w="1520" w:type="dxa"/>
            <w:tcBorders>
              <w:top w:val="nil"/>
              <w:left w:val="nil"/>
              <w:bottom w:val="single" w:sz="4" w:space="0" w:color="auto"/>
              <w:right w:val="single" w:sz="4" w:space="0" w:color="auto"/>
            </w:tcBorders>
            <w:shd w:val="clear" w:color="auto" w:fill="auto"/>
            <w:noWrap/>
            <w:vAlign w:val="center"/>
            <w:hideMark/>
          </w:tcPr>
          <w:p w14:paraId="2D0592BE" w14:textId="77777777" w:rsidR="00D50F8E" w:rsidRPr="00D50F8E" w:rsidRDefault="00D50F8E" w:rsidP="00D50F8E">
            <w:pPr>
              <w:jc w:val="center"/>
              <w:rPr>
                <w:color w:val="000000"/>
                <w:sz w:val="22"/>
                <w:szCs w:val="22"/>
                <w:lang w:val="en-US"/>
              </w:rPr>
            </w:pPr>
            <w:r w:rsidRPr="00D50F8E">
              <w:rPr>
                <w:color w:val="000000"/>
                <w:sz w:val="22"/>
                <w:szCs w:val="22"/>
                <w:lang w:val="en-US"/>
              </w:rPr>
              <w:t>177</w:t>
            </w:r>
          </w:p>
        </w:tc>
      </w:tr>
      <w:tr w:rsidR="00D50F8E" w:rsidRPr="00D50F8E" w14:paraId="16F1675B"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35F62" w14:textId="77777777" w:rsidR="00D50F8E" w:rsidRPr="00D50F8E" w:rsidRDefault="00D50F8E" w:rsidP="00D50F8E">
            <w:pPr>
              <w:jc w:val="center"/>
              <w:rPr>
                <w:color w:val="000000"/>
                <w:sz w:val="22"/>
                <w:szCs w:val="22"/>
                <w:lang w:val="en-US"/>
              </w:rPr>
            </w:pPr>
            <w:r w:rsidRPr="00D50F8E">
              <w:rPr>
                <w:color w:val="000000"/>
                <w:sz w:val="22"/>
                <w:szCs w:val="22"/>
                <w:lang w:val="en-US"/>
              </w:rPr>
              <w:t>Liepa</w:t>
            </w:r>
          </w:p>
        </w:tc>
        <w:tc>
          <w:tcPr>
            <w:tcW w:w="1658" w:type="dxa"/>
            <w:tcBorders>
              <w:top w:val="nil"/>
              <w:left w:val="nil"/>
              <w:bottom w:val="single" w:sz="4" w:space="0" w:color="auto"/>
              <w:right w:val="single" w:sz="4" w:space="0" w:color="auto"/>
            </w:tcBorders>
            <w:shd w:val="clear" w:color="auto" w:fill="auto"/>
            <w:noWrap/>
            <w:vAlign w:val="center"/>
            <w:hideMark/>
          </w:tcPr>
          <w:p w14:paraId="438EEF12" w14:textId="77777777" w:rsidR="00D50F8E" w:rsidRPr="00D50F8E" w:rsidRDefault="00D50F8E" w:rsidP="00D50F8E">
            <w:pPr>
              <w:jc w:val="center"/>
              <w:rPr>
                <w:color w:val="000000"/>
                <w:sz w:val="22"/>
                <w:szCs w:val="22"/>
                <w:lang w:val="en-US"/>
              </w:rPr>
            </w:pPr>
            <w:r w:rsidRPr="00D50F8E">
              <w:rPr>
                <w:color w:val="000000"/>
                <w:sz w:val="22"/>
                <w:szCs w:val="22"/>
                <w:lang w:val="en-US"/>
              </w:rPr>
              <w:t>27</w:t>
            </w:r>
          </w:p>
        </w:tc>
        <w:tc>
          <w:tcPr>
            <w:tcW w:w="1460" w:type="dxa"/>
            <w:tcBorders>
              <w:top w:val="nil"/>
              <w:left w:val="nil"/>
              <w:bottom w:val="single" w:sz="4" w:space="0" w:color="auto"/>
              <w:right w:val="single" w:sz="4" w:space="0" w:color="auto"/>
            </w:tcBorders>
            <w:shd w:val="clear" w:color="auto" w:fill="auto"/>
            <w:noWrap/>
            <w:vAlign w:val="center"/>
            <w:hideMark/>
          </w:tcPr>
          <w:p w14:paraId="5D765DC9" w14:textId="77777777" w:rsidR="00D50F8E" w:rsidRPr="00D50F8E" w:rsidRDefault="00D50F8E" w:rsidP="00D50F8E">
            <w:pPr>
              <w:jc w:val="center"/>
              <w:rPr>
                <w:color w:val="000000"/>
                <w:sz w:val="22"/>
                <w:szCs w:val="22"/>
                <w:lang w:val="en-US"/>
              </w:rPr>
            </w:pPr>
            <w:r w:rsidRPr="00D50F8E">
              <w:rPr>
                <w:color w:val="000000"/>
                <w:sz w:val="22"/>
                <w:szCs w:val="22"/>
                <w:lang w:val="en-US"/>
              </w:rPr>
              <w:t>627</w:t>
            </w:r>
          </w:p>
        </w:tc>
        <w:tc>
          <w:tcPr>
            <w:tcW w:w="1440" w:type="dxa"/>
            <w:tcBorders>
              <w:top w:val="nil"/>
              <w:left w:val="nil"/>
              <w:bottom w:val="single" w:sz="4" w:space="0" w:color="auto"/>
              <w:right w:val="single" w:sz="4" w:space="0" w:color="auto"/>
            </w:tcBorders>
            <w:shd w:val="clear" w:color="auto" w:fill="auto"/>
            <w:noWrap/>
            <w:vAlign w:val="center"/>
            <w:hideMark/>
          </w:tcPr>
          <w:p w14:paraId="20F8C8AE" w14:textId="24E8E4FF" w:rsidR="00D50F8E" w:rsidRPr="00D50F8E" w:rsidRDefault="00D50F8E" w:rsidP="00D50F8E">
            <w:pPr>
              <w:jc w:val="center"/>
              <w:rPr>
                <w:color w:val="000000"/>
                <w:sz w:val="22"/>
                <w:szCs w:val="22"/>
                <w:lang w:val="en-US"/>
              </w:rPr>
            </w:pPr>
            <w:r w:rsidRPr="00D50F8E">
              <w:rPr>
                <w:color w:val="000000"/>
                <w:sz w:val="22"/>
                <w:szCs w:val="22"/>
                <w:lang w:val="en-US"/>
              </w:rPr>
              <w:t xml:space="preserve">420,32 </w:t>
            </w:r>
          </w:p>
        </w:tc>
        <w:tc>
          <w:tcPr>
            <w:tcW w:w="1600" w:type="dxa"/>
            <w:tcBorders>
              <w:top w:val="nil"/>
              <w:left w:val="nil"/>
              <w:bottom w:val="single" w:sz="4" w:space="0" w:color="auto"/>
              <w:right w:val="single" w:sz="4" w:space="0" w:color="auto"/>
            </w:tcBorders>
            <w:shd w:val="clear" w:color="auto" w:fill="auto"/>
            <w:noWrap/>
            <w:vAlign w:val="center"/>
            <w:hideMark/>
          </w:tcPr>
          <w:p w14:paraId="03377AD4" w14:textId="77777777" w:rsidR="00D50F8E" w:rsidRPr="00D50F8E" w:rsidRDefault="00D50F8E" w:rsidP="00D50F8E">
            <w:pPr>
              <w:jc w:val="center"/>
              <w:rPr>
                <w:color w:val="000000"/>
                <w:sz w:val="22"/>
                <w:szCs w:val="22"/>
                <w:lang w:val="en-US"/>
              </w:rPr>
            </w:pPr>
            <w:r w:rsidRPr="00D50F8E">
              <w:rPr>
                <w:color w:val="000000"/>
                <w:sz w:val="22"/>
                <w:szCs w:val="22"/>
                <w:lang w:val="en-US"/>
              </w:rPr>
              <w:t>68</w:t>
            </w:r>
          </w:p>
        </w:tc>
        <w:tc>
          <w:tcPr>
            <w:tcW w:w="1520" w:type="dxa"/>
            <w:tcBorders>
              <w:top w:val="nil"/>
              <w:left w:val="nil"/>
              <w:bottom w:val="single" w:sz="4" w:space="0" w:color="auto"/>
              <w:right w:val="single" w:sz="4" w:space="0" w:color="auto"/>
            </w:tcBorders>
            <w:shd w:val="clear" w:color="auto" w:fill="auto"/>
            <w:noWrap/>
            <w:vAlign w:val="center"/>
            <w:hideMark/>
          </w:tcPr>
          <w:p w14:paraId="026FD2AA" w14:textId="77777777" w:rsidR="00D50F8E" w:rsidRPr="00D50F8E" w:rsidRDefault="00D50F8E" w:rsidP="00D50F8E">
            <w:pPr>
              <w:jc w:val="center"/>
              <w:rPr>
                <w:color w:val="000000"/>
                <w:sz w:val="22"/>
                <w:szCs w:val="22"/>
                <w:lang w:val="en-US"/>
              </w:rPr>
            </w:pPr>
            <w:r w:rsidRPr="00D50F8E">
              <w:rPr>
                <w:color w:val="000000"/>
                <w:sz w:val="22"/>
                <w:szCs w:val="22"/>
                <w:lang w:val="en-US"/>
              </w:rPr>
              <w:t>242</w:t>
            </w:r>
          </w:p>
        </w:tc>
      </w:tr>
      <w:tr w:rsidR="00D50F8E" w:rsidRPr="00D50F8E" w14:paraId="28377D3C"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91078" w14:textId="77777777" w:rsidR="00D50F8E" w:rsidRPr="00D50F8E" w:rsidRDefault="00D50F8E" w:rsidP="00D50F8E">
            <w:pPr>
              <w:jc w:val="center"/>
              <w:rPr>
                <w:color w:val="000000"/>
                <w:sz w:val="22"/>
                <w:szCs w:val="22"/>
                <w:lang w:val="en-US"/>
              </w:rPr>
            </w:pPr>
            <w:r w:rsidRPr="00D50F8E">
              <w:rPr>
                <w:color w:val="000000"/>
                <w:sz w:val="22"/>
                <w:szCs w:val="22"/>
                <w:lang w:val="en-US"/>
              </w:rPr>
              <w:t>Rugpjūtis</w:t>
            </w:r>
          </w:p>
        </w:tc>
        <w:tc>
          <w:tcPr>
            <w:tcW w:w="1658" w:type="dxa"/>
            <w:tcBorders>
              <w:top w:val="nil"/>
              <w:left w:val="nil"/>
              <w:bottom w:val="single" w:sz="4" w:space="0" w:color="auto"/>
              <w:right w:val="single" w:sz="4" w:space="0" w:color="auto"/>
            </w:tcBorders>
            <w:shd w:val="clear" w:color="auto" w:fill="auto"/>
            <w:noWrap/>
            <w:vAlign w:val="center"/>
            <w:hideMark/>
          </w:tcPr>
          <w:p w14:paraId="00D9C894" w14:textId="77777777" w:rsidR="00D50F8E" w:rsidRPr="00D50F8E" w:rsidRDefault="00D50F8E" w:rsidP="00D50F8E">
            <w:pPr>
              <w:jc w:val="center"/>
              <w:rPr>
                <w:color w:val="000000"/>
                <w:sz w:val="22"/>
                <w:szCs w:val="22"/>
                <w:lang w:val="en-US"/>
              </w:rPr>
            </w:pPr>
            <w:r w:rsidRPr="00D50F8E">
              <w:rPr>
                <w:color w:val="000000"/>
                <w:sz w:val="22"/>
                <w:szCs w:val="22"/>
                <w:lang w:val="en-US"/>
              </w:rPr>
              <w:t>26</w:t>
            </w:r>
          </w:p>
        </w:tc>
        <w:tc>
          <w:tcPr>
            <w:tcW w:w="1460" w:type="dxa"/>
            <w:tcBorders>
              <w:top w:val="nil"/>
              <w:left w:val="nil"/>
              <w:bottom w:val="single" w:sz="4" w:space="0" w:color="auto"/>
              <w:right w:val="single" w:sz="4" w:space="0" w:color="auto"/>
            </w:tcBorders>
            <w:shd w:val="clear" w:color="auto" w:fill="auto"/>
            <w:noWrap/>
            <w:vAlign w:val="center"/>
            <w:hideMark/>
          </w:tcPr>
          <w:p w14:paraId="3DF08858" w14:textId="77777777" w:rsidR="00D50F8E" w:rsidRPr="00D50F8E" w:rsidRDefault="00D50F8E" w:rsidP="00D50F8E">
            <w:pPr>
              <w:jc w:val="center"/>
              <w:rPr>
                <w:color w:val="000000"/>
                <w:sz w:val="22"/>
                <w:szCs w:val="22"/>
                <w:lang w:val="en-US"/>
              </w:rPr>
            </w:pPr>
            <w:r w:rsidRPr="00D50F8E">
              <w:rPr>
                <w:color w:val="000000"/>
                <w:sz w:val="22"/>
                <w:szCs w:val="22"/>
                <w:lang w:val="en-US"/>
              </w:rPr>
              <w:t>528</w:t>
            </w:r>
          </w:p>
        </w:tc>
        <w:tc>
          <w:tcPr>
            <w:tcW w:w="1440" w:type="dxa"/>
            <w:tcBorders>
              <w:top w:val="nil"/>
              <w:left w:val="nil"/>
              <w:bottom w:val="single" w:sz="4" w:space="0" w:color="auto"/>
              <w:right w:val="single" w:sz="4" w:space="0" w:color="auto"/>
            </w:tcBorders>
            <w:shd w:val="clear" w:color="auto" w:fill="auto"/>
            <w:noWrap/>
            <w:vAlign w:val="center"/>
            <w:hideMark/>
          </w:tcPr>
          <w:p w14:paraId="4FAB62BF" w14:textId="15A5CA54" w:rsidR="00D50F8E" w:rsidRPr="00D50F8E" w:rsidRDefault="00D50F8E" w:rsidP="00D50F8E">
            <w:pPr>
              <w:jc w:val="center"/>
              <w:rPr>
                <w:color w:val="000000"/>
                <w:sz w:val="22"/>
                <w:szCs w:val="22"/>
                <w:lang w:val="en-US"/>
              </w:rPr>
            </w:pPr>
            <w:r w:rsidRPr="00D50F8E">
              <w:rPr>
                <w:color w:val="000000"/>
                <w:sz w:val="22"/>
                <w:szCs w:val="22"/>
                <w:lang w:val="en-US"/>
              </w:rPr>
              <w:t xml:space="preserve">433,48 </w:t>
            </w:r>
          </w:p>
        </w:tc>
        <w:tc>
          <w:tcPr>
            <w:tcW w:w="1600" w:type="dxa"/>
            <w:tcBorders>
              <w:top w:val="nil"/>
              <w:left w:val="nil"/>
              <w:bottom w:val="single" w:sz="4" w:space="0" w:color="auto"/>
              <w:right w:val="single" w:sz="4" w:space="0" w:color="auto"/>
            </w:tcBorders>
            <w:shd w:val="clear" w:color="auto" w:fill="auto"/>
            <w:noWrap/>
            <w:vAlign w:val="center"/>
            <w:hideMark/>
          </w:tcPr>
          <w:p w14:paraId="7CF82954" w14:textId="77777777" w:rsidR="00D50F8E" w:rsidRPr="00D50F8E" w:rsidRDefault="00D50F8E" w:rsidP="00D50F8E">
            <w:pPr>
              <w:jc w:val="center"/>
              <w:rPr>
                <w:color w:val="000000"/>
                <w:sz w:val="22"/>
                <w:szCs w:val="22"/>
                <w:lang w:val="en-US"/>
              </w:rPr>
            </w:pPr>
            <w:r w:rsidRPr="00D50F8E">
              <w:rPr>
                <w:color w:val="000000"/>
                <w:sz w:val="22"/>
                <w:szCs w:val="22"/>
                <w:lang w:val="en-US"/>
              </w:rPr>
              <w:t>60</w:t>
            </w:r>
          </w:p>
        </w:tc>
        <w:tc>
          <w:tcPr>
            <w:tcW w:w="1520" w:type="dxa"/>
            <w:tcBorders>
              <w:top w:val="nil"/>
              <w:left w:val="nil"/>
              <w:bottom w:val="single" w:sz="4" w:space="0" w:color="auto"/>
              <w:right w:val="single" w:sz="4" w:space="0" w:color="auto"/>
            </w:tcBorders>
            <w:shd w:val="clear" w:color="auto" w:fill="auto"/>
            <w:noWrap/>
            <w:vAlign w:val="center"/>
            <w:hideMark/>
          </w:tcPr>
          <w:p w14:paraId="57566397" w14:textId="77777777" w:rsidR="00D50F8E" w:rsidRPr="00D50F8E" w:rsidRDefault="00D50F8E" w:rsidP="00D50F8E">
            <w:pPr>
              <w:jc w:val="center"/>
              <w:rPr>
                <w:color w:val="000000"/>
                <w:sz w:val="22"/>
                <w:szCs w:val="22"/>
                <w:lang w:val="en-US"/>
              </w:rPr>
            </w:pPr>
            <w:r w:rsidRPr="00D50F8E">
              <w:rPr>
                <w:color w:val="000000"/>
                <w:sz w:val="22"/>
                <w:szCs w:val="22"/>
                <w:lang w:val="en-US"/>
              </w:rPr>
              <w:t>205</w:t>
            </w:r>
          </w:p>
        </w:tc>
      </w:tr>
      <w:tr w:rsidR="00D50F8E" w:rsidRPr="00D50F8E" w14:paraId="121703E3"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6EECA" w14:textId="77777777" w:rsidR="00D50F8E" w:rsidRPr="00D50F8E" w:rsidRDefault="00D50F8E" w:rsidP="00D50F8E">
            <w:pPr>
              <w:jc w:val="center"/>
              <w:rPr>
                <w:color w:val="000000"/>
                <w:sz w:val="22"/>
                <w:szCs w:val="22"/>
                <w:lang w:val="en-US"/>
              </w:rPr>
            </w:pPr>
            <w:r w:rsidRPr="00D50F8E">
              <w:rPr>
                <w:color w:val="000000"/>
                <w:sz w:val="22"/>
                <w:szCs w:val="22"/>
                <w:lang w:val="en-US"/>
              </w:rPr>
              <w:t>Rugsėjis</w:t>
            </w:r>
          </w:p>
        </w:tc>
        <w:tc>
          <w:tcPr>
            <w:tcW w:w="1658" w:type="dxa"/>
            <w:tcBorders>
              <w:top w:val="nil"/>
              <w:left w:val="nil"/>
              <w:bottom w:val="single" w:sz="4" w:space="0" w:color="auto"/>
              <w:right w:val="single" w:sz="4" w:space="0" w:color="auto"/>
            </w:tcBorders>
            <w:shd w:val="clear" w:color="auto" w:fill="auto"/>
            <w:noWrap/>
            <w:vAlign w:val="center"/>
            <w:hideMark/>
          </w:tcPr>
          <w:p w14:paraId="79B3C360" w14:textId="77777777" w:rsidR="00D50F8E" w:rsidRPr="00D50F8E" w:rsidRDefault="00D50F8E" w:rsidP="00D50F8E">
            <w:pPr>
              <w:jc w:val="center"/>
              <w:rPr>
                <w:color w:val="000000"/>
                <w:sz w:val="22"/>
                <w:szCs w:val="22"/>
                <w:lang w:val="en-US"/>
              </w:rPr>
            </w:pPr>
            <w:r w:rsidRPr="00D50F8E">
              <w:rPr>
                <w:color w:val="000000"/>
                <w:sz w:val="22"/>
                <w:szCs w:val="22"/>
                <w:lang w:val="en-US"/>
              </w:rPr>
              <w:t>24</w:t>
            </w:r>
          </w:p>
        </w:tc>
        <w:tc>
          <w:tcPr>
            <w:tcW w:w="1460" w:type="dxa"/>
            <w:tcBorders>
              <w:top w:val="nil"/>
              <w:left w:val="nil"/>
              <w:bottom w:val="single" w:sz="4" w:space="0" w:color="auto"/>
              <w:right w:val="single" w:sz="4" w:space="0" w:color="auto"/>
            </w:tcBorders>
            <w:shd w:val="clear" w:color="auto" w:fill="auto"/>
            <w:noWrap/>
            <w:vAlign w:val="center"/>
            <w:hideMark/>
          </w:tcPr>
          <w:p w14:paraId="005B2DCB" w14:textId="77777777" w:rsidR="00D50F8E" w:rsidRPr="00D50F8E" w:rsidRDefault="00D50F8E" w:rsidP="00D50F8E">
            <w:pPr>
              <w:jc w:val="center"/>
              <w:rPr>
                <w:color w:val="000000"/>
                <w:sz w:val="22"/>
                <w:szCs w:val="22"/>
                <w:lang w:val="en-US"/>
              </w:rPr>
            </w:pPr>
            <w:r w:rsidRPr="00D50F8E">
              <w:rPr>
                <w:color w:val="000000"/>
                <w:sz w:val="22"/>
                <w:szCs w:val="22"/>
                <w:lang w:val="en-US"/>
              </w:rPr>
              <w:t>544</w:t>
            </w:r>
          </w:p>
        </w:tc>
        <w:tc>
          <w:tcPr>
            <w:tcW w:w="1440" w:type="dxa"/>
            <w:tcBorders>
              <w:top w:val="nil"/>
              <w:left w:val="nil"/>
              <w:bottom w:val="single" w:sz="4" w:space="0" w:color="auto"/>
              <w:right w:val="single" w:sz="4" w:space="0" w:color="auto"/>
            </w:tcBorders>
            <w:shd w:val="clear" w:color="auto" w:fill="auto"/>
            <w:noWrap/>
            <w:vAlign w:val="center"/>
            <w:hideMark/>
          </w:tcPr>
          <w:p w14:paraId="44F87839" w14:textId="144FBB21" w:rsidR="00D50F8E" w:rsidRPr="00D50F8E" w:rsidRDefault="00D50F8E" w:rsidP="00D50F8E">
            <w:pPr>
              <w:jc w:val="center"/>
              <w:rPr>
                <w:color w:val="000000"/>
                <w:sz w:val="22"/>
                <w:szCs w:val="22"/>
                <w:lang w:val="en-US"/>
              </w:rPr>
            </w:pPr>
            <w:r w:rsidRPr="00D50F8E">
              <w:rPr>
                <w:color w:val="000000"/>
                <w:sz w:val="22"/>
                <w:szCs w:val="22"/>
                <w:lang w:val="en-US"/>
              </w:rPr>
              <w:t xml:space="preserve">359,50 </w:t>
            </w:r>
          </w:p>
        </w:tc>
        <w:tc>
          <w:tcPr>
            <w:tcW w:w="1600" w:type="dxa"/>
            <w:tcBorders>
              <w:top w:val="nil"/>
              <w:left w:val="nil"/>
              <w:bottom w:val="single" w:sz="4" w:space="0" w:color="auto"/>
              <w:right w:val="single" w:sz="4" w:space="0" w:color="auto"/>
            </w:tcBorders>
            <w:shd w:val="clear" w:color="auto" w:fill="auto"/>
            <w:noWrap/>
            <w:vAlign w:val="center"/>
            <w:hideMark/>
          </w:tcPr>
          <w:p w14:paraId="0B28F462" w14:textId="77777777" w:rsidR="00D50F8E" w:rsidRPr="00D50F8E" w:rsidRDefault="00D50F8E" w:rsidP="00D50F8E">
            <w:pPr>
              <w:jc w:val="center"/>
              <w:rPr>
                <w:color w:val="000000"/>
                <w:sz w:val="22"/>
                <w:szCs w:val="22"/>
                <w:lang w:val="en-US"/>
              </w:rPr>
            </w:pPr>
            <w:r w:rsidRPr="00D50F8E">
              <w:rPr>
                <w:color w:val="000000"/>
                <w:sz w:val="22"/>
                <w:szCs w:val="22"/>
                <w:lang w:val="en-US"/>
              </w:rPr>
              <w:t>65</w:t>
            </w:r>
          </w:p>
        </w:tc>
        <w:tc>
          <w:tcPr>
            <w:tcW w:w="1520" w:type="dxa"/>
            <w:tcBorders>
              <w:top w:val="nil"/>
              <w:left w:val="nil"/>
              <w:bottom w:val="single" w:sz="4" w:space="0" w:color="auto"/>
              <w:right w:val="single" w:sz="4" w:space="0" w:color="auto"/>
            </w:tcBorders>
            <w:shd w:val="clear" w:color="auto" w:fill="auto"/>
            <w:noWrap/>
            <w:vAlign w:val="center"/>
            <w:hideMark/>
          </w:tcPr>
          <w:p w14:paraId="3D341504" w14:textId="77777777" w:rsidR="00D50F8E" w:rsidRPr="00D50F8E" w:rsidRDefault="00D50F8E" w:rsidP="00D50F8E">
            <w:pPr>
              <w:jc w:val="center"/>
              <w:rPr>
                <w:color w:val="000000"/>
                <w:sz w:val="22"/>
                <w:szCs w:val="22"/>
                <w:lang w:val="en-US"/>
              </w:rPr>
            </w:pPr>
            <w:r w:rsidRPr="00D50F8E">
              <w:rPr>
                <w:color w:val="000000"/>
                <w:sz w:val="22"/>
                <w:szCs w:val="22"/>
                <w:lang w:val="en-US"/>
              </w:rPr>
              <w:t>205</w:t>
            </w:r>
          </w:p>
        </w:tc>
      </w:tr>
      <w:tr w:rsidR="00D50F8E" w:rsidRPr="00D50F8E" w14:paraId="134DF99D"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44B4" w14:textId="77777777" w:rsidR="00D50F8E" w:rsidRPr="00D50F8E" w:rsidRDefault="00D50F8E" w:rsidP="00D50F8E">
            <w:pPr>
              <w:jc w:val="center"/>
              <w:rPr>
                <w:color w:val="000000"/>
                <w:sz w:val="22"/>
                <w:szCs w:val="22"/>
                <w:lang w:val="en-US"/>
              </w:rPr>
            </w:pPr>
            <w:r w:rsidRPr="00D50F8E">
              <w:rPr>
                <w:color w:val="000000"/>
                <w:sz w:val="22"/>
                <w:szCs w:val="22"/>
                <w:lang w:val="en-US"/>
              </w:rPr>
              <w:t>Spalis</w:t>
            </w:r>
          </w:p>
        </w:tc>
        <w:tc>
          <w:tcPr>
            <w:tcW w:w="1658" w:type="dxa"/>
            <w:tcBorders>
              <w:top w:val="nil"/>
              <w:left w:val="nil"/>
              <w:bottom w:val="single" w:sz="4" w:space="0" w:color="auto"/>
              <w:right w:val="single" w:sz="4" w:space="0" w:color="auto"/>
            </w:tcBorders>
            <w:shd w:val="clear" w:color="auto" w:fill="auto"/>
            <w:noWrap/>
            <w:vAlign w:val="center"/>
            <w:hideMark/>
          </w:tcPr>
          <w:p w14:paraId="24039CA9" w14:textId="77777777" w:rsidR="00D50F8E" w:rsidRPr="00D50F8E" w:rsidRDefault="00D50F8E" w:rsidP="00D50F8E">
            <w:pPr>
              <w:jc w:val="center"/>
              <w:rPr>
                <w:color w:val="000000"/>
                <w:sz w:val="22"/>
                <w:szCs w:val="22"/>
                <w:lang w:val="en-US"/>
              </w:rPr>
            </w:pPr>
            <w:r w:rsidRPr="00D50F8E">
              <w:rPr>
                <w:color w:val="000000"/>
                <w:sz w:val="22"/>
                <w:szCs w:val="22"/>
                <w:lang w:val="en-US"/>
              </w:rPr>
              <w:t>27</w:t>
            </w:r>
          </w:p>
        </w:tc>
        <w:tc>
          <w:tcPr>
            <w:tcW w:w="1460" w:type="dxa"/>
            <w:tcBorders>
              <w:top w:val="nil"/>
              <w:left w:val="nil"/>
              <w:bottom w:val="single" w:sz="4" w:space="0" w:color="auto"/>
              <w:right w:val="single" w:sz="4" w:space="0" w:color="auto"/>
            </w:tcBorders>
            <w:shd w:val="clear" w:color="auto" w:fill="auto"/>
            <w:noWrap/>
            <w:vAlign w:val="center"/>
            <w:hideMark/>
          </w:tcPr>
          <w:p w14:paraId="399DCF1E" w14:textId="77777777" w:rsidR="00D50F8E" w:rsidRPr="00D50F8E" w:rsidRDefault="00D50F8E" w:rsidP="00D50F8E">
            <w:pPr>
              <w:jc w:val="center"/>
              <w:rPr>
                <w:color w:val="000000"/>
                <w:sz w:val="22"/>
                <w:szCs w:val="22"/>
                <w:lang w:val="en-US"/>
              </w:rPr>
            </w:pPr>
            <w:r w:rsidRPr="00D50F8E">
              <w:rPr>
                <w:color w:val="000000"/>
                <w:sz w:val="22"/>
                <w:szCs w:val="22"/>
                <w:lang w:val="en-US"/>
              </w:rPr>
              <w:t>577</w:t>
            </w:r>
          </w:p>
        </w:tc>
        <w:tc>
          <w:tcPr>
            <w:tcW w:w="1440" w:type="dxa"/>
            <w:tcBorders>
              <w:top w:val="nil"/>
              <w:left w:val="nil"/>
              <w:bottom w:val="single" w:sz="4" w:space="0" w:color="auto"/>
              <w:right w:val="single" w:sz="4" w:space="0" w:color="auto"/>
            </w:tcBorders>
            <w:shd w:val="clear" w:color="auto" w:fill="auto"/>
            <w:noWrap/>
            <w:vAlign w:val="center"/>
            <w:hideMark/>
          </w:tcPr>
          <w:p w14:paraId="761F95ED" w14:textId="51CAA6D2" w:rsidR="00D50F8E" w:rsidRPr="00D50F8E" w:rsidRDefault="00D50F8E" w:rsidP="00D50F8E">
            <w:pPr>
              <w:jc w:val="center"/>
              <w:rPr>
                <w:color w:val="000000"/>
                <w:sz w:val="22"/>
                <w:szCs w:val="22"/>
                <w:lang w:val="en-US"/>
              </w:rPr>
            </w:pPr>
            <w:r w:rsidRPr="00D50F8E">
              <w:rPr>
                <w:color w:val="000000"/>
                <w:sz w:val="22"/>
                <w:szCs w:val="22"/>
                <w:lang w:val="en-US"/>
              </w:rPr>
              <w:t xml:space="preserve">521,41 </w:t>
            </w:r>
          </w:p>
        </w:tc>
        <w:tc>
          <w:tcPr>
            <w:tcW w:w="1600" w:type="dxa"/>
            <w:tcBorders>
              <w:top w:val="nil"/>
              <w:left w:val="nil"/>
              <w:bottom w:val="single" w:sz="4" w:space="0" w:color="auto"/>
              <w:right w:val="single" w:sz="4" w:space="0" w:color="auto"/>
            </w:tcBorders>
            <w:shd w:val="clear" w:color="auto" w:fill="auto"/>
            <w:noWrap/>
            <w:vAlign w:val="center"/>
            <w:hideMark/>
          </w:tcPr>
          <w:p w14:paraId="34C791BF" w14:textId="77777777" w:rsidR="00D50F8E" w:rsidRPr="00D50F8E" w:rsidRDefault="00D50F8E" w:rsidP="00D50F8E">
            <w:pPr>
              <w:jc w:val="center"/>
              <w:rPr>
                <w:color w:val="000000"/>
                <w:sz w:val="22"/>
                <w:szCs w:val="22"/>
                <w:lang w:val="en-US"/>
              </w:rPr>
            </w:pPr>
            <w:r w:rsidRPr="00D50F8E">
              <w:rPr>
                <w:color w:val="000000"/>
                <w:sz w:val="22"/>
                <w:szCs w:val="22"/>
                <w:lang w:val="en-US"/>
              </w:rPr>
              <w:t>55</w:t>
            </w:r>
          </w:p>
        </w:tc>
        <w:tc>
          <w:tcPr>
            <w:tcW w:w="1520" w:type="dxa"/>
            <w:tcBorders>
              <w:top w:val="nil"/>
              <w:left w:val="nil"/>
              <w:bottom w:val="single" w:sz="4" w:space="0" w:color="auto"/>
              <w:right w:val="single" w:sz="4" w:space="0" w:color="auto"/>
            </w:tcBorders>
            <w:shd w:val="clear" w:color="auto" w:fill="auto"/>
            <w:noWrap/>
            <w:vAlign w:val="center"/>
            <w:hideMark/>
          </w:tcPr>
          <w:p w14:paraId="672F0E8C" w14:textId="77777777" w:rsidR="00D50F8E" w:rsidRPr="00D50F8E" w:rsidRDefault="00D50F8E" w:rsidP="00D50F8E">
            <w:pPr>
              <w:jc w:val="center"/>
              <w:rPr>
                <w:color w:val="000000"/>
                <w:sz w:val="22"/>
                <w:szCs w:val="22"/>
                <w:lang w:val="en-US"/>
              </w:rPr>
            </w:pPr>
            <w:r w:rsidRPr="00D50F8E">
              <w:rPr>
                <w:color w:val="000000"/>
                <w:sz w:val="22"/>
                <w:szCs w:val="22"/>
                <w:lang w:val="en-US"/>
              </w:rPr>
              <w:t>214</w:t>
            </w:r>
          </w:p>
        </w:tc>
      </w:tr>
      <w:tr w:rsidR="00D50F8E" w:rsidRPr="00D50F8E" w14:paraId="0C1CA92D" w14:textId="77777777" w:rsidTr="00D50F8E">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14AA8" w14:textId="77777777" w:rsidR="00D50F8E" w:rsidRPr="00D50F8E" w:rsidRDefault="00D50F8E" w:rsidP="00D50F8E">
            <w:pPr>
              <w:jc w:val="center"/>
              <w:rPr>
                <w:color w:val="000000"/>
                <w:sz w:val="22"/>
                <w:szCs w:val="22"/>
                <w:lang w:val="en-US"/>
              </w:rPr>
            </w:pPr>
            <w:r w:rsidRPr="00D50F8E">
              <w:rPr>
                <w:color w:val="000000"/>
                <w:sz w:val="22"/>
                <w:szCs w:val="22"/>
                <w:lang w:val="en-US"/>
              </w:rPr>
              <w:t>Lapkritis</w:t>
            </w:r>
          </w:p>
        </w:tc>
        <w:tc>
          <w:tcPr>
            <w:tcW w:w="1658" w:type="dxa"/>
            <w:tcBorders>
              <w:top w:val="nil"/>
              <w:left w:val="nil"/>
              <w:bottom w:val="single" w:sz="4" w:space="0" w:color="auto"/>
              <w:right w:val="single" w:sz="4" w:space="0" w:color="auto"/>
            </w:tcBorders>
            <w:shd w:val="clear" w:color="auto" w:fill="auto"/>
            <w:noWrap/>
            <w:vAlign w:val="center"/>
            <w:hideMark/>
          </w:tcPr>
          <w:p w14:paraId="7BEA0172" w14:textId="77777777" w:rsidR="00D50F8E" w:rsidRPr="00D50F8E" w:rsidRDefault="00D50F8E" w:rsidP="00D50F8E">
            <w:pPr>
              <w:jc w:val="center"/>
              <w:rPr>
                <w:color w:val="000000"/>
                <w:sz w:val="22"/>
                <w:szCs w:val="22"/>
                <w:lang w:val="en-US"/>
              </w:rPr>
            </w:pPr>
            <w:r w:rsidRPr="00D50F8E">
              <w:rPr>
                <w:color w:val="000000"/>
                <w:sz w:val="22"/>
                <w:szCs w:val="22"/>
                <w:lang w:val="en-US"/>
              </w:rPr>
              <w:t>31</w:t>
            </w:r>
          </w:p>
        </w:tc>
        <w:tc>
          <w:tcPr>
            <w:tcW w:w="1460" w:type="dxa"/>
            <w:tcBorders>
              <w:top w:val="nil"/>
              <w:left w:val="nil"/>
              <w:bottom w:val="single" w:sz="4" w:space="0" w:color="auto"/>
              <w:right w:val="single" w:sz="4" w:space="0" w:color="auto"/>
            </w:tcBorders>
            <w:shd w:val="clear" w:color="auto" w:fill="auto"/>
            <w:noWrap/>
            <w:vAlign w:val="center"/>
            <w:hideMark/>
          </w:tcPr>
          <w:p w14:paraId="5B465A43" w14:textId="77777777" w:rsidR="00D50F8E" w:rsidRPr="00D50F8E" w:rsidRDefault="00D50F8E" w:rsidP="00D50F8E">
            <w:pPr>
              <w:jc w:val="center"/>
              <w:rPr>
                <w:color w:val="000000"/>
                <w:sz w:val="22"/>
                <w:szCs w:val="22"/>
                <w:lang w:val="en-US"/>
              </w:rPr>
            </w:pPr>
            <w:r w:rsidRPr="00D50F8E">
              <w:rPr>
                <w:color w:val="000000"/>
                <w:sz w:val="22"/>
                <w:szCs w:val="22"/>
                <w:lang w:val="en-US"/>
              </w:rPr>
              <w:t>837</w:t>
            </w:r>
          </w:p>
        </w:tc>
        <w:tc>
          <w:tcPr>
            <w:tcW w:w="1440" w:type="dxa"/>
            <w:tcBorders>
              <w:top w:val="nil"/>
              <w:left w:val="nil"/>
              <w:bottom w:val="single" w:sz="4" w:space="0" w:color="auto"/>
              <w:right w:val="single" w:sz="4" w:space="0" w:color="auto"/>
            </w:tcBorders>
            <w:shd w:val="clear" w:color="auto" w:fill="auto"/>
            <w:noWrap/>
            <w:vAlign w:val="center"/>
            <w:hideMark/>
          </w:tcPr>
          <w:p w14:paraId="3501B341" w14:textId="666EAB37" w:rsidR="00D50F8E" w:rsidRPr="00D50F8E" w:rsidRDefault="00D50F8E" w:rsidP="00D50F8E">
            <w:pPr>
              <w:jc w:val="center"/>
              <w:rPr>
                <w:color w:val="000000"/>
                <w:sz w:val="22"/>
                <w:szCs w:val="22"/>
                <w:lang w:val="en-US"/>
              </w:rPr>
            </w:pPr>
            <w:r w:rsidRPr="00D50F8E">
              <w:rPr>
                <w:color w:val="000000"/>
                <w:sz w:val="22"/>
                <w:szCs w:val="22"/>
                <w:lang w:val="en-US"/>
              </w:rPr>
              <w:t xml:space="preserve">481,80 </w:t>
            </w:r>
          </w:p>
        </w:tc>
        <w:tc>
          <w:tcPr>
            <w:tcW w:w="1600" w:type="dxa"/>
            <w:tcBorders>
              <w:top w:val="nil"/>
              <w:left w:val="nil"/>
              <w:bottom w:val="single" w:sz="4" w:space="0" w:color="auto"/>
              <w:right w:val="single" w:sz="4" w:space="0" w:color="auto"/>
            </w:tcBorders>
            <w:shd w:val="clear" w:color="auto" w:fill="auto"/>
            <w:noWrap/>
            <w:vAlign w:val="center"/>
            <w:hideMark/>
          </w:tcPr>
          <w:p w14:paraId="1D468235" w14:textId="77777777" w:rsidR="00D50F8E" w:rsidRPr="00D50F8E" w:rsidRDefault="00D50F8E" w:rsidP="00D50F8E">
            <w:pPr>
              <w:jc w:val="center"/>
              <w:rPr>
                <w:color w:val="000000"/>
                <w:sz w:val="22"/>
                <w:szCs w:val="22"/>
                <w:lang w:val="en-US"/>
              </w:rPr>
            </w:pPr>
            <w:r w:rsidRPr="00D50F8E">
              <w:rPr>
                <w:color w:val="000000"/>
                <w:sz w:val="22"/>
                <w:szCs w:val="22"/>
                <w:lang w:val="en-US"/>
              </w:rPr>
              <w:t>68</w:t>
            </w:r>
          </w:p>
        </w:tc>
        <w:tc>
          <w:tcPr>
            <w:tcW w:w="1520" w:type="dxa"/>
            <w:tcBorders>
              <w:top w:val="nil"/>
              <w:left w:val="nil"/>
              <w:bottom w:val="single" w:sz="4" w:space="0" w:color="auto"/>
              <w:right w:val="single" w:sz="4" w:space="0" w:color="auto"/>
            </w:tcBorders>
            <w:shd w:val="clear" w:color="auto" w:fill="auto"/>
            <w:noWrap/>
            <w:vAlign w:val="center"/>
            <w:hideMark/>
          </w:tcPr>
          <w:p w14:paraId="34FDEA92" w14:textId="77777777" w:rsidR="00D50F8E" w:rsidRPr="00D50F8E" w:rsidRDefault="00D50F8E" w:rsidP="00D50F8E">
            <w:pPr>
              <w:jc w:val="center"/>
              <w:rPr>
                <w:color w:val="000000"/>
                <w:sz w:val="22"/>
                <w:szCs w:val="22"/>
                <w:lang w:val="en-US"/>
              </w:rPr>
            </w:pPr>
            <w:r w:rsidRPr="00D50F8E">
              <w:rPr>
                <w:color w:val="000000"/>
                <w:sz w:val="22"/>
                <w:szCs w:val="22"/>
                <w:lang w:val="en-US"/>
              </w:rPr>
              <w:t>251</w:t>
            </w:r>
          </w:p>
        </w:tc>
      </w:tr>
      <w:tr w:rsidR="00D50F8E" w:rsidRPr="00D50F8E" w14:paraId="2D44511A" w14:textId="77777777" w:rsidTr="00D50F8E">
        <w:trPr>
          <w:trHeight w:val="216"/>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F2D4B" w14:textId="77777777" w:rsidR="00D50F8E" w:rsidRPr="00D50F8E" w:rsidRDefault="00D50F8E" w:rsidP="00D50F8E">
            <w:pPr>
              <w:jc w:val="center"/>
              <w:rPr>
                <w:color w:val="000000"/>
                <w:sz w:val="22"/>
                <w:szCs w:val="22"/>
                <w:lang w:val="en-US"/>
              </w:rPr>
            </w:pPr>
            <w:r w:rsidRPr="00D50F8E">
              <w:rPr>
                <w:color w:val="000000"/>
                <w:sz w:val="22"/>
                <w:szCs w:val="22"/>
                <w:lang w:val="en-US"/>
              </w:rPr>
              <w:t>Gruodis</w:t>
            </w:r>
          </w:p>
        </w:tc>
        <w:tc>
          <w:tcPr>
            <w:tcW w:w="1658" w:type="dxa"/>
            <w:tcBorders>
              <w:top w:val="nil"/>
              <w:left w:val="nil"/>
              <w:bottom w:val="single" w:sz="4" w:space="0" w:color="auto"/>
              <w:right w:val="single" w:sz="4" w:space="0" w:color="auto"/>
            </w:tcBorders>
            <w:shd w:val="clear" w:color="auto" w:fill="auto"/>
            <w:noWrap/>
            <w:vAlign w:val="center"/>
            <w:hideMark/>
          </w:tcPr>
          <w:p w14:paraId="5C594EAA" w14:textId="77777777" w:rsidR="00D50F8E" w:rsidRPr="00D50F8E" w:rsidRDefault="00D50F8E" w:rsidP="00D50F8E">
            <w:pPr>
              <w:jc w:val="center"/>
              <w:rPr>
                <w:color w:val="000000"/>
                <w:sz w:val="22"/>
                <w:szCs w:val="22"/>
                <w:lang w:val="en-US"/>
              </w:rPr>
            </w:pPr>
            <w:r w:rsidRPr="00D50F8E">
              <w:rPr>
                <w:color w:val="000000"/>
                <w:sz w:val="22"/>
                <w:szCs w:val="22"/>
              </w:rPr>
              <w:t>33</w:t>
            </w:r>
          </w:p>
        </w:tc>
        <w:tc>
          <w:tcPr>
            <w:tcW w:w="1460" w:type="dxa"/>
            <w:tcBorders>
              <w:top w:val="nil"/>
              <w:left w:val="nil"/>
              <w:bottom w:val="single" w:sz="4" w:space="0" w:color="auto"/>
              <w:right w:val="single" w:sz="4" w:space="0" w:color="auto"/>
            </w:tcBorders>
            <w:shd w:val="clear" w:color="auto" w:fill="auto"/>
            <w:noWrap/>
            <w:vAlign w:val="center"/>
            <w:hideMark/>
          </w:tcPr>
          <w:p w14:paraId="692BC757" w14:textId="77777777" w:rsidR="00D50F8E" w:rsidRPr="00D50F8E" w:rsidRDefault="00D50F8E" w:rsidP="00D50F8E">
            <w:pPr>
              <w:jc w:val="center"/>
              <w:rPr>
                <w:color w:val="000000"/>
                <w:sz w:val="22"/>
                <w:szCs w:val="22"/>
                <w:lang w:val="en-US"/>
              </w:rPr>
            </w:pPr>
            <w:r w:rsidRPr="00D50F8E">
              <w:rPr>
                <w:color w:val="000000"/>
                <w:sz w:val="22"/>
                <w:szCs w:val="22"/>
              </w:rPr>
              <w:t>911</w:t>
            </w:r>
          </w:p>
        </w:tc>
        <w:tc>
          <w:tcPr>
            <w:tcW w:w="1440" w:type="dxa"/>
            <w:tcBorders>
              <w:top w:val="nil"/>
              <w:left w:val="nil"/>
              <w:bottom w:val="single" w:sz="4" w:space="0" w:color="auto"/>
              <w:right w:val="single" w:sz="4" w:space="0" w:color="auto"/>
            </w:tcBorders>
            <w:shd w:val="clear" w:color="auto" w:fill="auto"/>
            <w:noWrap/>
            <w:vAlign w:val="center"/>
            <w:hideMark/>
          </w:tcPr>
          <w:p w14:paraId="4F8B50E9" w14:textId="3EAB5085" w:rsidR="00D50F8E" w:rsidRPr="00D50F8E" w:rsidRDefault="00D50F8E" w:rsidP="00D50F8E">
            <w:pPr>
              <w:jc w:val="center"/>
              <w:rPr>
                <w:color w:val="000000"/>
                <w:sz w:val="22"/>
                <w:szCs w:val="22"/>
                <w:lang w:val="en-US"/>
              </w:rPr>
            </w:pPr>
            <w:r w:rsidRPr="00D50F8E">
              <w:rPr>
                <w:color w:val="000000"/>
                <w:sz w:val="22"/>
                <w:szCs w:val="22"/>
              </w:rPr>
              <w:t xml:space="preserve">605,13 </w:t>
            </w:r>
          </w:p>
        </w:tc>
        <w:tc>
          <w:tcPr>
            <w:tcW w:w="1600" w:type="dxa"/>
            <w:tcBorders>
              <w:top w:val="nil"/>
              <w:left w:val="nil"/>
              <w:bottom w:val="single" w:sz="4" w:space="0" w:color="auto"/>
              <w:right w:val="single" w:sz="4" w:space="0" w:color="auto"/>
            </w:tcBorders>
            <w:shd w:val="clear" w:color="auto" w:fill="auto"/>
            <w:noWrap/>
            <w:vAlign w:val="center"/>
            <w:hideMark/>
          </w:tcPr>
          <w:p w14:paraId="2EABE199" w14:textId="77777777" w:rsidR="00D50F8E" w:rsidRPr="00D50F8E" w:rsidRDefault="00D50F8E" w:rsidP="00D50F8E">
            <w:pPr>
              <w:jc w:val="center"/>
              <w:rPr>
                <w:color w:val="000000"/>
                <w:sz w:val="22"/>
                <w:szCs w:val="22"/>
                <w:lang w:val="en-US"/>
              </w:rPr>
            </w:pPr>
            <w:r w:rsidRPr="00D50F8E">
              <w:rPr>
                <w:color w:val="000000"/>
                <w:sz w:val="22"/>
                <w:szCs w:val="22"/>
                <w:lang w:val="en-US"/>
              </w:rPr>
              <w:t>57</w:t>
            </w:r>
          </w:p>
        </w:tc>
        <w:tc>
          <w:tcPr>
            <w:tcW w:w="1520" w:type="dxa"/>
            <w:tcBorders>
              <w:top w:val="nil"/>
              <w:left w:val="nil"/>
              <w:bottom w:val="single" w:sz="4" w:space="0" w:color="auto"/>
              <w:right w:val="single" w:sz="4" w:space="0" w:color="auto"/>
            </w:tcBorders>
            <w:shd w:val="clear" w:color="auto" w:fill="auto"/>
            <w:noWrap/>
            <w:vAlign w:val="center"/>
            <w:hideMark/>
          </w:tcPr>
          <w:p w14:paraId="12FA7417" w14:textId="77777777" w:rsidR="00D50F8E" w:rsidRPr="00D50F8E" w:rsidRDefault="00D50F8E" w:rsidP="00D50F8E">
            <w:pPr>
              <w:jc w:val="center"/>
              <w:rPr>
                <w:color w:val="000000"/>
                <w:sz w:val="22"/>
                <w:szCs w:val="22"/>
                <w:lang w:val="en-US"/>
              </w:rPr>
            </w:pPr>
            <w:r w:rsidRPr="00D50F8E">
              <w:rPr>
                <w:color w:val="000000"/>
                <w:sz w:val="22"/>
                <w:szCs w:val="22"/>
                <w:lang w:val="en-US"/>
              </w:rPr>
              <w:t>196</w:t>
            </w:r>
          </w:p>
        </w:tc>
      </w:tr>
    </w:tbl>
    <w:p w14:paraId="3EC81296" w14:textId="77777777" w:rsidR="00D50F8E" w:rsidRDefault="00D50F8E" w:rsidP="00D50F8E">
      <w:pPr>
        <w:spacing w:line="360" w:lineRule="auto"/>
        <w:ind w:firstLine="851"/>
        <w:jc w:val="both"/>
        <w:rPr>
          <w:szCs w:val="24"/>
        </w:rPr>
      </w:pPr>
    </w:p>
    <w:p w14:paraId="467D1545" w14:textId="74734E0E" w:rsidR="00D50F8E" w:rsidRDefault="00D50F8E" w:rsidP="00D50F8E">
      <w:pPr>
        <w:spacing w:line="360" w:lineRule="auto"/>
        <w:ind w:firstLine="851"/>
        <w:jc w:val="both"/>
        <w:rPr>
          <w:szCs w:val="24"/>
        </w:rPr>
      </w:pPr>
      <w:r>
        <w:rPr>
          <w:szCs w:val="24"/>
        </w:rPr>
        <w:t xml:space="preserve">Suteiktų paslaugų skaičius priklauso nuo paslaugų gavėjų poreikių, motyvacijos priimti pagalbą ir individualios situacijos. </w:t>
      </w:r>
      <w:r w:rsidR="00F35408">
        <w:rPr>
          <w:szCs w:val="24"/>
        </w:rPr>
        <w:t xml:space="preserve">Nakvynės namų paslaugų gavėjams suteiktų paslaugų pasiskirstymas pateiktas </w:t>
      </w:r>
      <w:r w:rsidR="00D07AD8" w:rsidRPr="00D07AD8">
        <w:rPr>
          <w:color w:val="000000" w:themeColor="text1"/>
          <w:szCs w:val="24"/>
        </w:rPr>
        <w:t>1</w:t>
      </w:r>
      <w:r w:rsidR="00C3506E">
        <w:rPr>
          <w:color w:val="000000" w:themeColor="text1"/>
          <w:szCs w:val="24"/>
        </w:rPr>
        <w:t>9</w:t>
      </w:r>
      <w:r w:rsidR="00F35408" w:rsidRPr="00D07AD8">
        <w:rPr>
          <w:color w:val="000000" w:themeColor="text1"/>
          <w:szCs w:val="24"/>
        </w:rPr>
        <w:t xml:space="preserve"> </w:t>
      </w:r>
      <w:r w:rsidR="00F35408">
        <w:rPr>
          <w:szCs w:val="24"/>
        </w:rPr>
        <w:t>lentelėje.</w:t>
      </w:r>
    </w:p>
    <w:p w14:paraId="1951AC35" w14:textId="14E8E906" w:rsidR="00F35408" w:rsidRDefault="00D07AD8" w:rsidP="00F35408">
      <w:pPr>
        <w:spacing w:line="360" w:lineRule="auto"/>
        <w:ind w:firstLine="851"/>
        <w:jc w:val="right"/>
        <w:rPr>
          <w:szCs w:val="24"/>
        </w:rPr>
      </w:pPr>
      <w:r>
        <w:rPr>
          <w:szCs w:val="24"/>
        </w:rPr>
        <w:t>1</w:t>
      </w:r>
      <w:r w:rsidR="00C3506E">
        <w:rPr>
          <w:szCs w:val="24"/>
        </w:rPr>
        <w:t>9</w:t>
      </w:r>
      <w:r w:rsidR="00F35408">
        <w:rPr>
          <w:szCs w:val="24"/>
        </w:rPr>
        <w:t xml:space="preserve"> </w:t>
      </w:r>
      <w:r w:rsidR="001B68CF">
        <w:rPr>
          <w:szCs w:val="24"/>
        </w:rPr>
        <w:t>L</w:t>
      </w:r>
      <w:r w:rsidR="00F35408">
        <w:rPr>
          <w:szCs w:val="24"/>
        </w:rPr>
        <w:t>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2527"/>
      </w:tblGrid>
      <w:tr w:rsidR="00F35408" w:rsidRPr="00580047" w14:paraId="157869F9" w14:textId="77777777" w:rsidTr="009F4AEA">
        <w:tc>
          <w:tcPr>
            <w:tcW w:w="6257" w:type="dxa"/>
            <w:shd w:val="clear" w:color="auto" w:fill="auto"/>
          </w:tcPr>
          <w:p w14:paraId="5FD1D54A" w14:textId="77777777" w:rsidR="00F35408" w:rsidRPr="00580047" w:rsidRDefault="00F35408" w:rsidP="00706268">
            <w:pPr>
              <w:jc w:val="center"/>
              <w:rPr>
                <w:b/>
              </w:rPr>
            </w:pPr>
            <w:r w:rsidRPr="00580047">
              <w:rPr>
                <w:b/>
              </w:rPr>
              <w:t>Paslaugos pavadinimas</w:t>
            </w:r>
          </w:p>
        </w:tc>
        <w:tc>
          <w:tcPr>
            <w:tcW w:w="2527" w:type="dxa"/>
            <w:shd w:val="clear" w:color="auto" w:fill="auto"/>
          </w:tcPr>
          <w:p w14:paraId="0FF06C53" w14:textId="77777777" w:rsidR="00F35408" w:rsidRPr="00580047" w:rsidRDefault="00F35408" w:rsidP="00706268">
            <w:pPr>
              <w:jc w:val="center"/>
              <w:rPr>
                <w:b/>
              </w:rPr>
            </w:pPr>
            <w:r w:rsidRPr="00580047">
              <w:rPr>
                <w:b/>
              </w:rPr>
              <w:t>Asmenų skaičius</w:t>
            </w:r>
          </w:p>
        </w:tc>
      </w:tr>
      <w:tr w:rsidR="00F35408" w:rsidRPr="00580047" w14:paraId="71131DB9" w14:textId="77777777" w:rsidTr="009F4AEA">
        <w:tc>
          <w:tcPr>
            <w:tcW w:w="6257" w:type="dxa"/>
            <w:shd w:val="clear" w:color="auto" w:fill="auto"/>
          </w:tcPr>
          <w:p w14:paraId="47862350" w14:textId="77777777" w:rsidR="00F35408" w:rsidRPr="00580047" w:rsidRDefault="00F35408" w:rsidP="00706268">
            <w:r w:rsidRPr="00580047">
              <w:t xml:space="preserve">Patalpinimas į Socialinės globos įstaigas </w:t>
            </w:r>
          </w:p>
        </w:tc>
        <w:tc>
          <w:tcPr>
            <w:tcW w:w="2527" w:type="dxa"/>
            <w:shd w:val="clear" w:color="auto" w:fill="auto"/>
          </w:tcPr>
          <w:p w14:paraId="00059433" w14:textId="77777777" w:rsidR="00F35408" w:rsidRPr="00580047" w:rsidRDefault="00F35408" w:rsidP="00706268">
            <w:pPr>
              <w:jc w:val="center"/>
            </w:pPr>
            <w:r w:rsidRPr="00580047">
              <w:t>5</w:t>
            </w:r>
          </w:p>
        </w:tc>
      </w:tr>
      <w:tr w:rsidR="00F35408" w:rsidRPr="00580047" w14:paraId="682F8C5B" w14:textId="77777777" w:rsidTr="009F4AEA">
        <w:tc>
          <w:tcPr>
            <w:tcW w:w="6257" w:type="dxa"/>
            <w:shd w:val="clear" w:color="auto" w:fill="auto"/>
          </w:tcPr>
          <w:p w14:paraId="05684111" w14:textId="77777777" w:rsidR="00F35408" w:rsidRPr="00580047" w:rsidRDefault="00F35408" w:rsidP="00706268">
            <w:r w:rsidRPr="00580047">
              <w:t>Grįžo iš Socialinės globos įstaigų</w:t>
            </w:r>
          </w:p>
        </w:tc>
        <w:tc>
          <w:tcPr>
            <w:tcW w:w="2527" w:type="dxa"/>
            <w:shd w:val="clear" w:color="auto" w:fill="auto"/>
          </w:tcPr>
          <w:p w14:paraId="0B94D802" w14:textId="77777777" w:rsidR="00F35408" w:rsidRPr="00580047" w:rsidRDefault="00F35408" w:rsidP="00706268">
            <w:pPr>
              <w:jc w:val="center"/>
            </w:pPr>
            <w:r w:rsidRPr="00580047">
              <w:t>2</w:t>
            </w:r>
          </w:p>
        </w:tc>
      </w:tr>
      <w:tr w:rsidR="00F35408" w:rsidRPr="00580047" w14:paraId="6F0F7B29" w14:textId="77777777" w:rsidTr="009F4AEA">
        <w:tc>
          <w:tcPr>
            <w:tcW w:w="6257" w:type="dxa"/>
            <w:shd w:val="clear" w:color="auto" w:fill="auto"/>
          </w:tcPr>
          <w:p w14:paraId="032871C7" w14:textId="77777777" w:rsidR="00F35408" w:rsidRPr="00580047" w:rsidRDefault="00F35408" w:rsidP="00706268">
            <w:r w:rsidRPr="00580047">
              <w:t xml:space="preserve">Skirtas socialinis būstas </w:t>
            </w:r>
          </w:p>
        </w:tc>
        <w:tc>
          <w:tcPr>
            <w:tcW w:w="2527" w:type="dxa"/>
            <w:shd w:val="clear" w:color="auto" w:fill="auto"/>
          </w:tcPr>
          <w:p w14:paraId="41A1964A" w14:textId="77777777" w:rsidR="00F35408" w:rsidRPr="00580047" w:rsidRDefault="00F35408" w:rsidP="00706268">
            <w:pPr>
              <w:jc w:val="center"/>
            </w:pPr>
            <w:r w:rsidRPr="00580047">
              <w:t>-</w:t>
            </w:r>
          </w:p>
        </w:tc>
      </w:tr>
      <w:tr w:rsidR="00F35408" w:rsidRPr="00580047" w14:paraId="6065CB2D" w14:textId="77777777" w:rsidTr="009F4AEA">
        <w:tc>
          <w:tcPr>
            <w:tcW w:w="6257" w:type="dxa"/>
            <w:shd w:val="clear" w:color="auto" w:fill="auto"/>
          </w:tcPr>
          <w:p w14:paraId="3FF4C26A" w14:textId="77777777" w:rsidR="00F35408" w:rsidRPr="00580047" w:rsidRDefault="00F35408" w:rsidP="00706268">
            <w:r w:rsidRPr="00580047">
              <w:t>Išvyko gydytis nuo priklausomybės ligų</w:t>
            </w:r>
          </w:p>
        </w:tc>
        <w:tc>
          <w:tcPr>
            <w:tcW w:w="2527" w:type="dxa"/>
            <w:shd w:val="clear" w:color="auto" w:fill="auto"/>
          </w:tcPr>
          <w:p w14:paraId="2BD3335A" w14:textId="77777777" w:rsidR="00F35408" w:rsidRPr="00580047" w:rsidRDefault="00F35408" w:rsidP="00706268">
            <w:pPr>
              <w:jc w:val="center"/>
            </w:pPr>
            <w:r w:rsidRPr="00580047">
              <w:t>7</w:t>
            </w:r>
          </w:p>
        </w:tc>
      </w:tr>
      <w:tr w:rsidR="00F35408" w:rsidRPr="00580047" w14:paraId="291FD59A" w14:textId="77777777" w:rsidTr="009F4AEA">
        <w:tc>
          <w:tcPr>
            <w:tcW w:w="6257" w:type="dxa"/>
            <w:shd w:val="clear" w:color="auto" w:fill="auto"/>
          </w:tcPr>
          <w:p w14:paraId="3C306220" w14:textId="77777777" w:rsidR="00F35408" w:rsidRPr="00580047" w:rsidRDefault="00F35408" w:rsidP="00706268">
            <w:r w:rsidRPr="00580047">
              <w:t>Integravimas į darbo rinką:</w:t>
            </w:r>
          </w:p>
        </w:tc>
        <w:tc>
          <w:tcPr>
            <w:tcW w:w="2527" w:type="dxa"/>
            <w:shd w:val="clear" w:color="auto" w:fill="auto"/>
          </w:tcPr>
          <w:p w14:paraId="27314B3B" w14:textId="77777777" w:rsidR="00F35408" w:rsidRPr="00580047" w:rsidRDefault="00F35408" w:rsidP="00706268">
            <w:pPr>
              <w:jc w:val="center"/>
            </w:pPr>
            <w:r w:rsidRPr="00580047">
              <w:t>18</w:t>
            </w:r>
          </w:p>
        </w:tc>
      </w:tr>
      <w:tr w:rsidR="00F35408" w:rsidRPr="00580047" w14:paraId="531614C8" w14:textId="77777777" w:rsidTr="009F4AEA">
        <w:tc>
          <w:tcPr>
            <w:tcW w:w="6257" w:type="dxa"/>
            <w:shd w:val="clear" w:color="auto" w:fill="auto"/>
          </w:tcPr>
          <w:p w14:paraId="45522D24" w14:textId="77777777" w:rsidR="00F35408" w:rsidRPr="00580047" w:rsidRDefault="00F35408" w:rsidP="00706268">
            <w:r w:rsidRPr="00580047">
              <w:t>Įdarbinimas pagal darbo sutartis</w:t>
            </w:r>
          </w:p>
        </w:tc>
        <w:tc>
          <w:tcPr>
            <w:tcW w:w="2527" w:type="dxa"/>
            <w:shd w:val="clear" w:color="auto" w:fill="auto"/>
          </w:tcPr>
          <w:p w14:paraId="7C9AA0C1" w14:textId="77777777" w:rsidR="00F35408" w:rsidRPr="00580047" w:rsidRDefault="00F35408" w:rsidP="00706268">
            <w:pPr>
              <w:jc w:val="center"/>
            </w:pPr>
            <w:r w:rsidRPr="00580047">
              <w:t>11</w:t>
            </w:r>
          </w:p>
        </w:tc>
      </w:tr>
      <w:tr w:rsidR="00F35408" w:rsidRPr="00580047" w14:paraId="16AD2819" w14:textId="77777777" w:rsidTr="009F4AEA">
        <w:tc>
          <w:tcPr>
            <w:tcW w:w="6257" w:type="dxa"/>
            <w:shd w:val="clear" w:color="auto" w:fill="auto"/>
          </w:tcPr>
          <w:p w14:paraId="1128227D" w14:textId="77777777" w:rsidR="00F35408" w:rsidRPr="00580047" w:rsidRDefault="00F35408" w:rsidP="00706268">
            <w:r w:rsidRPr="00580047">
              <w:t>Visuomenei naudingų darbų atlikimas</w:t>
            </w:r>
          </w:p>
        </w:tc>
        <w:tc>
          <w:tcPr>
            <w:tcW w:w="2527" w:type="dxa"/>
            <w:shd w:val="clear" w:color="auto" w:fill="auto"/>
          </w:tcPr>
          <w:p w14:paraId="4BBFC31E" w14:textId="77777777" w:rsidR="00F35408" w:rsidRPr="00580047" w:rsidRDefault="00F35408" w:rsidP="00706268">
            <w:pPr>
              <w:jc w:val="center"/>
            </w:pPr>
            <w:r w:rsidRPr="00580047">
              <w:t>7</w:t>
            </w:r>
          </w:p>
        </w:tc>
      </w:tr>
      <w:tr w:rsidR="00F35408" w:rsidRPr="00580047" w14:paraId="7939DD9B" w14:textId="77777777" w:rsidTr="009F4AEA">
        <w:tc>
          <w:tcPr>
            <w:tcW w:w="6257" w:type="dxa"/>
            <w:shd w:val="clear" w:color="auto" w:fill="auto"/>
          </w:tcPr>
          <w:p w14:paraId="0BE80487" w14:textId="77777777" w:rsidR="00F35408" w:rsidRPr="00580047" w:rsidRDefault="00F35408" w:rsidP="00706268">
            <w:r w:rsidRPr="00580047">
              <w:t>Būsto nuomojimas</w:t>
            </w:r>
          </w:p>
        </w:tc>
        <w:tc>
          <w:tcPr>
            <w:tcW w:w="2527" w:type="dxa"/>
            <w:shd w:val="clear" w:color="auto" w:fill="auto"/>
          </w:tcPr>
          <w:p w14:paraId="5F02606B" w14:textId="77777777" w:rsidR="00F35408" w:rsidRPr="00580047" w:rsidRDefault="00F35408" w:rsidP="00706268">
            <w:pPr>
              <w:jc w:val="center"/>
            </w:pPr>
            <w:r w:rsidRPr="00580047">
              <w:t>19</w:t>
            </w:r>
          </w:p>
        </w:tc>
      </w:tr>
      <w:tr w:rsidR="00F35408" w:rsidRPr="00580047" w14:paraId="787591D1" w14:textId="77777777" w:rsidTr="009F4AEA">
        <w:tc>
          <w:tcPr>
            <w:tcW w:w="6257" w:type="dxa"/>
            <w:shd w:val="clear" w:color="auto" w:fill="auto"/>
          </w:tcPr>
          <w:p w14:paraId="3BF7835D" w14:textId="77777777" w:rsidR="00F35408" w:rsidRPr="00580047" w:rsidRDefault="00F35408" w:rsidP="00706268">
            <w:r w:rsidRPr="00580047">
              <w:t>Grįžimas gyventi pas artimuosius</w:t>
            </w:r>
          </w:p>
        </w:tc>
        <w:tc>
          <w:tcPr>
            <w:tcW w:w="2527" w:type="dxa"/>
            <w:shd w:val="clear" w:color="auto" w:fill="auto"/>
          </w:tcPr>
          <w:p w14:paraId="21774A99" w14:textId="77777777" w:rsidR="00F35408" w:rsidRPr="00580047" w:rsidRDefault="00F35408" w:rsidP="00706268">
            <w:pPr>
              <w:jc w:val="center"/>
            </w:pPr>
            <w:r w:rsidRPr="00580047">
              <w:t>13</w:t>
            </w:r>
          </w:p>
        </w:tc>
      </w:tr>
      <w:tr w:rsidR="00F35408" w:rsidRPr="00580047" w14:paraId="41F61AB5" w14:textId="77777777" w:rsidTr="009F4AEA">
        <w:tc>
          <w:tcPr>
            <w:tcW w:w="6257" w:type="dxa"/>
            <w:shd w:val="clear" w:color="auto" w:fill="auto"/>
          </w:tcPr>
          <w:p w14:paraId="5167EEA5" w14:textId="77777777" w:rsidR="00F35408" w:rsidRPr="00580047" w:rsidRDefault="00F35408" w:rsidP="00706268">
            <w:r w:rsidRPr="00580047">
              <w:t>Informavimas ir konsultavimas</w:t>
            </w:r>
          </w:p>
        </w:tc>
        <w:tc>
          <w:tcPr>
            <w:tcW w:w="2527" w:type="dxa"/>
            <w:shd w:val="clear" w:color="auto" w:fill="auto"/>
          </w:tcPr>
          <w:p w14:paraId="1B3B0330" w14:textId="77777777" w:rsidR="00F35408" w:rsidRPr="00580047" w:rsidRDefault="00F35408" w:rsidP="00706268">
            <w:pPr>
              <w:jc w:val="center"/>
            </w:pPr>
            <w:r w:rsidRPr="00580047">
              <w:t>1214</w:t>
            </w:r>
          </w:p>
        </w:tc>
      </w:tr>
      <w:tr w:rsidR="00F35408" w:rsidRPr="00580047" w14:paraId="322CBA82" w14:textId="77777777" w:rsidTr="009F4AEA">
        <w:tc>
          <w:tcPr>
            <w:tcW w:w="6257" w:type="dxa"/>
            <w:shd w:val="clear" w:color="auto" w:fill="auto"/>
          </w:tcPr>
          <w:p w14:paraId="196B7C88" w14:textId="77777777" w:rsidR="00F35408" w:rsidRPr="00580047" w:rsidRDefault="00F35408" w:rsidP="00706268">
            <w:r w:rsidRPr="00580047">
              <w:t>Tarpininkavimas ir atstovavimas</w:t>
            </w:r>
          </w:p>
        </w:tc>
        <w:tc>
          <w:tcPr>
            <w:tcW w:w="2527" w:type="dxa"/>
            <w:shd w:val="clear" w:color="auto" w:fill="auto"/>
          </w:tcPr>
          <w:p w14:paraId="4B951AAA" w14:textId="77777777" w:rsidR="00F35408" w:rsidRPr="00580047" w:rsidRDefault="00F35408" w:rsidP="00706268">
            <w:pPr>
              <w:jc w:val="center"/>
            </w:pPr>
            <w:r w:rsidRPr="00580047">
              <w:t>941</w:t>
            </w:r>
          </w:p>
        </w:tc>
      </w:tr>
      <w:tr w:rsidR="00F35408" w:rsidRPr="00580047" w14:paraId="6C6941A7" w14:textId="77777777" w:rsidTr="009F4AEA">
        <w:tc>
          <w:tcPr>
            <w:tcW w:w="6257" w:type="dxa"/>
            <w:shd w:val="clear" w:color="auto" w:fill="auto"/>
          </w:tcPr>
          <w:p w14:paraId="78FBE364" w14:textId="77777777" w:rsidR="00F35408" w:rsidRPr="00580047" w:rsidRDefault="00F35408" w:rsidP="00706268">
            <w:r w:rsidRPr="00580047">
              <w:t>Asmeninės higienos paslaugų organizavimas</w:t>
            </w:r>
          </w:p>
        </w:tc>
        <w:tc>
          <w:tcPr>
            <w:tcW w:w="2527" w:type="dxa"/>
            <w:shd w:val="clear" w:color="auto" w:fill="auto"/>
          </w:tcPr>
          <w:p w14:paraId="724F6F2F" w14:textId="77777777" w:rsidR="00F35408" w:rsidRPr="00580047" w:rsidRDefault="00F35408" w:rsidP="00706268">
            <w:pPr>
              <w:jc w:val="center"/>
            </w:pPr>
            <w:r w:rsidRPr="00580047">
              <w:t>1293</w:t>
            </w:r>
          </w:p>
        </w:tc>
      </w:tr>
      <w:tr w:rsidR="00F35408" w:rsidRPr="00580047" w14:paraId="50D2274A" w14:textId="77777777" w:rsidTr="009F4AEA">
        <w:tc>
          <w:tcPr>
            <w:tcW w:w="6257" w:type="dxa"/>
            <w:shd w:val="clear" w:color="auto" w:fill="auto"/>
          </w:tcPr>
          <w:p w14:paraId="1D088CF2" w14:textId="77777777" w:rsidR="00F35408" w:rsidRPr="00580047" w:rsidRDefault="00F35408" w:rsidP="00706268">
            <w:r w:rsidRPr="00580047">
              <w:t>Darbinių įgūdžių ugdymas ir palaikymas</w:t>
            </w:r>
          </w:p>
        </w:tc>
        <w:tc>
          <w:tcPr>
            <w:tcW w:w="2527" w:type="dxa"/>
            <w:shd w:val="clear" w:color="auto" w:fill="auto"/>
          </w:tcPr>
          <w:p w14:paraId="6C13DB54" w14:textId="77777777" w:rsidR="00F35408" w:rsidRPr="00580047" w:rsidRDefault="00F35408" w:rsidP="00706268">
            <w:pPr>
              <w:jc w:val="center"/>
            </w:pPr>
            <w:r w:rsidRPr="00580047">
              <w:t>1064</w:t>
            </w:r>
          </w:p>
        </w:tc>
      </w:tr>
      <w:tr w:rsidR="00F35408" w:rsidRPr="00580047" w14:paraId="13AA4C74" w14:textId="77777777" w:rsidTr="009F4AEA">
        <w:tc>
          <w:tcPr>
            <w:tcW w:w="6257" w:type="dxa"/>
            <w:shd w:val="clear" w:color="auto" w:fill="auto"/>
          </w:tcPr>
          <w:p w14:paraId="293A32CD" w14:textId="77777777" w:rsidR="00F35408" w:rsidRPr="00580047" w:rsidRDefault="00F35408" w:rsidP="00706268">
            <w:r w:rsidRPr="00580047">
              <w:t>Buitinių paslaugų organizavimas</w:t>
            </w:r>
          </w:p>
        </w:tc>
        <w:tc>
          <w:tcPr>
            <w:tcW w:w="2527" w:type="dxa"/>
            <w:shd w:val="clear" w:color="auto" w:fill="auto"/>
          </w:tcPr>
          <w:p w14:paraId="38BBB20C" w14:textId="77777777" w:rsidR="00F35408" w:rsidRPr="00580047" w:rsidRDefault="00F35408" w:rsidP="00706268">
            <w:pPr>
              <w:jc w:val="center"/>
            </w:pPr>
            <w:r w:rsidRPr="00580047">
              <w:t>709</w:t>
            </w:r>
          </w:p>
        </w:tc>
      </w:tr>
      <w:tr w:rsidR="00F35408" w:rsidRPr="00580047" w14:paraId="2049FA76" w14:textId="77777777" w:rsidTr="009F4AEA">
        <w:tc>
          <w:tcPr>
            <w:tcW w:w="6257" w:type="dxa"/>
            <w:shd w:val="clear" w:color="auto" w:fill="auto"/>
          </w:tcPr>
          <w:p w14:paraId="0743CCAB" w14:textId="77777777" w:rsidR="00F35408" w:rsidRPr="00580047" w:rsidRDefault="00F35408" w:rsidP="00706268">
            <w:r w:rsidRPr="00580047">
              <w:t>Maitinimo organizavimas</w:t>
            </w:r>
          </w:p>
        </w:tc>
        <w:tc>
          <w:tcPr>
            <w:tcW w:w="2527" w:type="dxa"/>
            <w:shd w:val="clear" w:color="auto" w:fill="auto"/>
          </w:tcPr>
          <w:p w14:paraId="4F0F7D62" w14:textId="77777777" w:rsidR="00F35408" w:rsidRPr="00580047" w:rsidRDefault="00F35408" w:rsidP="00706268">
            <w:pPr>
              <w:jc w:val="center"/>
            </w:pPr>
            <w:r w:rsidRPr="00580047">
              <w:t>1904</w:t>
            </w:r>
          </w:p>
        </w:tc>
      </w:tr>
      <w:tr w:rsidR="00F35408" w:rsidRPr="00580047" w14:paraId="3D0FC581" w14:textId="77777777" w:rsidTr="009F4AEA">
        <w:tc>
          <w:tcPr>
            <w:tcW w:w="6257" w:type="dxa"/>
            <w:shd w:val="clear" w:color="auto" w:fill="auto"/>
          </w:tcPr>
          <w:p w14:paraId="511A3CE2" w14:textId="77777777" w:rsidR="00F35408" w:rsidRPr="00580047" w:rsidRDefault="00F35408" w:rsidP="00706268">
            <w:r w:rsidRPr="00580047">
              <w:t>Sveikatos priežiūros paslaugų organizavimas</w:t>
            </w:r>
          </w:p>
        </w:tc>
        <w:tc>
          <w:tcPr>
            <w:tcW w:w="2527" w:type="dxa"/>
            <w:shd w:val="clear" w:color="auto" w:fill="auto"/>
          </w:tcPr>
          <w:p w14:paraId="769E96E5" w14:textId="77777777" w:rsidR="00F35408" w:rsidRPr="00580047" w:rsidRDefault="00F35408" w:rsidP="00706268">
            <w:pPr>
              <w:jc w:val="center"/>
            </w:pPr>
            <w:r w:rsidRPr="00580047">
              <w:t>229</w:t>
            </w:r>
          </w:p>
        </w:tc>
      </w:tr>
      <w:tr w:rsidR="00F35408" w:rsidRPr="00580047" w14:paraId="48AF3FB3" w14:textId="77777777" w:rsidTr="009F4AEA">
        <w:tc>
          <w:tcPr>
            <w:tcW w:w="6257" w:type="dxa"/>
            <w:shd w:val="clear" w:color="auto" w:fill="auto"/>
          </w:tcPr>
          <w:p w14:paraId="2118B883" w14:textId="77777777" w:rsidR="00F35408" w:rsidRPr="00580047" w:rsidRDefault="00F35408" w:rsidP="00706268">
            <w:r w:rsidRPr="00580047">
              <w:t>Laisvalaikio organizavimas</w:t>
            </w:r>
          </w:p>
        </w:tc>
        <w:tc>
          <w:tcPr>
            <w:tcW w:w="2527" w:type="dxa"/>
            <w:shd w:val="clear" w:color="auto" w:fill="auto"/>
          </w:tcPr>
          <w:p w14:paraId="4C6B3A7A" w14:textId="77777777" w:rsidR="00F35408" w:rsidRPr="00580047" w:rsidRDefault="00F35408" w:rsidP="00706268">
            <w:pPr>
              <w:jc w:val="center"/>
            </w:pPr>
            <w:r w:rsidRPr="00580047">
              <w:t>282</w:t>
            </w:r>
          </w:p>
        </w:tc>
      </w:tr>
      <w:tr w:rsidR="00F35408" w:rsidRPr="00580047" w14:paraId="080C87A1" w14:textId="77777777" w:rsidTr="009F4AEA">
        <w:tc>
          <w:tcPr>
            <w:tcW w:w="6257" w:type="dxa"/>
            <w:shd w:val="clear" w:color="auto" w:fill="auto"/>
          </w:tcPr>
          <w:p w14:paraId="062B86A7" w14:textId="77777777" w:rsidR="00F35408" w:rsidRPr="00580047" w:rsidRDefault="00F35408" w:rsidP="00706268">
            <w:r w:rsidRPr="00580047">
              <w:t>Transporto organizavimas</w:t>
            </w:r>
          </w:p>
        </w:tc>
        <w:tc>
          <w:tcPr>
            <w:tcW w:w="2527" w:type="dxa"/>
            <w:shd w:val="clear" w:color="auto" w:fill="auto"/>
          </w:tcPr>
          <w:p w14:paraId="4ED9793A" w14:textId="77777777" w:rsidR="00F35408" w:rsidRPr="00580047" w:rsidRDefault="00F35408" w:rsidP="00706268">
            <w:pPr>
              <w:jc w:val="center"/>
            </w:pPr>
            <w:r w:rsidRPr="00580047">
              <w:t>47</w:t>
            </w:r>
          </w:p>
        </w:tc>
      </w:tr>
      <w:tr w:rsidR="00F35408" w:rsidRPr="00580047" w14:paraId="6F190809" w14:textId="77777777" w:rsidTr="009F4AEA">
        <w:tc>
          <w:tcPr>
            <w:tcW w:w="6257" w:type="dxa"/>
            <w:shd w:val="clear" w:color="auto" w:fill="auto"/>
          </w:tcPr>
          <w:p w14:paraId="63BBF1FE" w14:textId="77777777" w:rsidR="00F35408" w:rsidRPr="00580047" w:rsidRDefault="00F35408" w:rsidP="00706268">
            <w:r w:rsidRPr="00580047">
              <w:t>Aprūpinimas drabužiais ir avalyne</w:t>
            </w:r>
          </w:p>
        </w:tc>
        <w:tc>
          <w:tcPr>
            <w:tcW w:w="2527" w:type="dxa"/>
            <w:shd w:val="clear" w:color="auto" w:fill="auto"/>
            <w:vAlign w:val="center"/>
          </w:tcPr>
          <w:p w14:paraId="3C3F9A8E" w14:textId="77777777" w:rsidR="00F35408" w:rsidRPr="00580047" w:rsidRDefault="00F35408" w:rsidP="00706268">
            <w:pPr>
              <w:jc w:val="center"/>
            </w:pPr>
            <w:r w:rsidRPr="00580047">
              <w:t>298</w:t>
            </w:r>
          </w:p>
        </w:tc>
      </w:tr>
      <w:tr w:rsidR="00F35408" w:rsidRPr="00580047" w14:paraId="4264E5A6" w14:textId="77777777" w:rsidTr="009F4AEA">
        <w:tc>
          <w:tcPr>
            <w:tcW w:w="6257" w:type="dxa"/>
            <w:shd w:val="clear" w:color="auto" w:fill="auto"/>
          </w:tcPr>
          <w:p w14:paraId="2E5621EE" w14:textId="77777777" w:rsidR="00F35408" w:rsidRPr="00580047" w:rsidRDefault="00F35408" w:rsidP="00706268">
            <w:r w:rsidRPr="00580047">
              <w:t>Sudaryta naujų apgyvendinimo sutarčių</w:t>
            </w:r>
          </w:p>
        </w:tc>
        <w:tc>
          <w:tcPr>
            <w:tcW w:w="2527" w:type="dxa"/>
            <w:shd w:val="clear" w:color="auto" w:fill="auto"/>
          </w:tcPr>
          <w:p w14:paraId="3960673A" w14:textId="77777777" w:rsidR="00F35408" w:rsidRPr="00580047" w:rsidRDefault="00F35408" w:rsidP="00706268">
            <w:pPr>
              <w:jc w:val="center"/>
            </w:pPr>
            <w:r w:rsidRPr="00580047">
              <w:t>39</w:t>
            </w:r>
          </w:p>
        </w:tc>
      </w:tr>
    </w:tbl>
    <w:p w14:paraId="62AE9D35" w14:textId="1143D635" w:rsidR="00F35408" w:rsidRDefault="00F35408" w:rsidP="00D50F8E">
      <w:pPr>
        <w:spacing w:line="360" w:lineRule="auto"/>
        <w:ind w:firstLine="851"/>
        <w:jc w:val="both"/>
        <w:rPr>
          <w:szCs w:val="24"/>
        </w:rPr>
      </w:pPr>
    </w:p>
    <w:p w14:paraId="727D7349" w14:textId="5AC087D8" w:rsidR="00703526" w:rsidRDefault="00703526" w:rsidP="00D50F8E">
      <w:pPr>
        <w:spacing w:line="360" w:lineRule="auto"/>
        <w:ind w:firstLine="851"/>
        <w:jc w:val="both"/>
        <w:rPr>
          <w:szCs w:val="24"/>
        </w:rPr>
      </w:pPr>
      <w:r>
        <w:rPr>
          <w:szCs w:val="24"/>
        </w:rPr>
        <w:t>Teikiant paslaugas Nakvynės namų gyventojams, aktyviai bendradarbiauta su Užimtumo tarnybos Panevėžio klientų aptarnavimo departamentu,</w:t>
      </w:r>
      <w:r w:rsidR="006446B0">
        <w:rPr>
          <w:szCs w:val="24"/>
        </w:rPr>
        <w:t xml:space="preserve"> </w:t>
      </w:r>
      <w:r>
        <w:rPr>
          <w:szCs w:val="24"/>
        </w:rPr>
        <w:t xml:space="preserve">Panevėžio rajono savivaldybės administracijos socialinės paramos skyriumi, </w:t>
      </w:r>
      <w:r w:rsidR="00706268">
        <w:rPr>
          <w:szCs w:val="24"/>
        </w:rPr>
        <w:t>Panevėžio vyskupijos organizacija „Caritas“, VPK migracijos skyriumi, Panevėžio teritorinė ligonių kasa, Valstybinio socialinio draudimo fondo valdybos Panevėžio skyriumi, labdaros ir paramos fondais „Maisto bankas“, „Gėrio trupinėlis“, sveikatos priežiūros įstaigomis, kitų miestų Nakvynės namais.</w:t>
      </w:r>
    </w:p>
    <w:p w14:paraId="134974A1" w14:textId="3B4818EF" w:rsidR="00706268" w:rsidRDefault="0063545F" w:rsidP="00B62E4D">
      <w:pPr>
        <w:spacing w:line="360" w:lineRule="auto"/>
        <w:ind w:firstLine="851"/>
        <w:jc w:val="both"/>
        <w:rPr>
          <w:b/>
          <w:szCs w:val="24"/>
        </w:rPr>
      </w:pPr>
      <w:r>
        <w:rPr>
          <w:b/>
          <w:szCs w:val="24"/>
        </w:rPr>
        <w:t>2.</w:t>
      </w:r>
      <w:r w:rsidR="00B62E4D" w:rsidRPr="00B62E4D">
        <w:rPr>
          <w:b/>
          <w:szCs w:val="24"/>
        </w:rPr>
        <w:t>7</w:t>
      </w:r>
      <w:r>
        <w:rPr>
          <w:b/>
          <w:szCs w:val="24"/>
        </w:rPr>
        <w:t>.</w:t>
      </w:r>
      <w:r w:rsidR="00B62E4D" w:rsidRPr="00B62E4D">
        <w:rPr>
          <w:b/>
          <w:szCs w:val="24"/>
        </w:rPr>
        <w:t xml:space="preserve"> </w:t>
      </w:r>
      <w:r w:rsidR="00DD1FE8">
        <w:rPr>
          <w:b/>
          <w:szCs w:val="24"/>
        </w:rPr>
        <w:t>U</w:t>
      </w:r>
      <w:r w:rsidR="00B62E4D" w:rsidRPr="00B62E4D">
        <w:rPr>
          <w:b/>
          <w:szCs w:val="24"/>
        </w:rPr>
        <w:t>ždavinys: Užtikrinti kokybiškų asmeninės higienos paslaugų teikimą.</w:t>
      </w:r>
    </w:p>
    <w:p w14:paraId="7AF94C0C" w14:textId="42934F7A" w:rsidR="00B62E4D" w:rsidRDefault="00B62E4D" w:rsidP="00B62E4D">
      <w:pPr>
        <w:spacing w:line="360" w:lineRule="auto"/>
        <w:ind w:firstLine="851"/>
        <w:jc w:val="both"/>
        <w:rPr>
          <w:szCs w:val="24"/>
        </w:rPr>
      </w:pPr>
      <w:r w:rsidRPr="00B62E4D">
        <w:rPr>
          <w:szCs w:val="24"/>
        </w:rPr>
        <w:t>Nemuno g. 75B yra įrengtos patalpos siekiant užtikrinti minimalų asmens higienos</w:t>
      </w:r>
      <w:r>
        <w:rPr>
          <w:szCs w:val="24"/>
        </w:rPr>
        <w:t xml:space="preserve"> </w:t>
      </w:r>
      <w:r w:rsidRPr="00B62E4D">
        <w:rPr>
          <w:szCs w:val="24"/>
        </w:rPr>
        <w:t>poreikių tenkinimą nepasiturintiems miesto gyventojams, gyvenantiems butuose, namuose be</w:t>
      </w:r>
      <w:r>
        <w:rPr>
          <w:szCs w:val="24"/>
        </w:rPr>
        <w:t xml:space="preserve"> </w:t>
      </w:r>
      <w:r w:rsidRPr="00B62E4D">
        <w:rPr>
          <w:szCs w:val="24"/>
        </w:rPr>
        <w:t>patogumų. Atskirose patalpose įrengta po tris dušų kabinas moterims ir vyrams, pastatytos trys</w:t>
      </w:r>
      <w:r>
        <w:rPr>
          <w:szCs w:val="24"/>
        </w:rPr>
        <w:t xml:space="preserve"> </w:t>
      </w:r>
      <w:r w:rsidRPr="00B62E4D">
        <w:rPr>
          <w:szCs w:val="24"/>
        </w:rPr>
        <w:t>skalbyklės ir trys džiovyklės. Jas aptarnauja Centro darbuotojai: asmeninės higienos paslaugų</w:t>
      </w:r>
      <w:r>
        <w:rPr>
          <w:szCs w:val="24"/>
        </w:rPr>
        <w:t xml:space="preserve"> </w:t>
      </w:r>
      <w:r w:rsidRPr="00B62E4D">
        <w:rPr>
          <w:szCs w:val="24"/>
        </w:rPr>
        <w:t>teikimo administrator</w:t>
      </w:r>
      <w:r w:rsidR="00146CAB">
        <w:rPr>
          <w:szCs w:val="24"/>
        </w:rPr>
        <w:t>ius</w:t>
      </w:r>
      <w:r w:rsidRPr="00B62E4D">
        <w:rPr>
          <w:szCs w:val="24"/>
        </w:rPr>
        <w:t xml:space="preserve"> ir valytoja</w:t>
      </w:r>
      <w:r w:rsidR="00146CAB">
        <w:rPr>
          <w:szCs w:val="24"/>
        </w:rPr>
        <w:t>s</w:t>
      </w:r>
      <w:r w:rsidRPr="00B62E4D">
        <w:rPr>
          <w:szCs w:val="24"/>
        </w:rPr>
        <w:t>, o paslaugų teikimą koordinuoja Nakvynės namų vadovas.</w:t>
      </w:r>
      <w:r>
        <w:rPr>
          <w:szCs w:val="24"/>
        </w:rPr>
        <w:t xml:space="preserve"> </w:t>
      </w:r>
    </w:p>
    <w:p w14:paraId="6149321A" w14:textId="5013FD11" w:rsidR="00DD1FE8" w:rsidRPr="00DD1FE8" w:rsidRDefault="00D410DA" w:rsidP="00DD1FE8">
      <w:pPr>
        <w:spacing w:line="360" w:lineRule="auto"/>
        <w:ind w:firstLine="851"/>
        <w:jc w:val="both"/>
        <w:rPr>
          <w:szCs w:val="24"/>
        </w:rPr>
      </w:pPr>
      <w:r>
        <w:rPr>
          <w:szCs w:val="24"/>
        </w:rPr>
        <w:t>2020</w:t>
      </w:r>
      <w:r w:rsidR="00B62E4D" w:rsidRPr="00B62E4D">
        <w:rPr>
          <w:szCs w:val="24"/>
        </w:rPr>
        <w:t xml:space="preserve"> m. </w:t>
      </w:r>
      <w:r>
        <w:rPr>
          <w:szCs w:val="24"/>
        </w:rPr>
        <w:t>34</w:t>
      </w:r>
      <w:r w:rsidR="00B62E4D" w:rsidRPr="00B62E4D">
        <w:rPr>
          <w:szCs w:val="24"/>
        </w:rPr>
        <w:t xml:space="preserve"> proc. </w:t>
      </w:r>
      <w:r w:rsidR="003940C1">
        <w:rPr>
          <w:szCs w:val="24"/>
        </w:rPr>
        <w:t>sumažėjo</w:t>
      </w:r>
      <w:r w:rsidR="00B62E4D" w:rsidRPr="00B62E4D">
        <w:rPr>
          <w:szCs w:val="24"/>
        </w:rPr>
        <w:t xml:space="preserve"> mokamų dušo paslaugų skaičius</w:t>
      </w:r>
      <w:r w:rsidR="00146CAB">
        <w:rPr>
          <w:szCs w:val="24"/>
        </w:rPr>
        <w:t xml:space="preserve">, </w:t>
      </w:r>
      <w:r w:rsidR="00146CAB" w:rsidRPr="00DD1FE8">
        <w:rPr>
          <w:szCs w:val="24"/>
        </w:rPr>
        <w:t>nes vadovaujantis</w:t>
      </w:r>
      <w:r w:rsidR="00842E3F" w:rsidRPr="00DD1FE8">
        <w:rPr>
          <w:szCs w:val="24"/>
        </w:rPr>
        <w:t xml:space="preserve"> Lietuvos Respublikos Vyriausybės </w:t>
      </w:r>
      <w:r w:rsidR="00842E3F" w:rsidRPr="00DD1FE8">
        <w:rPr>
          <w:szCs w:val="24"/>
          <w:lang w:val="en-US"/>
        </w:rPr>
        <w:t xml:space="preserve">2020 m. kovo 14 d. </w:t>
      </w:r>
      <w:r w:rsidR="00842E3F" w:rsidRPr="00DD1FE8">
        <w:rPr>
          <w:szCs w:val="24"/>
        </w:rPr>
        <w:t>nutarimu Nr. 207 „Dėl karantino Lietuvos Respublikos teritorijoje paskelbimo“ buvo sustabdytas</w:t>
      </w:r>
      <w:r w:rsidR="00146CAB" w:rsidRPr="00DD1FE8">
        <w:rPr>
          <w:szCs w:val="24"/>
        </w:rPr>
        <w:t xml:space="preserve"> mokamų paslaugų </w:t>
      </w:r>
      <w:r w:rsidR="00842E3F" w:rsidRPr="00DD1FE8">
        <w:rPr>
          <w:szCs w:val="24"/>
        </w:rPr>
        <w:t>teikimas</w:t>
      </w:r>
      <w:r w:rsidR="00146CAB" w:rsidRPr="00DD1FE8">
        <w:rPr>
          <w:szCs w:val="24"/>
        </w:rPr>
        <w:t xml:space="preserve"> </w:t>
      </w:r>
      <w:r w:rsidR="00842E3F" w:rsidRPr="00DD1FE8">
        <w:rPr>
          <w:szCs w:val="24"/>
        </w:rPr>
        <w:t>iki gegužės 1 d.</w:t>
      </w:r>
      <w:r w:rsidR="003940C1">
        <w:rPr>
          <w:szCs w:val="24"/>
        </w:rPr>
        <w:t xml:space="preserve"> </w:t>
      </w:r>
      <w:r w:rsidR="00B62E4D" w:rsidRPr="00B62E4D">
        <w:rPr>
          <w:szCs w:val="24"/>
        </w:rPr>
        <w:t>Per praėjusius metus iš viso</w:t>
      </w:r>
      <w:r w:rsidR="00B62E4D">
        <w:rPr>
          <w:szCs w:val="24"/>
        </w:rPr>
        <w:t xml:space="preserve"> </w:t>
      </w:r>
      <w:r w:rsidR="00B62E4D" w:rsidRPr="00B62E4D">
        <w:rPr>
          <w:szCs w:val="24"/>
        </w:rPr>
        <w:t xml:space="preserve">suteikta </w:t>
      </w:r>
      <w:r w:rsidR="00B62E4D">
        <w:rPr>
          <w:szCs w:val="24"/>
        </w:rPr>
        <w:t>1</w:t>
      </w:r>
      <w:r w:rsidR="009F4AEA">
        <w:rPr>
          <w:szCs w:val="24"/>
        </w:rPr>
        <w:t xml:space="preserve"> </w:t>
      </w:r>
      <w:r w:rsidR="00B62E4D">
        <w:rPr>
          <w:szCs w:val="24"/>
        </w:rPr>
        <w:t>027</w:t>
      </w:r>
      <w:r w:rsidR="00B62E4D" w:rsidRPr="00B62E4D">
        <w:rPr>
          <w:szCs w:val="24"/>
        </w:rPr>
        <w:t xml:space="preserve"> nemokamos (201</w:t>
      </w:r>
      <w:r w:rsidR="00B62E4D">
        <w:rPr>
          <w:szCs w:val="24"/>
        </w:rPr>
        <w:t>9</w:t>
      </w:r>
      <w:r w:rsidR="00B62E4D" w:rsidRPr="00B62E4D">
        <w:rPr>
          <w:szCs w:val="24"/>
        </w:rPr>
        <w:t xml:space="preserve"> m. – </w:t>
      </w:r>
      <w:r w:rsidR="00B62E4D">
        <w:rPr>
          <w:szCs w:val="24"/>
        </w:rPr>
        <w:t>1</w:t>
      </w:r>
      <w:r w:rsidR="009F4AEA">
        <w:rPr>
          <w:szCs w:val="24"/>
        </w:rPr>
        <w:t xml:space="preserve"> </w:t>
      </w:r>
      <w:r w:rsidR="00B62E4D">
        <w:rPr>
          <w:szCs w:val="24"/>
        </w:rPr>
        <w:t>564</w:t>
      </w:r>
      <w:r w:rsidR="00B62E4D" w:rsidRPr="00B62E4D">
        <w:rPr>
          <w:szCs w:val="24"/>
        </w:rPr>
        <w:t xml:space="preserve"> paslaugos) ir </w:t>
      </w:r>
      <w:r>
        <w:rPr>
          <w:szCs w:val="24"/>
        </w:rPr>
        <w:t>350</w:t>
      </w:r>
      <w:r w:rsidR="00B62E4D" w:rsidRPr="00B62E4D">
        <w:rPr>
          <w:szCs w:val="24"/>
        </w:rPr>
        <w:t xml:space="preserve"> (201</w:t>
      </w:r>
      <w:r w:rsidR="00B62E4D">
        <w:rPr>
          <w:szCs w:val="24"/>
        </w:rPr>
        <w:t>9</w:t>
      </w:r>
      <w:r w:rsidR="00B62E4D" w:rsidRPr="00B62E4D">
        <w:rPr>
          <w:szCs w:val="24"/>
        </w:rPr>
        <w:t xml:space="preserve"> m. – </w:t>
      </w:r>
      <w:r w:rsidR="00B62E4D">
        <w:rPr>
          <w:szCs w:val="24"/>
        </w:rPr>
        <w:t>245</w:t>
      </w:r>
      <w:r w:rsidR="00B62E4D" w:rsidRPr="00B62E4D">
        <w:rPr>
          <w:szCs w:val="24"/>
        </w:rPr>
        <w:t xml:space="preserve"> paslaugos) mokamos</w:t>
      </w:r>
      <w:r w:rsidR="00B62E4D">
        <w:rPr>
          <w:szCs w:val="24"/>
        </w:rPr>
        <w:t xml:space="preserve"> </w:t>
      </w:r>
      <w:r w:rsidR="00B62E4D" w:rsidRPr="00B62E4D">
        <w:rPr>
          <w:szCs w:val="24"/>
        </w:rPr>
        <w:t xml:space="preserve">paslaugos (žr. </w:t>
      </w:r>
      <w:r w:rsidR="00EA67A3" w:rsidRPr="00EA67A3">
        <w:rPr>
          <w:color w:val="000000" w:themeColor="text1"/>
          <w:szCs w:val="24"/>
        </w:rPr>
        <w:t>11</w:t>
      </w:r>
      <w:r w:rsidR="00B62E4D" w:rsidRPr="00EA67A3">
        <w:rPr>
          <w:color w:val="000000" w:themeColor="text1"/>
          <w:szCs w:val="24"/>
        </w:rPr>
        <w:t xml:space="preserve"> pav.). </w:t>
      </w:r>
      <w:r w:rsidR="00B62E4D" w:rsidRPr="00B62E4D">
        <w:rPr>
          <w:szCs w:val="24"/>
        </w:rPr>
        <w:t xml:space="preserve">Priežastys galimai lėmusios paslaugų gavėjų skaičiaus ženklų </w:t>
      </w:r>
      <w:r>
        <w:rPr>
          <w:szCs w:val="24"/>
        </w:rPr>
        <w:t>pamažėjimą</w:t>
      </w:r>
      <w:r w:rsidR="007D5D80">
        <w:rPr>
          <w:szCs w:val="24"/>
        </w:rPr>
        <w:t xml:space="preserve"> –</w:t>
      </w:r>
      <w:r>
        <w:rPr>
          <w:szCs w:val="24"/>
        </w:rPr>
        <w:t xml:space="preserve"> klientų srautų reguliavimas. </w:t>
      </w:r>
      <w:r w:rsidR="00842E3F">
        <w:rPr>
          <w:szCs w:val="24"/>
        </w:rPr>
        <w:t>K</w:t>
      </w:r>
      <w:r>
        <w:rPr>
          <w:szCs w:val="24"/>
        </w:rPr>
        <w:t xml:space="preserve">ovo mėn. paskelbus Lietuvos Respublikoje karantiną ribojamas paslaugų teikimas, </w:t>
      </w:r>
      <w:r w:rsidR="00842E3F" w:rsidRPr="00DD1FE8">
        <w:rPr>
          <w:szCs w:val="24"/>
        </w:rPr>
        <w:t>paslaugos teikiamos tik vienam paslaugos gavėjui vyrui ir moteriai vienu metu  (vietoj galimų  6 asmenų) pagal išankstinę registraciją, daromos pertraukos dezinfekcijai ir vėdinimui.</w:t>
      </w:r>
      <w:r w:rsidRPr="00DD1FE8">
        <w:rPr>
          <w:szCs w:val="24"/>
        </w:rPr>
        <w:t xml:space="preserve"> </w:t>
      </w:r>
    </w:p>
    <w:p w14:paraId="13A6543F" w14:textId="6D156191" w:rsidR="007D5D80" w:rsidRDefault="00842E3F" w:rsidP="00B62E4D">
      <w:pPr>
        <w:spacing w:line="360" w:lineRule="auto"/>
        <w:ind w:firstLine="851"/>
        <w:jc w:val="both"/>
        <w:rPr>
          <w:szCs w:val="24"/>
        </w:rPr>
      </w:pPr>
      <w:r>
        <w:rPr>
          <w:noProof/>
          <w:lang w:eastAsia="lt-LT"/>
        </w:rPr>
        <w:drawing>
          <wp:inline distT="0" distB="0" distL="0" distR="0" wp14:anchorId="684CF9AD" wp14:editId="6C134161">
            <wp:extent cx="4967289" cy="3071813"/>
            <wp:effectExtent l="0" t="0" r="5080" b="14605"/>
            <wp:docPr id="19" name="Chart 1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F5EAAB" w14:textId="55B9A8F3" w:rsidR="007D5D80" w:rsidRDefault="00EA67A3" w:rsidP="007D5D80">
      <w:pPr>
        <w:spacing w:line="360" w:lineRule="auto"/>
        <w:jc w:val="center"/>
        <w:rPr>
          <w:i/>
          <w:szCs w:val="24"/>
        </w:rPr>
      </w:pPr>
      <w:r>
        <w:rPr>
          <w:b/>
          <w:i/>
          <w:szCs w:val="24"/>
        </w:rPr>
        <w:t>11</w:t>
      </w:r>
      <w:r w:rsidR="007D5D80" w:rsidRPr="007D5D80">
        <w:rPr>
          <w:b/>
          <w:i/>
          <w:szCs w:val="24"/>
        </w:rPr>
        <w:t xml:space="preserve"> </w:t>
      </w:r>
      <w:r w:rsidR="00334777">
        <w:rPr>
          <w:b/>
          <w:i/>
          <w:szCs w:val="24"/>
        </w:rPr>
        <w:t>P</w:t>
      </w:r>
      <w:r w:rsidR="007D5D80" w:rsidRPr="007D5D80">
        <w:rPr>
          <w:b/>
          <w:i/>
          <w:szCs w:val="24"/>
        </w:rPr>
        <w:t>av</w:t>
      </w:r>
      <w:r w:rsidR="007D5D80" w:rsidRPr="007D5D80">
        <w:rPr>
          <w:i/>
          <w:szCs w:val="24"/>
        </w:rPr>
        <w:t>. Dušo paslaugų pasiskirstymas pagal skaičių per 2020 metus</w:t>
      </w:r>
    </w:p>
    <w:p w14:paraId="0EE66A6D" w14:textId="63C19D4C" w:rsidR="007D5D80" w:rsidRDefault="007D5D80" w:rsidP="007D5D80">
      <w:pPr>
        <w:spacing w:line="360" w:lineRule="auto"/>
        <w:ind w:firstLine="851"/>
        <w:jc w:val="both"/>
        <w:rPr>
          <w:szCs w:val="24"/>
        </w:rPr>
      </w:pPr>
      <w:r>
        <w:rPr>
          <w:szCs w:val="24"/>
        </w:rPr>
        <w:t xml:space="preserve">Daugiausia dušo paslaugų suteikta vasario mėnesį (129 nemokamų ir 31 mokama). Detali informacija apie asmeninės higienos ir priežiūros paslaugas teikiama </w:t>
      </w:r>
      <w:r w:rsidR="00C3506E">
        <w:rPr>
          <w:szCs w:val="24"/>
        </w:rPr>
        <w:t>20</w:t>
      </w:r>
      <w:r>
        <w:rPr>
          <w:szCs w:val="24"/>
        </w:rPr>
        <w:t xml:space="preserve"> lentelėje.</w:t>
      </w:r>
    </w:p>
    <w:p w14:paraId="3463B942" w14:textId="64D98142" w:rsidR="007D5D80" w:rsidRDefault="00C3506E" w:rsidP="007D5D80">
      <w:pPr>
        <w:spacing w:line="360" w:lineRule="auto"/>
        <w:ind w:firstLine="851"/>
        <w:jc w:val="right"/>
        <w:rPr>
          <w:szCs w:val="24"/>
        </w:rPr>
      </w:pPr>
      <w:r>
        <w:rPr>
          <w:szCs w:val="24"/>
        </w:rPr>
        <w:t>20</w:t>
      </w:r>
      <w:r w:rsidR="007D5D80">
        <w:rPr>
          <w:szCs w:val="24"/>
        </w:rPr>
        <w:t xml:space="preserve"> </w:t>
      </w:r>
      <w:r w:rsidR="00C45CB1">
        <w:rPr>
          <w:szCs w:val="24"/>
        </w:rPr>
        <w:t>L</w:t>
      </w:r>
      <w:r w:rsidR="007D5D80">
        <w:rPr>
          <w:szCs w:val="24"/>
        </w:rPr>
        <w:t>entelė</w:t>
      </w:r>
    </w:p>
    <w:p w14:paraId="44E79B8B" w14:textId="08633ED1" w:rsidR="007D5D80" w:rsidRDefault="007D5D80" w:rsidP="007D5D80">
      <w:pPr>
        <w:spacing w:line="360" w:lineRule="auto"/>
        <w:ind w:firstLine="851"/>
        <w:jc w:val="center"/>
        <w:rPr>
          <w:szCs w:val="24"/>
        </w:rPr>
      </w:pPr>
      <w:r>
        <w:rPr>
          <w:szCs w:val="24"/>
        </w:rPr>
        <w:t>Asmeninės higienos ir priežiūros paslaugų pasiskirstymas 2020 m.</w:t>
      </w:r>
    </w:p>
    <w:tbl>
      <w:tblPr>
        <w:tblW w:w="8960" w:type="dxa"/>
        <w:tblLook w:val="04A0" w:firstRow="1" w:lastRow="0" w:firstColumn="1" w:lastColumn="0" w:noHBand="0" w:noVBand="1"/>
      </w:tblPr>
      <w:tblGrid>
        <w:gridCol w:w="917"/>
        <w:gridCol w:w="1059"/>
        <w:gridCol w:w="1060"/>
        <w:gridCol w:w="1079"/>
        <w:gridCol w:w="899"/>
        <w:gridCol w:w="919"/>
        <w:gridCol w:w="1036"/>
        <w:gridCol w:w="1081"/>
        <w:gridCol w:w="1081"/>
      </w:tblGrid>
      <w:tr w:rsidR="007D5D80" w:rsidRPr="007D5D80" w14:paraId="515DF4C1" w14:textId="77777777" w:rsidTr="007D5D80">
        <w:trPr>
          <w:trHeight w:val="1530"/>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978E8" w14:textId="77777777" w:rsidR="007D5D80" w:rsidRPr="007D5D80" w:rsidRDefault="007D5D80" w:rsidP="007D5D80">
            <w:pPr>
              <w:jc w:val="center"/>
              <w:rPr>
                <w:color w:val="000000"/>
                <w:sz w:val="18"/>
                <w:szCs w:val="18"/>
              </w:rPr>
            </w:pPr>
            <w:r w:rsidRPr="007D5D80">
              <w:rPr>
                <w:color w:val="000000"/>
                <w:sz w:val="18"/>
                <w:szCs w:val="18"/>
              </w:rPr>
              <w:t>Mėnuo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6BB02064" w14:textId="3B0F2133" w:rsidR="007D5D80" w:rsidRPr="007D5D80" w:rsidRDefault="007D5D80" w:rsidP="007D5D80">
            <w:pPr>
              <w:jc w:val="center"/>
              <w:rPr>
                <w:color w:val="000000"/>
                <w:sz w:val="18"/>
                <w:szCs w:val="18"/>
              </w:rPr>
            </w:pPr>
            <w:r w:rsidRPr="007D5D80">
              <w:rPr>
                <w:color w:val="000000"/>
                <w:sz w:val="18"/>
                <w:szCs w:val="18"/>
              </w:rPr>
              <w:t>Nemokam</w:t>
            </w:r>
            <w:r w:rsidR="00842E3F">
              <w:rPr>
                <w:color w:val="000000"/>
                <w:sz w:val="18"/>
                <w:szCs w:val="18"/>
              </w:rPr>
              <w:t>ų</w:t>
            </w:r>
            <w:r w:rsidRPr="007D5D80">
              <w:rPr>
                <w:color w:val="000000"/>
                <w:sz w:val="18"/>
                <w:szCs w:val="18"/>
              </w:rPr>
              <w:t xml:space="preserve"> dušo paslaug</w:t>
            </w:r>
            <w:r w:rsidR="00842E3F">
              <w:rPr>
                <w:color w:val="000000"/>
                <w:sz w:val="18"/>
                <w:szCs w:val="18"/>
              </w:rPr>
              <w:t>ų skč.</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ED77A70" w14:textId="058A46E8" w:rsidR="007D5D80" w:rsidRPr="007D5D80" w:rsidRDefault="007D5D80" w:rsidP="007D5D80">
            <w:pPr>
              <w:jc w:val="center"/>
              <w:rPr>
                <w:color w:val="000000"/>
                <w:sz w:val="18"/>
                <w:szCs w:val="18"/>
              </w:rPr>
            </w:pPr>
            <w:r w:rsidRPr="007D5D80">
              <w:rPr>
                <w:color w:val="000000"/>
                <w:sz w:val="18"/>
                <w:szCs w:val="18"/>
              </w:rPr>
              <w:t>Nemokam</w:t>
            </w:r>
            <w:r w:rsidR="00842E3F">
              <w:rPr>
                <w:color w:val="000000"/>
                <w:sz w:val="18"/>
                <w:szCs w:val="18"/>
              </w:rPr>
              <w:t>ų</w:t>
            </w:r>
            <w:r w:rsidRPr="007D5D80">
              <w:rPr>
                <w:color w:val="000000"/>
                <w:sz w:val="18"/>
                <w:szCs w:val="18"/>
              </w:rPr>
              <w:t xml:space="preserve"> skalbimo paslaug</w:t>
            </w:r>
            <w:r w:rsidR="00842E3F">
              <w:rPr>
                <w:color w:val="000000"/>
                <w:sz w:val="18"/>
                <w:szCs w:val="18"/>
              </w:rPr>
              <w:t>ų skč.</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0B80F9ED" w14:textId="3C0588B9" w:rsidR="007D5D80" w:rsidRPr="007D5D80" w:rsidRDefault="007D5D80" w:rsidP="007D5D80">
            <w:pPr>
              <w:jc w:val="center"/>
              <w:rPr>
                <w:color w:val="000000"/>
                <w:sz w:val="18"/>
                <w:szCs w:val="18"/>
              </w:rPr>
            </w:pPr>
            <w:r w:rsidRPr="007D5D80">
              <w:rPr>
                <w:color w:val="000000"/>
                <w:sz w:val="18"/>
                <w:szCs w:val="18"/>
              </w:rPr>
              <w:t>Nemokam</w:t>
            </w:r>
            <w:r w:rsidR="00842E3F">
              <w:rPr>
                <w:color w:val="000000"/>
                <w:sz w:val="18"/>
                <w:szCs w:val="18"/>
              </w:rPr>
              <w:t>ų</w:t>
            </w:r>
            <w:r w:rsidRPr="007D5D80">
              <w:rPr>
                <w:color w:val="000000"/>
                <w:sz w:val="18"/>
                <w:szCs w:val="18"/>
              </w:rPr>
              <w:t xml:space="preserve"> skalbinių džiovinimo </w:t>
            </w:r>
            <w:r w:rsidR="007A3168" w:rsidRPr="007D5D80">
              <w:rPr>
                <w:color w:val="000000"/>
                <w:sz w:val="18"/>
                <w:szCs w:val="18"/>
              </w:rPr>
              <w:t>paslaug</w:t>
            </w:r>
            <w:r w:rsidR="00842E3F">
              <w:rPr>
                <w:color w:val="000000"/>
                <w:sz w:val="18"/>
                <w:szCs w:val="18"/>
              </w:rPr>
              <w:t>ų skč.</w:t>
            </w:r>
          </w:p>
        </w:tc>
        <w:tc>
          <w:tcPr>
            <w:tcW w:w="899" w:type="dxa"/>
            <w:tcBorders>
              <w:top w:val="single" w:sz="4" w:space="0" w:color="auto"/>
              <w:left w:val="nil"/>
              <w:bottom w:val="single" w:sz="4" w:space="0" w:color="auto"/>
              <w:right w:val="single" w:sz="4" w:space="0" w:color="auto"/>
            </w:tcBorders>
            <w:shd w:val="clear" w:color="auto" w:fill="auto"/>
            <w:vAlign w:val="center"/>
            <w:hideMark/>
          </w:tcPr>
          <w:p w14:paraId="6E00A767" w14:textId="688E3E97" w:rsidR="007D5D80" w:rsidRPr="007D5D80" w:rsidRDefault="007D5D80" w:rsidP="007D5D80">
            <w:pPr>
              <w:jc w:val="center"/>
              <w:rPr>
                <w:color w:val="000000"/>
                <w:sz w:val="18"/>
                <w:szCs w:val="18"/>
              </w:rPr>
            </w:pPr>
            <w:r w:rsidRPr="007D5D80">
              <w:rPr>
                <w:color w:val="000000"/>
                <w:sz w:val="18"/>
                <w:szCs w:val="18"/>
              </w:rPr>
              <w:t>Mokam</w:t>
            </w:r>
            <w:r w:rsidR="00842E3F">
              <w:rPr>
                <w:color w:val="000000"/>
                <w:sz w:val="18"/>
                <w:szCs w:val="18"/>
              </w:rPr>
              <w:t>ų</w:t>
            </w:r>
            <w:r w:rsidRPr="007D5D80">
              <w:rPr>
                <w:color w:val="000000"/>
                <w:sz w:val="18"/>
                <w:szCs w:val="18"/>
              </w:rPr>
              <w:t xml:space="preserve"> dušo paslaug</w:t>
            </w:r>
            <w:r w:rsidR="00842E3F">
              <w:rPr>
                <w:color w:val="000000"/>
                <w:sz w:val="18"/>
                <w:szCs w:val="18"/>
              </w:rPr>
              <w:t>ų skč.</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2A22FE00" w14:textId="6C789B71" w:rsidR="007D5D80" w:rsidRPr="007D5D80" w:rsidRDefault="007D5D80" w:rsidP="007D5D80">
            <w:pPr>
              <w:jc w:val="center"/>
              <w:rPr>
                <w:color w:val="000000"/>
                <w:sz w:val="18"/>
                <w:szCs w:val="18"/>
              </w:rPr>
            </w:pPr>
            <w:r w:rsidRPr="007D5D80">
              <w:rPr>
                <w:color w:val="000000"/>
                <w:sz w:val="18"/>
                <w:szCs w:val="18"/>
              </w:rPr>
              <w:t>Mokam</w:t>
            </w:r>
            <w:r w:rsidR="00842E3F">
              <w:rPr>
                <w:color w:val="000000"/>
                <w:sz w:val="18"/>
                <w:szCs w:val="18"/>
              </w:rPr>
              <w:t>ų</w:t>
            </w:r>
            <w:r w:rsidRPr="007D5D80">
              <w:rPr>
                <w:color w:val="000000"/>
                <w:sz w:val="18"/>
                <w:szCs w:val="18"/>
              </w:rPr>
              <w:t xml:space="preserve"> skalbimo paslaug</w:t>
            </w:r>
            <w:r w:rsidR="00842E3F">
              <w:rPr>
                <w:color w:val="000000"/>
                <w:sz w:val="18"/>
                <w:szCs w:val="18"/>
              </w:rPr>
              <w:t>ų skč.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7708EA" w14:textId="37724D5F" w:rsidR="007D5D80" w:rsidRPr="007D5D80" w:rsidRDefault="007D5D80" w:rsidP="007D5D80">
            <w:pPr>
              <w:jc w:val="center"/>
              <w:rPr>
                <w:color w:val="000000"/>
                <w:sz w:val="18"/>
                <w:szCs w:val="18"/>
              </w:rPr>
            </w:pPr>
            <w:r w:rsidRPr="007D5D80">
              <w:rPr>
                <w:color w:val="000000"/>
                <w:sz w:val="18"/>
                <w:szCs w:val="18"/>
              </w:rPr>
              <w:t>Mokam</w:t>
            </w:r>
            <w:r w:rsidR="00842E3F">
              <w:rPr>
                <w:color w:val="000000"/>
                <w:sz w:val="18"/>
                <w:szCs w:val="18"/>
              </w:rPr>
              <w:t>ų</w:t>
            </w:r>
            <w:r w:rsidRPr="007D5D80">
              <w:rPr>
                <w:color w:val="000000"/>
                <w:sz w:val="18"/>
                <w:szCs w:val="18"/>
              </w:rPr>
              <w:t xml:space="preserve"> skalbimo/ džiovinimo paslaug</w:t>
            </w:r>
            <w:r w:rsidR="00842E3F">
              <w:rPr>
                <w:color w:val="000000"/>
                <w:sz w:val="18"/>
                <w:szCs w:val="18"/>
              </w:rPr>
              <w:t>ų skč.</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409DB45A" w14:textId="56B234E9" w:rsidR="007D5D80" w:rsidRPr="007D5D80" w:rsidRDefault="007D5D80" w:rsidP="007D5D80">
            <w:pPr>
              <w:jc w:val="center"/>
              <w:rPr>
                <w:color w:val="000000"/>
                <w:sz w:val="18"/>
                <w:szCs w:val="18"/>
              </w:rPr>
            </w:pPr>
            <w:r w:rsidRPr="007D5D80">
              <w:rPr>
                <w:color w:val="000000"/>
                <w:sz w:val="18"/>
                <w:szCs w:val="18"/>
              </w:rPr>
              <w:t>Skalb. be džiovinimo, be skalbimo miltelių paslaugų</w:t>
            </w:r>
            <w:r w:rsidR="00842E3F">
              <w:rPr>
                <w:color w:val="000000"/>
                <w:sz w:val="18"/>
                <w:szCs w:val="18"/>
              </w:rPr>
              <w:t xml:space="preserve"> skč.</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7D1CB523" w14:textId="67A3FF42" w:rsidR="007D5D80" w:rsidRPr="007D5D80" w:rsidRDefault="007D5D80" w:rsidP="007D5D80">
            <w:pPr>
              <w:jc w:val="center"/>
              <w:rPr>
                <w:color w:val="000000"/>
                <w:sz w:val="18"/>
                <w:szCs w:val="18"/>
              </w:rPr>
            </w:pPr>
            <w:r w:rsidRPr="007D5D80">
              <w:rPr>
                <w:color w:val="000000"/>
                <w:sz w:val="18"/>
                <w:szCs w:val="18"/>
              </w:rPr>
              <w:t>Skalb. su džiovinimu, be skalbimo miltelių paslaug</w:t>
            </w:r>
            <w:r w:rsidR="00842E3F">
              <w:rPr>
                <w:color w:val="000000"/>
                <w:sz w:val="18"/>
                <w:szCs w:val="18"/>
              </w:rPr>
              <w:t>ų skč.</w:t>
            </w:r>
          </w:p>
        </w:tc>
      </w:tr>
      <w:tr w:rsidR="007D5D80" w:rsidRPr="007D5D80" w14:paraId="588EDE6A"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1C835F77" w14:textId="77777777" w:rsidR="007D5D80" w:rsidRPr="007D5D80" w:rsidRDefault="007D5D80" w:rsidP="007D5D80">
            <w:pPr>
              <w:jc w:val="center"/>
              <w:rPr>
                <w:color w:val="000000"/>
                <w:sz w:val="18"/>
                <w:szCs w:val="18"/>
              </w:rPr>
            </w:pPr>
            <w:r w:rsidRPr="007D5D80">
              <w:rPr>
                <w:color w:val="000000"/>
                <w:sz w:val="18"/>
                <w:szCs w:val="18"/>
              </w:rPr>
              <w:t>Sausis</w:t>
            </w:r>
          </w:p>
        </w:tc>
        <w:tc>
          <w:tcPr>
            <w:tcW w:w="1059" w:type="dxa"/>
            <w:tcBorders>
              <w:top w:val="nil"/>
              <w:left w:val="nil"/>
              <w:bottom w:val="single" w:sz="4" w:space="0" w:color="auto"/>
              <w:right w:val="single" w:sz="4" w:space="0" w:color="auto"/>
            </w:tcBorders>
            <w:shd w:val="clear" w:color="auto" w:fill="auto"/>
            <w:vAlign w:val="bottom"/>
            <w:hideMark/>
          </w:tcPr>
          <w:p w14:paraId="76F2196A" w14:textId="77777777" w:rsidR="007D5D80" w:rsidRPr="007D5D80" w:rsidRDefault="007D5D80" w:rsidP="007D5D80">
            <w:pPr>
              <w:jc w:val="center"/>
              <w:rPr>
                <w:color w:val="000000"/>
                <w:sz w:val="18"/>
                <w:szCs w:val="18"/>
              </w:rPr>
            </w:pPr>
            <w:r w:rsidRPr="007D5D80">
              <w:rPr>
                <w:color w:val="000000"/>
                <w:sz w:val="18"/>
                <w:szCs w:val="18"/>
              </w:rPr>
              <w:t>122</w:t>
            </w:r>
          </w:p>
        </w:tc>
        <w:tc>
          <w:tcPr>
            <w:tcW w:w="1060" w:type="dxa"/>
            <w:tcBorders>
              <w:top w:val="nil"/>
              <w:left w:val="nil"/>
              <w:bottom w:val="single" w:sz="4" w:space="0" w:color="auto"/>
              <w:right w:val="single" w:sz="4" w:space="0" w:color="auto"/>
            </w:tcBorders>
            <w:shd w:val="clear" w:color="auto" w:fill="auto"/>
            <w:noWrap/>
            <w:vAlign w:val="center"/>
            <w:hideMark/>
          </w:tcPr>
          <w:p w14:paraId="40C5F8C2" w14:textId="77777777" w:rsidR="007D5D80" w:rsidRPr="007D5D80" w:rsidRDefault="007D5D80" w:rsidP="007D5D80">
            <w:pPr>
              <w:jc w:val="center"/>
              <w:rPr>
                <w:color w:val="000000"/>
                <w:sz w:val="18"/>
                <w:szCs w:val="18"/>
              </w:rPr>
            </w:pPr>
            <w:r w:rsidRPr="007D5D80">
              <w:rPr>
                <w:color w:val="000000"/>
                <w:sz w:val="18"/>
                <w:szCs w:val="18"/>
              </w:rPr>
              <w:t>147</w:t>
            </w:r>
          </w:p>
        </w:tc>
        <w:tc>
          <w:tcPr>
            <w:tcW w:w="1079" w:type="dxa"/>
            <w:tcBorders>
              <w:top w:val="nil"/>
              <w:left w:val="nil"/>
              <w:bottom w:val="single" w:sz="4" w:space="0" w:color="auto"/>
              <w:right w:val="single" w:sz="4" w:space="0" w:color="auto"/>
            </w:tcBorders>
            <w:shd w:val="clear" w:color="auto" w:fill="auto"/>
            <w:noWrap/>
            <w:vAlign w:val="bottom"/>
            <w:hideMark/>
          </w:tcPr>
          <w:p w14:paraId="05E5110F" w14:textId="77777777" w:rsidR="007D5D80" w:rsidRPr="007D5D80" w:rsidRDefault="007D5D80" w:rsidP="007D5D80">
            <w:pPr>
              <w:jc w:val="center"/>
              <w:rPr>
                <w:color w:val="000000"/>
                <w:sz w:val="18"/>
                <w:szCs w:val="18"/>
              </w:rPr>
            </w:pPr>
            <w:r w:rsidRPr="007D5D80">
              <w:rPr>
                <w:color w:val="000000"/>
                <w:sz w:val="18"/>
                <w:szCs w:val="18"/>
              </w:rPr>
              <w:t>127</w:t>
            </w:r>
          </w:p>
        </w:tc>
        <w:tc>
          <w:tcPr>
            <w:tcW w:w="899" w:type="dxa"/>
            <w:tcBorders>
              <w:top w:val="nil"/>
              <w:left w:val="nil"/>
              <w:bottom w:val="single" w:sz="4" w:space="0" w:color="auto"/>
              <w:right w:val="single" w:sz="4" w:space="0" w:color="auto"/>
            </w:tcBorders>
            <w:shd w:val="clear" w:color="auto" w:fill="auto"/>
            <w:noWrap/>
            <w:vAlign w:val="center"/>
            <w:hideMark/>
          </w:tcPr>
          <w:p w14:paraId="3FCC131D" w14:textId="77777777" w:rsidR="007D5D80" w:rsidRPr="007D5D80" w:rsidRDefault="007D5D80" w:rsidP="007D5D80">
            <w:pPr>
              <w:jc w:val="center"/>
              <w:rPr>
                <w:color w:val="000000"/>
                <w:sz w:val="18"/>
                <w:szCs w:val="18"/>
              </w:rPr>
            </w:pPr>
            <w:r w:rsidRPr="007D5D80">
              <w:rPr>
                <w:color w:val="000000"/>
                <w:sz w:val="18"/>
                <w:szCs w:val="18"/>
              </w:rPr>
              <w:t>27</w:t>
            </w:r>
          </w:p>
        </w:tc>
        <w:tc>
          <w:tcPr>
            <w:tcW w:w="919" w:type="dxa"/>
            <w:tcBorders>
              <w:top w:val="nil"/>
              <w:left w:val="nil"/>
              <w:bottom w:val="single" w:sz="4" w:space="0" w:color="auto"/>
              <w:right w:val="single" w:sz="4" w:space="0" w:color="auto"/>
            </w:tcBorders>
            <w:shd w:val="clear" w:color="auto" w:fill="auto"/>
            <w:noWrap/>
            <w:vAlign w:val="center"/>
            <w:hideMark/>
          </w:tcPr>
          <w:p w14:paraId="13060EE3" w14:textId="77777777" w:rsidR="007D5D80" w:rsidRPr="007D5D80" w:rsidRDefault="007D5D80" w:rsidP="007D5D80">
            <w:pPr>
              <w:jc w:val="center"/>
              <w:rPr>
                <w:color w:val="000000"/>
                <w:sz w:val="18"/>
                <w:szCs w:val="18"/>
              </w:rPr>
            </w:pPr>
            <w:r w:rsidRPr="007D5D80">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6A75DBA6" w14:textId="77777777" w:rsidR="007D5D80" w:rsidRPr="007D5D80" w:rsidRDefault="007D5D80" w:rsidP="007D5D80">
            <w:pPr>
              <w:jc w:val="center"/>
              <w:rPr>
                <w:color w:val="000000"/>
                <w:sz w:val="18"/>
                <w:szCs w:val="18"/>
              </w:rPr>
            </w:pPr>
            <w:r w:rsidRPr="007D5D80">
              <w:rPr>
                <w:color w:val="000000"/>
                <w:sz w:val="18"/>
                <w:szCs w:val="18"/>
              </w:rPr>
              <w:t>16</w:t>
            </w:r>
          </w:p>
        </w:tc>
        <w:tc>
          <w:tcPr>
            <w:tcW w:w="1059" w:type="dxa"/>
            <w:tcBorders>
              <w:top w:val="nil"/>
              <w:left w:val="nil"/>
              <w:bottom w:val="single" w:sz="4" w:space="0" w:color="auto"/>
              <w:right w:val="single" w:sz="4" w:space="0" w:color="auto"/>
            </w:tcBorders>
            <w:shd w:val="clear" w:color="auto" w:fill="auto"/>
            <w:noWrap/>
            <w:vAlign w:val="center"/>
            <w:hideMark/>
          </w:tcPr>
          <w:p w14:paraId="4678708E" w14:textId="77777777" w:rsidR="007D5D80" w:rsidRPr="007D5D80" w:rsidRDefault="007D5D80" w:rsidP="007D5D80">
            <w:pPr>
              <w:jc w:val="center"/>
              <w:rPr>
                <w:color w:val="000000"/>
                <w:sz w:val="18"/>
                <w:szCs w:val="18"/>
              </w:rPr>
            </w:pPr>
            <w:r w:rsidRPr="007D5D80">
              <w:rPr>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hideMark/>
          </w:tcPr>
          <w:p w14:paraId="1582DE17" w14:textId="77777777" w:rsidR="007D5D80" w:rsidRPr="007D5D80" w:rsidRDefault="007D5D80" w:rsidP="007D5D80">
            <w:pPr>
              <w:jc w:val="center"/>
              <w:rPr>
                <w:color w:val="000000"/>
                <w:sz w:val="18"/>
                <w:szCs w:val="18"/>
              </w:rPr>
            </w:pPr>
            <w:r w:rsidRPr="007D5D80">
              <w:rPr>
                <w:color w:val="000000"/>
                <w:sz w:val="18"/>
                <w:szCs w:val="18"/>
              </w:rPr>
              <w:t>9</w:t>
            </w:r>
          </w:p>
        </w:tc>
      </w:tr>
      <w:tr w:rsidR="007D5D80" w:rsidRPr="007D5D80" w14:paraId="48F5FAA5"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7BF75BF9" w14:textId="77777777" w:rsidR="007D5D80" w:rsidRPr="007D5D80" w:rsidRDefault="007D5D80" w:rsidP="007D5D80">
            <w:pPr>
              <w:jc w:val="center"/>
              <w:rPr>
                <w:color w:val="000000"/>
                <w:sz w:val="18"/>
                <w:szCs w:val="18"/>
              </w:rPr>
            </w:pPr>
            <w:r w:rsidRPr="007D5D80">
              <w:rPr>
                <w:color w:val="000000"/>
                <w:sz w:val="18"/>
                <w:szCs w:val="18"/>
              </w:rPr>
              <w:t>Vasaris</w:t>
            </w:r>
          </w:p>
        </w:tc>
        <w:tc>
          <w:tcPr>
            <w:tcW w:w="1059" w:type="dxa"/>
            <w:tcBorders>
              <w:top w:val="nil"/>
              <w:left w:val="nil"/>
              <w:bottom w:val="single" w:sz="4" w:space="0" w:color="auto"/>
              <w:right w:val="single" w:sz="4" w:space="0" w:color="auto"/>
            </w:tcBorders>
            <w:shd w:val="clear" w:color="auto" w:fill="auto"/>
            <w:noWrap/>
            <w:vAlign w:val="bottom"/>
            <w:hideMark/>
          </w:tcPr>
          <w:p w14:paraId="5B906CFF" w14:textId="77777777" w:rsidR="007D5D80" w:rsidRPr="007D5D80" w:rsidRDefault="007D5D80" w:rsidP="007D5D80">
            <w:pPr>
              <w:jc w:val="center"/>
              <w:rPr>
                <w:color w:val="000000"/>
                <w:sz w:val="18"/>
                <w:szCs w:val="18"/>
              </w:rPr>
            </w:pPr>
            <w:r w:rsidRPr="007D5D80">
              <w:rPr>
                <w:color w:val="000000"/>
                <w:sz w:val="18"/>
                <w:szCs w:val="18"/>
              </w:rPr>
              <w:t>129</w:t>
            </w:r>
          </w:p>
        </w:tc>
        <w:tc>
          <w:tcPr>
            <w:tcW w:w="1060" w:type="dxa"/>
            <w:tcBorders>
              <w:top w:val="nil"/>
              <w:left w:val="nil"/>
              <w:bottom w:val="single" w:sz="4" w:space="0" w:color="auto"/>
              <w:right w:val="single" w:sz="4" w:space="0" w:color="auto"/>
            </w:tcBorders>
            <w:shd w:val="clear" w:color="auto" w:fill="auto"/>
            <w:noWrap/>
            <w:vAlign w:val="center"/>
            <w:hideMark/>
          </w:tcPr>
          <w:p w14:paraId="4EB2511F" w14:textId="77777777" w:rsidR="007D5D80" w:rsidRPr="007D5D80" w:rsidRDefault="007D5D80" w:rsidP="007D5D80">
            <w:pPr>
              <w:jc w:val="center"/>
              <w:rPr>
                <w:color w:val="000000"/>
                <w:sz w:val="18"/>
                <w:szCs w:val="18"/>
              </w:rPr>
            </w:pPr>
            <w:r w:rsidRPr="007D5D80">
              <w:rPr>
                <w:color w:val="000000"/>
                <w:sz w:val="18"/>
                <w:szCs w:val="18"/>
              </w:rPr>
              <w:t>126</w:t>
            </w:r>
          </w:p>
        </w:tc>
        <w:tc>
          <w:tcPr>
            <w:tcW w:w="1079" w:type="dxa"/>
            <w:tcBorders>
              <w:top w:val="nil"/>
              <w:left w:val="nil"/>
              <w:bottom w:val="single" w:sz="4" w:space="0" w:color="auto"/>
              <w:right w:val="single" w:sz="4" w:space="0" w:color="auto"/>
            </w:tcBorders>
            <w:shd w:val="clear" w:color="auto" w:fill="auto"/>
            <w:noWrap/>
            <w:vAlign w:val="bottom"/>
            <w:hideMark/>
          </w:tcPr>
          <w:p w14:paraId="29DEEDFA" w14:textId="77777777" w:rsidR="007D5D80" w:rsidRPr="007D5D80" w:rsidRDefault="007D5D80" w:rsidP="007D5D80">
            <w:pPr>
              <w:jc w:val="center"/>
              <w:rPr>
                <w:color w:val="000000"/>
                <w:sz w:val="18"/>
                <w:szCs w:val="18"/>
              </w:rPr>
            </w:pPr>
            <w:r w:rsidRPr="007D5D80">
              <w:rPr>
                <w:color w:val="000000"/>
                <w:sz w:val="18"/>
                <w:szCs w:val="18"/>
              </w:rPr>
              <w:t>108</w:t>
            </w:r>
          </w:p>
        </w:tc>
        <w:tc>
          <w:tcPr>
            <w:tcW w:w="899" w:type="dxa"/>
            <w:tcBorders>
              <w:top w:val="nil"/>
              <w:left w:val="nil"/>
              <w:bottom w:val="single" w:sz="4" w:space="0" w:color="auto"/>
              <w:right w:val="single" w:sz="4" w:space="0" w:color="auto"/>
            </w:tcBorders>
            <w:shd w:val="clear" w:color="auto" w:fill="auto"/>
            <w:noWrap/>
            <w:vAlign w:val="center"/>
            <w:hideMark/>
          </w:tcPr>
          <w:p w14:paraId="685C4FE2" w14:textId="77777777" w:rsidR="007D5D80" w:rsidRPr="007D5D80" w:rsidRDefault="007D5D80" w:rsidP="007D5D80">
            <w:pPr>
              <w:jc w:val="center"/>
              <w:rPr>
                <w:color w:val="000000"/>
                <w:sz w:val="18"/>
                <w:szCs w:val="18"/>
              </w:rPr>
            </w:pPr>
            <w:r w:rsidRPr="007D5D80">
              <w:rPr>
                <w:color w:val="000000"/>
                <w:sz w:val="18"/>
                <w:szCs w:val="18"/>
              </w:rPr>
              <w:t>31</w:t>
            </w:r>
          </w:p>
        </w:tc>
        <w:tc>
          <w:tcPr>
            <w:tcW w:w="919" w:type="dxa"/>
            <w:tcBorders>
              <w:top w:val="nil"/>
              <w:left w:val="nil"/>
              <w:bottom w:val="single" w:sz="4" w:space="0" w:color="auto"/>
              <w:right w:val="single" w:sz="4" w:space="0" w:color="auto"/>
            </w:tcBorders>
            <w:shd w:val="clear" w:color="auto" w:fill="auto"/>
            <w:noWrap/>
            <w:vAlign w:val="center"/>
            <w:hideMark/>
          </w:tcPr>
          <w:p w14:paraId="3871768E" w14:textId="77777777" w:rsidR="007D5D80" w:rsidRPr="007D5D80" w:rsidRDefault="007D5D80" w:rsidP="007D5D80">
            <w:pPr>
              <w:jc w:val="center"/>
              <w:rPr>
                <w:color w:val="000000"/>
                <w:sz w:val="18"/>
                <w:szCs w:val="18"/>
              </w:rPr>
            </w:pPr>
            <w:r w:rsidRPr="007D5D80">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73DDFD2D" w14:textId="77777777" w:rsidR="007D5D80" w:rsidRPr="007D5D80" w:rsidRDefault="007D5D80" w:rsidP="007D5D80">
            <w:pPr>
              <w:jc w:val="center"/>
              <w:rPr>
                <w:color w:val="000000"/>
                <w:sz w:val="18"/>
                <w:szCs w:val="18"/>
              </w:rPr>
            </w:pPr>
            <w:r w:rsidRPr="007D5D80">
              <w:rPr>
                <w:color w:val="000000"/>
                <w:sz w:val="18"/>
                <w:szCs w:val="18"/>
              </w:rPr>
              <w:t>3</w:t>
            </w:r>
          </w:p>
        </w:tc>
        <w:tc>
          <w:tcPr>
            <w:tcW w:w="1059" w:type="dxa"/>
            <w:tcBorders>
              <w:top w:val="nil"/>
              <w:left w:val="nil"/>
              <w:bottom w:val="single" w:sz="4" w:space="0" w:color="auto"/>
              <w:right w:val="single" w:sz="4" w:space="0" w:color="auto"/>
            </w:tcBorders>
            <w:shd w:val="clear" w:color="auto" w:fill="auto"/>
            <w:noWrap/>
            <w:vAlign w:val="center"/>
            <w:hideMark/>
          </w:tcPr>
          <w:p w14:paraId="26468E27" w14:textId="77777777" w:rsidR="007D5D80" w:rsidRPr="007D5D80" w:rsidRDefault="007D5D80" w:rsidP="007D5D80">
            <w:pPr>
              <w:jc w:val="center"/>
              <w:rPr>
                <w:color w:val="000000"/>
                <w:sz w:val="18"/>
                <w:szCs w:val="18"/>
              </w:rPr>
            </w:pPr>
            <w:r w:rsidRPr="007D5D80">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7BC829BC" w14:textId="77777777" w:rsidR="007D5D80" w:rsidRPr="007D5D80" w:rsidRDefault="007D5D80" w:rsidP="007D5D80">
            <w:pPr>
              <w:jc w:val="center"/>
              <w:rPr>
                <w:color w:val="000000"/>
                <w:sz w:val="18"/>
                <w:szCs w:val="18"/>
              </w:rPr>
            </w:pPr>
            <w:r w:rsidRPr="007D5D80">
              <w:rPr>
                <w:color w:val="000000"/>
                <w:sz w:val="18"/>
                <w:szCs w:val="18"/>
              </w:rPr>
              <w:t>7</w:t>
            </w:r>
          </w:p>
        </w:tc>
      </w:tr>
      <w:tr w:rsidR="007D5D80" w:rsidRPr="007D5D80" w14:paraId="4ECC4691"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1F9D74C5" w14:textId="77777777" w:rsidR="007D5D80" w:rsidRPr="007D5D80" w:rsidRDefault="007D5D80" w:rsidP="007D5D80">
            <w:pPr>
              <w:jc w:val="center"/>
              <w:rPr>
                <w:color w:val="000000"/>
                <w:sz w:val="18"/>
                <w:szCs w:val="18"/>
              </w:rPr>
            </w:pPr>
            <w:r w:rsidRPr="007D5D80">
              <w:rPr>
                <w:color w:val="000000"/>
                <w:sz w:val="18"/>
                <w:szCs w:val="18"/>
              </w:rPr>
              <w:t>Kovas</w:t>
            </w:r>
          </w:p>
        </w:tc>
        <w:tc>
          <w:tcPr>
            <w:tcW w:w="1059" w:type="dxa"/>
            <w:tcBorders>
              <w:top w:val="nil"/>
              <w:left w:val="nil"/>
              <w:bottom w:val="single" w:sz="4" w:space="0" w:color="auto"/>
              <w:right w:val="single" w:sz="4" w:space="0" w:color="auto"/>
            </w:tcBorders>
            <w:shd w:val="clear" w:color="auto" w:fill="auto"/>
            <w:noWrap/>
            <w:vAlign w:val="bottom"/>
            <w:hideMark/>
          </w:tcPr>
          <w:p w14:paraId="76956176" w14:textId="77777777" w:rsidR="007D5D80" w:rsidRPr="007D5D80" w:rsidRDefault="007D5D80" w:rsidP="007D5D80">
            <w:pPr>
              <w:jc w:val="center"/>
              <w:rPr>
                <w:color w:val="000000"/>
                <w:sz w:val="18"/>
                <w:szCs w:val="18"/>
              </w:rPr>
            </w:pPr>
            <w:r w:rsidRPr="007D5D80">
              <w:rPr>
                <w:color w:val="000000"/>
                <w:sz w:val="18"/>
                <w:szCs w:val="18"/>
              </w:rPr>
              <w:t>60</w:t>
            </w:r>
          </w:p>
        </w:tc>
        <w:tc>
          <w:tcPr>
            <w:tcW w:w="1060" w:type="dxa"/>
            <w:tcBorders>
              <w:top w:val="nil"/>
              <w:left w:val="nil"/>
              <w:bottom w:val="single" w:sz="4" w:space="0" w:color="auto"/>
              <w:right w:val="single" w:sz="4" w:space="0" w:color="auto"/>
            </w:tcBorders>
            <w:shd w:val="clear" w:color="auto" w:fill="auto"/>
            <w:noWrap/>
            <w:vAlign w:val="center"/>
            <w:hideMark/>
          </w:tcPr>
          <w:p w14:paraId="5BC8D909" w14:textId="77777777" w:rsidR="007D5D80" w:rsidRPr="007D5D80" w:rsidRDefault="007D5D80" w:rsidP="007D5D80">
            <w:pPr>
              <w:jc w:val="center"/>
              <w:rPr>
                <w:color w:val="000000"/>
                <w:sz w:val="18"/>
                <w:szCs w:val="18"/>
              </w:rPr>
            </w:pPr>
            <w:r w:rsidRPr="007D5D80">
              <w:rPr>
                <w:color w:val="000000"/>
                <w:sz w:val="18"/>
                <w:szCs w:val="18"/>
              </w:rPr>
              <w:t>67</w:t>
            </w:r>
          </w:p>
        </w:tc>
        <w:tc>
          <w:tcPr>
            <w:tcW w:w="1079" w:type="dxa"/>
            <w:tcBorders>
              <w:top w:val="nil"/>
              <w:left w:val="nil"/>
              <w:bottom w:val="single" w:sz="4" w:space="0" w:color="auto"/>
              <w:right w:val="single" w:sz="4" w:space="0" w:color="auto"/>
            </w:tcBorders>
            <w:shd w:val="clear" w:color="auto" w:fill="auto"/>
            <w:noWrap/>
            <w:vAlign w:val="bottom"/>
            <w:hideMark/>
          </w:tcPr>
          <w:p w14:paraId="433B2122" w14:textId="77777777" w:rsidR="007D5D80" w:rsidRPr="007D5D80" w:rsidRDefault="007D5D80" w:rsidP="007D5D80">
            <w:pPr>
              <w:jc w:val="center"/>
              <w:rPr>
                <w:color w:val="000000"/>
                <w:sz w:val="18"/>
                <w:szCs w:val="18"/>
              </w:rPr>
            </w:pPr>
            <w:r w:rsidRPr="007D5D80">
              <w:rPr>
                <w:color w:val="000000"/>
                <w:sz w:val="18"/>
                <w:szCs w:val="18"/>
              </w:rPr>
              <w:t>56</w:t>
            </w:r>
          </w:p>
        </w:tc>
        <w:tc>
          <w:tcPr>
            <w:tcW w:w="899" w:type="dxa"/>
            <w:tcBorders>
              <w:top w:val="nil"/>
              <w:left w:val="nil"/>
              <w:bottom w:val="single" w:sz="4" w:space="0" w:color="auto"/>
              <w:right w:val="single" w:sz="4" w:space="0" w:color="auto"/>
            </w:tcBorders>
            <w:shd w:val="clear" w:color="auto" w:fill="auto"/>
            <w:noWrap/>
            <w:vAlign w:val="center"/>
            <w:hideMark/>
          </w:tcPr>
          <w:p w14:paraId="4E7300A6" w14:textId="77777777" w:rsidR="007D5D80" w:rsidRPr="007D5D80" w:rsidRDefault="007D5D80" w:rsidP="007D5D80">
            <w:pPr>
              <w:jc w:val="center"/>
              <w:rPr>
                <w:color w:val="000000"/>
                <w:sz w:val="18"/>
                <w:szCs w:val="18"/>
              </w:rPr>
            </w:pPr>
            <w:r w:rsidRPr="007D5D80">
              <w:rPr>
                <w:color w:val="000000"/>
                <w:sz w:val="18"/>
                <w:szCs w:val="18"/>
              </w:rPr>
              <w:t>18</w:t>
            </w:r>
          </w:p>
        </w:tc>
        <w:tc>
          <w:tcPr>
            <w:tcW w:w="919" w:type="dxa"/>
            <w:tcBorders>
              <w:top w:val="nil"/>
              <w:left w:val="nil"/>
              <w:bottom w:val="single" w:sz="4" w:space="0" w:color="auto"/>
              <w:right w:val="single" w:sz="4" w:space="0" w:color="auto"/>
            </w:tcBorders>
            <w:shd w:val="clear" w:color="auto" w:fill="auto"/>
            <w:noWrap/>
            <w:vAlign w:val="center"/>
            <w:hideMark/>
          </w:tcPr>
          <w:p w14:paraId="2CECBE57" w14:textId="77777777" w:rsidR="007D5D80" w:rsidRPr="007D5D80" w:rsidRDefault="007D5D80" w:rsidP="007D5D80">
            <w:pPr>
              <w:jc w:val="center"/>
              <w:rPr>
                <w:color w:val="000000"/>
                <w:sz w:val="18"/>
                <w:szCs w:val="18"/>
              </w:rPr>
            </w:pPr>
            <w:r w:rsidRPr="007D5D80">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114EE7E0" w14:textId="77777777" w:rsidR="007D5D80" w:rsidRPr="007D5D80" w:rsidRDefault="007D5D80" w:rsidP="007D5D80">
            <w:pPr>
              <w:jc w:val="center"/>
              <w:rPr>
                <w:color w:val="000000"/>
                <w:sz w:val="18"/>
                <w:szCs w:val="18"/>
              </w:rPr>
            </w:pPr>
            <w:r w:rsidRPr="007D5D80">
              <w:rPr>
                <w:color w:val="000000"/>
                <w:sz w:val="18"/>
                <w:szCs w:val="18"/>
              </w:rPr>
              <w:t>3</w:t>
            </w:r>
          </w:p>
        </w:tc>
        <w:tc>
          <w:tcPr>
            <w:tcW w:w="1059" w:type="dxa"/>
            <w:tcBorders>
              <w:top w:val="nil"/>
              <w:left w:val="nil"/>
              <w:bottom w:val="single" w:sz="4" w:space="0" w:color="auto"/>
              <w:right w:val="single" w:sz="4" w:space="0" w:color="auto"/>
            </w:tcBorders>
            <w:shd w:val="clear" w:color="auto" w:fill="auto"/>
            <w:noWrap/>
            <w:vAlign w:val="center"/>
            <w:hideMark/>
          </w:tcPr>
          <w:p w14:paraId="1B222ECE" w14:textId="77777777" w:rsidR="007D5D80" w:rsidRPr="007D5D80" w:rsidRDefault="007D5D80" w:rsidP="007D5D80">
            <w:pPr>
              <w:jc w:val="center"/>
              <w:rPr>
                <w:color w:val="000000"/>
                <w:sz w:val="18"/>
                <w:szCs w:val="18"/>
              </w:rPr>
            </w:pPr>
            <w:r w:rsidRPr="007D5D80">
              <w:rPr>
                <w:color w:val="000000"/>
                <w:sz w:val="18"/>
                <w:szCs w:val="18"/>
              </w:rPr>
              <w:t>3</w:t>
            </w:r>
          </w:p>
        </w:tc>
        <w:tc>
          <w:tcPr>
            <w:tcW w:w="1039" w:type="dxa"/>
            <w:tcBorders>
              <w:top w:val="nil"/>
              <w:left w:val="nil"/>
              <w:bottom w:val="single" w:sz="4" w:space="0" w:color="auto"/>
              <w:right w:val="single" w:sz="4" w:space="0" w:color="auto"/>
            </w:tcBorders>
            <w:shd w:val="clear" w:color="auto" w:fill="auto"/>
            <w:noWrap/>
            <w:vAlign w:val="center"/>
            <w:hideMark/>
          </w:tcPr>
          <w:p w14:paraId="096A51AE" w14:textId="77777777" w:rsidR="007D5D80" w:rsidRPr="007D5D80" w:rsidRDefault="007D5D80" w:rsidP="007D5D80">
            <w:pPr>
              <w:jc w:val="center"/>
              <w:rPr>
                <w:color w:val="000000"/>
                <w:sz w:val="18"/>
                <w:szCs w:val="18"/>
              </w:rPr>
            </w:pPr>
            <w:r w:rsidRPr="007D5D80">
              <w:rPr>
                <w:color w:val="000000"/>
                <w:sz w:val="18"/>
                <w:szCs w:val="18"/>
              </w:rPr>
              <w:t>8</w:t>
            </w:r>
          </w:p>
        </w:tc>
      </w:tr>
      <w:tr w:rsidR="007D5D80" w:rsidRPr="007D5D80" w14:paraId="1403493A"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0DBC1806" w14:textId="77777777" w:rsidR="007D5D80" w:rsidRPr="007D5D80" w:rsidRDefault="007D5D80" w:rsidP="007D5D80">
            <w:pPr>
              <w:jc w:val="center"/>
              <w:rPr>
                <w:color w:val="000000"/>
                <w:sz w:val="18"/>
                <w:szCs w:val="18"/>
              </w:rPr>
            </w:pPr>
            <w:r w:rsidRPr="007D5D80">
              <w:rPr>
                <w:color w:val="000000"/>
                <w:sz w:val="18"/>
                <w:szCs w:val="18"/>
              </w:rPr>
              <w:t>Balandis</w:t>
            </w:r>
          </w:p>
        </w:tc>
        <w:tc>
          <w:tcPr>
            <w:tcW w:w="1059" w:type="dxa"/>
            <w:tcBorders>
              <w:top w:val="nil"/>
              <w:left w:val="nil"/>
              <w:bottom w:val="single" w:sz="4" w:space="0" w:color="auto"/>
              <w:right w:val="single" w:sz="4" w:space="0" w:color="auto"/>
            </w:tcBorders>
            <w:shd w:val="clear" w:color="auto" w:fill="auto"/>
            <w:noWrap/>
            <w:vAlign w:val="bottom"/>
            <w:hideMark/>
          </w:tcPr>
          <w:p w14:paraId="03F24E83" w14:textId="77777777" w:rsidR="007D5D80" w:rsidRPr="007D5D80" w:rsidRDefault="007D5D80" w:rsidP="007D5D80">
            <w:pPr>
              <w:jc w:val="center"/>
              <w:rPr>
                <w:color w:val="000000"/>
                <w:sz w:val="18"/>
                <w:szCs w:val="18"/>
              </w:rPr>
            </w:pPr>
            <w:r w:rsidRPr="007D5D80">
              <w:rPr>
                <w:color w:val="000000"/>
                <w:sz w:val="18"/>
                <w:szCs w:val="18"/>
              </w:rPr>
              <w:t>13</w:t>
            </w:r>
          </w:p>
        </w:tc>
        <w:tc>
          <w:tcPr>
            <w:tcW w:w="1060" w:type="dxa"/>
            <w:tcBorders>
              <w:top w:val="nil"/>
              <w:left w:val="nil"/>
              <w:bottom w:val="single" w:sz="4" w:space="0" w:color="auto"/>
              <w:right w:val="single" w:sz="4" w:space="0" w:color="auto"/>
            </w:tcBorders>
            <w:shd w:val="clear" w:color="auto" w:fill="auto"/>
            <w:noWrap/>
            <w:vAlign w:val="center"/>
            <w:hideMark/>
          </w:tcPr>
          <w:p w14:paraId="01BAB124" w14:textId="77777777" w:rsidR="007D5D80" w:rsidRPr="007D5D80" w:rsidRDefault="007D5D80" w:rsidP="007D5D80">
            <w:pPr>
              <w:jc w:val="center"/>
              <w:rPr>
                <w:color w:val="000000"/>
                <w:sz w:val="18"/>
                <w:szCs w:val="18"/>
              </w:rPr>
            </w:pPr>
            <w:r w:rsidRPr="007D5D80">
              <w:rPr>
                <w:color w:val="000000"/>
                <w:sz w:val="18"/>
                <w:szCs w:val="18"/>
              </w:rPr>
              <w:t>0</w:t>
            </w:r>
          </w:p>
        </w:tc>
        <w:tc>
          <w:tcPr>
            <w:tcW w:w="1079" w:type="dxa"/>
            <w:tcBorders>
              <w:top w:val="nil"/>
              <w:left w:val="nil"/>
              <w:bottom w:val="single" w:sz="4" w:space="0" w:color="auto"/>
              <w:right w:val="single" w:sz="4" w:space="0" w:color="auto"/>
            </w:tcBorders>
            <w:shd w:val="clear" w:color="auto" w:fill="auto"/>
            <w:noWrap/>
            <w:vAlign w:val="bottom"/>
            <w:hideMark/>
          </w:tcPr>
          <w:p w14:paraId="722A525F" w14:textId="77777777" w:rsidR="007D5D80" w:rsidRPr="007D5D80" w:rsidRDefault="007D5D80" w:rsidP="007D5D80">
            <w:pPr>
              <w:jc w:val="center"/>
              <w:rPr>
                <w:color w:val="000000"/>
                <w:sz w:val="18"/>
                <w:szCs w:val="18"/>
              </w:rPr>
            </w:pPr>
            <w:r w:rsidRPr="007D5D80">
              <w:rPr>
                <w:color w:val="000000"/>
                <w:sz w:val="18"/>
                <w:szCs w:val="18"/>
              </w:rPr>
              <w:t>0</w:t>
            </w:r>
          </w:p>
        </w:tc>
        <w:tc>
          <w:tcPr>
            <w:tcW w:w="899" w:type="dxa"/>
            <w:tcBorders>
              <w:top w:val="nil"/>
              <w:left w:val="nil"/>
              <w:bottom w:val="single" w:sz="4" w:space="0" w:color="auto"/>
              <w:right w:val="single" w:sz="4" w:space="0" w:color="auto"/>
            </w:tcBorders>
            <w:shd w:val="clear" w:color="auto" w:fill="auto"/>
            <w:noWrap/>
            <w:vAlign w:val="center"/>
            <w:hideMark/>
          </w:tcPr>
          <w:p w14:paraId="5CA6EB5E" w14:textId="77777777" w:rsidR="007D5D80" w:rsidRPr="007D5D80" w:rsidRDefault="007D5D80" w:rsidP="007D5D80">
            <w:pPr>
              <w:jc w:val="center"/>
              <w:rPr>
                <w:color w:val="000000"/>
                <w:sz w:val="18"/>
                <w:szCs w:val="18"/>
              </w:rPr>
            </w:pPr>
            <w:r w:rsidRPr="007D5D80">
              <w:rPr>
                <w:color w:val="000000"/>
                <w:sz w:val="18"/>
                <w:szCs w:val="18"/>
              </w:rPr>
              <w:t>0</w:t>
            </w:r>
          </w:p>
        </w:tc>
        <w:tc>
          <w:tcPr>
            <w:tcW w:w="919" w:type="dxa"/>
            <w:tcBorders>
              <w:top w:val="nil"/>
              <w:left w:val="nil"/>
              <w:bottom w:val="single" w:sz="4" w:space="0" w:color="auto"/>
              <w:right w:val="single" w:sz="4" w:space="0" w:color="auto"/>
            </w:tcBorders>
            <w:shd w:val="clear" w:color="auto" w:fill="auto"/>
            <w:noWrap/>
            <w:vAlign w:val="center"/>
            <w:hideMark/>
          </w:tcPr>
          <w:p w14:paraId="0AA05270" w14:textId="77777777" w:rsidR="007D5D80" w:rsidRPr="007D5D80" w:rsidRDefault="007D5D80" w:rsidP="007D5D80">
            <w:pPr>
              <w:jc w:val="center"/>
              <w:rPr>
                <w:color w:val="000000"/>
                <w:sz w:val="18"/>
                <w:szCs w:val="18"/>
              </w:rPr>
            </w:pPr>
            <w:r w:rsidRPr="007D5D80">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3874BA2" w14:textId="77777777" w:rsidR="007D5D80" w:rsidRPr="007D5D80" w:rsidRDefault="007D5D80" w:rsidP="007D5D80">
            <w:pPr>
              <w:jc w:val="center"/>
              <w:rPr>
                <w:color w:val="000000"/>
                <w:sz w:val="18"/>
                <w:szCs w:val="18"/>
              </w:rPr>
            </w:pPr>
            <w:r w:rsidRPr="007D5D80">
              <w:rPr>
                <w:color w:val="000000"/>
                <w:sz w:val="18"/>
                <w:szCs w:val="18"/>
              </w:rPr>
              <w:t>0</w:t>
            </w:r>
          </w:p>
        </w:tc>
        <w:tc>
          <w:tcPr>
            <w:tcW w:w="1059" w:type="dxa"/>
            <w:tcBorders>
              <w:top w:val="nil"/>
              <w:left w:val="nil"/>
              <w:bottom w:val="single" w:sz="4" w:space="0" w:color="auto"/>
              <w:right w:val="single" w:sz="4" w:space="0" w:color="auto"/>
            </w:tcBorders>
            <w:shd w:val="clear" w:color="auto" w:fill="auto"/>
            <w:noWrap/>
            <w:vAlign w:val="center"/>
            <w:hideMark/>
          </w:tcPr>
          <w:p w14:paraId="386D617D" w14:textId="77777777" w:rsidR="007D5D80" w:rsidRPr="007D5D80" w:rsidRDefault="007D5D80" w:rsidP="007D5D80">
            <w:pPr>
              <w:jc w:val="center"/>
              <w:rPr>
                <w:color w:val="000000"/>
                <w:sz w:val="18"/>
                <w:szCs w:val="18"/>
              </w:rPr>
            </w:pPr>
            <w:r w:rsidRPr="007D5D80">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5741D7DE" w14:textId="77777777" w:rsidR="007D5D80" w:rsidRPr="007D5D80" w:rsidRDefault="007D5D80" w:rsidP="007D5D80">
            <w:pPr>
              <w:jc w:val="center"/>
              <w:rPr>
                <w:color w:val="000000"/>
                <w:sz w:val="18"/>
                <w:szCs w:val="18"/>
              </w:rPr>
            </w:pPr>
            <w:r w:rsidRPr="007D5D80">
              <w:rPr>
                <w:color w:val="000000"/>
                <w:sz w:val="18"/>
                <w:szCs w:val="18"/>
              </w:rPr>
              <w:t>0</w:t>
            </w:r>
          </w:p>
        </w:tc>
      </w:tr>
      <w:tr w:rsidR="007D5D80" w:rsidRPr="007D5D80" w14:paraId="4A2AD999"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5D1CE6EC" w14:textId="77777777" w:rsidR="007D5D80" w:rsidRPr="007D5D80" w:rsidRDefault="007D5D80" w:rsidP="007D5D80">
            <w:pPr>
              <w:jc w:val="center"/>
              <w:rPr>
                <w:color w:val="000000"/>
                <w:sz w:val="18"/>
                <w:szCs w:val="18"/>
              </w:rPr>
            </w:pPr>
            <w:r w:rsidRPr="007D5D80">
              <w:rPr>
                <w:color w:val="000000"/>
                <w:sz w:val="18"/>
                <w:szCs w:val="18"/>
              </w:rPr>
              <w:t>Gegužė</w:t>
            </w:r>
          </w:p>
        </w:tc>
        <w:tc>
          <w:tcPr>
            <w:tcW w:w="1059" w:type="dxa"/>
            <w:tcBorders>
              <w:top w:val="nil"/>
              <w:left w:val="nil"/>
              <w:bottom w:val="single" w:sz="4" w:space="0" w:color="auto"/>
              <w:right w:val="single" w:sz="4" w:space="0" w:color="auto"/>
            </w:tcBorders>
            <w:shd w:val="clear" w:color="auto" w:fill="auto"/>
            <w:noWrap/>
            <w:vAlign w:val="bottom"/>
            <w:hideMark/>
          </w:tcPr>
          <w:p w14:paraId="38D3D60F" w14:textId="77777777" w:rsidR="007D5D80" w:rsidRPr="007D5D80" w:rsidRDefault="007D5D80" w:rsidP="007D5D80">
            <w:pPr>
              <w:jc w:val="center"/>
              <w:rPr>
                <w:color w:val="000000"/>
                <w:sz w:val="18"/>
                <w:szCs w:val="18"/>
              </w:rPr>
            </w:pPr>
            <w:r w:rsidRPr="007D5D80">
              <w:rPr>
                <w:color w:val="000000"/>
                <w:sz w:val="18"/>
                <w:szCs w:val="18"/>
              </w:rPr>
              <w:t>50</w:t>
            </w:r>
          </w:p>
        </w:tc>
        <w:tc>
          <w:tcPr>
            <w:tcW w:w="1060" w:type="dxa"/>
            <w:tcBorders>
              <w:top w:val="nil"/>
              <w:left w:val="nil"/>
              <w:bottom w:val="single" w:sz="4" w:space="0" w:color="auto"/>
              <w:right w:val="single" w:sz="4" w:space="0" w:color="auto"/>
            </w:tcBorders>
            <w:shd w:val="clear" w:color="auto" w:fill="auto"/>
            <w:noWrap/>
            <w:vAlign w:val="center"/>
            <w:hideMark/>
          </w:tcPr>
          <w:p w14:paraId="31C7CDA0" w14:textId="77777777" w:rsidR="007D5D80" w:rsidRPr="007D5D80" w:rsidRDefault="007D5D80" w:rsidP="007D5D80">
            <w:pPr>
              <w:jc w:val="center"/>
              <w:rPr>
                <w:color w:val="000000"/>
                <w:sz w:val="18"/>
                <w:szCs w:val="18"/>
              </w:rPr>
            </w:pPr>
            <w:r w:rsidRPr="007D5D80">
              <w:rPr>
                <w:color w:val="000000"/>
                <w:sz w:val="18"/>
                <w:szCs w:val="18"/>
              </w:rPr>
              <w:t>58</w:t>
            </w:r>
          </w:p>
        </w:tc>
        <w:tc>
          <w:tcPr>
            <w:tcW w:w="1079" w:type="dxa"/>
            <w:tcBorders>
              <w:top w:val="nil"/>
              <w:left w:val="nil"/>
              <w:bottom w:val="single" w:sz="4" w:space="0" w:color="auto"/>
              <w:right w:val="single" w:sz="4" w:space="0" w:color="auto"/>
            </w:tcBorders>
            <w:shd w:val="clear" w:color="auto" w:fill="auto"/>
            <w:noWrap/>
            <w:vAlign w:val="bottom"/>
            <w:hideMark/>
          </w:tcPr>
          <w:p w14:paraId="5928343D" w14:textId="77777777" w:rsidR="007D5D80" w:rsidRPr="007D5D80" w:rsidRDefault="007D5D80" w:rsidP="007D5D80">
            <w:pPr>
              <w:jc w:val="center"/>
              <w:rPr>
                <w:color w:val="000000"/>
                <w:sz w:val="18"/>
                <w:szCs w:val="18"/>
              </w:rPr>
            </w:pPr>
            <w:r w:rsidRPr="007D5D80">
              <w:rPr>
                <w:color w:val="000000"/>
                <w:sz w:val="18"/>
                <w:szCs w:val="18"/>
              </w:rPr>
              <w:t>42</w:t>
            </w:r>
          </w:p>
        </w:tc>
        <w:tc>
          <w:tcPr>
            <w:tcW w:w="899" w:type="dxa"/>
            <w:tcBorders>
              <w:top w:val="nil"/>
              <w:left w:val="nil"/>
              <w:bottom w:val="single" w:sz="4" w:space="0" w:color="auto"/>
              <w:right w:val="single" w:sz="4" w:space="0" w:color="auto"/>
            </w:tcBorders>
            <w:shd w:val="clear" w:color="auto" w:fill="auto"/>
            <w:noWrap/>
            <w:vAlign w:val="center"/>
            <w:hideMark/>
          </w:tcPr>
          <w:p w14:paraId="7668DC14" w14:textId="77777777" w:rsidR="007D5D80" w:rsidRPr="007D5D80" w:rsidRDefault="007D5D80" w:rsidP="007D5D80">
            <w:pPr>
              <w:jc w:val="center"/>
              <w:rPr>
                <w:color w:val="000000"/>
                <w:sz w:val="18"/>
                <w:szCs w:val="18"/>
              </w:rPr>
            </w:pPr>
            <w:r w:rsidRPr="007D5D80">
              <w:rPr>
                <w:color w:val="000000"/>
                <w:sz w:val="18"/>
                <w:szCs w:val="18"/>
              </w:rPr>
              <w:t>12</w:t>
            </w:r>
          </w:p>
        </w:tc>
        <w:tc>
          <w:tcPr>
            <w:tcW w:w="919" w:type="dxa"/>
            <w:tcBorders>
              <w:top w:val="nil"/>
              <w:left w:val="nil"/>
              <w:bottom w:val="single" w:sz="4" w:space="0" w:color="auto"/>
              <w:right w:val="single" w:sz="4" w:space="0" w:color="auto"/>
            </w:tcBorders>
            <w:shd w:val="clear" w:color="auto" w:fill="auto"/>
            <w:noWrap/>
            <w:vAlign w:val="center"/>
            <w:hideMark/>
          </w:tcPr>
          <w:p w14:paraId="2FCFD5E4" w14:textId="77777777" w:rsidR="007D5D80" w:rsidRPr="007D5D80" w:rsidRDefault="007D5D80" w:rsidP="007D5D80">
            <w:pPr>
              <w:jc w:val="center"/>
              <w:rPr>
                <w:color w:val="000000"/>
                <w:sz w:val="18"/>
                <w:szCs w:val="18"/>
              </w:rPr>
            </w:pPr>
            <w:r w:rsidRPr="007D5D80">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534D5196" w14:textId="77777777" w:rsidR="007D5D80" w:rsidRPr="007D5D80" w:rsidRDefault="007D5D80" w:rsidP="007D5D80">
            <w:pPr>
              <w:jc w:val="center"/>
              <w:rPr>
                <w:color w:val="000000"/>
                <w:sz w:val="18"/>
                <w:szCs w:val="18"/>
              </w:rPr>
            </w:pPr>
            <w:r w:rsidRPr="007D5D80">
              <w:rPr>
                <w:color w:val="000000"/>
                <w:sz w:val="18"/>
                <w:szCs w:val="18"/>
              </w:rPr>
              <w:t>6</w:t>
            </w:r>
          </w:p>
        </w:tc>
        <w:tc>
          <w:tcPr>
            <w:tcW w:w="1059" w:type="dxa"/>
            <w:tcBorders>
              <w:top w:val="nil"/>
              <w:left w:val="nil"/>
              <w:bottom w:val="single" w:sz="4" w:space="0" w:color="auto"/>
              <w:right w:val="single" w:sz="4" w:space="0" w:color="auto"/>
            </w:tcBorders>
            <w:shd w:val="clear" w:color="auto" w:fill="auto"/>
            <w:noWrap/>
            <w:vAlign w:val="center"/>
            <w:hideMark/>
          </w:tcPr>
          <w:p w14:paraId="583FC573" w14:textId="77777777" w:rsidR="007D5D80" w:rsidRPr="007D5D80" w:rsidRDefault="007D5D80" w:rsidP="007D5D80">
            <w:pPr>
              <w:jc w:val="center"/>
              <w:rPr>
                <w:color w:val="000000"/>
                <w:sz w:val="18"/>
                <w:szCs w:val="18"/>
              </w:rPr>
            </w:pPr>
            <w:r w:rsidRPr="007D5D80">
              <w:rPr>
                <w:color w:val="000000"/>
                <w:sz w:val="18"/>
                <w:szCs w:val="18"/>
              </w:rPr>
              <w:t>8</w:t>
            </w:r>
          </w:p>
        </w:tc>
        <w:tc>
          <w:tcPr>
            <w:tcW w:w="1039" w:type="dxa"/>
            <w:tcBorders>
              <w:top w:val="nil"/>
              <w:left w:val="nil"/>
              <w:bottom w:val="single" w:sz="4" w:space="0" w:color="auto"/>
              <w:right w:val="single" w:sz="4" w:space="0" w:color="auto"/>
            </w:tcBorders>
            <w:shd w:val="clear" w:color="auto" w:fill="auto"/>
            <w:noWrap/>
            <w:vAlign w:val="center"/>
            <w:hideMark/>
          </w:tcPr>
          <w:p w14:paraId="2186C471" w14:textId="77777777" w:rsidR="007D5D80" w:rsidRPr="007D5D80" w:rsidRDefault="007D5D80" w:rsidP="007D5D80">
            <w:pPr>
              <w:jc w:val="center"/>
              <w:rPr>
                <w:color w:val="000000"/>
                <w:sz w:val="18"/>
                <w:szCs w:val="18"/>
              </w:rPr>
            </w:pPr>
            <w:r w:rsidRPr="007D5D80">
              <w:rPr>
                <w:color w:val="000000"/>
                <w:sz w:val="18"/>
                <w:szCs w:val="18"/>
              </w:rPr>
              <w:t>4</w:t>
            </w:r>
          </w:p>
        </w:tc>
      </w:tr>
      <w:tr w:rsidR="007D5D80" w:rsidRPr="007D5D80" w14:paraId="087F185B"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68EAA569" w14:textId="77777777" w:rsidR="007D5D80" w:rsidRPr="007D5D80" w:rsidRDefault="007D5D80" w:rsidP="007D5D80">
            <w:pPr>
              <w:jc w:val="center"/>
              <w:rPr>
                <w:color w:val="000000"/>
                <w:sz w:val="18"/>
                <w:szCs w:val="18"/>
              </w:rPr>
            </w:pPr>
            <w:r w:rsidRPr="007D5D80">
              <w:rPr>
                <w:color w:val="000000"/>
                <w:sz w:val="18"/>
                <w:szCs w:val="18"/>
              </w:rPr>
              <w:t>Birželis</w:t>
            </w:r>
          </w:p>
        </w:tc>
        <w:tc>
          <w:tcPr>
            <w:tcW w:w="1059" w:type="dxa"/>
            <w:tcBorders>
              <w:top w:val="nil"/>
              <w:left w:val="nil"/>
              <w:bottom w:val="single" w:sz="4" w:space="0" w:color="auto"/>
              <w:right w:val="single" w:sz="4" w:space="0" w:color="auto"/>
            </w:tcBorders>
            <w:shd w:val="clear" w:color="auto" w:fill="auto"/>
            <w:noWrap/>
            <w:vAlign w:val="bottom"/>
            <w:hideMark/>
          </w:tcPr>
          <w:p w14:paraId="0CD89D64" w14:textId="77777777" w:rsidR="007D5D80" w:rsidRPr="007D5D80" w:rsidRDefault="007D5D80" w:rsidP="007D5D80">
            <w:pPr>
              <w:jc w:val="center"/>
              <w:rPr>
                <w:color w:val="000000"/>
                <w:sz w:val="18"/>
                <w:szCs w:val="18"/>
              </w:rPr>
            </w:pPr>
            <w:r w:rsidRPr="007D5D80">
              <w:rPr>
                <w:color w:val="000000"/>
                <w:sz w:val="18"/>
                <w:szCs w:val="18"/>
              </w:rPr>
              <w:t>69</w:t>
            </w:r>
          </w:p>
        </w:tc>
        <w:tc>
          <w:tcPr>
            <w:tcW w:w="1060" w:type="dxa"/>
            <w:tcBorders>
              <w:top w:val="nil"/>
              <w:left w:val="nil"/>
              <w:bottom w:val="single" w:sz="4" w:space="0" w:color="auto"/>
              <w:right w:val="single" w:sz="4" w:space="0" w:color="auto"/>
            </w:tcBorders>
            <w:shd w:val="clear" w:color="auto" w:fill="auto"/>
            <w:noWrap/>
            <w:vAlign w:val="center"/>
            <w:hideMark/>
          </w:tcPr>
          <w:p w14:paraId="6D1ABC8C" w14:textId="77777777" w:rsidR="007D5D80" w:rsidRPr="007D5D80" w:rsidRDefault="007D5D80" w:rsidP="007D5D80">
            <w:pPr>
              <w:jc w:val="center"/>
              <w:rPr>
                <w:color w:val="000000"/>
                <w:sz w:val="18"/>
                <w:szCs w:val="18"/>
              </w:rPr>
            </w:pPr>
            <w:r w:rsidRPr="007D5D80">
              <w:rPr>
                <w:color w:val="000000"/>
                <w:sz w:val="18"/>
                <w:szCs w:val="18"/>
              </w:rPr>
              <w:t>87</w:t>
            </w:r>
          </w:p>
        </w:tc>
        <w:tc>
          <w:tcPr>
            <w:tcW w:w="1079" w:type="dxa"/>
            <w:tcBorders>
              <w:top w:val="nil"/>
              <w:left w:val="nil"/>
              <w:bottom w:val="single" w:sz="4" w:space="0" w:color="auto"/>
              <w:right w:val="single" w:sz="4" w:space="0" w:color="auto"/>
            </w:tcBorders>
            <w:shd w:val="clear" w:color="auto" w:fill="auto"/>
            <w:noWrap/>
            <w:vAlign w:val="bottom"/>
            <w:hideMark/>
          </w:tcPr>
          <w:p w14:paraId="35C0420B" w14:textId="77777777" w:rsidR="007D5D80" w:rsidRPr="007D5D80" w:rsidRDefault="007D5D80" w:rsidP="007D5D80">
            <w:pPr>
              <w:jc w:val="center"/>
              <w:rPr>
                <w:color w:val="000000"/>
                <w:sz w:val="18"/>
                <w:szCs w:val="18"/>
              </w:rPr>
            </w:pPr>
            <w:r w:rsidRPr="007D5D80">
              <w:rPr>
                <w:color w:val="000000"/>
                <w:sz w:val="18"/>
                <w:szCs w:val="18"/>
              </w:rPr>
              <w:t>73</w:t>
            </w:r>
          </w:p>
        </w:tc>
        <w:tc>
          <w:tcPr>
            <w:tcW w:w="899" w:type="dxa"/>
            <w:tcBorders>
              <w:top w:val="nil"/>
              <w:left w:val="nil"/>
              <w:bottom w:val="single" w:sz="4" w:space="0" w:color="auto"/>
              <w:right w:val="single" w:sz="4" w:space="0" w:color="auto"/>
            </w:tcBorders>
            <w:shd w:val="clear" w:color="auto" w:fill="auto"/>
            <w:noWrap/>
            <w:vAlign w:val="center"/>
            <w:hideMark/>
          </w:tcPr>
          <w:p w14:paraId="2BB26B27" w14:textId="77777777" w:rsidR="007D5D80" w:rsidRPr="007D5D80" w:rsidRDefault="007D5D80" w:rsidP="007D5D80">
            <w:pPr>
              <w:jc w:val="center"/>
              <w:rPr>
                <w:color w:val="000000"/>
                <w:sz w:val="18"/>
                <w:szCs w:val="18"/>
              </w:rPr>
            </w:pPr>
            <w:r w:rsidRPr="007D5D80">
              <w:rPr>
                <w:color w:val="000000"/>
                <w:sz w:val="18"/>
                <w:szCs w:val="18"/>
              </w:rPr>
              <w:t>25</w:t>
            </w:r>
          </w:p>
        </w:tc>
        <w:tc>
          <w:tcPr>
            <w:tcW w:w="919" w:type="dxa"/>
            <w:tcBorders>
              <w:top w:val="nil"/>
              <w:left w:val="nil"/>
              <w:bottom w:val="single" w:sz="4" w:space="0" w:color="auto"/>
              <w:right w:val="single" w:sz="4" w:space="0" w:color="auto"/>
            </w:tcBorders>
            <w:shd w:val="clear" w:color="auto" w:fill="auto"/>
            <w:noWrap/>
            <w:vAlign w:val="center"/>
            <w:hideMark/>
          </w:tcPr>
          <w:p w14:paraId="76C571C2" w14:textId="77777777" w:rsidR="007D5D80" w:rsidRPr="007D5D80" w:rsidRDefault="007D5D80" w:rsidP="007D5D80">
            <w:pPr>
              <w:jc w:val="center"/>
              <w:rPr>
                <w:color w:val="000000"/>
                <w:sz w:val="18"/>
                <w:szCs w:val="18"/>
              </w:rPr>
            </w:pPr>
            <w:r w:rsidRPr="007D5D80">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0FAA2155" w14:textId="77777777" w:rsidR="007D5D80" w:rsidRPr="007D5D80" w:rsidRDefault="007D5D80" w:rsidP="007D5D80">
            <w:pPr>
              <w:jc w:val="center"/>
              <w:rPr>
                <w:color w:val="000000"/>
                <w:sz w:val="18"/>
                <w:szCs w:val="18"/>
              </w:rPr>
            </w:pPr>
            <w:r w:rsidRPr="007D5D80">
              <w:rPr>
                <w:color w:val="000000"/>
                <w:sz w:val="18"/>
                <w:szCs w:val="18"/>
              </w:rPr>
              <w:t>2</w:t>
            </w:r>
          </w:p>
        </w:tc>
        <w:tc>
          <w:tcPr>
            <w:tcW w:w="1059" w:type="dxa"/>
            <w:tcBorders>
              <w:top w:val="nil"/>
              <w:left w:val="nil"/>
              <w:bottom w:val="single" w:sz="4" w:space="0" w:color="auto"/>
              <w:right w:val="single" w:sz="4" w:space="0" w:color="auto"/>
            </w:tcBorders>
            <w:shd w:val="clear" w:color="auto" w:fill="auto"/>
            <w:noWrap/>
            <w:vAlign w:val="center"/>
            <w:hideMark/>
          </w:tcPr>
          <w:p w14:paraId="0CCD651E" w14:textId="77777777" w:rsidR="007D5D80" w:rsidRPr="007D5D80" w:rsidRDefault="007D5D80" w:rsidP="007D5D80">
            <w:pPr>
              <w:jc w:val="center"/>
              <w:rPr>
                <w:color w:val="000000"/>
                <w:sz w:val="18"/>
                <w:szCs w:val="18"/>
              </w:rPr>
            </w:pPr>
            <w:r w:rsidRPr="007D5D80">
              <w:rPr>
                <w:color w:val="000000"/>
                <w:sz w:val="18"/>
                <w:szCs w:val="18"/>
              </w:rPr>
              <w:t>7</w:t>
            </w:r>
          </w:p>
        </w:tc>
        <w:tc>
          <w:tcPr>
            <w:tcW w:w="1039" w:type="dxa"/>
            <w:tcBorders>
              <w:top w:val="nil"/>
              <w:left w:val="nil"/>
              <w:bottom w:val="single" w:sz="4" w:space="0" w:color="auto"/>
              <w:right w:val="single" w:sz="4" w:space="0" w:color="auto"/>
            </w:tcBorders>
            <w:shd w:val="clear" w:color="auto" w:fill="auto"/>
            <w:noWrap/>
            <w:vAlign w:val="center"/>
            <w:hideMark/>
          </w:tcPr>
          <w:p w14:paraId="3EACDBF5" w14:textId="77777777" w:rsidR="007D5D80" w:rsidRPr="007D5D80" w:rsidRDefault="007D5D80" w:rsidP="007D5D80">
            <w:pPr>
              <w:jc w:val="center"/>
              <w:rPr>
                <w:color w:val="000000"/>
                <w:sz w:val="18"/>
                <w:szCs w:val="18"/>
              </w:rPr>
            </w:pPr>
            <w:r w:rsidRPr="007D5D80">
              <w:rPr>
                <w:color w:val="000000"/>
                <w:sz w:val="18"/>
                <w:szCs w:val="18"/>
              </w:rPr>
              <w:t>7</w:t>
            </w:r>
          </w:p>
        </w:tc>
      </w:tr>
      <w:tr w:rsidR="007D5D80" w:rsidRPr="007D5D80" w14:paraId="04357DB1"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0ED60014" w14:textId="77777777" w:rsidR="007D5D80" w:rsidRPr="007D5D80" w:rsidRDefault="007D5D80" w:rsidP="007D5D80">
            <w:pPr>
              <w:jc w:val="center"/>
              <w:rPr>
                <w:color w:val="000000"/>
                <w:sz w:val="18"/>
                <w:szCs w:val="18"/>
              </w:rPr>
            </w:pPr>
            <w:r w:rsidRPr="007D5D80">
              <w:rPr>
                <w:color w:val="000000"/>
                <w:sz w:val="18"/>
                <w:szCs w:val="18"/>
              </w:rPr>
              <w:t>Liepa</w:t>
            </w:r>
          </w:p>
        </w:tc>
        <w:tc>
          <w:tcPr>
            <w:tcW w:w="1059" w:type="dxa"/>
            <w:tcBorders>
              <w:top w:val="nil"/>
              <w:left w:val="nil"/>
              <w:bottom w:val="single" w:sz="4" w:space="0" w:color="auto"/>
              <w:right w:val="single" w:sz="4" w:space="0" w:color="auto"/>
            </w:tcBorders>
            <w:shd w:val="clear" w:color="auto" w:fill="auto"/>
            <w:noWrap/>
            <w:vAlign w:val="bottom"/>
            <w:hideMark/>
          </w:tcPr>
          <w:p w14:paraId="42CDA867" w14:textId="77777777" w:rsidR="007D5D80" w:rsidRPr="007D5D80" w:rsidRDefault="007D5D80" w:rsidP="007D5D80">
            <w:pPr>
              <w:jc w:val="center"/>
              <w:rPr>
                <w:color w:val="000000"/>
                <w:sz w:val="18"/>
                <w:szCs w:val="18"/>
              </w:rPr>
            </w:pPr>
            <w:r w:rsidRPr="007D5D80">
              <w:rPr>
                <w:color w:val="000000"/>
                <w:sz w:val="18"/>
                <w:szCs w:val="18"/>
              </w:rPr>
              <w:t>109</w:t>
            </w:r>
          </w:p>
        </w:tc>
        <w:tc>
          <w:tcPr>
            <w:tcW w:w="1060" w:type="dxa"/>
            <w:tcBorders>
              <w:top w:val="nil"/>
              <w:left w:val="nil"/>
              <w:bottom w:val="single" w:sz="4" w:space="0" w:color="auto"/>
              <w:right w:val="single" w:sz="4" w:space="0" w:color="auto"/>
            </w:tcBorders>
            <w:shd w:val="clear" w:color="auto" w:fill="auto"/>
            <w:noWrap/>
            <w:vAlign w:val="center"/>
            <w:hideMark/>
          </w:tcPr>
          <w:p w14:paraId="66C2468A" w14:textId="77777777" w:rsidR="007D5D80" w:rsidRPr="007D5D80" w:rsidRDefault="007D5D80" w:rsidP="007D5D80">
            <w:pPr>
              <w:jc w:val="center"/>
              <w:rPr>
                <w:color w:val="000000"/>
                <w:sz w:val="18"/>
                <w:szCs w:val="18"/>
              </w:rPr>
            </w:pPr>
            <w:r w:rsidRPr="007D5D80">
              <w:rPr>
                <w:color w:val="000000"/>
                <w:sz w:val="18"/>
                <w:szCs w:val="18"/>
              </w:rPr>
              <w:t>120</w:t>
            </w:r>
          </w:p>
        </w:tc>
        <w:tc>
          <w:tcPr>
            <w:tcW w:w="1079" w:type="dxa"/>
            <w:tcBorders>
              <w:top w:val="nil"/>
              <w:left w:val="nil"/>
              <w:bottom w:val="single" w:sz="4" w:space="0" w:color="auto"/>
              <w:right w:val="single" w:sz="4" w:space="0" w:color="auto"/>
            </w:tcBorders>
            <w:shd w:val="clear" w:color="auto" w:fill="auto"/>
            <w:noWrap/>
            <w:vAlign w:val="bottom"/>
            <w:hideMark/>
          </w:tcPr>
          <w:p w14:paraId="46191524" w14:textId="77777777" w:rsidR="007D5D80" w:rsidRPr="007D5D80" w:rsidRDefault="007D5D80" w:rsidP="007D5D80">
            <w:pPr>
              <w:jc w:val="center"/>
              <w:rPr>
                <w:color w:val="000000"/>
                <w:sz w:val="18"/>
                <w:szCs w:val="18"/>
              </w:rPr>
            </w:pPr>
            <w:r w:rsidRPr="007D5D80">
              <w:rPr>
                <w:color w:val="000000"/>
                <w:sz w:val="18"/>
                <w:szCs w:val="18"/>
              </w:rPr>
              <w:t>89</w:t>
            </w:r>
          </w:p>
        </w:tc>
        <w:tc>
          <w:tcPr>
            <w:tcW w:w="899" w:type="dxa"/>
            <w:tcBorders>
              <w:top w:val="nil"/>
              <w:left w:val="nil"/>
              <w:bottom w:val="single" w:sz="4" w:space="0" w:color="auto"/>
              <w:right w:val="single" w:sz="4" w:space="0" w:color="auto"/>
            </w:tcBorders>
            <w:shd w:val="clear" w:color="auto" w:fill="auto"/>
            <w:noWrap/>
            <w:vAlign w:val="center"/>
            <w:hideMark/>
          </w:tcPr>
          <w:p w14:paraId="4B4CED54" w14:textId="77777777" w:rsidR="007D5D80" w:rsidRPr="007D5D80" w:rsidRDefault="007D5D80" w:rsidP="007D5D80">
            <w:pPr>
              <w:jc w:val="center"/>
              <w:rPr>
                <w:color w:val="000000"/>
                <w:sz w:val="18"/>
                <w:szCs w:val="18"/>
              </w:rPr>
            </w:pPr>
            <w:r w:rsidRPr="007D5D80">
              <w:rPr>
                <w:color w:val="000000"/>
                <w:sz w:val="18"/>
                <w:szCs w:val="18"/>
              </w:rPr>
              <w:t>29</w:t>
            </w:r>
          </w:p>
        </w:tc>
        <w:tc>
          <w:tcPr>
            <w:tcW w:w="919" w:type="dxa"/>
            <w:tcBorders>
              <w:top w:val="nil"/>
              <w:left w:val="nil"/>
              <w:bottom w:val="single" w:sz="4" w:space="0" w:color="auto"/>
              <w:right w:val="single" w:sz="4" w:space="0" w:color="auto"/>
            </w:tcBorders>
            <w:shd w:val="clear" w:color="auto" w:fill="auto"/>
            <w:noWrap/>
            <w:vAlign w:val="center"/>
            <w:hideMark/>
          </w:tcPr>
          <w:p w14:paraId="613994E4" w14:textId="77777777" w:rsidR="007D5D80" w:rsidRPr="007D5D80" w:rsidRDefault="007D5D80" w:rsidP="007D5D80">
            <w:pPr>
              <w:jc w:val="center"/>
              <w:rPr>
                <w:color w:val="000000"/>
                <w:sz w:val="18"/>
                <w:szCs w:val="18"/>
              </w:rPr>
            </w:pPr>
            <w:r w:rsidRPr="007D5D80">
              <w:rPr>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center"/>
            <w:hideMark/>
          </w:tcPr>
          <w:p w14:paraId="7911E5D0" w14:textId="77777777" w:rsidR="007D5D80" w:rsidRPr="007D5D80" w:rsidRDefault="007D5D80" w:rsidP="007D5D80">
            <w:pPr>
              <w:jc w:val="center"/>
              <w:rPr>
                <w:color w:val="000000"/>
                <w:sz w:val="18"/>
                <w:szCs w:val="18"/>
              </w:rPr>
            </w:pPr>
            <w:r w:rsidRPr="007D5D80">
              <w:rPr>
                <w:color w:val="000000"/>
                <w:sz w:val="18"/>
                <w:szCs w:val="18"/>
              </w:rPr>
              <w:t>12</w:t>
            </w:r>
          </w:p>
        </w:tc>
        <w:tc>
          <w:tcPr>
            <w:tcW w:w="1059" w:type="dxa"/>
            <w:tcBorders>
              <w:top w:val="nil"/>
              <w:left w:val="nil"/>
              <w:bottom w:val="single" w:sz="4" w:space="0" w:color="auto"/>
              <w:right w:val="single" w:sz="4" w:space="0" w:color="auto"/>
            </w:tcBorders>
            <w:shd w:val="clear" w:color="auto" w:fill="auto"/>
            <w:noWrap/>
            <w:vAlign w:val="center"/>
            <w:hideMark/>
          </w:tcPr>
          <w:p w14:paraId="3EAA477C" w14:textId="77777777" w:rsidR="007D5D80" w:rsidRPr="007D5D80" w:rsidRDefault="007D5D80" w:rsidP="007D5D80">
            <w:pPr>
              <w:jc w:val="center"/>
              <w:rPr>
                <w:color w:val="000000"/>
                <w:sz w:val="18"/>
                <w:szCs w:val="18"/>
              </w:rPr>
            </w:pPr>
            <w:r w:rsidRPr="007D5D80">
              <w:rPr>
                <w:color w:val="000000"/>
                <w:sz w:val="18"/>
                <w:szCs w:val="18"/>
              </w:rPr>
              <w:t>14</w:t>
            </w:r>
          </w:p>
        </w:tc>
        <w:tc>
          <w:tcPr>
            <w:tcW w:w="1039" w:type="dxa"/>
            <w:tcBorders>
              <w:top w:val="nil"/>
              <w:left w:val="nil"/>
              <w:bottom w:val="single" w:sz="4" w:space="0" w:color="auto"/>
              <w:right w:val="single" w:sz="4" w:space="0" w:color="auto"/>
            </w:tcBorders>
            <w:shd w:val="clear" w:color="auto" w:fill="auto"/>
            <w:noWrap/>
            <w:vAlign w:val="center"/>
            <w:hideMark/>
          </w:tcPr>
          <w:p w14:paraId="258541AE" w14:textId="77777777" w:rsidR="007D5D80" w:rsidRPr="007D5D80" w:rsidRDefault="007D5D80" w:rsidP="007D5D80">
            <w:pPr>
              <w:jc w:val="center"/>
              <w:rPr>
                <w:color w:val="000000"/>
                <w:sz w:val="18"/>
                <w:szCs w:val="18"/>
              </w:rPr>
            </w:pPr>
            <w:r w:rsidRPr="007D5D80">
              <w:rPr>
                <w:color w:val="000000"/>
                <w:sz w:val="18"/>
                <w:szCs w:val="18"/>
              </w:rPr>
              <w:t>8</w:t>
            </w:r>
          </w:p>
        </w:tc>
      </w:tr>
      <w:tr w:rsidR="007D5D80" w:rsidRPr="007D5D80" w14:paraId="6748A2E5"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13239BBC" w14:textId="77777777" w:rsidR="007D5D80" w:rsidRPr="007D5D80" w:rsidRDefault="007D5D80" w:rsidP="007D5D80">
            <w:pPr>
              <w:jc w:val="center"/>
              <w:rPr>
                <w:color w:val="000000"/>
                <w:sz w:val="18"/>
                <w:szCs w:val="18"/>
              </w:rPr>
            </w:pPr>
            <w:r w:rsidRPr="007D5D80">
              <w:rPr>
                <w:color w:val="000000"/>
                <w:sz w:val="18"/>
                <w:szCs w:val="18"/>
              </w:rPr>
              <w:t>Rugpjūtis</w:t>
            </w:r>
          </w:p>
        </w:tc>
        <w:tc>
          <w:tcPr>
            <w:tcW w:w="1059" w:type="dxa"/>
            <w:tcBorders>
              <w:top w:val="nil"/>
              <w:left w:val="nil"/>
              <w:bottom w:val="single" w:sz="4" w:space="0" w:color="auto"/>
              <w:right w:val="single" w:sz="4" w:space="0" w:color="auto"/>
            </w:tcBorders>
            <w:shd w:val="clear" w:color="auto" w:fill="auto"/>
            <w:noWrap/>
            <w:vAlign w:val="bottom"/>
            <w:hideMark/>
          </w:tcPr>
          <w:p w14:paraId="581A4A1F" w14:textId="77777777" w:rsidR="007D5D80" w:rsidRPr="007D5D80" w:rsidRDefault="007D5D80" w:rsidP="007D5D80">
            <w:pPr>
              <w:jc w:val="center"/>
              <w:rPr>
                <w:color w:val="000000"/>
                <w:sz w:val="18"/>
                <w:szCs w:val="18"/>
              </w:rPr>
            </w:pPr>
            <w:r w:rsidRPr="007D5D80">
              <w:rPr>
                <w:color w:val="000000"/>
                <w:sz w:val="18"/>
                <w:szCs w:val="18"/>
              </w:rPr>
              <w:t>73</w:t>
            </w:r>
          </w:p>
        </w:tc>
        <w:tc>
          <w:tcPr>
            <w:tcW w:w="1060" w:type="dxa"/>
            <w:tcBorders>
              <w:top w:val="nil"/>
              <w:left w:val="nil"/>
              <w:bottom w:val="single" w:sz="4" w:space="0" w:color="auto"/>
              <w:right w:val="single" w:sz="4" w:space="0" w:color="auto"/>
            </w:tcBorders>
            <w:shd w:val="clear" w:color="auto" w:fill="auto"/>
            <w:noWrap/>
            <w:vAlign w:val="center"/>
            <w:hideMark/>
          </w:tcPr>
          <w:p w14:paraId="039A6467" w14:textId="77777777" w:rsidR="007D5D80" w:rsidRPr="007D5D80" w:rsidRDefault="007D5D80" w:rsidP="007D5D80">
            <w:pPr>
              <w:jc w:val="center"/>
              <w:rPr>
                <w:color w:val="000000"/>
                <w:sz w:val="18"/>
                <w:szCs w:val="18"/>
              </w:rPr>
            </w:pPr>
            <w:r w:rsidRPr="007D5D80">
              <w:rPr>
                <w:color w:val="000000"/>
                <w:sz w:val="18"/>
                <w:szCs w:val="18"/>
              </w:rPr>
              <w:t>74</w:t>
            </w:r>
          </w:p>
        </w:tc>
        <w:tc>
          <w:tcPr>
            <w:tcW w:w="1079" w:type="dxa"/>
            <w:tcBorders>
              <w:top w:val="nil"/>
              <w:left w:val="nil"/>
              <w:bottom w:val="single" w:sz="4" w:space="0" w:color="auto"/>
              <w:right w:val="single" w:sz="4" w:space="0" w:color="auto"/>
            </w:tcBorders>
            <w:shd w:val="clear" w:color="auto" w:fill="auto"/>
            <w:noWrap/>
            <w:vAlign w:val="bottom"/>
            <w:hideMark/>
          </w:tcPr>
          <w:p w14:paraId="550A6E6D" w14:textId="77777777" w:rsidR="007D5D80" w:rsidRPr="007D5D80" w:rsidRDefault="007D5D80" w:rsidP="007D5D80">
            <w:pPr>
              <w:jc w:val="center"/>
              <w:rPr>
                <w:color w:val="000000"/>
                <w:sz w:val="18"/>
                <w:szCs w:val="18"/>
              </w:rPr>
            </w:pPr>
            <w:r w:rsidRPr="007D5D80">
              <w:rPr>
                <w:color w:val="000000"/>
                <w:sz w:val="18"/>
                <w:szCs w:val="18"/>
              </w:rPr>
              <w:t>51</w:t>
            </w:r>
          </w:p>
        </w:tc>
        <w:tc>
          <w:tcPr>
            <w:tcW w:w="899" w:type="dxa"/>
            <w:tcBorders>
              <w:top w:val="nil"/>
              <w:left w:val="nil"/>
              <w:bottom w:val="single" w:sz="4" w:space="0" w:color="auto"/>
              <w:right w:val="single" w:sz="4" w:space="0" w:color="auto"/>
            </w:tcBorders>
            <w:shd w:val="clear" w:color="auto" w:fill="auto"/>
            <w:noWrap/>
            <w:vAlign w:val="center"/>
            <w:hideMark/>
          </w:tcPr>
          <w:p w14:paraId="0C3B2F7B" w14:textId="77777777" w:rsidR="007D5D80" w:rsidRPr="007D5D80" w:rsidRDefault="007D5D80" w:rsidP="007D5D80">
            <w:pPr>
              <w:jc w:val="center"/>
              <w:rPr>
                <w:color w:val="000000"/>
                <w:sz w:val="18"/>
                <w:szCs w:val="18"/>
              </w:rPr>
            </w:pPr>
            <w:r w:rsidRPr="007D5D80">
              <w:rPr>
                <w:color w:val="000000"/>
                <w:sz w:val="18"/>
                <w:szCs w:val="18"/>
              </w:rPr>
              <w:t>33</w:t>
            </w:r>
          </w:p>
        </w:tc>
        <w:tc>
          <w:tcPr>
            <w:tcW w:w="919" w:type="dxa"/>
            <w:tcBorders>
              <w:top w:val="nil"/>
              <w:left w:val="nil"/>
              <w:bottom w:val="single" w:sz="4" w:space="0" w:color="auto"/>
              <w:right w:val="single" w:sz="4" w:space="0" w:color="auto"/>
            </w:tcBorders>
            <w:shd w:val="clear" w:color="auto" w:fill="auto"/>
            <w:noWrap/>
            <w:vAlign w:val="center"/>
            <w:hideMark/>
          </w:tcPr>
          <w:p w14:paraId="55993A07" w14:textId="77777777" w:rsidR="007D5D80" w:rsidRPr="007D5D80" w:rsidRDefault="007D5D80" w:rsidP="007D5D80">
            <w:pPr>
              <w:jc w:val="center"/>
              <w:rPr>
                <w:color w:val="000000"/>
                <w:sz w:val="18"/>
                <w:szCs w:val="18"/>
              </w:rPr>
            </w:pPr>
            <w:r w:rsidRPr="007D5D80">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2540F28" w14:textId="77777777" w:rsidR="007D5D80" w:rsidRPr="007D5D80" w:rsidRDefault="007D5D80" w:rsidP="007D5D80">
            <w:pPr>
              <w:jc w:val="center"/>
              <w:rPr>
                <w:color w:val="000000"/>
                <w:sz w:val="18"/>
                <w:szCs w:val="18"/>
              </w:rPr>
            </w:pPr>
            <w:r w:rsidRPr="007D5D80">
              <w:rPr>
                <w:color w:val="000000"/>
                <w:sz w:val="18"/>
                <w:szCs w:val="18"/>
              </w:rPr>
              <w:t>2</w:t>
            </w:r>
          </w:p>
        </w:tc>
        <w:tc>
          <w:tcPr>
            <w:tcW w:w="1059" w:type="dxa"/>
            <w:tcBorders>
              <w:top w:val="nil"/>
              <w:left w:val="nil"/>
              <w:bottom w:val="single" w:sz="4" w:space="0" w:color="auto"/>
              <w:right w:val="single" w:sz="4" w:space="0" w:color="auto"/>
            </w:tcBorders>
            <w:shd w:val="clear" w:color="auto" w:fill="auto"/>
            <w:noWrap/>
            <w:vAlign w:val="center"/>
            <w:hideMark/>
          </w:tcPr>
          <w:p w14:paraId="1DD671F6" w14:textId="77777777" w:rsidR="007D5D80" w:rsidRPr="007D5D80" w:rsidRDefault="007D5D80" w:rsidP="007D5D80">
            <w:pPr>
              <w:jc w:val="center"/>
              <w:rPr>
                <w:color w:val="000000"/>
                <w:sz w:val="18"/>
                <w:szCs w:val="18"/>
              </w:rPr>
            </w:pPr>
            <w:r w:rsidRPr="007D5D80">
              <w:rPr>
                <w:color w:val="000000"/>
                <w:sz w:val="18"/>
                <w:szCs w:val="18"/>
              </w:rPr>
              <w:t>11</w:t>
            </w:r>
          </w:p>
        </w:tc>
        <w:tc>
          <w:tcPr>
            <w:tcW w:w="1039" w:type="dxa"/>
            <w:tcBorders>
              <w:top w:val="nil"/>
              <w:left w:val="nil"/>
              <w:bottom w:val="single" w:sz="4" w:space="0" w:color="auto"/>
              <w:right w:val="single" w:sz="4" w:space="0" w:color="auto"/>
            </w:tcBorders>
            <w:shd w:val="clear" w:color="auto" w:fill="auto"/>
            <w:noWrap/>
            <w:vAlign w:val="center"/>
            <w:hideMark/>
          </w:tcPr>
          <w:p w14:paraId="46DEAABB" w14:textId="77777777" w:rsidR="007D5D80" w:rsidRPr="007D5D80" w:rsidRDefault="007D5D80" w:rsidP="007D5D80">
            <w:pPr>
              <w:jc w:val="center"/>
              <w:rPr>
                <w:color w:val="000000"/>
                <w:sz w:val="18"/>
                <w:szCs w:val="18"/>
              </w:rPr>
            </w:pPr>
            <w:r w:rsidRPr="007D5D80">
              <w:rPr>
                <w:color w:val="000000"/>
                <w:sz w:val="18"/>
                <w:szCs w:val="18"/>
              </w:rPr>
              <w:t>7</w:t>
            </w:r>
          </w:p>
        </w:tc>
      </w:tr>
      <w:tr w:rsidR="007D5D80" w:rsidRPr="007D5D80" w14:paraId="0E8ECE25"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689E18A9" w14:textId="77777777" w:rsidR="007D5D80" w:rsidRPr="007D5D80" w:rsidRDefault="007D5D80" w:rsidP="007D5D80">
            <w:pPr>
              <w:jc w:val="center"/>
              <w:rPr>
                <w:color w:val="000000"/>
                <w:sz w:val="18"/>
                <w:szCs w:val="18"/>
              </w:rPr>
            </w:pPr>
            <w:r w:rsidRPr="007D5D80">
              <w:rPr>
                <w:color w:val="000000"/>
                <w:sz w:val="18"/>
                <w:szCs w:val="18"/>
              </w:rPr>
              <w:t>Rugsėjis</w:t>
            </w:r>
          </w:p>
        </w:tc>
        <w:tc>
          <w:tcPr>
            <w:tcW w:w="1059" w:type="dxa"/>
            <w:tcBorders>
              <w:top w:val="nil"/>
              <w:left w:val="nil"/>
              <w:bottom w:val="single" w:sz="4" w:space="0" w:color="auto"/>
              <w:right w:val="single" w:sz="4" w:space="0" w:color="auto"/>
            </w:tcBorders>
            <w:shd w:val="clear" w:color="auto" w:fill="auto"/>
            <w:noWrap/>
            <w:vAlign w:val="center"/>
            <w:hideMark/>
          </w:tcPr>
          <w:p w14:paraId="1424F3B3" w14:textId="77777777" w:rsidR="007D5D80" w:rsidRPr="007D5D80" w:rsidRDefault="007D5D80" w:rsidP="007D5D80">
            <w:pPr>
              <w:jc w:val="center"/>
              <w:rPr>
                <w:color w:val="000000"/>
                <w:sz w:val="18"/>
                <w:szCs w:val="18"/>
              </w:rPr>
            </w:pPr>
            <w:r w:rsidRPr="007D5D80">
              <w:rPr>
                <w:color w:val="000000"/>
                <w:sz w:val="18"/>
                <w:szCs w:val="18"/>
              </w:rPr>
              <w:t>100</w:t>
            </w:r>
          </w:p>
        </w:tc>
        <w:tc>
          <w:tcPr>
            <w:tcW w:w="1060" w:type="dxa"/>
            <w:tcBorders>
              <w:top w:val="nil"/>
              <w:left w:val="nil"/>
              <w:bottom w:val="single" w:sz="4" w:space="0" w:color="auto"/>
              <w:right w:val="single" w:sz="4" w:space="0" w:color="auto"/>
            </w:tcBorders>
            <w:shd w:val="clear" w:color="auto" w:fill="auto"/>
            <w:noWrap/>
            <w:vAlign w:val="center"/>
            <w:hideMark/>
          </w:tcPr>
          <w:p w14:paraId="68A5C782" w14:textId="77777777" w:rsidR="007D5D80" w:rsidRPr="007D5D80" w:rsidRDefault="007D5D80" w:rsidP="007D5D80">
            <w:pPr>
              <w:jc w:val="center"/>
              <w:rPr>
                <w:color w:val="000000"/>
                <w:sz w:val="18"/>
                <w:szCs w:val="18"/>
              </w:rPr>
            </w:pPr>
            <w:r w:rsidRPr="007D5D80">
              <w:rPr>
                <w:color w:val="000000"/>
                <w:sz w:val="18"/>
                <w:szCs w:val="18"/>
              </w:rPr>
              <w:t>107</w:t>
            </w:r>
          </w:p>
        </w:tc>
        <w:tc>
          <w:tcPr>
            <w:tcW w:w="1079" w:type="dxa"/>
            <w:tcBorders>
              <w:top w:val="nil"/>
              <w:left w:val="nil"/>
              <w:bottom w:val="single" w:sz="4" w:space="0" w:color="auto"/>
              <w:right w:val="single" w:sz="4" w:space="0" w:color="auto"/>
            </w:tcBorders>
            <w:shd w:val="clear" w:color="auto" w:fill="auto"/>
            <w:noWrap/>
            <w:vAlign w:val="center"/>
            <w:hideMark/>
          </w:tcPr>
          <w:p w14:paraId="3AE3A9E2" w14:textId="77777777" w:rsidR="007D5D80" w:rsidRPr="007D5D80" w:rsidRDefault="007D5D80" w:rsidP="007D5D80">
            <w:pPr>
              <w:jc w:val="center"/>
              <w:rPr>
                <w:color w:val="000000"/>
                <w:sz w:val="18"/>
                <w:szCs w:val="18"/>
              </w:rPr>
            </w:pPr>
            <w:r w:rsidRPr="007D5D80">
              <w:rPr>
                <w:color w:val="000000"/>
                <w:sz w:val="18"/>
                <w:szCs w:val="18"/>
              </w:rPr>
              <w:t>93</w:t>
            </w:r>
          </w:p>
        </w:tc>
        <w:tc>
          <w:tcPr>
            <w:tcW w:w="899" w:type="dxa"/>
            <w:tcBorders>
              <w:top w:val="nil"/>
              <w:left w:val="nil"/>
              <w:bottom w:val="single" w:sz="4" w:space="0" w:color="auto"/>
              <w:right w:val="single" w:sz="4" w:space="0" w:color="auto"/>
            </w:tcBorders>
            <w:shd w:val="clear" w:color="auto" w:fill="auto"/>
            <w:noWrap/>
            <w:vAlign w:val="center"/>
            <w:hideMark/>
          </w:tcPr>
          <w:p w14:paraId="4AF90CE8" w14:textId="77777777" w:rsidR="007D5D80" w:rsidRPr="007D5D80" w:rsidRDefault="007D5D80" w:rsidP="007D5D80">
            <w:pPr>
              <w:jc w:val="center"/>
              <w:rPr>
                <w:color w:val="000000"/>
                <w:sz w:val="18"/>
                <w:szCs w:val="18"/>
              </w:rPr>
            </w:pPr>
            <w:r w:rsidRPr="007D5D80">
              <w:rPr>
                <w:color w:val="000000"/>
                <w:sz w:val="18"/>
                <w:szCs w:val="18"/>
              </w:rPr>
              <w:t>31</w:t>
            </w:r>
          </w:p>
        </w:tc>
        <w:tc>
          <w:tcPr>
            <w:tcW w:w="919" w:type="dxa"/>
            <w:tcBorders>
              <w:top w:val="nil"/>
              <w:left w:val="nil"/>
              <w:bottom w:val="single" w:sz="4" w:space="0" w:color="auto"/>
              <w:right w:val="single" w:sz="4" w:space="0" w:color="auto"/>
            </w:tcBorders>
            <w:shd w:val="clear" w:color="auto" w:fill="auto"/>
            <w:noWrap/>
            <w:vAlign w:val="center"/>
            <w:hideMark/>
          </w:tcPr>
          <w:p w14:paraId="4F70F6E6" w14:textId="77777777" w:rsidR="007D5D80" w:rsidRPr="007D5D80" w:rsidRDefault="007D5D80" w:rsidP="007D5D80">
            <w:pPr>
              <w:jc w:val="center"/>
              <w:rPr>
                <w:color w:val="000000"/>
                <w:sz w:val="18"/>
                <w:szCs w:val="18"/>
              </w:rPr>
            </w:pPr>
            <w:r w:rsidRPr="007D5D80">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3BBCAE7F" w14:textId="77777777" w:rsidR="007D5D80" w:rsidRPr="007D5D80" w:rsidRDefault="007D5D80" w:rsidP="007D5D80">
            <w:pPr>
              <w:jc w:val="center"/>
              <w:rPr>
                <w:color w:val="000000"/>
                <w:sz w:val="18"/>
                <w:szCs w:val="18"/>
              </w:rPr>
            </w:pPr>
            <w:r w:rsidRPr="007D5D80">
              <w:rPr>
                <w:color w:val="000000"/>
                <w:sz w:val="18"/>
                <w:szCs w:val="18"/>
              </w:rPr>
              <w:t>4</w:t>
            </w:r>
          </w:p>
        </w:tc>
        <w:tc>
          <w:tcPr>
            <w:tcW w:w="1059" w:type="dxa"/>
            <w:tcBorders>
              <w:top w:val="nil"/>
              <w:left w:val="nil"/>
              <w:bottom w:val="single" w:sz="4" w:space="0" w:color="auto"/>
              <w:right w:val="single" w:sz="4" w:space="0" w:color="auto"/>
            </w:tcBorders>
            <w:shd w:val="clear" w:color="auto" w:fill="auto"/>
            <w:noWrap/>
            <w:vAlign w:val="center"/>
            <w:hideMark/>
          </w:tcPr>
          <w:p w14:paraId="507F08EA" w14:textId="77777777" w:rsidR="007D5D80" w:rsidRPr="007D5D80" w:rsidRDefault="007D5D80" w:rsidP="007D5D80">
            <w:pPr>
              <w:jc w:val="center"/>
              <w:rPr>
                <w:color w:val="000000"/>
                <w:sz w:val="18"/>
                <w:szCs w:val="18"/>
              </w:rPr>
            </w:pPr>
            <w:r w:rsidRPr="007D5D80">
              <w:rPr>
                <w:color w:val="000000"/>
                <w:sz w:val="18"/>
                <w:szCs w:val="18"/>
              </w:rPr>
              <w:t>8</w:t>
            </w:r>
          </w:p>
        </w:tc>
        <w:tc>
          <w:tcPr>
            <w:tcW w:w="1039" w:type="dxa"/>
            <w:tcBorders>
              <w:top w:val="nil"/>
              <w:left w:val="nil"/>
              <w:bottom w:val="single" w:sz="4" w:space="0" w:color="auto"/>
              <w:right w:val="single" w:sz="4" w:space="0" w:color="auto"/>
            </w:tcBorders>
            <w:shd w:val="clear" w:color="auto" w:fill="auto"/>
            <w:noWrap/>
            <w:vAlign w:val="center"/>
            <w:hideMark/>
          </w:tcPr>
          <w:p w14:paraId="3485DD7D" w14:textId="77777777" w:rsidR="007D5D80" w:rsidRPr="007D5D80" w:rsidRDefault="007D5D80" w:rsidP="007D5D80">
            <w:pPr>
              <w:jc w:val="center"/>
              <w:rPr>
                <w:color w:val="000000"/>
                <w:sz w:val="18"/>
                <w:szCs w:val="18"/>
              </w:rPr>
            </w:pPr>
            <w:r w:rsidRPr="007D5D80">
              <w:rPr>
                <w:color w:val="000000"/>
                <w:sz w:val="18"/>
                <w:szCs w:val="18"/>
              </w:rPr>
              <w:t>11</w:t>
            </w:r>
          </w:p>
        </w:tc>
      </w:tr>
      <w:tr w:rsidR="007D5D80" w:rsidRPr="007D5D80" w14:paraId="3C1372C4"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17870ABB" w14:textId="77777777" w:rsidR="007D5D80" w:rsidRPr="007D5D80" w:rsidRDefault="007D5D80" w:rsidP="007D5D80">
            <w:pPr>
              <w:jc w:val="center"/>
              <w:rPr>
                <w:color w:val="000000"/>
                <w:sz w:val="18"/>
                <w:szCs w:val="18"/>
              </w:rPr>
            </w:pPr>
            <w:r w:rsidRPr="007D5D80">
              <w:rPr>
                <w:color w:val="000000"/>
                <w:sz w:val="18"/>
                <w:szCs w:val="18"/>
              </w:rPr>
              <w:t>Spalis</w:t>
            </w:r>
          </w:p>
        </w:tc>
        <w:tc>
          <w:tcPr>
            <w:tcW w:w="1059" w:type="dxa"/>
            <w:tcBorders>
              <w:top w:val="nil"/>
              <w:left w:val="nil"/>
              <w:bottom w:val="single" w:sz="4" w:space="0" w:color="auto"/>
              <w:right w:val="single" w:sz="4" w:space="0" w:color="auto"/>
            </w:tcBorders>
            <w:shd w:val="clear" w:color="auto" w:fill="auto"/>
            <w:noWrap/>
            <w:vAlign w:val="center"/>
            <w:hideMark/>
          </w:tcPr>
          <w:p w14:paraId="32B35EA2" w14:textId="77777777" w:rsidR="007D5D80" w:rsidRPr="007D5D80" w:rsidRDefault="007D5D80" w:rsidP="007D5D80">
            <w:pPr>
              <w:jc w:val="center"/>
              <w:rPr>
                <w:color w:val="000000"/>
                <w:sz w:val="18"/>
                <w:szCs w:val="18"/>
              </w:rPr>
            </w:pPr>
            <w:r w:rsidRPr="007D5D80">
              <w:rPr>
                <w:color w:val="000000"/>
                <w:sz w:val="18"/>
                <w:szCs w:val="18"/>
              </w:rPr>
              <w:t>103</w:t>
            </w:r>
          </w:p>
        </w:tc>
        <w:tc>
          <w:tcPr>
            <w:tcW w:w="1060" w:type="dxa"/>
            <w:tcBorders>
              <w:top w:val="nil"/>
              <w:left w:val="nil"/>
              <w:bottom w:val="single" w:sz="4" w:space="0" w:color="auto"/>
              <w:right w:val="single" w:sz="4" w:space="0" w:color="auto"/>
            </w:tcBorders>
            <w:shd w:val="clear" w:color="auto" w:fill="auto"/>
            <w:noWrap/>
            <w:vAlign w:val="center"/>
            <w:hideMark/>
          </w:tcPr>
          <w:p w14:paraId="26423742" w14:textId="77777777" w:rsidR="007D5D80" w:rsidRPr="007D5D80" w:rsidRDefault="007D5D80" w:rsidP="007D5D80">
            <w:pPr>
              <w:jc w:val="center"/>
              <w:rPr>
                <w:color w:val="000000"/>
                <w:sz w:val="18"/>
                <w:szCs w:val="18"/>
              </w:rPr>
            </w:pPr>
            <w:r w:rsidRPr="007D5D80">
              <w:rPr>
                <w:color w:val="000000"/>
                <w:sz w:val="18"/>
                <w:szCs w:val="18"/>
              </w:rPr>
              <w:t>124</w:t>
            </w:r>
          </w:p>
        </w:tc>
        <w:tc>
          <w:tcPr>
            <w:tcW w:w="1079" w:type="dxa"/>
            <w:tcBorders>
              <w:top w:val="nil"/>
              <w:left w:val="nil"/>
              <w:bottom w:val="single" w:sz="4" w:space="0" w:color="auto"/>
              <w:right w:val="single" w:sz="4" w:space="0" w:color="auto"/>
            </w:tcBorders>
            <w:shd w:val="clear" w:color="auto" w:fill="auto"/>
            <w:noWrap/>
            <w:vAlign w:val="center"/>
            <w:hideMark/>
          </w:tcPr>
          <w:p w14:paraId="554EA09D" w14:textId="77777777" w:rsidR="007D5D80" w:rsidRPr="007D5D80" w:rsidRDefault="007D5D80" w:rsidP="007D5D80">
            <w:pPr>
              <w:jc w:val="center"/>
              <w:rPr>
                <w:color w:val="000000"/>
                <w:sz w:val="18"/>
                <w:szCs w:val="18"/>
              </w:rPr>
            </w:pPr>
            <w:r w:rsidRPr="007D5D80">
              <w:rPr>
                <w:color w:val="000000"/>
                <w:sz w:val="18"/>
                <w:szCs w:val="18"/>
              </w:rPr>
              <w:t>100</w:t>
            </w:r>
          </w:p>
        </w:tc>
        <w:tc>
          <w:tcPr>
            <w:tcW w:w="899" w:type="dxa"/>
            <w:tcBorders>
              <w:top w:val="nil"/>
              <w:left w:val="nil"/>
              <w:bottom w:val="single" w:sz="4" w:space="0" w:color="auto"/>
              <w:right w:val="single" w:sz="4" w:space="0" w:color="auto"/>
            </w:tcBorders>
            <w:shd w:val="clear" w:color="auto" w:fill="auto"/>
            <w:noWrap/>
            <w:vAlign w:val="center"/>
            <w:hideMark/>
          </w:tcPr>
          <w:p w14:paraId="4474855F" w14:textId="77777777" w:rsidR="007D5D80" w:rsidRPr="007D5D80" w:rsidRDefault="007D5D80" w:rsidP="007D5D80">
            <w:pPr>
              <w:jc w:val="center"/>
              <w:rPr>
                <w:color w:val="000000"/>
                <w:sz w:val="18"/>
                <w:szCs w:val="18"/>
              </w:rPr>
            </w:pPr>
            <w:r w:rsidRPr="007D5D80">
              <w:rPr>
                <w:color w:val="000000"/>
                <w:sz w:val="18"/>
                <w:szCs w:val="18"/>
              </w:rPr>
              <w:t>50</w:t>
            </w:r>
          </w:p>
        </w:tc>
        <w:tc>
          <w:tcPr>
            <w:tcW w:w="919" w:type="dxa"/>
            <w:tcBorders>
              <w:top w:val="nil"/>
              <w:left w:val="nil"/>
              <w:bottom w:val="single" w:sz="4" w:space="0" w:color="auto"/>
              <w:right w:val="single" w:sz="4" w:space="0" w:color="auto"/>
            </w:tcBorders>
            <w:shd w:val="clear" w:color="auto" w:fill="auto"/>
            <w:noWrap/>
            <w:vAlign w:val="center"/>
            <w:hideMark/>
          </w:tcPr>
          <w:p w14:paraId="452D5B4A" w14:textId="77777777" w:rsidR="007D5D80" w:rsidRPr="007D5D80" w:rsidRDefault="007D5D80" w:rsidP="007D5D80">
            <w:pPr>
              <w:jc w:val="center"/>
              <w:rPr>
                <w:color w:val="000000"/>
                <w:sz w:val="18"/>
                <w:szCs w:val="18"/>
              </w:rPr>
            </w:pPr>
            <w:r w:rsidRPr="007D5D80">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7813EE2F" w14:textId="77777777" w:rsidR="007D5D80" w:rsidRPr="007D5D80" w:rsidRDefault="007D5D80" w:rsidP="007D5D80">
            <w:pPr>
              <w:jc w:val="center"/>
              <w:rPr>
                <w:color w:val="000000"/>
                <w:sz w:val="18"/>
                <w:szCs w:val="18"/>
              </w:rPr>
            </w:pPr>
            <w:r w:rsidRPr="007D5D80">
              <w:rPr>
                <w:color w:val="000000"/>
                <w:sz w:val="18"/>
                <w:szCs w:val="18"/>
              </w:rPr>
              <w:t>5</w:t>
            </w:r>
          </w:p>
        </w:tc>
        <w:tc>
          <w:tcPr>
            <w:tcW w:w="1059" w:type="dxa"/>
            <w:tcBorders>
              <w:top w:val="nil"/>
              <w:left w:val="nil"/>
              <w:bottom w:val="single" w:sz="4" w:space="0" w:color="auto"/>
              <w:right w:val="single" w:sz="4" w:space="0" w:color="auto"/>
            </w:tcBorders>
            <w:shd w:val="clear" w:color="auto" w:fill="auto"/>
            <w:noWrap/>
            <w:vAlign w:val="center"/>
            <w:hideMark/>
          </w:tcPr>
          <w:p w14:paraId="2FA58C24" w14:textId="77777777" w:rsidR="007D5D80" w:rsidRPr="007D5D80" w:rsidRDefault="007D5D80" w:rsidP="007D5D80">
            <w:pPr>
              <w:jc w:val="center"/>
              <w:rPr>
                <w:color w:val="000000"/>
                <w:sz w:val="18"/>
                <w:szCs w:val="18"/>
              </w:rPr>
            </w:pPr>
            <w:r w:rsidRPr="007D5D80">
              <w:rPr>
                <w:color w:val="000000"/>
                <w:sz w:val="18"/>
                <w:szCs w:val="18"/>
              </w:rPr>
              <w:t>9</w:t>
            </w:r>
          </w:p>
        </w:tc>
        <w:tc>
          <w:tcPr>
            <w:tcW w:w="1039" w:type="dxa"/>
            <w:tcBorders>
              <w:top w:val="nil"/>
              <w:left w:val="nil"/>
              <w:bottom w:val="single" w:sz="4" w:space="0" w:color="auto"/>
              <w:right w:val="single" w:sz="4" w:space="0" w:color="auto"/>
            </w:tcBorders>
            <w:shd w:val="clear" w:color="auto" w:fill="auto"/>
            <w:noWrap/>
            <w:vAlign w:val="center"/>
            <w:hideMark/>
          </w:tcPr>
          <w:p w14:paraId="7CFE1FB6" w14:textId="77777777" w:rsidR="007D5D80" w:rsidRPr="007D5D80" w:rsidRDefault="007D5D80" w:rsidP="007D5D80">
            <w:pPr>
              <w:jc w:val="center"/>
              <w:rPr>
                <w:color w:val="000000"/>
                <w:sz w:val="18"/>
                <w:szCs w:val="18"/>
              </w:rPr>
            </w:pPr>
            <w:r w:rsidRPr="007D5D80">
              <w:rPr>
                <w:color w:val="000000"/>
                <w:sz w:val="18"/>
                <w:szCs w:val="18"/>
              </w:rPr>
              <w:t>32</w:t>
            </w:r>
          </w:p>
        </w:tc>
      </w:tr>
      <w:tr w:rsidR="007D5D80" w:rsidRPr="007D5D80" w14:paraId="514DCF76"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5126A78A" w14:textId="77777777" w:rsidR="007D5D80" w:rsidRPr="007D5D80" w:rsidRDefault="007D5D80" w:rsidP="007D5D80">
            <w:pPr>
              <w:jc w:val="center"/>
              <w:rPr>
                <w:color w:val="000000"/>
                <w:sz w:val="18"/>
                <w:szCs w:val="18"/>
              </w:rPr>
            </w:pPr>
            <w:r w:rsidRPr="007D5D80">
              <w:rPr>
                <w:color w:val="000000"/>
                <w:sz w:val="18"/>
                <w:szCs w:val="18"/>
              </w:rPr>
              <w:t>Lapkritis</w:t>
            </w:r>
          </w:p>
        </w:tc>
        <w:tc>
          <w:tcPr>
            <w:tcW w:w="1059" w:type="dxa"/>
            <w:tcBorders>
              <w:top w:val="nil"/>
              <w:left w:val="nil"/>
              <w:bottom w:val="single" w:sz="4" w:space="0" w:color="auto"/>
              <w:right w:val="single" w:sz="4" w:space="0" w:color="auto"/>
            </w:tcBorders>
            <w:shd w:val="clear" w:color="auto" w:fill="auto"/>
            <w:noWrap/>
            <w:vAlign w:val="center"/>
            <w:hideMark/>
          </w:tcPr>
          <w:p w14:paraId="52F626E8" w14:textId="77777777" w:rsidR="007D5D80" w:rsidRPr="007D5D80" w:rsidRDefault="007D5D80" w:rsidP="007D5D80">
            <w:pPr>
              <w:jc w:val="center"/>
              <w:rPr>
                <w:color w:val="000000"/>
                <w:sz w:val="18"/>
                <w:szCs w:val="18"/>
              </w:rPr>
            </w:pPr>
            <w:r w:rsidRPr="007D5D80">
              <w:rPr>
                <w:color w:val="000000"/>
                <w:sz w:val="18"/>
                <w:szCs w:val="18"/>
              </w:rPr>
              <w:t>98</w:t>
            </w:r>
          </w:p>
        </w:tc>
        <w:tc>
          <w:tcPr>
            <w:tcW w:w="1060" w:type="dxa"/>
            <w:tcBorders>
              <w:top w:val="nil"/>
              <w:left w:val="nil"/>
              <w:bottom w:val="single" w:sz="4" w:space="0" w:color="auto"/>
              <w:right w:val="single" w:sz="4" w:space="0" w:color="auto"/>
            </w:tcBorders>
            <w:shd w:val="clear" w:color="auto" w:fill="auto"/>
            <w:noWrap/>
            <w:vAlign w:val="center"/>
            <w:hideMark/>
          </w:tcPr>
          <w:p w14:paraId="483F80F3" w14:textId="77777777" w:rsidR="007D5D80" w:rsidRPr="007D5D80" w:rsidRDefault="007D5D80" w:rsidP="007D5D80">
            <w:pPr>
              <w:jc w:val="center"/>
              <w:rPr>
                <w:color w:val="000000"/>
                <w:sz w:val="18"/>
                <w:szCs w:val="18"/>
              </w:rPr>
            </w:pPr>
            <w:r w:rsidRPr="007D5D80">
              <w:rPr>
                <w:color w:val="000000"/>
                <w:sz w:val="18"/>
                <w:szCs w:val="18"/>
              </w:rPr>
              <w:t>104</w:t>
            </w:r>
          </w:p>
        </w:tc>
        <w:tc>
          <w:tcPr>
            <w:tcW w:w="1079" w:type="dxa"/>
            <w:tcBorders>
              <w:top w:val="nil"/>
              <w:left w:val="nil"/>
              <w:bottom w:val="single" w:sz="4" w:space="0" w:color="auto"/>
              <w:right w:val="single" w:sz="4" w:space="0" w:color="auto"/>
            </w:tcBorders>
            <w:shd w:val="clear" w:color="auto" w:fill="auto"/>
            <w:noWrap/>
            <w:vAlign w:val="center"/>
            <w:hideMark/>
          </w:tcPr>
          <w:p w14:paraId="4742CEFB" w14:textId="77777777" w:rsidR="007D5D80" w:rsidRPr="007D5D80" w:rsidRDefault="007D5D80" w:rsidP="007D5D80">
            <w:pPr>
              <w:jc w:val="center"/>
              <w:rPr>
                <w:color w:val="000000"/>
                <w:sz w:val="18"/>
                <w:szCs w:val="18"/>
              </w:rPr>
            </w:pPr>
            <w:r w:rsidRPr="007D5D80">
              <w:rPr>
                <w:color w:val="000000"/>
                <w:sz w:val="18"/>
                <w:szCs w:val="18"/>
              </w:rPr>
              <w:t>90</w:t>
            </w:r>
          </w:p>
        </w:tc>
        <w:tc>
          <w:tcPr>
            <w:tcW w:w="899" w:type="dxa"/>
            <w:tcBorders>
              <w:top w:val="nil"/>
              <w:left w:val="nil"/>
              <w:bottom w:val="single" w:sz="4" w:space="0" w:color="auto"/>
              <w:right w:val="single" w:sz="4" w:space="0" w:color="auto"/>
            </w:tcBorders>
            <w:shd w:val="clear" w:color="auto" w:fill="auto"/>
            <w:noWrap/>
            <w:vAlign w:val="center"/>
            <w:hideMark/>
          </w:tcPr>
          <w:p w14:paraId="690B51D1" w14:textId="77777777" w:rsidR="007D5D80" w:rsidRPr="007D5D80" w:rsidRDefault="007D5D80" w:rsidP="007D5D80">
            <w:pPr>
              <w:jc w:val="center"/>
              <w:rPr>
                <w:color w:val="000000"/>
                <w:sz w:val="18"/>
                <w:szCs w:val="18"/>
              </w:rPr>
            </w:pPr>
            <w:r w:rsidRPr="007D5D80">
              <w:rPr>
                <w:color w:val="000000"/>
                <w:sz w:val="18"/>
                <w:szCs w:val="18"/>
              </w:rPr>
              <w:t>57</w:t>
            </w:r>
          </w:p>
        </w:tc>
        <w:tc>
          <w:tcPr>
            <w:tcW w:w="919" w:type="dxa"/>
            <w:tcBorders>
              <w:top w:val="nil"/>
              <w:left w:val="nil"/>
              <w:bottom w:val="single" w:sz="4" w:space="0" w:color="auto"/>
              <w:right w:val="single" w:sz="4" w:space="0" w:color="auto"/>
            </w:tcBorders>
            <w:shd w:val="clear" w:color="auto" w:fill="auto"/>
            <w:noWrap/>
            <w:vAlign w:val="center"/>
            <w:hideMark/>
          </w:tcPr>
          <w:p w14:paraId="724EA892" w14:textId="77777777" w:rsidR="007D5D80" w:rsidRPr="007D5D80" w:rsidRDefault="007D5D80" w:rsidP="007D5D80">
            <w:pPr>
              <w:jc w:val="center"/>
              <w:rPr>
                <w:color w:val="000000"/>
                <w:sz w:val="18"/>
                <w:szCs w:val="18"/>
              </w:rPr>
            </w:pPr>
            <w:r w:rsidRPr="007D5D80">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EA5ED96" w14:textId="77777777" w:rsidR="007D5D80" w:rsidRPr="007D5D80" w:rsidRDefault="007D5D80" w:rsidP="007D5D80">
            <w:pPr>
              <w:jc w:val="center"/>
              <w:rPr>
                <w:color w:val="000000"/>
                <w:sz w:val="18"/>
                <w:szCs w:val="18"/>
              </w:rPr>
            </w:pPr>
            <w:r w:rsidRPr="007D5D80">
              <w:rPr>
                <w:color w:val="000000"/>
                <w:sz w:val="18"/>
                <w:szCs w:val="18"/>
              </w:rPr>
              <w:t>5</w:t>
            </w:r>
          </w:p>
        </w:tc>
        <w:tc>
          <w:tcPr>
            <w:tcW w:w="1059" w:type="dxa"/>
            <w:tcBorders>
              <w:top w:val="nil"/>
              <w:left w:val="nil"/>
              <w:bottom w:val="single" w:sz="4" w:space="0" w:color="auto"/>
              <w:right w:val="single" w:sz="4" w:space="0" w:color="auto"/>
            </w:tcBorders>
            <w:shd w:val="clear" w:color="auto" w:fill="auto"/>
            <w:noWrap/>
            <w:vAlign w:val="center"/>
            <w:hideMark/>
          </w:tcPr>
          <w:p w14:paraId="4E9879C5" w14:textId="77777777" w:rsidR="007D5D80" w:rsidRPr="007D5D80" w:rsidRDefault="007D5D80" w:rsidP="007D5D80">
            <w:pPr>
              <w:jc w:val="center"/>
              <w:rPr>
                <w:color w:val="000000"/>
                <w:sz w:val="18"/>
                <w:szCs w:val="18"/>
              </w:rPr>
            </w:pPr>
            <w:r w:rsidRPr="007D5D80">
              <w:rPr>
                <w:color w:val="000000"/>
                <w:sz w:val="18"/>
                <w:szCs w:val="18"/>
              </w:rPr>
              <w:t>4</w:t>
            </w:r>
          </w:p>
        </w:tc>
        <w:tc>
          <w:tcPr>
            <w:tcW w:w="1039" w:type="dxa"/>
            <w:tcBorders>
              <w:top w:val="nil"/>
              <w:left w:val="nil"/>
              <w:bottom w:val="single" w:sz="4" w:space="0" w:color="auto"/>
              <w:right w:val="single" w:sz="4" w:space="0" w:color="auto"/>
            </w:tcBorders>
            <w:shd w:val="clear" w:color="auto" w:fill="auto"/>
            <w:noWrap/>
            <w:vAlign w:val="center"/>
            <w:hideMark/>
          </w:tcPr>
          <w:p w14:paraId="4A845215" w14:textId="77777777" w:rsidR="007D5D80" w:rsidRPr="007D5D80" w:rsidRDefault="007D5D80" w:rsidP="007D5D80">
            <w:pPr>
              <w:jc w:val="center"/>
              <w:rPr>
                <w:color w:val="000000"/>
                <w:sz w:val="18"/>
                <w:szCs w:val="18"/>
              </w:rPr>
            </w:pPr>
            <w:r w:rsidRPr="007D5D80">
              <w:rPr>
                <w:color w:val="000000"/>
                <w:sz w:val="18"/>
                <w:szCs w:val="18"/>
              </w:rPr>
              <w:t>30</w:t>
            </w:r>
          </w:p>
        </w:tc>
      </w:tr>
      <w:tr w:rsidR="007D5D80" w:rsidRPr="007D5D80" w14:paraId="3316856B" w14:textId="77777777" w:rsidTr="007D5D80">
        <w:trPr>
          <w:trHeight w:val="300"/>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311CC7EC" w14:textId="77777777" w:rsidR="007D5D80" w:rsidRPr="007D5D80" w:rsidRDefault="007D5D80" w:rsidP="007D5D80">
            <w:pPr>
              <w:jc w:val="center"/>
              <w:rPr>
                <w:color w:val="000000"/>
                <w:sz w:val="18"/>
                <w:szCs w:val="18"/>
              </w:rPr>
            </w:pPr>
            <w:r w:rsidRPr="007D5D80">
              <w:rPr>
                <w:color w:val="000000"/>
                <w:sz w:val="18"/>
                <w:szCs w:val="18"/>
              </w:rPr>
              <w:t>Gruodis</w:t>
            </w:r>
          </w:p>
        </w:tc>
        <w:tc>
          <w:tcPr>
            <w:tcW w:w="1059" w:type="dxa"/>
            <w:tcBorders>
              <w:top w:val="nil"/>
              <w:left w:val="nil"/>
              <w:bottom w:val="single" w:sz="4" w:space="0" w:color="auto"/>
              <w:right w:val="single" w:sz="4" w:space="0" w:color="auto"/>
            </w:tcBorders>
            <w:shd w:val="clear" w:color="auto" w:fill="auto"/>
            <w:noWrap/>
            <w:vAlign w:val="center"/>
            <w:hideMark/>
          </w:tcPr>
          <w:p w14:paraId="382E6B59" w14:textId="77777777" w:rsidR="007D5D80" w:rsidRPr="007D5D80" w:rsidRDefault="007D5D80" w:rsidP="007D5D80">
            <w:pPr>
              <w:jc w:val="center"/>
              <w:rPr>
                <w:color w:val="000000"/>
                <w:sz w:val="18"/>
                <w:szCs w:val="18"/>
              </w:rPr>
            </w:pPr>
            <w:r w:rsidRPr="007D5D80">
              <w:rPr>
                <w:color w:val="000000"/>
                <w:sz w:val="18"/>
                <w:szCs w:val="18"/>
              </w:rPr>
              <w:t>101</w:t>
            </w:r>
          </w:p>
        </w:tc>
        <w:tc>
          <w:tcPr>
            <w:tcW w:w="1060" w:type="dxa"/>
            <w:tcBorders>
              <w:top w:val="nil"/>
              <w:left w:val="nil"/>
              <w:bottom w:val="single" w:sz="4" w:space="0" w:color="auto"/>
              <w:right w:val="single" w:sz="4" w:space="0" w:color="auto"/>
            </w:tcBorders>
            <w:shd w:val="clear" w:color="auto" w:fill="auto"/>
            <w:noWrap/>
            <w:vAlign w:val="center"/>
            <w:hideMark/>
          </w:tcPr>
          <w:p w14:paraId="67D8FB2A" w14:textId="77777777" w:rsidR="007D5D80" w:rsidRPr="007D5D80" w:rsidRDefault="007D5D80" w:rsidP="007D5D80">
            <w:pPr>
              <w:jc w:val="center"/>
              <w:rPr>
                <w:color w:val="000000"/>
                <w:sz w:val="18"/>
                <w:szCs w:val="18"/>
              </w:rPr>
            </w:pPr>
            <w:r w:rsidRPr="007D5D80">
              <w:rPr>
                <w:color w:val="000000"/>
                <w:sz w:val="18"/>
                <w:szCs w:val="18"/>
              </w:rPr>
              <w:t>115</w:t>
            </w:r>
          </w:p>
        </w:tc>
        <w:tc>
          <w:tcPr>
            <w:tcW w:w="1079" w:type="dxa"/>
            <w:tcBorders>
              <w:top w:val="nil"/>
              <w:left w:val="nil"/>
              <w:bottom w:val="single" w:sz="4" w:space="0" w:color="auto"/>
              <w:right w:val="single" w:sz="4" w:space="0" w:color="auto"/>
            </w:tcBorders>
            <w:shd w:val="clear" w:color="auto" w:fill="auto"/>
            <w:noWrap/>
            <w:vAlign w:val="center"/>
            <w:hideMark/>
          </w:tcPr>
          <w:p w14:paraId="0A285F31" w14:textId="77777777" w:rsidR="007D5D80" w:rsidRPr="007D5D80" w:rsidRDefault="007D5D80" w:rsidP="007D5D80">
            <w:pPr>
              <w:jc w:val="center"/>
              <w:rPr>
                <w:color w:val="000000"/>
                <w:sz w:val="18"/>
                <w:szCs w:val="18"/>
              </w:rPr>
            </w:pPr>
            <w:r w:rsidRPr="007D5D80">
              <w:rPr>
                <w:color w:val="000000"/>
                <w:sz w:val="18"/>
                <w:szCs w:val="18"/>
              </w:rPr>
              <w:t>93</w:t>
            </w:r>
          </w:p>
        </w:tc>
        <w:tc>
          <w:tcPr>
            <w:tcW w:w="899" w:type="dxa"/>
            <w:tcBorders>
              <w:top w:val="nil"/>
              <w:left w:val="nil"/>
              <w:bottom w:val="single" w:sz="4" w:space="0" w:color="auto"/>
              <w:right w:val="single" w:sz="4" w:space="0" w:color="auto"/>
            </w:tcBorders>
            <w:shd w:val="clear" w:color="auto" w:fill="auto"/>
            <w:noWrap/>
            <w:vAlign w:val="center"/>
            <w:hideMark/>
          </w:tcPr>
          <w:p w14:paraId="49D8819D" w14:textId="77777777" w:rsidR="007D5D80" w:rsidRPr="007D5D80" w:rsidRDefault="007D5D80" w:rsidP="007D5D80">
            <w:pPr>
              <w:jc w:val="center"/>
              <w:rPr>
                <w:color w:val="000000"/>
                <w:sz w:val="18"/>
                <w:szCs w:val="18"/>
              </w:rPr>
            </w:pPr>
            <w:r w:rsidRPr="007D5D80">
              <w:rPr>
                <w:color w:val="000000"/>
                <w:sz w:val="18"/>
                <w:szCs w:val="18"/>
              </w:rPr>
              <w:t>37</w:t>
            </w:r>
          </w:p>
        </w:tc>
        <w:tc>
          <w:tcPr>
            <w:tcW w:w="919" w:type="dxa"/>
            <w:tcBorders>
              <w:top w:val="nil"/>
              <w:left w:val="nil"/>
              <w:bottom w:val="single" w:sz="4" w:space="0" w:color="auto"/>
              <w:right w:val="single" w:sz="4" w:space="0" w:color="auto"/>
            </w:tcBorders>
            <w:shd w:val="clear" w:color="auto" w:fill="auto"/>
            <w:noWrap/>
            <w:vAlign w:val="center"/>
            <w:hideMark/>
          </w:tcPr>
          <w:p w14:paraId="11F14153" w14:textId="77777777" w:rsidR="007D5D80" w:rsidRPr="007D5D80" w:rsidRDefault="007D5D80" w:rsidP="007D5D80">
            <w:pPr>
              <w:jc w:val="center"/>
              <w:rPr>
                <w:color w:val="000000"/>
                <w:sz w:val="18"/>
                <w:szCs w:val="18"/>
              </w:rPr>
            </w:pPr>
            <w:r w:rsidRPr="007D5D80">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6F63C618" w14:textId="77777777" w:rsidR="007D5D80" w:rsidRPr="007D5D80" w:rsidRDefault="007D5D80" w:rsidP="007D5D80">
            <w:pPr>
              <w:jc w:val="center"/>
              <w:rPr>
                <w:color w:val="000000"/>
                <w:sz w:val="18"/>
                <w:szCs w:val="18"/>
              </w:rPr>
            </w:pPr>
            <w:r w:rsidRPr="007D5D80">
              <w:rPr>
                <w:color w:val="000000"/>
                <w:sz w:val="18"/>
                <w:szCs w:val="18"/>
              </w:rPr>
              <w:t>2</w:t>
            </w:r>
          </w:p>
        </w:tc>
        <w:tc>
          <w:tcPr>
            <w:tcW w:w="1059" w:type="dxa"/>
            <w:tcBorders>
              <w:top w:val="nil"/>
              <w:left w:val="nil"/>
              <w:bottom w:val="single" w:sz="4" w:space="0" w:color="auto"/>
              <w:right w:val="single" w:sz="4" w:space="0" w:color="auto"/>
            </w:tcBorders>
            <w:shd w:val="clear" w:color="auto" w:fill="auto"/>
            <w:noWrap/>
            <w:vAlign w:val="center"/>
            <w:hideMark/>
          </w:tcPr>
          <w:p w14:paraId="61B388B8" w14:textId="77777777" w:rsidR="007D5D80" w:rsidRPr="007D5D80" w:rsidRDefault="007D5D80" w:rsidP="007D5D80">
            <w:pPr>
              <w:jc w:val="center"/>
              <w:rPr>
                <w:color w:val="000000"/>
                <w:sz w:val="18"/>
                <w:szCs w:val="18"/>
              </w:rPr>
            </w:pPr>
            <w:r w:rsidRPr="007D5D80">
              <w:rPr>
                <w:color w:val="000000"/>
                <w:sz w:val="18"/>
                <w:szCs w:val="18"/>
              </w:rPr>
              <w:t>1</w:t>
            </w:r>
          </w:p>
        </w:tc>
        <w:tc>
          <w:tcPr>
            <w:tcW w:w="1039" w:type="dxa"/>
            <w:tcBorders>
              <w:top w:val="nil"/>
              <w:left w:val="nil"/>
              <w:bottom w:val="single" w:sz="4" w:space="0" w:color="auto"/>
              <w:right w:val="single" w:sz="4" w:space="0" w:color="auto"/>
            </w:tcBorders>
            <w:shd w:val="clear" w:color="auto" w:fill="auto"/>
            <w:noWrap/>
            <w:vAlign w:val="center"/>
            <w:hideMark/>
          </w:tcPr>
          <w:p w14:paraId="3F90DA61" w14:textId="77777777" w:rsidR="007D5D80" w:rsidRPr="007D5D80" w:rsidRDefault="007D5D80" w:rsidP="007D5D80">
            <w:pPr>
              <w:jc w:val="center"/>
              <w:rPr>
                <w:color w:val="000000"/>
                <w:sz w:val="18"/>
                <w:szCs w:val="18"/>
              </w:rPr>
            </w:pPr>
            <w:r w:rsidRPr="007D5D80">
              <w:rPr>
                <w:color w:val="000000"/>
                <w:sz w:val="18"/>
                <w:szCs w:val="18"/>
              </w:rPr>
              <w:t>20</w:t>
            </w:r>
          </w:p>
        </w:tc>
      </w:tr>
    </w:tbl>
    <w:p w14:paraId="55ED9979" w14:textId="77777777" w:rsidR="007D5D80" w:rsidRDefault="007D5D80" w:rsidP="007D5D80">
      <w:pPr>
        <w:spacing w:line="360" w:lineRule="auto"/>
        <w:ind w:firstLine="851"/>
        <w:jc w:val="center"/>
        <w:rPr>
          <w:szCs w:val="24"/>
        </w:rPr>
      </w:pPr>
    </w:p>
    <w:p w14:paraId="73F8C692" w14:textId="29E0450D" w:rsidR="009E1443" w:rsidRDefault="00E36792" w:rsidP="00DD1FE8">
      <w:pPr>
        <w:spacing w:line="360" w:lineRule="auto"/>
        <w:ind w:firstLine="851"/>
        <w:jc w:val="both"/>
        <w:rPr>
          <w:szCs w:val="24"/>
        </w:rPr>
      </w:pPr>
      <w:r>
        <w:rPr>
          <w:szCs w:val="24"/>
        </w:rPr>
        <w:t>Pastebėtina, kad ne visada Panevėžio miesto gyventojai renkasi paslaugų komplektą. Vertinant mokamų paslaugų populiarumą, matoma, kad daugiausia klientų renkasi pasinaudoti dušo paslauga. Iš nemokamų paslaugų – daugiausia klientų renkasi skalbimo paslaugą</w:t>
      </w:r>
      <w:r w:rsidR="009E1443">
        <w:rPr>
          <w:szCs w:val="24"/>
        </w:rPr>
        <w:t xml:space="preserve"> ir dušo paslaugą</w:t>
      </w:r>
      <w:r w:rsidRPr="00DD1FE8">
        <w:rPr>
          <w:szCs w:val="24"/>
        </w:rPr>
        <w:t>.</w:t>
      </w:r>
      <w:r w:rsidR="009E1443" w:rsidRPr="00DD1FE8">
        <w:rPr>
          <w:szCs w:val="24"/>
        </w:rPr>
        <w:t xml:space="preserve"> Iš mokamų – p</w:t>
      </w:r>
      <w:r w:rsidR="00842E3F" w:rsidRPr="00DD1FE8">
        <w:rPr>
          <w:szCs w:val="24"/>
        </w:rPr>
        <w:t xml:space="preserve">opuliariausios dušo paslaugos. </w:t>
      </w:r>
      <w:r w:rsidR="009E1443" w:rsidRPr="00DD1FE8">
        <w:rPr>
          <w:szCs w:val="24"/>
        </w:rPr>
        <w:t>Vidutiniškai vienas asmuo prausiasi 4 kartus per mėnesį. Asmens higienos ir priežiūros p</w:t>
      </w:r>
      <w:r w:rsidR="00842E3F" w:rsidRPr="00DD1FE8">
        <w:rPr>
          <w:szCs w:val="24"/>
        </w:rPr>
        <w:t>aslaugomis dažniausiai naudojasi vyrai.</w:t>
      </w:r>
    </w:p>
    <w:p w14:paraId="6A498CB9" w14:textId="084FAEFD" w:rsidR="00D265F8" w:rsidRDefault="00D265F8" w:rsidP="00E36792">
      <w:pPr>
        <w:spacing w:line="360" w:lineRule="auto"/>
        <w:ind w:firstLine="851"/>
        <w:jc w:val="both"/>
        <w:rPr>
          <w:szCs w:val="24"/>
        </w:rPr>
      </w:pPr>
      <w:r>
        <w:rPr>
          <w:szCs w:val="24"/>
        </w:rPr>
        <w:t xml:space="preserve">Apibendrinantys teiktas paslaugas duomenys pateikiami </w:t>
      </w:r>
      <w:r w:rsidR="009F4AEA">
        <w:rPr>
          <w:szCs w:val="24"/>
        </w:rPr>
        <w:t>12</w:t>
      </w:r>
      <w:r>
        <w:rPr>
          <w:szCs w:val="24"/>
        </w:rPr>
        <w:t xml:space="preserve"> pav.</w:t>
      </w:r>
    </w:p>
    <w:p w14:paraId="2A1256A4" w14:textId="7ACE19E0" w:rsidR="009F4AEA" w:rsidRDefault="00844DF1" w:rsidP="00DD1FE8">
      <w:pPr>
        <w:spacing w:line="360" w:lineRule="auto"/>
        <w:ind w:left="-426"/>
        <w:rPr>
          <w:szCs w:val="24"/>
        </w:rPr>
      </w:pPr>
      <w:r>
        <w:rPr>
          <w:noProof/>
          <w:lang w:eastAsia="lt-LT"/>
        </w:rPr>
        <w:drawing>
          <wp:inline distT="0" distB="0" distL="0" distR="0" wp14:anchorId="4FC38E73" wp14:editId="7AE9FAC7">
            <wp:extent cx="6326505" cy="3571240"/>
            <wp:effectExtent l="0" t="0" r="17145" b="10160"/>
            <wp:docPr id="20" name="Chart 2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892339" w14:textId="079361C4" w:rsidR="004930B7" w:rsidRDefault="004930B7" w:rsidP="004930B7">
      <w:pPr>
        <w:pStyle w:val="Pagrindinistekstas2"/>
        <w:spacing w:line="276" w:lineRule="auto"/>
        <w:jc w:val="center"/>
        <w:rPr>
          <w:bCs/>
          <w:szCs w:val="24"/>
        </w:rPr>
      </w:pPr>
      <w:r w:rsidRPr="004930B7">
        <w:rPr>
          <w:b/>
          <w:i/>
          <w:szCs w:val="24"/>
        </w:rPr>
        <w:t xml:space="preserve">12 </w:t>
      </w:r>
      <w:r w:rsidR="00334777">
        <w:rPr>
          <w:b/>
          <w:i/>
          <w:szCs w:val="24"/>
        </w:rPr>
        <w:t>P</w:t>
      </w:r>
      <w:r w:rsidRPr="004930B7">
        <w:rPr>
          <w:b/>
          <w:i/>
          <w:szCs w:val="24"/>
        </w:rPr>
        <w:t>av.</w:t>
      </w:r>
      <w:r w:rsidRPr="004930B7">
        <w:rPr>
          <w:i/>
          <w:szCs w:val="24"/>
        </w:rPr>
        <w:t xml:space="preserve"> 2019-2020 m. </w:t>
      </w:r>
      <w:r w:rsidRPr="004930B7">
        <w:rPr>
          <w:bCs/>
          <w:i/>
          <w:szCs w:val="24"/>
        </w:rPr>
        <w:t>teiktų paslaugų skaičiaus palyginimas pagal paslaugų grupes</w:t>
      </w:r>
      <w:r w:rsidR="0087394B">
        <w:rPr>
          <w:bCs/>
          <w:i/>
          <w:szCs w:val="24"/>
        </w:rPr>
        <w:t xml:space="preserve"> </w:t>
      </w:r>
    </w:p>
    <w:p w14:paraId="4001B245" w14:textId="40B04D10" w:rsidR="00D265F8" w:rsidRPr="004930B7" w:rsidRDefault="00D265F8" w:rsidP="00E36792">
      <w:pPr>
        <w:spacing w:line="360" w:lineRule="auto"/>
        <w:ind w:firstLine="851"/>
        <w:jc w:val="both"/>
        <w:rPr>
          <w:i/>
          <w:szCs w:val="24"/>
        </w:rPr>
      </w:pPr>
    </w:p>
    <w:p w14:paraId="1F5C0CD3" w14:textId="4CEC9093" w:rsidR="007350F4" w:rsidRPr="007350F4" w:rsidRDefault="007350F4" w:rsidP="007350F4">
      <w:pPr>
        <w:spacing w:line="360" w:lineRule="auto"/>
        <w:jc w:val="center"/>
        <w:rPr>
          <w:b/>
          <w:szCs w:val="24"/>
        </w:rPr>
      </w:pPr>
      <w:r w:rsidRPr="007350F4">
        <w:rPr>
          <w:b/>
          <w:szCs w:val="24"/>
        </w:rPr>
        <w:t>Įstaigos vykdytos programos, projektai</w:t>
      </w:r>
    </w:p>
    <w:p w14:paraId="2A732840" w14:textId="1EDBF8B7" w:rsidR="007350F4" w:rsidRDefault="007350F4" w:rsidP="007350F4">
      <w:pPr>
        <w:spacing w:line="360" w:lineRule="auto"/>
        <w:jc w:val="center"/>
        <w:rPr>
          <w:szCs w:val="24"/>
        </w:rPr>
      </w:pPr>
    </w:p>
    <w:p w14:paraId="68CF7886" w14:textId="613D1C7F" w:rsidR="007350F4" w:rsidRPr="00B62E97" w:rsidRDefault="007350F4" w:rsidP="005E7C2D">
      <w:pPr>
        <w:spacing w:line="360" w:lineRule="auto"/>
        <w:ind w:firstLine="851"/>
        <w:jc w:val="both"/>
        <w:rPr>
          <w:szCs w:val="24"/>
          <w:shd w:val="clear" w:color="auto" w:fill="FFFFFF"/>
        </w:rPr>
      </w:pPr>
      <w:r w:rsidRPr="00B62E97">
        <w:rPr>
          <w:szCs w:val="24"/>
          <w:shd w:val="clear" w:color="auto" w:fill="FFFFFF"/>
        </w:rPr>
        <w:t xml:space="preserve">Centras įgyvendina </w:t>
      </w:r>
      <w:r w:rsidRPr="00B62E97">
        <w:rPr>
          <w:bCs/>
          <w:szCs w:val="24"/>
          <w:bdr w:val="none" w:sz="0" w:space="0" w:color="auto" w:frame="1"/>
          <w:shd w:val="clear" w:color="auto" w:fill="FFFFFF"/>
        </w:rPr>
        <w:t>iš Europos Sąjungos struktūrinių fondų lėšų bendrai finansuojamą projektą „</w:t>
      </w:r>
      <w:r w:rsidRPr="00B62E97">
        <w:rPr>
          <w:bCs/>
          <w:i/>
          <w:szCs w:val="24"/>
          <w:bdr w:val="none" w:sz="0" w:space="0" w:color="auto" w:frame="1"/>
          <w:shd w:val="clear" w:color="auto" w:fill="FFFFFF"/>
        </w:rPr>
        <w:t>Integralios pagalbos paslaugų, teikiamų namuose, plėtra ir kokybės gerinimas Panevėžio mieste</w:t>
      </w:r>
      <w:r w:rsidRPr="00B62E97">
        <w:rPr>
          <w:bCs/>
          <w:szCs w:val="24"/>
          <w:bdr w:val="none" w:sz="0" w:space="0" w:color="auto" w:frame="1"/>
          <w:shd w:val="clear" w:color="auto" w:fill="FFFFFF"/>
        </w:rPr>
        <w:t>“ Nr. 08.4.1-ESFA-V-418-04-0028.</w:t>
      </w:r>
      <w:r w:rsidRPr="00B62E97">
        <w:rPr>
          <w:rFonts w:ascii="Arial" w:hAnsi="Arial" w:cs="Arial"/>
          <w:b/>
          <w:bCs/>
          <w:sz w:val="20"/>
          <w:bdr w:val="none" w:sz="0" w:space="0" w:color="auto" w:frame="1"/>
          <w:shd w:val="clear" w:color="auto" w:fill="FFFFFF"/>
        </w:rPr>
        <w:t xml:space="preserve"> </w:t>
      </w:r>
      <w:r w:rsidRPr="00B62E97">
        <w:rPr>
          <w:bCs/>
          <w:szCs w:val="24"/>
          <w:bdr w:val="none" w:sz="0" w:space="0" w:color="auto" w:frame="1"/>
          <w:shd w:val="clear" w:color="auto" w:fill="FFFFFF"/>
        </w:rPr>
        <w:t>Projekto tikslas</w:t>
      </w:r>
      <w:r w:rsidRPr="00B62E97">
        <w:rPr>
          <w:szCs w:val="24"/>
          <w:shd w:val="clear" w:color="auto" w:fill="FFFFFF"/>
        </w:rPr>
        <w:t xml:space="preserve"> – plėtoti integralią pagalbą sunkią negalią turintiems vaikams, suaugusiems ir senyvo amžiaus asmenims ir konsultacinę pagalbą jų šeimoms bei gerinti šių paslaugų prieinamumą Panevėžio mieste. Vykdant projektą organizuojama dienos socialinės globos, slaugos ir kineziterapijos paslaugų namuose teikimas sunkią negalią turintiems vaikams, suaugusiems ir senyvo amžiaus asmenims. Šio rodiklio siekiama reikšmė yra </w:t>
      </w:r>
      <w:r w:rsidR="00BB12DE">
        <w:rPr>
          <w:szCs w:val="24"/>
          <w:shd w:val="clear" w:color="auto" w:fill="FFFFFF"/>
        </w:rPr>
        <w:t>37</w:t>
      </w:r>
      <w:r w:rsidRPr="00B62E97">
        <w:rPr>
          <w:szCs w:val="24"/>
          <w:shd w:val="clear" w:color="auto" w:fill="FFFFFF"/>
        </w:rPr>
        <w:t xml:space="preserve"> asmenys iki projekto pabaigos. Paslaugos pradėtos teikti nuo 2017 m. gegužės 2 d., projekto pabaiga – 2019 rugsėjo 30 d.</w:t>
      </w:r>
      <w:r>
        <w:rPr>
          <w:szCs w:val="24"/>
          <w:shd w:val="clear" w:color="auto" w:fill="FFFFFF"/>
        </w:rPr>
        <w:t xml:space="preserve">, projektas pratęstas iki </w:t>
      </w:r>
      <w:r w:rsidR="007F6707">
        <w:rPr>
          <w:szCs w:val="24"/>
          <w:shd w:val="clear" w:color="auto" w:fill="FFFFFF"/>
        </w:rPr>
        <w:t>2021</w:t>
      </w:r>
      <w:r>
        <w:rPr>
          <w:szCs w:val="24"/>
          <w:shd w:val="clear" w:color="auto" w:fill="FFFFFF"/>
        </w:rPr>
        <w:t xml:space="preserve"> m. </w:t>
      </w:r>
      <w:r w:rsidR="008B2DCD">
        <w:rPr>
          <w:szCs w:val="24"/>
          <w:shd w:val="clear" w:color="auto" w:fill="FFFFFF"/>
        </w:rPr>
        <w:t>r</w:t>
      </w:r>
      <w:r w:rsidR="007F6707">
        <w:rPr>
          <w:szCs w:val="24"/>
          <w:shd w:val="clear" w:color="auto" w:fill="FFFFFF"/>
        </w:rPr>
        <w:t>ugpjūčio</w:t>
      </w:r>
      <w:r>
        <w:rPr>
          <w:szCs w:val="24"/>
          <w:shd w:val="clear" w:color="auto" w:fill="FFFFFF"/>
        </w:rPr>
        <w:t xml:space="preserve"> 31 d.</w:t>
      </w:r>
      <w:r w:rsidR="00C956C1">
        <w:rPr>
          <w:szCs w:val="24"/>
          <w:shd w:val="clear" w:color="auto" w:fill="FFFFFF"/>
        </w:rPr>
        <w:t xml:space="preserve"> </w:t>
      </w:r>
      <w:r w:rsidR="00472392" w:rsidRPr="00DD1FE8">
        <w:rPr>
          <w:szCs w:val="24"/>
          <w:shd w:val="clear" w:color="auto" w:fill="FFFFFF"/>
        </w:rPr>
        <w:t xml:space="preserve">Papildomai gautas finansavimas 118 566,00 </w:t>
      </w:r>
      <w:r w:rsidR="009A7444" w:rsidRPr="00DD1FE8">
        <w:rPr>
          <w:szCs w:val="24"/>
          <w:shd w:val="clear" w:color="auto" w:fill="FFFFFF"/>
        </w:rPr>
        <w:t>E</w:t>
      </w:r>
      <w:r w:rsidR="00472392" w:rsidRPr="00DD1FE8">
        <w:rPr>
          <w:szCs w:val="24"/>
          <w:shd w:val="clear" w:color="auto" w:fill="FFFFFF"/>
        </w:rPr>
        <w:t>ur.</w:t>
      </w:r>
      <w:r w:rsidR="00472392">
        <w:rPr>
          <w:szCs w:val="24"/>
          <w:shd w:val="clear" w:color="auto" w:fill="FFFFFF"/>
        </w:rPr>
        <w:t xml:space="preserve"> </w:t>
      </w:r>
    </w:p>
    <w:p w14:paraId="7A4F9547" w14:textId="4A8EAD20" w:rsidR="007350F4" w:rsidRDefault="00103530" w:rsidP="005E7C2D">
      <w:pPr>
        <w:spacing w:line="360" w:lineRule="auto"/>
        <w:ind w:firstLine="851"/>
        <w:jc w:val="both"/>
        <w:rPr>
          <w:szCs w:val="24"/>
        </w:rPr>
      </w:pPr>
      <w:r>
        <w:rPr>
          <w:szCs w:val="24"/>
        </w:rPr>
        <w:t xml:space="preserve">Vaikų dienos centras „Gerumo tiltai“ įgyvendino </w:t>
      </w:r>
      <w:r w:rsidRPr="00103530">
        <w:rPr>
          <w:szCs w:val="24"/>
        </w:rPr>
        <w:t>vaikų vasaros poilsio</w:t>
      </w:r>
      <w:r w:rsidR="009C1E2C">
        <w:rPr>
          <w:szCs w:val="24"/>
        </w:rPr>
        <w:t xml:space="preserve"> stovyklos</w:t>
      </w:r>
      <w:r w:rsidRPr="00103530">
        <w:rPr>
          <w:szCs w:val="24"/>
        </w:rPr>
        <w:t xml:space="preserve"> </w:t>
      </w:r>
      <w:r>
        <w:rPr>
          <w:szCs w:val="24"/>
        </w:rPr>
        <w:t>projektą „Mes vaikai“.</w:t>
      </w:r>
      <w:r w:rsidR="009C1E2C">
        <w:rPr>
          <w:szCs w:val="24"/>
        </w:rPr>
        <w:t xml:space="preserve"> </w:t>
      </w:r>
      <w:r>
        <w:rPr>
          <w:szCs w:val="24"/>
        </w:rPr>
        <w:t xml:space="preserve"> </w:t>
      </w:r>
      <w:r w:rsidR="007350F4" w:rsidRPr="00B62E97">
        <w:rPr>
          <w:szCs w:val="24"/>
        </w:rPr>
        <w:t xml:space="preserve">Vasaros atostogų metu centro </w:t>
      </w:r>
      <w:r w:rsidR="007350F4">
        <w:rPr>
          <w:szCs w:val="24"/>
        </w:rPr>
        <w:t>Vaikų d</w:t>
      </w:r>
      <w:r w:rsidR="007350F4" w:rsidRPr="00B62E97">
        <w:rPr>
          <w:szCs w:val="24"/>
        </w:rPr>
        <w:t>ienos centr</w:t>
      </w:r>
      <w:r w:rsidR="005E7C2D">
        <w:rPr>
          <w:szCs w:val="24"/>
        </w:rPr>
        <w:t xml:space="preserve">as „Gerumo tiltai“ </w:t>
      </w:r>
      <w:r w:rsidR="007350F4" w:rsidRPr="00B62E97">
        <w:rPr>
          <w:szCs w:val="24"/>
        </w:rPr>
        <w:t>organizavo tęstinę dieninę stovyklą rizikos grupės vaikams ir vaikams iš šeimų, patiriančių sunkumus. Šiuo projektu buvo siekiama atitraukti vaikus nuo neigiamos socialinės aplinkos, įveikti jų socialinį uždarumą, sudaryti sąlygas jų fiziniam, protiniam, dvasiniam vystymuisi. Vaikai buvo įtraukti į sportinę, meninę, pažintinę, kultūrinę ir prevencinę veiklą. Stovyklautojai buvo supažindinti ne tik su jų teisėmis, bet ir pareigomis, mokomi turiningai praleisti laisvalaikį, skiepijama meilė gimtajam miestui, gamtai, ugdomas jų pilietiškumas. Vaikų vasaros užimtumas organizuojamas nuo 2006 m.</w:t>
      </w:r>
      <w:r w:rsidR="005E7C2D">
        <w:rPr>
          <w:szCs w:val="24"/>
        </w:rPr>
        <w:t xml:space="preserve"> Projekto tikslas </w:t>
      </w:r>
      <w:r w:rsidR="0020247A">
        <w:rPr>
          <w:szCs w:val="24"/>
        </w:rPr>
        <w:t>–</w:t>
      </w:r>
      <w:r w:rsidR="005E7C2D">
        <w:rPr>
          <w:szCs w:val="24"/>
        </w:rPr>
        <w:t xml:space="preserve"> v</w:t>
      </w:r>
      <w:r w:rsidR="005E7C2D" w:rsidRPr="005E7C2D">
        <w:rPr>
          <w:szCs w:val="24"/>
        </w:rPr>
        <w:t>aikų</w:t>
      </w:r>
      <w:r w:rsidR="0020247A">
        <w:rPr>
          <w:szCs w:val="24"/>
        </w:rPr>
        <w:t xml:space="preserve"> </w:t>
      </w:r>
      <w:r w:rsidR="005E7C2D" w:rsidRPr="005E7C2D">
        <w:rPr>
          <w:szCs w:val="24"/>
        </w:rPr>
        <w:t>socialinių-emocinių kompetencijų stiprinimas, vykdant aktyvią savęs ir aplinkos pažinimo veiklą, aktyviai ir sveikai leidžiant laisvalaikį gamtoje, keliaujant, tyrinėjant savo kraštą, renkant vaizdinę, tiriamąją medžiagą, išmokstant bendrauti ir bendradarbiauti neformalioje veikloje.</w:t>
      </w:r>
      <w:r w:rsidR="005E7C2D">
        <w:rPr>
          <w:szCs w:val="24"/>
        </w:rPr>
        <w:t xml:space="preserve"> </w:t>
      </w:r>
      <w:r w:rsidR="009300E0" w:rsidRPr="00DD1FE8">
        <w:rPr>
          <w:szCs w:val="24"/>
        </w:rPr>
        <w:t>Projekt</w:t>
      </w:r>
      <w:r w:rsidR="009A7444" w:rsidRPr="00DD1FE8">
        <w:rPr>
          <w:szCs w:val="24"/>
        </w:rPr>
        <w:t xml:space="preserve">ą, kurio vertė </w:t>
      </w:r>
      <w:r w:rsidR="009300E0" w:rsidRPr="00DD1FE8">
        <w:rPr>
          <w:szCs w:val="24"/>
        </w:rPr>
        <w:t>700,00 Eur</w:t>
      </w:r>
      <w:r w:rsidR="00D130C3" w:rsidRPr="00DD1FE8">
        <w:rPr>
          <w:szCs w:val="24"/>
        </w:rPr>
        <w:t>, finansavo Panevėžio miesto savivaldybė.</w:t>
      </w:r>
    </w:p>
    <w:p w14:paraId="3E4A5FEF" w14:textId="4B05EAAC" w:rsidR="005E7C2D" w:rsidRPr="00B62E97" w:rsidRDefault="005E7C2D" w:rsidP="005E7C2D">
      <w:pPr>
        <w:spacing w:line="360" w:lineRule="auto"/>
        <w:ind w:firstLine="851"/>
        <w:jc w:val="both"/>
        <w:rPr>
          <w:szCs w:val="24"/>
        </w:rPr>
      </w:pPr>
      <w:r>
        <w:rPr>
          <w:szCs w:val="24"/>
        </w:rPr>
        <w:t>Vaikų dienos centre „Gerumo tiltai“ dalyvavo Panevėžio miesto savivaldybės ne</w:t>
      </w:r>
      <w:r w:rsidR="002C314D">
        <w:rPr>
          <w:szCs w:val="24"/>
        </w:rPr>
        <w:t>i</w:t>
      </w:r>
      <w:r>
        <w:rPr>
          <w:szCs w:val="24"/>
        </w:rPr>
        <w:t>g</w:t>
      </w:r>
      <w:r w:rsidR="002C314D">
        <w:rPr>
          <w:szCs w:val="24"/>
        </w:rPr>
        <w:t>i</w:t>
      </w:r>
      <w:r>
        <w:rPr>
          <w:szCs w:val="24"/>
        </w:rPr>
        <w:t xml:space="preserve">amų veiksnių prevencijos programoje ir įgyvendino projektą  </w:t>
      </w:r>
      <w:r w:rsidR="002C314D">
        <w:rPr>
          <w:szCs w:val="24"/>
        </w:rPr>
        <w:t xml:space="preserve">„Džiaukis – gyvenimu sveikai“. Projekto tikslas – </w:t>
      </w:r>
      <w:r w:rsidR="002C314D" w:rsidRPr="002C314D">
        <w:rPr>
          <w:szCs w:val="24"/>
        </w:rPr>
        <w:t xml:space="preserve">socialinis emocinis edukacinis ugdymas vaikams. Stiprinti emocinę-socialinę aplinką, vykdyti smurto artimoje aplinkoje prevencinę veiklą sudarant sąlygas vaikų kūrybiškumo, kultūrinio sąmoningumo ugdymui bei saviraiškai skatinti, gebėjimą pritaikyti įgytas žinias praktikoje.  </w:t>
      </w:r>
      <w:r w:rsidR="002C314D">
        <w:rPr>
          <w:szCs w:val="24"/>
        </w:rPr>
        <w:t xml:space="preserve">Projektą, kurio vertė </w:t>
      </w:r>
      <w:r w:rsidR="002C314D" w:rsidRPr="002C314D">
        <w:rPr>
          <w:szCs w:val="24"/>
        </w:rPr>
        <w:t>19</w:t>
      </w:r>
      <w:r w:rsidR="002C314D">
        <w:rPr>
          <w:szCs w:val="24"/>
        </w:rPr>
        <w:t>4</w:t>
      </w:r>
      <w:r w:rsidR="002C314D" w:rsidRPr="002C314D">
        <w:rPr>
          <w:szCs w:val="24"/>
        </w:rPr>
        <w:t>3,0</w:t>
      </w:r>
      <w:r w:rsidR="002C314D">
        <w:rPr>
          <w:szCs w:val="24"/>
        </w:rPr>
        <w:t>0 Eur, finansavo Panevėžio miesto savivaldybė.  Projekte dalyvavo 45 vaikai.</w:t>
      </w:r>
    </w:p>
    <w:p w14:paraId="29264777" w14:textId="71E0E0FA" w:rsidR="00E14ADD" w:rsidRPr="00E14ADD" w:rsidRDefault="00E14ADD" w:rsidP="000730EF">
      <w:pPr>
        <w:pStyle w:val="Pagrindinistekstas2"/>
        <w:spacing w:line="360" w:lineRule="auto"/>
        <w:ind w:firstLine="851"/>
        <w:jc w:val="both"/>
      </w:pPr>
      <w:r w:rsidRPr="00DD1FE8">
        <w:t>2020 m. lapkričio 17 d. baigė įgyvendinti projektą „</w:t>
      </w:r>
      <w:r w:rsidRPr="00DD1FE8">
        <w:rPr>
          <w:bCs/>
        </w:rPr>
        <w:t>Panevėžio socialinių paslaugų centro paslaugų plėtra, III etapas“</w:t>
      </w:r>
      <w:r w:rsidRPr="00DD1FE8">
        <w:t xml:space="preserve"> (projekto kodas VP3-2.4-SADM-01-R-52-009). Įgyvendinant minėtą projektą naudą iš investicijų į nestacionarių socialinių paslaugų infrastruktūros plėtrą gavo 217 asmenys iš žemiau išvardintų tikslinių grupių: laikino apgyvendinimo paslauga suteikta 66 asmenims ir laikino apnakvindinimo paslauga suteikta 151 asmenims.</w:t>
      </w:r>
      <w:r w:rsidR="000730EF" w:rsidRPr="00DD1FE8">
        <w:t xml:space="preserve"> Projekto vykdytojas: Panevėžio miesto savivaldybės administracija.</w:t>
      </w:r>
      <w:r w:rsidRPr="00DD1FE8">
        <w:t xml:space="preserve"> </w:t>
      </w:r>
      <w:r w:rsidR="00076925" w:rsidRPr="00DD1FE8">
        <w:t xml:space="preserve">Projektas finansuotas </w:t>
      </w:r>
      <w:r w:rsidR="00076925" w:rsidRPr="00DD1FE8">
        <w:rPr>
          <w:bCs/>
          <w:szCs w:val="24"/>
          <w:bdr w:val="none" w:sz="0" w:space="0" w:color="auto" w:frame="1"/>
          <w:shd w:val="clear" w:color="auto" w:fill="FFFFFF"/>
        </w:rPr>
        <w:t>iš Europos Sąjungos struktūrinių fondų lėšų.</w:t>
      </w:r>
    </w:p>
    <w:p w14:paraId="5E923CBF" w14:textId="62B735D2" w:rsidR="00577A52" w:rsidRDefault="007350F4" w:rsidP="00D130C3">
      <w:pPr>
        <w:spacing w:line="360" w:lineRule="auto"/>
        <w:ind w:firstLine="720"/>
        <w:jc w:val="both"/>
        <w:rPr>
          <w:szCs w:val="24"/>
        </w:rPr>
      </w:pPr>
      <w:r>
        <w:rPr>
          <w:szCs w:val="24"/>
        </w:rPr>
        <w:t>Projektas „Vaikų gerovės ir saugumo didinimo, paslaugų šeimai, globėjams (rūpintojams) kokybės didinimo bei prieinamumo plėtra“. Projekto Nr. 08.4.1-ESFA-V-405-02-0001. Projekto vykdytojas – Valstybės vaiko teisių apsaugos ir įvaikinimo tarnyba prie Socialinės apsaugos ir darbo ministerijos, o Panevėžio miesto savivaldybės administracija ir Panevėžio socialinių paslaugų centras yra projekto partneriai. Projekto trukmė – 202</w:t>
      </w:r>
      <w:r w:rsidR="009C1E2C">
        <w:rPr>
          <w:szCs w:val="24"/>
        </w:rPr>
        <w:t>2</w:t>
      </w:r>
      <w:r>
        <w:rPr>
          <w:szCs w:val="24"/>
        </w:rPr>
        <w:t xml:space="preserve">-12-31. </w:t>
      </w:r>
      <w:r w:rsidRPr="000D025C">
        <w:rPr>
          <w:szCs w:val="24"/>
        </w:rPr>
        <w:t xml:space="preserve">Projekto vertė 185 298,00 Eur. </w:t>
      </w:r>
      <w:r w:rsidR="009C1E2C">
        <w:rPr>
          <w:szCs w:val="24"/>
        </w:rPr>
        <w:t xml:space="preserve">Projekto lėšomis </w:t>
      </w:r>
      <w:r w:rsidR="004E63B2">
        <w:rPr>
          <w:szCs w:val="24"/>
        </w:rPr>
        <w:t>finansuotas automobilio įsigijimas (150 00,00 Eur), darbo vietų įrengimas (7520,00 Eur), darbuotojų mokymų organizavimas (5 000,00 Eur) ir darbo užmokesčio, socialinio draudimo įmokos ir/arba teikiamų paslaugų įsigijimas (162 788,00 Eur).</w:t>
      </w:r>
    </w:p>
    <w:p w14:paraId="2998A257" w14:textId="5F98B068" w:rsidR="00DD1FE8" w:rsidRDefault="00DD1FE8" w:rsidP="00D130C3">
      <w:pPr>
        <w:spacing w:line="360" w:lineRule="auto"/>
        <w:ind w:firstLine="720"/>
        <w:jc w:val="both"/>
        <w:rPr>
          <w:szCs w:val="24"/>
        </w:rPr>
      </w:pPr>
    </w:p>
    <w:p w14:paraId="7FB46696" w14:textId="46D07C68" w:rsidR="00DD1FE8" w:rsidRDefault="00DD1FE8" w:rsidP="00D130C3">
      <w:pPr>
        <w:spacing w:line="360" w:lineRule="auto"/>
        <w:ind w:firstLine="720"/>
        <w:jc w:val="both"/>
        <w:rPr>
          <w:szCs w:val="24"/>
        </w:rPr>
      </w:pPr>
    </w:p>
    <w:p w14:paraId="47417B9F" w14:textId="3630546F" w:rsidR="00DD1FE8" w:rsidRDefault="00DD1FE8" w:rsidP="00D130C3">
      <w:pPr>
        <w:spacing w:line="360" w:lineRule="auto"/>
        <w:ind w:firstLine="720"/>
        <w:jc w:val="both"/>
        <w:rPr>
          <w:szCs w:val="24"/>
        </w:rPr>
      </w:pPr>
    </w:p>
    <w:p w14:paraId="7723FFB6" w14:textId="3B15DDB5" w:rsidR="00DD1FE8" w:rsidRDefault="00DD1FE8" w:rsidP="00D130C3">
      <w:pPr>
        <w:spacing w:line="360" w:lineRule="auto"/>
        <w:ind w:firstLine="720"/>
        <w:jc w:val="both"/>
        <w:rPr>
          <w:szCs w:val="24"/>
        </w:rPr>
      </w:pPr>
    </w:p>
    <w:p w14:paraId="50E73481" w14:textId="50D62B34" w:rsidR="00DD1FE8" w:rsidRDefault="00DD1FE8" w:rsidP="00D130C3">
      <w:pPr>
        <w:spacing w:line="360" w:lineRule="auto"/>
        <w:ind w:firstLine="720"/>
        <w:jc w:val="both"/>
        <w:rPr>
          <w:szCs w:val="24"/>
        </w:rPr>
      </w:pPr>
    </w:p>
    <w:p w14:paraId="43444AC6" w14:textId="2DF56273" w:rsidR="00DD1FE8" w:rsidRDefault="00DD1FE8" w:rsidP="00D130C3">
      <w:pPr>
        <w:spacing w:line="360" w:lineRule="auto"/>
        <w:ind w:firstLine="720"/>
        <w:jc w:val="both"/>
        <w:rPr>
          <w:szCs w:val="24"/>
        </w:rPr>
      </w:pPr>
    </w:p>
    <w:p w14:paraId="39CEAB6C" w14:textId="77777777" w:rsidR="00DD1FE8" w:rsidRDefault="00DD1FE8" w:rsidP="00D130C3">
      <w:pPr>
        <w:spacing w:line="360" w:lineRule="auto"/>
        <w:ind w:firstLine="720"/>
        <w:jc w:val="both"/>
        <w:rPr>
          <w:szCs w:val="24"/>
        </w:rPr>
      </w:pPr>
    </w:p>
    <w:p w14:paraId="3B2A5978" w14:textId="54AB33A8" w:rsidR="00DD1FE8" w:rsidRDefault="00DD1FE8" w:rsidP="00DD1FE8">
      <w:pPr>
        <w:spacing w:line="360" w:lineRule="auto"/>
        <w:jc w:val="right"/>
        <w:rPr>
          <w:szCs w:val="24"/>
        </w:rPr>
      </w:pPr>
      <w:r>
        <w:rPr>
          <w:szCs w:val="24"/>
        </w:rPr>
        <w:t xml:space="preserve">20 </w:t>
      </w:r>
      <w:r w:rsidR="00C45CB1">
        <w:rPr>
          <w:szCs w:val="24"/>
        </w:rPr>
        <w:t>L</w:t>
      </w:r>
      <w:r>
        <w:rPr>
          <w:szCs w:val="24"/>
        </w:rPr>
        <w:t>entelė</w:t>
      </w:r>
    </w:p>
    <w:p w14:paraId="20EB1DB0" w14:textId="77777777" w:rsidR="00577A52" w:rsidRPr="00DD1FE8" w:rsidRDefault="00577A52" w:rsidP="00DD1FE8">
      <w:pPr>
        <w:spacing w:line="360" w:lineRule="auto"/>
        <w:rPr>
          <w:bCs/>
          <w:szCs w:val="24"/>
        </w:rPr>
      </w:pPr>
    </w:p>
    <w:p w14:paraId="77E159AC" w14:textId="7D468E9D" w:rsidR="007350F4" w:rsidRPr="00DD1FE8" w:rsidRDefault="00D265F8" w:rsidP="00D265F8">
      <w:pPr>
        <w:spacing w:line="360" w:lineRule="auto"/>
        <w:jc w:val="center"/>
        <w:rPr>
          <w:bCs/>
          <w:color w:val="FF0000"/>
          <w:szCs w:val="24"/>
        </w:rPr>
      </w:pPr>
      <w:r w:rsidRPr="00DD1FE8">
        <w:rPr>
          <w:bCs/>
          <w:szCs w:val="24"/>
        </w:rPr>
        <w:t>Patvirtintų asignavimų panaudojimas</w:t>
      </w:r>
    </w:p>
    <w:p w14:paraId="5D2D8146" w14:textId="47308F76" w:rsidR="0020247A" w:rsidRDefault="0020247A" w:rsidP="00577A52">
      <w:pPr>
        <w:spacing w:line="360" w:lineRule="auto"/>
        <w:jc w:val="right"/>
        <w:rPr>
          <w:szCs w:val="24"/>
        </w:rPr>
      </w:pPr>
    </w:p>
    <w:tbl>
      <w:tblPr>
        <w:tblW w:w="4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558"/>
        <w:gridCol w:w="2123"/>
        <w:gridCol w:w="2131"/>
        <w:gridCol w:w="2469"/>
      </w:tblGrid>
      <w:tr w:rsidR="005915A0" w:rsidRPr="005915A0" w14:paraId="2C908988" w14:textId="77777777" w:rsidTr="000F1D32">
        <w:tc>
          <w:tcPr>
            <w:tcW w:w="318" w:type="pct"/>
            <w:vAlign w:val="center"/>
          </w:tcPr>
          <w:p w14:paraId="3A66F905" w14:textId="23A7D86D" w:rsidR="00577A52" w:rsidRPr="005915A0" w:rsidRDefault="00577A52" w:rsidP="005915A0">
            <w:pPr>
              <w:spacing w:line="276" w:lineRule="auto"/>
              <w:ind w:firstLine="720"/>
              <w:jc w:val="center"/>
              <w:rPr>
                <w:rFonts w:eastAsia="Calibri"/>
                <w:szCs w:val="24"/>
                <w:lang w:bidi="lo-LA"/>
              </w:rPr>
            </w:pPr>
            <w:r w:rsidRPr="005915A0">
              <w:rPr>
                <w:rFonts w:eastAsia="Calibri"/>
                <w:szCs w:val="24"/>
                <w:lang w:bidi="lo-LA"/>
              </w:rPr>
              <w:t>EEil. Nr.</w:t>
            </w:r>
          </w:p>
        </w:tc>
        <w:tc>
          <w:tcPr>
            <w:tcW w:w="881" w:type="pct"/>
            <w:vAlign w:val="center"/>
          </w:tcPr>
          <w:p w14:paraId="1B6C0C43" w14:textId="7926900E" w:rsidR="00577A52" w:rsidRPr="005915A0" w:rsidRDefault="00577A52" w:rsidP="005915A0">
            <w:pPr>
              <w:spacing w:line="276" w:lineRule="auto"/>
              <w:jc w:val="center"/>
              <w:rPr>
                <w:rFonts w:eastAsia="Calibri"/>
                <w:szCs w:val="24"/>
                <w:lang w:bidi="lo-LA"/>
              </w:rPr>
            </w:pPr>
            <w:r w:rsidRPr="005915A0">
              <w:rPr>
                <w:rFonts w:eastAsia="Calibri"/>
                <w:szCs w:val="24"/>
                <w:lang w:bidi="lo-LA"/>
              </w:rPr>
              <w:t>Skirtų lėšų šaltiniai</w:t>
            </w:r>
          </w:p>
        </w:tc>
        <w:tc>
          <w:tcPr>
            <w:tcW w:w="1200" w:type="pct"/>
            <w:vAlign w:val="center"/>
          </w:tcPr>
          <w:p w14:paraId="1B1F18D8" w14:textId="6F727F40" w:rsidR="00577A52" w:rsidRPr="005915A0" w:rsidRDefault="00577A52" w:rsidP="005915A0">
            <w:pPr>
              <w:spacing w:line="276" w:lineRule="auto"/>
              <w:jc w:val="center"/>
              <w:rPr>
                <w:rFonts w:eastAsia="Calibri"/>
                <w:szCs w:val="24"/>
                <w:lang w:bidi="lo-LA"/>
              </w:rPr>
            </w:pPr>
            <w:r w:rsidRPr="005915A0">
              <w:rPr>
                <w:rFonts w:eastAsia="Calibri"/>
                <w:szCs w:val="24"/>
                <w:lang w:bidi="lo-LA"/>
              </w:rPr>
              <w:t>2020 metai</w:t>
            </w:r>
          </w:p>
        </w:tc>
        <w:tc>
          <w:tcPr>
            <w:tcW w:w="1205" w:type="pct"/>
            <w:vAlign w:val="center"/>
          </w:tcPr>
          <w:p w14:paraId="1308DA48" w14:textId="57716DB5" w:rsidR="00577A52" w:rsidRPr="005915A0" w:rsidRDefault="00577A52" w:rsidP="005915A0">
            <w:pPr>
              <w:spacing w:line="276" w:lineRule="auto"/>
              <w:jc w:val="center"/>
              <w:rPr>
                <w:rFonts w:eastAsia="Calibri"/>
                <w:szCs w:val="24"/>
                <w:lang w:bidi="lo-LA"/>
              </w:rPr>
            </w:pPr>
            <w:r w:rsidRPr="005915A0">
              <w:rPr>
                <w:rFonts w:eastAsia="Calibri"/>
                <w:szCs w:val="24"/>
                <w:lang w:bidi="lo-LA"/>
              </w:rPr>
              <w:t>2019 metai</w:t>
            </w:r>
          </w:p>
        </w:tc>
        <w:tc>
          <w:tcPr>
            <w:tcW w:w="1396" w:type="pct"/>
            <w:vAlign w:val="center"/>
          </w:tcPr>
          <w:p w14:paraId="55AABE64" w14:textId="77777777" w:rsidR="00577A52" w:rsidRPr="005915A0" w:rsidRDefault="00577A52" w:rsidP="005915A0">
            <w:pPr>
              <w:spacing w:line="276" w:lineRule="auto"/>
              <w:ind w:firstLine="38"/>
              <w:jc w:val="center"/>
              <w:rPr>
                <w:rFonts w:eastAsia="Calibri"/>
                <w:szCs w:val="24"/>
                <w:lang w:bidi="lo-LA"/>
              </w:rPr>
            </w:pPr>
            <w:r w:rsidRPr="005915A0">
              <w:rPr>
                <w:rFonts w:eastAsia="Calibri"/>
                <w:szCs w:val="24"/>
                <w:lang w:bidi="lo-LA"/>
              </w:rPr>
              <w:t>Mažėjimas ar</w:t>
            </w:r>
          </w:p>
          <w:p w14:paraId="1256F20D" w14:textId="358AA613" w:rsidR="00577A52" w:rsidRPr="005915A0" w:rsidRDefault="00577A52" w:rsidP="005915A0">
            <w:pPr>
              <w:spacing w:line="276" w:lineRule="auto"/>
              <w:jc w:val="center"/>
              <w:rPr>
                <w:rFonts w:eastAsia="Calibri"/>
                <w:szCs w:val="24"/>
                <w:lang w:bidi="lo-LA"/>
              </w:rPr>
            </w:pPr>
            <w:r w:rsidRPr="005915A0">
              <w:rPr>
                <w:rFonts w:eastAsia="Calibri"/>
                <w:szCs w:val="24"/>
                <w:lang w:bidi="lo-LA"/>
              </w:rPr>
              <w:t>didėjimas</w:t>
            </w:r>
          </w:p>
        </w:tc>
      </w:tr>
      <w:tr w:rsidR="005915A0" w:rsidRPr="005915A0" w14:paraId="62887D15" w14:textId="77777777" w:rsidTr="000F1D32">
        <w:tc>
          <w:tcPr>
            <w:tcW w:w="318" w:type="pct"/>
          </w:tcPr>
          <w:p w14:paraId="3FF8F1B6" w14:textId="77777777" w:rsidR="00577A52" w:rsidRPr="005915A0" w:rsidRDefault="00577A52" w:rsidP="002769DF">
            <w:pPr>
              <w:spacing w:line="276" w:lineRule="auto"/>
              <w:ind w:firstLine="720"/>
              <w:jc w:val="center"/>
              <w:rPr>
                <w:rFonts w:eastAsia="Calibri"/>
                <w:b/>
                <w:szCs w:val="24"/>
                <w:lang w:bidi="lo-LA"/>
              </w:rPr>
            </w:pPr>
            <w:r w:rsidRPr="005915A0">
              <w:rPr>
                <w:rFonts w:eastAsia="Calibri"/>
                <w:b/>
                <w:szCs w:val="24"/>
                <w:lang w:bidi="lo-LA"/>
              </w:rPr>
              <w:t>11.</w:t>
            </w:r>
          </w:p>
        </w:tc>
        <w:tc>
          <w:tcPr>
            <w:tcW w:w="881" w:type="pct"/>
          </w:tcPr>
          <w:p w14:paraId="4C5D9BA6" w14:textId="0BB1160E" w:rsidR="00577A52" w:rsidRPr="005915A0" w:rsidRDefault="00577A52" w:rsidP="002769DF">
            <w:pPr>
              <w:spacing w:line="276" w:lineRule="auto"/>
              <w:jc w:val="center"/>
              <w:rPr>
                <w:rFonts w:eastAsia="Calibri"/>
                <w:b/>
                <w:szCs w:val="24"/>
                <w:lang w:bidi="lo-LA"/>
              </w:rPr>
            </w:pPr>
            <w:r w:rsidRPr="005915A0">
              <w:rPr>
                <w:rFonts w:eastAsia="Calibri"/>
                <w:b/>
                <w:szCs w:val="24"/>
                <w:lang w:bidi="lo-LA"/>
              </w:rPr>
              <w:t xml:space="preserve">Valstybės </w:t>
            </w:r>
          </w:p>
          <w:p w14:paraId="3E29028D" w14:textId="77777777" w:rsidR="00577A52" w:rsidRPr="005915A0" w:rsidRDefault="00577A52" w:rsidP="002769DF">
            <w:pPr>
              <w:spacing w:line="276" w:lineRule="auto"/>
              <w:jc w:val="center"/>
              <w:rPr>
                <w:rFonts w:eastAsia="Calibri"/>
                <w:b/>
                <w:szCs w:val="24"/>
                <w:lang w:bidi="lo-LA"/>
              </w:rPr>
            </w:pPr>
            <w:r w:rsidRPr="005915A0">
              <w:rPr>
                <w:rFonts w:eastAsia="Calibri"/>
                <w:b/>
                <w:szCs w:val="24"/>
                <w:lang w:bidi="lo-LA"/>
              </w:rPr>
              <w:t>biudžetas</w:t>
            </w:r>
          </w:p>
        </w:tc>
        <w:tc>
          <w:tcPr>
            <w:tcW w:w="1200" w:type="pct"/>
          </w:tcPr>
          <w:p w14:paraId="4653AD7E" w14:textId="788FB8B4" w:rsidR="00577A52" w:rsidRDefault="00581D8C" w:rsidP="005915A0">
            <w:pPr>
              <w:jc w:val="center"/>
              <w:rPr>
                <w:szCs w:val="24"/>
              </w:rPr>
            </w:pPr>
            <w:r>
              <w:rPr>
                <w:szCs w:val="24"/>
              </w:rPr>
              <w:t>682,3</w:t>
            </w:r>
            <w:r w:rsidR="00577A52" w:rsidRPr="005915A0">
              <w:rPr>
                <w:szCs w:val="24"/>
              </w:rPr>
              <w:t xml:space="preserve"> tūkst. Eur</w:t>
            </w:r>
          </w:p>
          <w:p w14:paraId="2D04FC17" w14:textId="77777777" w:rsidR="005915A0" w:rsidRPr="005915A0" w:rsidRDefault="005915A0" w:rsidP="005915A0">
            <w:pPr>
              <w:jc w:val="center"/>
              <w:rPr>
                <w:szCs w:val="24"/>
              </w:rPr>
            </w:pPr>
          </w:p>
          <w:p w14:paraId="1333A58D" w14:textId="77777777" w:rsidR="00577A52" w:rsidRPr="005915A0" w:rsidRDefault="00577A52" w:rsidP="005915A0">
            <w:pPr>
              <w:jc w:val="center"/>
              <w:rPr>
                <w:szCs w:val="24"/>
              </w:rPr>
            </w:pPr>
            <w:r w:rsidRPr="005915A0">
              <w:rPr>
                <w:szCs w:val="24"/>
              </w:rPr>
              <w:t>Tame skaičiuje:</w:t>
            </w:r>
          </w:p>
          <w:p w14:paraId="450F987E" w14:textId="1BE804E6" w:rsidR="00577A52" w:rsidRPr="005915A0" w:rsidRDefault="00581D8C" w:rsidP="005915A0">
            <w:pPr>
              <w:jc w:val="center"/>
              <w:rPr>
                <w:rFonts w:eastAsia="Calibri"/>
                <w:szCs w:val="24"/>
                <w:lang w:bidi="lo-LA"/>
              </w:rPr>
            </w:pPr>
            <w:r>
              <w:rPr>
                <w:szCs w:val="24"/>
              </w:rPr>
              <w:t>682,3</w:t>
            </w:r>
            <w:r w:rsidR="00577A52" w:rsidRPr="005915A0">
              <w:rPr>
                <w:szCs w:val="24"/>
              </w:rPr>
              <w:t xml:space="preserve"> tūkst. Eur (valstybės deleguotai funkcijai vykdyti)</w:t>
            </w:r>
          </w:p>
        </w:tc>
        <w:tc>
          <w:tcPr>
            <w:tcW w:w="1205" w:type="pct"/>
          </w:tcPr>
          <w:p w14:paraId="0259EF45" w14:textId="0A7FF29D" w:rsidR="00577A52" w:rsidRDefault="000F1D32" w:rsidP="005915A0">
            <w:pPr>
              <w:jc w:val="center"/>
              <w:rPr>
                <w:szCs w:val="24"/>
              </w:rPr>
            </w:pPr>
            <w:r>
              <w:rPr>
                <w:szCs w:val="24"/>
              </w:rPr>
              <w:t>515</w:t>
            </w:r>
            <w:r w:rsidR="00577A52" w:rsidRPr="005915A0">
              <w:rPr>
                <w:szCs w:val="24"/>
              </w:rPr>
              <w:t>,</w:t>
            </w:r>
            <w:r>
              <w:rPr>
                <w:szCs w:val="24"/>
              </w:rPr>
              <w:t>4</w:t>
            </w:r>
            <w:r w:rsidR="00577A52" w:rsidRPr="005915A0">
              <w:rPr>
                <w:szCs w:val="24"/>
              </w:rPr>
              <w:t xml:space="preserve"> tūkst. Eur</w:t>
            </w:r>
          </w:p>
          <w:p w14:paraId="5EA11F70" w14:textId="77777777" w:rsidR="005915A0" w:rsidRPr="005915A0" w:rsidRDefault="005915A0" w:rsidP="005915A0">
            <w:pPr>
              <w:jc w:val="center"/>
              <w:rPr>
                <w:szCs w:val="24"/>
              </w:rPr>
            </w:pPr>
          </w:p>
          <w:p w14:paraId="4F3CE735" w14:textId="77777777" w:rsidR="00577A52" w:rsidRPr="005915A0" w:rsidRDefault="00577A52" w:rsidP="005915A0">
            <w:pPr>
              <w:jc w:val="center"/>
              <w:rPr>
                <w:szCs w:val="24"/>
              </w:rPr>
            </w:pPr>
            <w:r w:rsidRPr="005915A0">
              <w:rPr>
                <w:szCs w:val="24"/>
              </w:rPr>
              <w:t>Tame skaičiuje:</w:t>
            </w:r>
          </w:p>
          <w:p w14:paraId="0F5E90EA" w14:textId="04D1FD69" w:rsidR="00577A52" w:rsidRPr="005915A0" w:rsidRDefault="000F1D32" w:rsidP="000F1D32">
            <w:pPr>
              <w:ind w:left="46"/>
              <w:jc w:val="center"/>
              <w:rPr>
                <w:rFonts w:eastAsia="Calibri"/>
                <w:szCs w:val="24"/>
                <w:lang w:bidi="lo-LA"/>
              </w:rPr>
            </w:pPr>
            <w:r>
              <w:rPr>
                <w:szCs w:val="24"/>
              </w:rPr>
              <w:t>515</w:t>
            </w:r>
            <w:r w:rsidR="00577A52" w:rsidRPr="005915A0">
              <w:rPr>
                <w:szCs w:val="24"/>
              </w:rPr>
              <w:t>,</w:t>
            </w:r>
            <w:r>
              <w:rPr>
                <w:szCs w:val="24"/>
              </w:rPr>
              <w:t>4</w:t>
            </w:r>
            <w:r w:rsidR="00577A52" w:rsidRPr="005915A0">
              <w:rPr>
                <w:szCs w:val="24"/>
              </w:rPr>
              <w:t xml:space="preserve"> tūkst. </w:t>
            </w:r>
            <w:r w:rsidR="005915A0">
              <w:rPr>
                <w:szCs w:val="24"/>
              </w:rPr>
              <w:t>E</w:t>
            </w:r>
            <w:r w:rsidR="00577A52" w:rsidRPr="005915A0">
              <w:rPr>
                <w:szCs w:val="24"/>
              </w:rPr>
              <w:t>ur (valstybės deleguotai funkcijai vykdyti)</w:t>
            </w:r>
          </w:p>
        </w:tc>
        <w:tc>
          <w:tcPr>
            <w:tcW w:w="1396" w:type="pct"/>
          </w:tcPr>
          <w:p w14:paraId="39EA09D8" w14:textId="0234DE3C" w:rsidR="00577A52" w:rsidRPr="005915A0" w:rsidRDefault="00577A52" w:rsidP="005915A0">
            <w:pPr>
              <w:spacing w:before="100" w:beforeAutospacing="1" w:after="100" w:afterAutospacing="1" w:line="276" w:lineRule="auto"/>
              <w:rPr>
                <w:szCs w:val="24"/>
              </w:rPr>
            </w:pPr>
            <w:r w:rsidRPr="005915A0">
              <w:rPr>
                <w:szCs w:val="24"/>
              </w:rPr>
              <w:t xml:space="preserve">Didėjimas dėl didesnio darbuotojų skaičiaus, teisės aktų, reglamentuojančių darbo užmokestį, pakeitimų. </w:t>
            </w:r>
          </w:p>
        </w:tc>
      </w:tr>
      <w:tr w:rsidR="005915A0" w:rsidRPr="005915A0" w14:paraId="5E3C06D3" w14:textId="77777777" w:rsidTr="000F1D32">
        <w:tc>
          <w:tcPr>
            <w:tcW w:w="318" w:type="pct"/>
          </w:tcPr>
          <w:p w14:paraId="293371C3" w14:textId="77777777" w:rsidR="00577A52" w:rsidRPr="005915A0" w:rsidRDefault="00577A52" w:rsidP="002769DF">
            <w:pPr>
              <w:spacing w:line="276" w:lineRule="auto"/>
              <w:ind w:firstLine="720"/>
              <w:jc w:val="center"/>
              <w:rPr>
                <w:rFonts w:eastAsia="Calibri"/>
                <w:szCs w:val="24"/>
                <w:lang w:bidi="lo-LA"/>
              </w:rPr>
            </w:pPr>
            <w:r w:rsidRPr="005915A0">
              <w:rPr>
                <w:rFonts w:eastAsia="Calibri"/>
                <w:b/>
                <w:szCs w:val="24"/>
                <w:lang w:bidi="lo-LA"/>
              </w:rPr>
              <w:t>22</w:t>
            </w:r>
            <w:r w:rsidRPr="005915A0">
              <w:rPr>
                <w:rFonts w:eastAsia="Calibri"/>
                <w:szCs w:val="24"/>
                <w:lang w:bidi="lo-LA"/>
              </w:rPr>
              <w:t>.</w:t>
            </w:r>
          </w:p>
        </w:tc>
        <w:tc>
          <w:tcPr>
            <w:tcW w:w="881" w:type="pct"/>
          </w:tcPr>
          <w:p w14:paraId="35A0053B" w14:textId="77777777" w:rsidR="00577A52" w:rsidRPr="005915A0" w:rsidRDefault="00577A52" w:rsidP="002769DF">
            <w:pPr>
              <w:spacing w:line="276" w:lineRule="auto"/>
              <w:jc w:val="center"/>
              <w:rPr>
                <w:rFonts w:eastAsia="Calibri"/>
                <w:b/>
                <w:szCs w:val="24"/>
                <w:lang w:bidi="lo-LA"/>
              </w:rPr>
            </w:pPr>
            <w:r w:rsidRPr="005915A0">
              <w:rPr>
                <w:rFonts w:eastAsia="Calibri"/>
                <w:b/>
                <w:szCs w:val="24"/>
                <w:lang w:bidi="lo-LA"/>
              </w:rPr>
              <w:t xml:space="preserve">Savivaldybės </w:t>
            </w:r>
          </w:p>
          <w:p w14:paraId="56F57589" w14:textId="77777777" w:rsidR="00577A52" w:rsidRPr="005915A0" w:rsidRDefault="00577A52" w:rsidP="002769DF">
            <w:pPr>
              <w:spacing w:line="276" w:lineRule="auto"/>
              <w:jc w:val="center"/>
              <w:rPr>
                <w:rFonts w:eastAsia="Calibri"/>
                <w:b/>
                <w:szCs w:val="24"/>
                <w:lang w:bidi="lo-LA"/>
              </w:rPr>
            </w:pPr>
            <w:r w:rsidRPr="005915A0">
              <w:rPr>
                <w:rFonts w:eastAsia="Calibri"/>
                <w:b/>
                <w:szCs w:val="24"/>
                <w:lang w:bidi="lo-LA"/>
              </w:rPr>
              <w:t>biudžetas</w:t>
            </w:r>
          </w:p>
        </w:tc>
        <w:tc>
          <w:tcPr>
            <w:tcW w:w="1200" w:type="pct"/>
          </w:tcPr>
          <w:p w14:paraId="21AADF17" w14:textId="500FDA1C" w:rsidR="00577A52" w:rsidRPr="005915A0" w:rsidRDefault="00581D8C" w:rsidP="002769DF">
            <w:pPr>
              <w:spacing w:before="100" w:beforeAutospacing="1" w:after="100" w:afterAutospacing="1" w:line="276" w:lineRule="auto"/>
              <w:jc w:val="center"/>
              <w:rPr>
                <w:szCs w:val="24"/>
              </w:rPr>
            </w:pPr>
            <w:r>
              <w:rPr>
                <w:szCs w:val="24"/>
              </w:rPr>
              <w:t>2279</w:t>
            </w:r>
            <w:r w:rsidR="00577A52" w:rsidRPr="005915A0">
              <w:rPr>
                <w:szCs w:val="24"/>
              </w:rPr>
              <w:t xml:space="preserve"> tūkst. Eur (įstaigos veiklai ir išlaikymui)</w:t>
            </w:r>
          </w:p>
          <w:p w14:paraId="333D326C" w14:textId="77777777" w:rsidR="00577A52" w:rsidRPr="005915A0" w:rsidRDefault="00577A52" w:rsidP="002769DF">
            <w:pPr>
              <w:spacing w:line="276" w:lineRule="auto"/>
              <w:jc w:val="both"/>
              <w:rPr>
                <w:rFonts w:eastAsia="Calibri"/>
                <w:szCs w:val="24"/>
                <w:lang w:bidi="lo-LA"/>
              </w:rPr>
            </w:pPr>
          </w:p>
        </w:tc>
        <w:tc>
          <w:tcPr>
            <w:tcW w:w="1205" w:type="pct"/>
          </w:tcPr>
          <w:p w14:paraId="4DC4347F" w14:textId="47446A87" w:rsidR="00577A52" w:rsidRPr="005915A0" w:rsidRDefault="00581D8C" w:rsidP="002769DF">
            <w:pPr>
              <w:spacing w:line="276" w:lineRule="auto"/>
              <w:jc w:val="center"/>
              <w:rPr>
                <w:rFonts w:eastAsia="Calibri"/>
                <w:szCs w:val="24"/>
                <w:lang w:bidi="lo-LA"/>
              </w:rPr>
            </w:pPr>
            <w:r>
              <w:rPr>
                <w:rFonts w:eastAsia="Calibri"/>
                <w:szCs w:val="24"/>
                <w:lang w:bidi="lo-LA"/>
              </w:rPr>
              <w:t>1652,3</w:t>
            </w:r>
            <w:r w:rsidR="00577A52" w:rsidRPr="005915A0">
              <w:rPr>
                <w:rFonts w:eastAsia="Calibri"/>
                <w:szCs w:val="24"/>
                <w:lang w:bidi="lo-LA"/>
              </w:rPr>
              <w:t xml:space="preserve"> tūkst. </w:t>
            </w:r>
            <w:r w:rsidR="000F1D32">
              <w:rPr>
                <w:rFonts w:eastAsia="Calibri"/>
                <w:szCs w:val="24"/>
                <w:lang w:bidi="lo-LA"/>
              </w:rPr>
              <w:t>E</w:t>
            </w:r>
            <w:r w:rsidR="00577A52" w:rsidRPr="005915A0">
              <w:rPr>
                <w:rFonts w:eastAsia="Calibri"/>
                <w:szCs w:val="24"/>
                <w:lang w:bidi="lo-LA"/>
              </w:rPr>
              <w:t>ur (įstaigos veiklai ir išlaikymui)</w:t>
            </w:r>
          </w:p>
          <w:p w14:paraId="7B1ECF1D" w14:textId="77777777" w:rsidR="00577A52" w:rsidRPr="005915A0" w:rsidRDefault="00577A52" w:rsidP="002769DF">
            <w:pPr>
              <w:spacing w:line="276" w:lineRule="auto"/>
              <w:ind w:firstLine="720"/>
              <w:jc w:val="both"/>
              <w:rPr>
                <w:rFonts w:eastAsia="Calibri"/>
                <w:szCs w:val="24"/>
                <w:lang w:bidi="lo-LA"/>
              </w:rPr>
            </w:pPr>
          </w:p>
        </w:tc>
        <w:tc>
          <w:tcPr>
            <w:tcW w:w="1396" w:type="pct"/>
          </w:tcPr>
          <w:p w14:paraId="67FC89B6" w14:textId="19567AF2" w:rsidR="00577A52" w:rsidRPr="005915A0" w:rsidRDefault="00AB3193" w:rsidP="005915A0">
            <w:pPr>
              <w:spacing w:line="276" w:lineRule="auto"/>
              <w:rPr>
                <w:rFonts w:eastAsia="Calibri"/>
                <w:szCs w:val="24"/>
                <w:lang w:bidi="lo-LA"/>
              </w:rPr>
            </w:pPr>
            <w:r>
              <w:rPr>
                <w:rFonts w:eastAsia="Calibri"/>
                <w:szCs w:val="24"/>
                <w:lang w:bidi="lo-LA"/>
              </w:rPr>
              <w:t xml:space="preserve">Didėjo </w:t>
            </w:r>
            <w:r w:rsidRPr="006442DF">
              <w:rPr>
                <w:rFonts w:eastAsia="Calibri"/>
                <w:szCs w:val="24"/>
                <w:lang w:bidi="lo-LA"/>
              </w:rPr>
              <w:t xml:space="preserve">finansavimas, nes </w:t>
            </w:r>
            <w:r w:rsidR="00FF6D8B" w:rsidRPr="006442DF">
              <w:rPr>
                <w:rFonts w:eastAsia="Calibri"/>
                <w:szCs w:val="24"/>
                <w:lang w:bidi="lo-LA"/>
              </w:rPr>
              <w:t>kilo</w:t>
            </w:r>
            <w:r w:rsidRPr="006442DF">
              <w:rPr>
                <w:rFonts w:eastAsia="Calibri"/>
                <w:szCs w:val="24"/>
                <w:lang w:bidi="lo-LA"/>
              </w:rPr>
              <w:t xml:space="preserve"> </w:t>
            </w:r>
            <w:r w:rsidR="009F5C1C" w:rsidRPr="006442DF">
              <w:rPr>
                <w:rFonts w:eastAsia="Calibri"/>
                <w:szCs w:val="24"/>
                <w:lang w:bidi="lo-LA"/>
              </w:rPr>
              <w:t>darbo užmokestis</w:t>
            </w:r>
            <w:r w:rsidR="009F5C1C">
              <w:rPr>
                <w:rFonts w:eastAsia="Calibri"/>
                <w:szCs w:val="24"/>
                <w:lang w:bidi="lo-LA"/>
              </w:rPr>
              <w:t xml:space="preserve"> socialiniams darbuotojams ir socialinių darbuotojų padėjėjams, didėjo darbuotojų skaičius, teikiama daugiau paslaugų.</w:t>
            </w:r>
          </w:p>
        </w:tc>
      </w:tr>
      <w:tr w:rsidR="005915A0" w:rsidRPr="005915A0" w14:paraId="09A299EF" w14:textId="77777777" w:rsidTr="006442DF">
        <w:trPr>
          <w:trHeight w:val="335"/>
        </w:trPr>
        <w:tc>
          <w:tcPr>
            <w:tcW w:w="318" w:type="pct"/>
          </w:tcPr>
          <w:p w14:paraId="3FDEA239" w14:textId="77777777" w:rsidR="00577A52" w:rsidRPr="005915A0" w:rsidRDefault="00577A52" w:rsidP="002769DF">
            <w:pPr>
              <w:spacing w:line="276" w:lineRule="auto"/>
              <w:ind w:firstLine="720"/>
              <w:jc w:val="center"/>
              <w:rPr>
                <w:rFonts w:eastAsia="Calibri"/>
                <w:szCs w:val="24"/>
                <w:lang w:bidi="lo-LA"/>
              </w:rPr>
            </w:pPr>
            <w:r w:rsidRPr="005915A0">
              <w:rPr>
                <w:rFonts w:eastAsia="Calibri"/>
                <w:b/>
                <w:szCs w:val="24"/>
                <w:lang w:bidi="lo-LA"/>
              </w:rPr>
              <w:t>33</w:t>
            </w:r>
            <w:r w:rsidRPr="005915A0">
              <w:rPr>
                <w:rFonts w:eastAsia="Calibri"/>
                <w:szCs w:val="24"/>
                <w:lang w:bidi="lo-LA"/>
              </w:rPr>
              <w:t>.</w:t>
            </w:r>
          </w:p>
        </w:tc>
        <w:tc>
          <w:tcPr>
            <w:tcW w:w="881" w:type="pct"/>
          </w:tcPr>
          <w:p w14:paraId="5B0228D1" w14:textId="77777777" w:rsidR="00577A52" w:rsidRPr="005915A0" w:rsidRDefault="00577A52" w:rsidP="002769DF">
            <w:pPr>
              <w:spacing w:line="276" w:lineRule="auto"/>
              <w:jc w:val="center"/>
              <w:rPr>
                <w:rFonts w:eastAsia="Calibri"/>
                <w:b/>
                <w:szCs w:val="24"/>
                <w:lang w:bidi="lo-LA"/>
              </w:rPr>
            </w:pPr>
            <w:r w:rsidRPr="005915A0">
              <w:rPr>
                <w:rFonts w:eastAsia="Calibri"/>
                <w:b/>
                <w:szCs w:val="24"/>
                <w:lang w:bidi="lo-LA"/>
              </w:rPr>
              <w:t xml:space="preserve">Spec. lėšos, gautos už mokamas paslaugas </w:t>
            </w:r>
          </w:p>
        </w:tc>
        <w:tc>
          <w:tcPr>
            <w:tcW w:w="1200" w:type="pct"/>
          </w:tcPr>
          <w:p w14:paraId="7CE4B808" w14:textId="6D6106DA" w:rsidR="00577A52" w:rsidRPr="005915A0" w:rsidRDefault="005915A0" w:rsidP="002769DF">
            <w:pPr>
              <w:spacing w:line="276" w:lineRule="auto"/>
              <w:jc w:val="center"/>
              <w:rPr>
                <w:rFonts w:eastAsia="Calibri"/>
                <w:szCs w:val="24"/>
                <w:lang w:bidi="lo-LA"/>
              </w:rPr>
            </w:pPr>
            <w:r w:rsidRPr="005640DE">
              <w:rPr>
                <w:szCs w:val="24"/>
              </w:rPr>
              <w:t>114</w:t>
            </w:r>
            <w:r w:rsidR="00EB6518" w:rsidRPr="005640DE">
              <w:rPr>
                <w:szCs w:val="24"/>
              </w:rPr>
              <w:t>,1</w:t>
            </w:r>
            <w:r w:rsidR="00577A52" w:rsidRPr="005640DE">
              <w:rPr>
                <w:szCs w:val="24"/>
              </w:rPr>
              <w:t xml:space="preserve"> </w:t>
            </w:r>
            <w:r w:rsidR="00577A52" w:rsidRPr="005915A0">
              <w:rPr>
                <w:szCs w:val="24"/>
              </w:rPr>
              <w:t>tūkst. Eur</w:t>
            </w:r>
          </w:p>
        </w:tc>
        <w:tc>
          <w:tcPr>
            <w:tcW w:w="1205" w:type="pct"/>
          </w:tcPr>
          <w:p w14:paraId="6D751080" w14:textId="053C0C35" w:rsidR="00577A52" w:rsidRPr="005915A0" w:rsidRDefault="00581D8C" w:rsidP="002769DF">
            <w:pPr>
              <w:spacing w:line="276" w:lineRule="auto"/>
              <w:jc w:val="center"/>
              <w:rPr>
                <w:rFonts w:eastAsia="Calibri"/>
                <w:szCs w:val="24"/>
                <w:lang w:bidi="lo-LA"/>
              </w:rPr>
            </w:pPr>
            <w:r>
              <w:rPr>
                <w:rFonts w:eastAsia="Calibri"/>
                <w:szCs w:val="24"/>
                <w:lang w:bidi="lo-LA"/>
              </w:rPr>
              <w:t>112,5</w:t>
            </w:r>
            <w:r w:rsidR="00577A52" w:rsidRPr="005915A0">
              <w:rPr>
                <w:rFonts w:eastAsia="Calibri"/>
                <w:szCs w:val="24"/>
                <w:lang w:bidi="lo-LA"/>
              </w:rPr>
              <w:t xml:space="preserve"> tūkst. Eur</w:t>
            </w:r>
          </w:p>
        </w:tc>
        <w:tc>
          <w:tcPr>
            <w:tcW w:w="1396" w:type="pct"/>
            <w:shd w:val="clear" w:color="auto" w:fill="auto"/>
          </w:tcPr>
          <w:p w14:paraId="3F06F99C" w14:textId="72998F68" w:rsidR="009F5C1C" w:rsidRPr="006442DF" w:rsidRDefault="009F5C1C" w:rsidP="005915A0">
            <w:pPr>
              <w:spacing w:line="276" w:lineRule="auto"/>
              <w:rPr>
                <w:szCs w:val="24"/>
                <w:lang w:bidi="lo-LA"/>
              </w:rPr>
            </w:pPr>
            <w:r w:rsidRPr="006442DF">
              <w:rPr>
                <w:szCs w:val="24"/>
                <w:lang w:bidi="lo-LA"/>
              </w:rPr>
              <w:t>Padidėjo, nes augo paslaugų gavėjų skaičius.</w:t>
            </w:r>
          </w:p>
        </w:tc>
      </w:tr>
      <w:tr w:rsidR="005915A0" w:rsidRPr="005915A0" w14:paraId="0B3C2D8A" w14:textId="77777777" w:rsidTr="000F1D32">
        <w:trPr>
          <w:trHeight w:val="1428"/>
        </w:trPr>
        <w:tc>
          <w:tcPr>
            <w:tcW w:w="318" w:type="pct"/>
          </w:tcPr>
          <w:p w14:paraId="3DF82B82" w14:textId="77777777" w:rsidR="00577A52" w:rsidRPr="005915A0" w:rsidRDefault="00577A52" w:rsidP="002769DF">
            <w:pPr>
              <w:spacing w:line="276" w:lineRule="auto"/>
              <w:ind w:firstLine="720"/>
              <w:jc w:val="center"/>
              <w:rPr>
                <w:rFonts w:eastAsia="Calibri"/>
                <w:szCs w:val="24"/>
                <w:lang w:bidi="lo-LA"/>
              </w:rPr>
            </w:pPr>
            <w:r w:rsidRPr="005915A0">
              <w:rPr>
                <w:rFonts w:eastAsia="Calibri"/>
                <w:b/>
                <w:szCs w:val="24"/>
                <w:lang w:bidi="lo-LA"/>
              </w:rPr>
              <w:t>44</w:t>
            </w:r>
            <w:r w:rsidRPr="005915A0">
              <w:rPr>
                <w:rFonts w:eastAsia="Calibri"/>
                <w:szCs w:val="24"/>
                <w:lang w:bidi="lo-LA"/>
              </w:rPr>
              <w:t xml:space="preserve">. </w:t>
            </w:r>
          </w:p>
          <w:p w14:paraId="74A9F137" w14:textId="77777777" w:rsidR="00577A52" w:rsidRPr="005915A0" w:rsidRDefault="00577A52" w:rsidP="002769DF">
            <w:pPr>
              <w:spacing w:line="276" w:lineRule="auto"/>
              <w:ind w:firstLine="720"/>
              <w:jc w:val="center"/>
              <w:rPr>
                <w:rFonts w:eastAsia="Calibri"/>
                <w:szCs w:val="24"/>
                <w:lang w:bidi="lo-LA"/>
              </w:rPr>
            </w:pPr>
          </w:p>
          <w:p w14:paraId="3697C6C3" w14:textId="77777777" w:rsidR="00577A52" w:rsidRPr="005915A0" w:rsidRDefault="00577A52" w:rsidP="002769DF">
            <w:pPr>
              <w:spacing w:line="276" w:lineRule="auto"/>
              <w:ind w:firstLine="720"/>
              <w:jc w:val="center"/>
              <w:rPr>
                <w:rFonts w:eastAsia="Calibri"/>
                <w:szCs w:val="24"/>
                <w:lang w:bidi="lo-LA"/>
              </w:rPr>
            </w:pPr>
          </w:p>
        </w:tc>
        <w:tc>
          <w:tcPr>
            <w:tcW w:w="881" w:type="pct"/>
          </w:tcPr>
          <w:p w14:paraId="77B10360" w14:textId="77777777" w:rsidR="00577A52" w:rsidRPr="005915A0" w:rsidRDefault="00577A52" w:rsidP="002769DF">
            <w:pPr>
              <w:spacing w:line="276" w:lineRule="auto"/>
              <w:jc w:val="center"/>
              <w:rPr>
                <w:rFonts w:eastAsia="Calibri"/>
                <w:b/>
                <w:szCs w:val="24"/>
                <w:lang w:bidi="lo-LA"/>
              </w:rPr>
            </w:pPr>
            <w:r w:rsidRPr="005915A0">
              <w:rPr>
                <w:rFonts w:eastAsia="Calibri"/>
                <w:b/>
                <w:szCs w:val="24"/>
                <w:lang w:bidi="lo-LA"/>
              </w:rPr>
              <w:t>Kitos lėšos (parama, fondai, projektai)</w:t>
            </w:r>
          </w:p>
        </w:tc>
        <w:tc>
          <w:tcPr>
            <w:tcW w:w="1200" w:type="pct"/>
          </w:tcPr>
          <w:p w14:paraId="6E04AF99" w14:textId="02A72276" w:rsidR="00577A52" w:rsidRDefault="00577A52" w:rsidP="005915A0">
            <w:pPr>
              <w:spacing w:before="100" w:beforeAutospacing="1" w:after="100" w:afterAutospacing="1" w:line="276" w:lineRule="auto"/>
              <w:jc w:val="center"/>
              <w:rPr>
                <w:szCs w:val="24"/>
              </w:rPr>
            </w:pPr>
            <w:r w:rsidRPr="005915A0">
              <w:rPr>
                <w:szCs w:val="24"/>
              </w:rPr>
              <w:t xml:space="preserve">ES struktūrinio fondo finansuojamas projektas „Integralios pagalbos teikimas“– </w:t>
            </w:r>
            <w:r w:rsidR="005915A0">
              <w:rPr>
                <w:szCs w:val="24"/>
              </w:rPr>
              <w:t>98,2</w:t>
            </w:r>
            <w:r w:rsidRPr="005915A0">
              <w:rPr>
                <w:szCs w:val="24"/>
              </w:rPr>
              <w:t xml:space="preserve"> tūkst. Eur.</w:t>
            </w:r>
          </w:p>
          <w:p w14:paraId="60E1BDD7" w14:textId="7F00F143" w:rsidR="00052477" w:rsidRDefault="00052477" w:rsidP="00052477">
            <w:pPr>
              <w:jc w:val="center"/>
              <w:rPr>
                <w:szCs w:val="24"/>
              </w:rPr>
            </w:pPr>
            <w:r w:rsidRPr="005915A0">
              <w:rPr>
                <w:szCs w:val="24"/>
              </w:rPr>
              <w:t xml:space="preserve">ES struktūrinio fondo finansuojamas projektas </w:t>
            </w:r>
            <w:r>
              <w:rPr>
                <w:szCs w:val="24"/>
              </w:rPr>
              <w:t>projektas „ Vaikų gerovės ir saugumo didinimas paslaugų šeimai, globėjams (rūpintojams) kokybės didinimas bei prieinamumo plėtra“</w:t>
            </w:r>
          </w:p>
          <w:p w14:paraId="67076FB4" w14:textId="0A2521D2" w:rsidR="007F35A7" w:rsidRPr="005915A0" w:rsidRDefault="007F35A7" w:rsidP="00052477">
            <w:pPr>
              <w:jc w:val="center"/>
              <w:rPr>
                <w:rFonts w:eastAsia="Calibri"/>
                <w:szCs w:val="24"/>
                <w:lang w:bidi="lo-LA"/>
              </w:rPr>
            </w:pPr>
            <w:r>
              <w:rPr>
                <w:szCs w:val="24"/>
                <w:lang w:bidi="lo-LA"/>
              </w:rPr>
              <w:t xml:space="preserve"> </w:t>
            </w:r>
            <w:r w:rsidR="00052477">
              <w:t>52531 Eur</w:t>
            </w:r>
          </w:p>
        </w:tc>
        <w:tc>
          <w:tcPr>
            <w:tcW w:w="1205" w:type="pct"/>
          </w:tcPr>
          <w:p w14:paraId="15008C74" w14:textId="7692091A" w:rsidR="00577A52" w:rsidRDefault="00577A52" w:rsidP="00052477">
            <w:pPr>
              <w:spacing w:line="276" w:lineRule="auto"/>
              <w:jc w:val="center"/>
              <w:rPr>
                <w:rFonts w:eastAsia="Calibri"/>
                <w:szCs w:val="24"/>
                <w:lang w:bidi="lo-LA"/>
              </w:rPr>
            </w:pPr>
            <w:r w:rsidRPr="005915A0">
              <w:rPr>
                <w:rFonts w:eastAsia="Calibri"/>
                <w:szCs w:val="24"/>
                <w:lang w:bidi="lo-LA"/>
              </w:rPr>
              <w:t xml:space="preserve">ES struktūrinio fondo finansuojamas projektas „Integralios pagalbos teikimas“– </w:t>
            </w:r>
            <w:r w:rsidR="00581D8C">
              <w:rPr>
                <w:rFonts w:eastAsia="Calibri"/>
                <w:szCs w:val="24"/>
                <w:lang w:bidi="lo-LA"/>
              </w:rPr>
              <w:t>89,9</w:t>
            </w:r>
            <w:r w:rsidR="00AB3193">
              <w:rPr>
                <w:rFonts w:eastAsia="Calibri"/>
                <w:szCs w:val="24"/>
                <w:lang w:bidi="lo-LA"/>
              </w:rPr>
              <w:t xml:space="preserve"> </w:t>
            </w:r>
            <w:r w:rsidRPr="005915A0">
              <w:rPr>
                <w:rFonts w:eastAsia="Calibri"/>
                <w:szCs w:val="24"/>
                <w:lang w:bidi="lo-LA"/>
              </w:rPr>
              <w:t>tūkst. Eur.</w:t>
            </w:r>
          </w:p>
          <w:p w14:paraId="51190C71" w14:textId="4328BA3D" w:rsidR="00052477" w:rsidRDefault="00052477" w:rsidP="00052477">
            <w:pPr>
              <w:spacing w:before="100" w:beforeAutospacing="1"/>
              <w:jc w:val="center"/>
              <w:rPr>
                <w:szCs w:val="24"/>
              </w:rPr>
            </w:pPr>
            <w:r w:rsidRPr="005915A0">
              <w:rPr>
                <w:szCs w:val="24"/>
              </w:rPr>
              <w:t xml:space="preserve">ES struktūrinio fondo finansuojamas projektas </w:t>
            </w:r>
            <w:r>
              <w:rPr>
                <w:szCs w:val="24"/>
              </w:rPr>
              <w:t>projektas „Vaikų gerovės ir saugumo didinimas paslaugų šeimai, globėjams (rūpintojams) kokybės didinimas bei prieinamumo plėtra“</w:t>
            </w:r>
          </w:p>
          <w:p w14:paraId="1706FBD2" w14:textId="0763C128" w:rsidR="00052477" w:rsidRPr="005915A0" w:rsidRDefault="00052477" w:rsidP="00052477">
            <w:pPr>
              <w:ind w:firstLine="39"/>
              <w:jc w:val="center"/>
              <w:rPr>
                <w:rFonts w:eastAsia="Calibri"/>
                <w:szCs w:val="24"/>
                <w:lang w:bidi="lo-LA"/>
              </w:rPr>
            </w:pPr>
            <w:r>
              <w:rPr>
                <w:rFonts w:eastAsia="Calibri"/>
                <w:szCs w:val="24"/>
                <w:lang w:bidi="lo-LA"/>
              </w:rPr>
              <w:t>30428 Eur</w:t>
            </w:r>
          </w:p>
        </w:tc>
        <w:tc>
          <w:tcPr>
            <w:tcW w:w="1396" w:type="pct"/>
          </w:tcPr>
          <w:p w14:paraId="01F76722" w14:textId="672BBEC4" w:rsidR="00577A52" w:rsidRPr="005915A0" w:rsidRDefault="009F5C1C" w:rsidP="005915A0">
            <w:pPr>
              <w:spacing w:line="276" w:lineRule="auto"/>
              <w:rPr>
                <w:rFonts w:eastAsia="Calibri"/>
                <w:szCs w:val="24"/>
                <w:lang w:bidi="lo-LA"/>
              </w:rPr>
            </w:pPr>
            <w:r>
              <w:rPr>
                <w:szCs w:val="24"/>
              </w:rPr>
              <w:t>Padaugėjo, nes kilo projekte dirbančių darbuotojų darbo u</w:t>
            </w:r>
            <w:r w:rsidR="00AC64A4">
              <w:rPr>
                <w:szCs w:val="24"/>
              </w:rPr>
              <w:t>ž</w:t>
            </w:r>
            <w:r>
              <w:rPr>
                <w:szCs w:val="24"/>
              </w:rPr>
              <w:t>mokestis ir padaugėjo klientų skaičius.</w:t>
            </w:r>
          </w:p>
        </w:tc>
      </w:tr>
    </w:tbl>
    <w:p w14:paraId="15E7661D" w14:textId="1EA51E54" w:rsidR="008962A9" w:rsidRDefault="008962A9" w:rsidP="00D265F8">
      <w:pPr>
        <w:spacing w:line="360" w:lineRule="auto"/>
        <w:jc w:val="both"/>
        <w:rPr>
          <w:szCs w:val="24"/>
        </w:rPr>
      </w:pPr>
    </w:p>
    <w:p w14:paraId="3F894D83" w14:textId="3EC4346C" w:rsidR="00052477" w:rsidRPr="00052477" w:rsidRDefault="00052477" w:rsidP="00052477">
      <w:pPr>
        <w:spacing w:line="360" w:lineRule="auto"/>
        <w:ind w:firstLine="567"/>
        <w:jc w:val="both"/>
      </w:pPr>
      <w:r>
        <w:rPr>
          <w:szCs w:val="24"/>
        </w:rPr>
        <w:t xml:space="preserve">Centre buvo įgyvendintos šie trumpalaikiai projektai: </w:t>
      </w:r>
      <w:r>
        <w:t xml:space="preserve">„Keliaujantis Eko traukinys“ -2073 eurai (valstybės biudžeto lėšos), „Mes vaikai“ – 700 eurų (savivaldybės biudžeto lėšos), „Džiaukis gyvenimu kartu“ – 890 eurų (savivaldybės biudžeto lėšos). </w:t>
      </w:r>
    </w:p>
    <w:p w14:paraId="1243254B" w14:textId="5E53036A" w:rsidR="00AB3193" w:rsidRDefault="00AB3193" w:rsidP="00AB3193">
      <w:pPr>
        <w:spacing w:line="360" w:lineRule="auto"/>
        <w:ind w:firstLine="851"/>
        <w:jc w:val="both"/>
        <w:rPr>
          <w:szCs w:val="24"/>
          <w:lang w:val="en-US"/>
        </w:rPr>
      </w:pPr>
      <w:r>
        <w:rPr>
          <w:szCs w:val="24"/>
        </w:rPr>
        <w:t xml:space="preserve">Įsigytas nematerialusis ir materialusis ilgalaikis turtas per 2020 metus – </w:t>
      </w:r>
      <w:r>
        <w:rPr>
          <w:szCs w:val="24"/>
          <w:lang w:val="en-US"/>
        </w:rPr>
        <w:t>46 980,23 Eur.</w:t>
      </w:r>
      <w:r w:rsidR="006442DF">
        <w:rPr>
          <w:szCs w:val="24"/>
          <w:lang w:val="en-US"/>
        </w:rPr>
        <w:t xml:space="preserve"> 2020 metais esminę įtaką lėšų panaudojimui turėjo kilęs socialinės srities specialistų darbo užmokestis, atnaujinta </w:t>
      </w:r>
      <w:r w:rsidR="00C93D79">
        <w:rPr>
          <w:szCs w:val="24"/>
          <w:lang w:val="en-US"/>
        </w:rPr>
        <w:t>C</w:t>
      </w:r>
      <w:r w:rsidR="006442DF">
        <w:rPr>
          <w:szCs w:val="24"/>
          <w:lang w:val="en-US"/>
        </w:rPr>
        <w:t>entro infrastruktūra (lifto neįgaliesiems įrengimas, perduotų veikloms vykdyti butų įrengimas), saugių darbo sąlygų užtikrinimas (ypač vienkartinėmis asmeninėmis darbo saugos priemonėmis).</w:t>
      </w:r>
    </w:p>
    <w:p w14:paraId="3267C538" w14:textId="5205B4A9" w:rsidR="00AB3193" w:rsidRDefault="00AB3193" w:rsidP="00AB3193">
      <w:pPr>
        <w:spacing w:line="360" w:lineRule="auto"/>
        <w:ind w:firstLine="851"/>
        <w:jc w:val="both"/>
        <w:rPr>
          <w:szCs w:val="24"/>
        </w:rPr>
      </w:pPr>
    </w:p>
    <w:p w14:paraId="6D1662D6" w14:textId="418134DF" w:rsidR="0020247A" w:rsidRDefault="0020247A" w:rsidP="0020247A">
      <w:pPr>
        <w:spacing w:line="360" w:lineRule="auto"/>
        <w:ind w:firstLine="426"/>
        <w:jc w:val="center"/>
        <w:rPr>
          <w:b/>
          <w:szCs w:val="24"/>
        </w:rPr>
      </w:pPr>
      <w:r w:rsidRPr="0020247A">
        <w:rPr>
          <w:b/>
          <w:szCs w:val="24"/>
        </w:rPr>
        <w:t>IV. ARTIMIAUSIO LAIKOTARPIO ĮSTAIGOS VEIKLOS PRIORITETINĖS KRYPTYS</w:t>
      </w:r>
    </w:p>
    <w:p w14:paraId="14D62482" w14:textId="76434C5D" w:rsidR="004930B7" w:rsidRDefault="004930B7" w:rsidP="0020247A">
      <w:pPr>
        <w:spacing w:line="360" w:lineRule="auto"/>
        <w:ind w:firstLine="426"/>
        <w:jc w:val="center"/>
        <w:rPr>
          <w:b/>
          <w:szCs w:val="24"/>
        </w:rPr>
      </w:pPr>
    </w:p>
    <w:p w14:paraId="0ED59462" w14:textId="7A567ECD" w:rsidR="004930B7" w:rsidRDefault="00257B6F" w:rsidP="00257B6F">
      <w:pPr>
        <w:spacing w:line="360" w:lineRule="auto"/>
        <w:ind w:firstLine="426"/>
        <w:jc w:val="both"/>
        <w:rPr>
          <w:szCs w:val="24"/>
        </w:rPr>
      </w:pPr>
      <w:r>
        <w:rPr>
          <w:szCs w:val="24"/>
        </w:rPr>
        <w:t>Centro veiklos prioritetai – tikslingai naudoti skirtus Panevėžio miesto savivaldybės biudžeto asignavimus ir kitas lėšas, teikti kokybiškas socialines paslaugas įvairaus amžiaus ir poreikių lygio klientams, gyvenantiems Panevėžio miesto savivaldybėje</w:t>
      </w:r>
      <w:r w:rsidR="004C4685">
        <w:rPr>
          <w:szCs w:val="24"/>
        </w:rPr>
        <w:t>, aktyviai prisidėti įgyvendinant miesto strateginį bei socialinių paslaugų planą.</w:t>
      </w:r>
    </w:p>
    <w:p w14:paraId="3E048AE0" w14:textId="5E74CA85" w:rsidR="000401CB" w:rsidRDefault="00257B6F" w:rsidP="00257B6F">
      <w:pPr>
        <w:spacing w:line="360" w:lineRule="auto"/>
        <w:ind w:firstLine="426"/>
        <w:jc w:val="both"/>
        <w:rPr>
          <w:color w:val="000000"/>
        </w:rPr>
      </w:pPr>
      <w:r w:rsidRPr="00CA2532">
        <w:rPr>
          <w:bCs/>
          <w:szCs w:val="24"/>
        </w:rPr>
        <w:t>Numatom</w:t>
      </w:r>
      <w:r w:rsidR="000401CB">
        <w:rPr>
          <w:bCs/>
          <w:szCs w:val="24"/>
        </w:rPr>
        <w:t>os</w:t>
      </w:r>
      <w:r w:rsidRPr="00CA2532">
        <w:rPr>
          <w:bCs/>
          <w:szCs w:val="24"/>
        </w:rPr>
        <w:t xml:space="preserve"> artimiausio laikotarpio </w:t>
      </w:r>
      <w:r w:rsidR="000401CB">
        <w:rPr>
          <w:bCs/>
          <w:szCs w:val="24"/>
        </w:rPr>
        <w:t>veiklos kryptys</w:t>
      </w:r>
      <w:r w:rsidRPr="00CA2532">
        <w:rPr>
          <w:bCs/>
          <w:szCs w:val="24"/>
        </w:rPr>
        <w:t>:</w:t>
      </w:r>
      <w:r>
        <w:rPr>
          <w:szCs w:val="24"/>
        </w:rPr>
        <w:t xml:space="preserve"> naujų paslaugų diegimas ir nuoseklus jų veikimo modelio sukūrimas. </w:t>
      </w:r>
      <w:r w:rsidR="000401CB">
        <w:rPr>
          <w:szCs w:val="24"/>
        </w:rPr>
        <w:t>Svarbiausiomis paminėtina: l</w:t>
      </w:r>
      <w:r w:rsidR="000401CB">
        <w:rPr>
          <w:color w:val="000000"/>
        </w:rPr>
        <w:t xml:space="preserve">aikino atokvėpio paslaugos suaugusiems asmenims su negalia ir senyvo amžiaus asmenims teikimo jų namuose organizavimas, apgyvendinimo savarankiško gyvenimo namuose organizavimas,  bendruomeninių vaikų globos namų plėtra, asmenų, paleidžiamų iš įkalinimo įstaigų socialinė integracija. </w:t>
      </w:r>
    </w:p>
    <w:p w14:paraId="0C3C5AB1" w14:textId="41170B74" w:rsidR="00257B6F" w:rsidRDefault="000B1C61" w:rsidP="00257B6F">
      <w:pPr>
        <w:spacing w:line="360" w:lineRule="auto"/>
        <w:ind w:firstLine="426"/>
        <w:jc w:val="both"/>
        <w:rPr>
          <w:color w:val="000000"/>
        </w:rPr>
      </w:pPr>
      <w:r>
        <w:rPr>
          <w:color w:val="000000"/>
        </w:rPr>
        <w:t>Taip pat numatomas administracinio darbo tobulinimas, naujų darbo formų teikiant paslaugas paieška, orientuota į komandinio darbo skatinimą, kompleksinės veiksmingos pagalbos užtikrinimą.</w:t>
      </w:r>
      <w:r w:rsidR="00193324">
        <w:rPr>
          <w:color w:val="000000"/>
        </w:rPr>
        <w:t xml:space="preserve"> Numatoma nuosekliai tęsti skyrių ir administracijos įsivertinimo analizę, jos pagrindo formuojant naujas užduotis, siūlymus, idėjas; aktyviau įgyvendinti veiklos planavimo ir kontrolės funkcijas, ieškoti galimybių šiame procese integruoti IT įrankius.  </w:t>
      </w:r>
    </w:p>
    <w:p w14:paraId="2C1F270D" w14:textId="649D485A" w:rsidR="006625D9" w:rsidRPr="00257B6F" w:rsidRDefault="006625D9" w:rsidP="00257B6F">
      <w:pPr>
        <w:spacing w:line="360" w:lineRule="auto"/>
        <w:ind w:firstLine="426"/>
        <w:jc w:val="both"/>
        <w:rPr>
          <w:szCs w:val="24"/>
        </w:rPr>
      </w:pPr>
      <w:r>
        <w:rPr>
          <w:color w:val="000000"/>
        </w:rPr>
        <w:t xml:space="preserve">Svarbiu darbu įvardinamas bendradarbiavimo su nevyriausybiniu sektoriumi vystymas, skatinant jį </w:t>
      </w:r>
      <w:r w:rsidR="00213541">
        <w:rPr>
          <w:color w:val="000000"/>
        </w:rPr>
        <w:t xml:space="preserve">aktyviau įsitraukti į darbą socialiniame sektoriuje </w:t>
      </w:r>
      <w:r>
        <w:rPr>
          <w:color w:val="000000"/>
        </w:rPr>
        <w:t xml:space="preserve">bei konsultuojant, </w:t>
      </w:r>
      <w:r w:rsidR="00213541">
        <w:rPr>
          <w:color w:val="000000"/>
        </w:rPr>
        <w:t>organizuojant</w:t>
      </w:r>
      <w:r>
        <w:rPr>
          <w:color w:val="000000"/>
        </w:rPr>
        <w:t xml:space="preserve"> metodinę pagalbą dėl socialinių paslaugų bendruomenei teikimo.</w:t>
      </w:r>
    </w:p>
    <w:sectPr w:rsidR="006625D9" w:rsidRPr="00257B6F" w:rsidSect="00C65E90">
      <w:headerReference w:type="defaul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8338F" w14:textId="77777777" w:rsidR="00554D8F" w:rsidRDefault="00554D8F" w:rsidP="005F3BE1">
      <w:r>
        <w:separator/>
      </w:r>
    </w:p>
  </w:endnote>
  <w:endnote w:type="continuationSeparator" w:id="0">
    <w:p w14:paraId="6675A88B" w14:textId="77777777" w:rsidR="00554D8F" w:rsidRDefault="00554D8F" w:rsidP="005F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0A058" w14:textId="77777777" w:rsidR="00554D8F" w:rsidRDefault="00554D8F" w:rsidP="005F3BE1">
      <w:r>
        <w:separator/>
      </w:r>
    </w:p>
  </w:footnote>
  <w:footnote w:type="continuationSeparator" w:id="0">
    <w:p w14:paraId="7F3A0562" w14:textId="77777777" w:rsidR="00554D8F" w:rsidRDefault="00554D8F" w:rsidP="005F3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80219"/>
      <w:docPartObj>
        <w:docPartGallery w:val="Page Numbers (Top of Page)"/>
        <w:docPartUnique/>
      </w:docPartObj>
    </w:sdtPr>
    <w:sdtEndPr/>
    <w:sdtContent>
      <w:p w14:paraId="79346AD8" w14:textId="2555E265" w:rsidR="001B68CF" w:rsidRDefault="001B68CF">
        <w:pPr>
          <w:pStyle w:val="Antrats"/>
          <w:jc w:val="center"/>
        </w:pPr>
        <w:r>
          <w:fldChar w:fldCharType="begin"/>
        </w:r>
        <w:r>
          <w:instrText>PAGE   \* MERGEFORMAT</w:instrText>
        </w:r>
        <w:r>
          <w:fldChar w:fldCharType="separate"/>
        </w:r>
        <w:r w:rsidR="00025F6D">
          <w:rPr>
            <w:noProof/>
          </w:rPr>
          <w:t>2</w:t>
        </w:r>
        <w:r>
          <w:fldChar w:fldCharType="end"/>
        </w:r>
      </w:p>
    </w:sdtContent>
  </w:sdt>
  <w:p w14:paraId="166A6F93" w14:textId="77777777" w:rsidR="001B68CF" w:rsidRDefault="001B68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6E12"/>
    <w:multiLevelType w:val="hybridMultilevel"/>
    <w:tmpl w:val="6B1CA24E"/>
    <w:lvl w:ilvl="0" w:tplc="B1744F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4E425A"/>
    <w:multiLevelType w:val="hybridMultilevel"/>
    <w:tmpl w:val="59A2F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74C68"/>
    <w:multiLevelType w:val="hybridMultilevel"/>
    <w:tmpl w:val="3858EBBA"/>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42A5F"/>
    <w:multiLevelType w:val="hybridMultilevel"/>
    <w:tmpl w:val="7B36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10ADB"/>
    <w:multiLevelType w:val="hybridMultilevel"/>
    <w:tmpl w:val="0DBA0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A64B1A"/>
    <w:multiLevelType w:val="hybridMultilevel"/>
    <w:tmpl w:val="ADEA7D0C"/>
    <w:lvl w:ilvl="0" w:tplc="B1744F94">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0EDD5C68"/>
    <w:multiLevelType w:val="hybridMultilevel"/>
    <w:tmpl w:val="0E4A6C36"/>
    <w:lvl w:ilvl="0" w:tplc="EB9A31A6">
      <w:start w:val="1"/>
      <w:numFmt w:val="decimal"/>
      <w:lvlText w:val="%1."/>
      <w:lvlJc w:val="left"/>
      <w:pPr>
        <w:ind w:left="1931"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7" w15:restartNumberingAfterBreak="0">
    <w:nsid w:val="10676251"/>
    <w:multiLevelType w:val="hybridMultilevel"/>
    <w:tmpl w:val="1EF4E66E"/>
    <w:lvl w:ilvl="0" w:tplc="B1744F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3A138D"/>
    <w:multiLevelType w:val="hybridMultilevel"/>
    <w:tmpl w:val="736420E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967783"/>
    <w:multiLevelType w:val="hybridMultilevel"/>
    <w:tmpl w:val="70086D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E74CF"/>
    <w:multiLevelType w:val="hybridMultilevel"/>
    <w:tmpl w:val="69A08B76"/>
    <w:lvl w:ilvl="0" w:tplc="E91C5B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96749"/>
    <w:multiLevelType w:val="hybridMultilevel"/>
    <w:tmpl w:val="5C5E1F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1DC53C78"/>
    <w:multiLevelType w:val="hybridMultilevel"/>
    <w:tmpl w:val="26B67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FD1183"/>
    <w:multiLevelType w:val="hybridMultilevel"/>
    <w:tmpl w:val="76340D5C"/>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148762A"/>
    <w:multiLevelType w:val="multilevel"/>
    <w:tmpl w:val="6ACA31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95A05"/>
    <w:multiLevelType w:val="hybridMultilevel"/>
    <w:tmpl w:val="F1887F92"/>
    <w:lvl w:ilvl="0" w:tplc="3B2EB072">
      <w:start w:val="1"/>
      <w:numFmt w:val="bullet"/>
      <w:lvlText w:val=""/>
      <w:lvlJc w:val="left"/>
      <w:pPr>
        <w:ind w:left="107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9C1416"/>
    <w:multiLevelType w:val="hybridMultilevel"/>
    <w:tmpl w:val="1C7C0BA2"/>
    <w:lvl w:ilvl="0" w:tplc="B1744F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E73CCC"/>
    <w:multiLevelType w:val="hybridMultilevel"/>
    <w:tmpl w:val="A5D202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7F6991"/>
    <w:multiLevelType w:val="hybridMultilevel"/>
    <w:tmpl w:val="A16C4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1E0CB9"/>
    <w:multiLevelType w:val="hybridMultilevel"/>
    <w:tmpl w:val="625CC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D22EB2"/>
    <w:multiLevelType w:val="hybridMultilevel"/>
    <w:tmpl w:val="A9A2185A"/>
    <w:lvl w:ilvl="0" w:tplc="B1744F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5E6896"/>
    <w:multiLevelType w:val="hybridMultilevel"/>
    <w:tmpl w:val="393C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37761"/>
    <w:multiLevelType w:val="hybridMultilevel"/>
    <w:tmpl w:val="DADE147C"/>
    <w:lvl w:ilvl="0" w:tplc="5AB899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22DDA"/>
    <w:multiLevelType w:val="hybridMultilevel"/>
    <w:tmpl w:val="9B5C994A"/>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474470C"/>
    <w:multiLevelType w:val="hybridMultilevel"/>
    <w:tmpl w:val="A60249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45EC442C"/>
    <w:multiLevelType w:val="hybridMultilevel"/>
    <w:tmpl w:val="04D260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6D47B0C"/>
    <w:multiLevelType w:val="multilevel"/>
    <w:tmpl w:val="C7349042"/>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A391FA1"/>
    <w:multiLevelType w:val="hybridMultilevel"/>
    <w:tmpl w:val="CCBC01A2"/>
    <w:lvl w:ilvl="0" w:tplc="E39A1776">
      <w:start w:val="1"/>
      <w:numFmt w:val="decimal"/>
      <w:lvlText w:val="%1."/>
      <w:lvlJc w:val="left"/>
      <w:pPr>
        <w:ind w:left="810"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4AE56E0C"/>
    <w:multiLevelType w:val="hybridMultilevel"/>
    <w:tmpl w:val="1BB66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6102AA"/>
    <w:multiLevelType w:val="hybridMultilevel"/>
    <w:tmpl w:val="B35A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D6589"/>
    <w:multiLevelType w:val="hybridMultilevel"/>
    <w:tmpl w:val="2A8EF4C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54F20681"/>
    <w:multiLevelType w:val="hybridMultilevel"/>
    <w:tmpl w:val="4FB676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61DC7837"/>
    <w:multiLevelType w:val="hybridMultilevel"/>
    <w:tmpl w:val="63AAF942"/>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69390BDE"/>
    <w:multiLevelType w:val="hybridMultilevel"/>
    <w:tmpl w:val="EEF4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839C4"/>
    <w:multiLevelType w:val="hybridMultilevel"/>
    <w:tmpl w:val="FE58200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2C47A1"/>
    <w:multiLevelType w:val="hybridMultilevel"/>
    <w:tmpl w:val="754416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32"/>
  </w:num>
  <w:num w:numId="4">
    <w:abstractNumId w:val="20"/>
  </w:num>
  <w:num w:numId="5">
    <w:abstractNumId w:val="7"/>
  </w:num>
  <w:num w:numId="6">
    <w:abstractNumId w:val="34"/>
  </w:num>
  <w:num w:numId="7">
    <w:abstractNumId w:val="8"/>
  </w:num>
  <w:num w:numId="8">
    <w:abstractNumId w:val="0"/>
  </w:num>
  <w:num w:numId="9">
    <w:abstractNumId w:val="25"/>
  </w:num>
  <w:num w:numId="10">
    <w:abstractNumId w:val="4"/>
  </w:num>
  <w:num w:numId="11">
    <w:abstractNumId w:val="5"/>
  </w:num>
  <w:num w:numId="12">
    <w:abstractNumId w:val="16"/>
  </w:num>
  <w:num w:numId="13">
    <w:abstractNumId w:val="19"/>
  </w:num>
  <w:num w:numId="14">
    <w:abstractNumId w:val="33"/>
  </w:num>
  <w:num w:numId="15">
    <w:abstractNumId w:val="29"/>
  </w:num>
  <w:num w:numId="16">
    <w:abstractNumId w:val="23"/>
  </w:num>
  <w:num w:numId="17">
    <w:abstractNumId w:val="3"/>
  </w:num>
  <w:num w:numId="18">
    <w:abstractNumId w:val="10"/>
  </w:num>
  <w:num w:numId="19">
    <w:abstractNumId w:val="27"/>
  </w:num>
  <w:num w:numId="20">
    <w:abstractNumId w:val="17"/>
  </w:num>
  <w:num w:numId="21">
    <w:abstractNumId w:val="2"/>
  </w:num>
  <w:num w:numId="22">
    <w:abstractNumId w:val="1"/>
  </w:num>
  <w:num w:numId="23">
    <w:abstractNumId w:val="35"/>
  </w:num>
  <w:num w:numId="24">
    <w:abstractNumId w:val="6"/>
  </w:num>
  <w:num w:numId="25">
    <w:abstractNumId w:val="24"/>
  </w:num>
  <w:num w:numId="26">
    <w:abstractNumId w:val="26"/>
  </w:num>
  <w:num w:numId="27">
    <w:abstractNumId w:val="12"/>
  </w:num>
  <w:num w:numId="28">
    <w:abstractNumId w:val="21"/>
  </w:num>
  <w:num w:numId="29">
    <w:abstractNumId w:val="14"/>
  </w:num>
  <w:num w:numId="30">
    <w:abstractNumId w:val="18"/>
  </w:num>
  <w:num w:numId="31">
    <w:abstractNumId w:val="22"/>
  </w:num>
  <w:num w:numId="32">
    <w:abstractNumId w:val="28"/>
  </w:num>
  <w:num w:numId="33">
    <w:abstractNumId w:val="11"/>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67"/>
    <w:rsid w:val="00013BDE"/>
    <w:rsid w:val="00014E2E"/>
    <w:rsid w:val="000173A0"/>
    <w:rsid w:val="00020EC9"/>
    <w:rsid w:val="000225FC"/>
    <w:rsid w:val="00025F6D"/>
    <w:rsid w:val="0003272C"/>
    <w:rsid w:val="0003647D"/>
    <w:rsid w:val="000401CB"/>
    <w:rsid w:val="00043724"/>
    <w:rsid w:val="00052477"/>
    <w:rsid w:val="000525BB"/>
    <w:rsid w:val="00061899"/>
    <w:rsid w:val="00071887"/>
    <w:rsid w:val="000730EF"/>
    <w:rsid w:val="0007596C"/>
    <w:rsid w:val="00076188"/>
    <w:rsid w:val="00076925"/>
    <w:rsid w:val="000771C4"/>
    <w:rsid w:val="000820B5"/>
    <w:rsid w:val="00093FBE"/>
    <w:rsid w:val="0009675C"/>
    <w:rsid w:val="000B154D"/>
    <w:rsid w:val="000B1C61"/>
    <w:rsid w:val="000C2A5B"/>
    <w:rsid w:val="000C3ACD"/>
    <w:rsid w:val="000C5E6F"/>
    <w:rsid w:val="000C68E8"/>
    <w:rsid w:val="000D7AC9"/>
    <w:rsid w:val="000E35BD"/>
    <w:rsid w:val="000E5FFB"/>
    <w:rsid w:val="000E69F8"/>
    <w:rsid w:val="000F1D32"/>
    <w:rsid w:val="000F1E38"/>
    <w:rsid w:val="000F3643"/>
    <w:rsid w:val="000F626A"/>
    <w:rsid w:val="000F7DC0"/>
    <w:rsid w:val="00100BF6"/>
    <w:rsid w:val="00102B7B"/>
    <w:rsid w:val="00103530"/>
    <w:rsid w:val="00116149"/>
    <w:rsid w:val="0012320A"/>
    <w:rsid w:val="001268DC"/>
    <w:rsid w:val="00127BEB"/>
    <w:rsid w:val="001403AB"/>
    <w:rsid w:val="00141258"/>
    <w:rsid w:val="00141A60"/>
    <w:rsid w:val="00142700"/>
    <w:rsid w:val="001431D9"/>
    <w:rsid w:val="00143DDC"/>
    <w:rsid w:val="00145E08"/>
    <w:rsid w:val="00146CAB"/>
    <w:rsid w:val="00167A34"/>
    <w:rsid w:val="00171AFB"/>
    <w:rsid w:val="00173D28"/>
    <w:rsid w:val="001876FF"/>
    <w:rsid w:val="00187F57"/>
    <w:rsid w:val="00191254"/>
    <w:rsid w:val="00193324"/>
    <w:rsid w:val="0019767F"/>
    <w:rsid w:val="001A5BC1"/>
    <w:rsid w:val="001A5C07"/>
    <w:rsid w:val="001B0459"/>
    <w:rsid w:val="001B5CF8"/>
    <w:rsid w:val="001B68CF"/>
    <w:rsid w:val="001C578E"/>
    <w:rsid w:val="001C7F87"/>
    <w:rsid w:val="001E25E3"/>
    <w:rsid w:val="001E3FEC"/>
    <w:rsid w:val="001F541C"/>
    <w:rsid w:val="001F5A54"/>
    <w:rsid w:val="001F675E"/>
    <w:rsid w:val="001F70E5"/>
    <w:rsid w:val="0020247A"/>
    <w:rsid w:val="0020453A"/>
    <w:rsid w:val="00213541"/>
    <w:rsid w:val="002139F4"/>
    <w:rsid w:val="00220BEB"/>
    <w:rsid w:val="00225E26"/>
    <w:rsid w:val="0023404C"/>
    <w:rsid w:val="002423FD"/>
    <w:rsid w:val="00257B6F"/>
    <w:rsid w:val="00263992"/>
    <w:rsid w:val="00270864"/>
    <w:rsid w:val="002712D6"/>
    <w:rsid w:val="002715F4"/>
    <w:rsid w:val="002769DF"/>
    <w:rsid w:val="002777A5"/>
    <w:rsid w:val="00277C8C"/>
    <w:rsid w:val="00281563"/>
    <w:rsid w:val="0028306E"/>
    <w:rsid w:val="002860B3"/>
    <w:rsid w:val="0028662F"/>
    <w:rsid w:val="002A1416"/>
    <w:rsid w:val="002B0980"/>
    <w:rsid w:val="002B611E"/>
    <w:rsid w:val="002B6A93"/>
    <w:rsid w:val="002C0DAE"/>
    <w:rsid w:val="002C314D"/>
    <w:rsid w:val="002C3912"/>
    <w:rsid w:val="002C6EEB"/>
    <w:rsid w:val="002F235B"/>
    <w:rsid w:val="002F4173"/>
    <w:rsid w:val="00301ACD"/>
    <w:rsid w:val="003055B9"/>
    <w:rsid w:val="0030565C"/>
    <w:rsid w:val="00305D81"/>
    <w:rsid w:val="00306513"/>
    <w:rsid w:val="00323A6B"/>
    <w:rsid w:val="00330B9A"/>
    <w:rsid w:val="00334777"/>
    <w:rsid w:val="00337417"/>
    <w:rsid w:val="003377AD"/>
    <w:rsid w:val="00340412"/>
    <w:rsid w:val="003417D5"/>
    <w:rsid w:val="00342105"/>
    <w:rsid w:val="00351F29"/>
    <w:rsid w:val="003522C8"/>
    <w:rsid w:val="003561AC"/>
    <w:rsid w:val="00357E38"/>
    <w:rsid w:val="00361FC0"/>
    <w:rsid w:val="00376C54"/>
    <w:rsid w:val="003805BF"/>
    <w:rsid w:val="003940C1"/>
    <w:rsid w:val="003A18EB"/>
    <w:rsid w:val="003A223B"/>
    <w:rsid w:val="003A5DE8"/>
    <w:rsid w:val="003B1FDA"/>
    <w:rsid w:val="003B2357"/>
    <w:rsid w:val="003B615D"/>
    <w:rsid w:val="003C2038"/>
    <w:rsid w:val="003D375A"/>
    <w:rsid w:val="003D3960"/>
    <w:rsid w:val="003E2603"/>
    <w:rsid w:val="003E7E30"/>
    <w:rsid w:val="00411CEA"/>
    <w:rsid w:val="00412A99"/>
    <w:rsid w:val="004140D4"/>
    <w:rsid w:val="00414BCB"/>
    <w:rsid w:val="00424542"/>
    <w:rsid w:val="004245B4"/>
    <w:rsid w:val="004257D0"/>
    <w:rsid w:val="00431913"/>
    <w:rsid w:val="00432FB2"/>
    <w:rsid w:val="00444BF8"/>
    <w:rsid w:val="00455EFC"/>
    <w:rsid w:val="00460FA4"/>
    <w:rsid w:val="00464B73"/>
    <w:rsid w:val="00472392"/>
    <w:rsid w:val="00474497"/>
    <w:rsid w:val="00474B4E"/>
    <w:rsid w:val="004752AF"/>
    <w:rsid w:val="00476716"/>
    <w:rsid w:val="00483524"/>
    <w:rsid w:val="00483B91"/>
    <w:rsid w:val="0048461F"/>
    <w:rsid w:val="004930B7"/>
    <w:rsid w:val="00496E20"/>
    <w:rsid w:val="004A7B13"/>
    <w:rsid w:val="004B242D"/>
    <w:rsid w:val="004B24C3"/>
    <w:rsid w:val="004B34C7"/>
    <w:rsid w:val="004C182E"/>
    <w:rsid w:val="004C203F"/>
    <w:rsid w:val="004C4685"/>
    <w:rsid w:val="004D1423"/>
    <w:rsid w:val="004D3668"/>
    <w:rsid w:val="004D6074"/>
    <w:rsid w:val="004D7CCC"/>
    <w:rsid w:val="004E1541"/>
    <w:rsid w:val="004E2180"/>
    <w:rsid w:val="004E54E7"/>
    <w:rsid w:val="004E63B2"/>
    <w:rsid w:val="004F083C"/>
    <w:rsid w:val="004F0F78"/>
    <w:rsid w:val="004F11BB"/>
    <w:rsid w:val="004F1C9D"/>
    <w:rsid w:val="004F3FD1"/>
    <w:rsid w:val="004F5034"/>
    <w:rsid w:val="004F7825"/>
    <w:rsid w:val="005032D8"/>
    <w:rsid w:val="00504699"/>
    <w:rsid w:val="00504783"/>
    <w:rsid w:val="00504BFC"/>
    <w:rsid w:val="00510901"/>
    <w:rsid w:val="00512778"/>
    <w:rsid w:val="00514494"/>
    <w:rsid w:val="005161A5"/>
    <w:rsid w:val="00526F24"/>
    <w:rsid w:val="00527B49"/>
    <w:rsid w:val="0053480F"/>
    <w:rsid w:val="0053554F"/>
    <w:rsid w:val="00535F08"/>
    <w:rsid w:val="005405C2"/>
    <w:rsid w:val="005513E2"/>
    <w:rsid w:val="00551F0D"/>
    <w:rsid w:val="00554D8F"/>
    <w:rsid w:val="0056264A"/>
    <w:rsid w:val="005640DE"/>
    <w:rsid w:val="00566F4E"/>
    <w:rsid w:val="00573302"/>
    <w:rsid w:val="00577A52"/>
    <w:rsid w:val="00580BC5"/>
    <w:rsid w:val="00581D8C"/>
    <w:rsid w:val="00584B13"/>
    <w:rsid w:val="00584D7C"/>
    <w:rsid w:val="00587365"/>
    <w:rsid w:val="005915A0"/>
    <w:rsid w:val="00595FF7"/>
    <w:rsid w:val="00597BB5"/>
    <w:rsid w:val="005A1607"/>
    <w:rsid w:val="005A6261"/>
    <w:rsid w:val="005B5B46"/>
    <w:rsid w:val="005D6846"/>
    <w:rsid w:val="005E1CC8"/>
    <w:rsid w:val="005E2129"/>
    <w:rsid w:val="005E4D90"/>
    <w:rsid w:val="005E5D1E"/>
    <w:rsid w:val="005E77FE"/>
    <w:rsid w:val="005E7C2D"/>
    <w:rsid w:val="005F3BE1"/>
    <w:rsid w:val="00600A3F"/>
    <w:rsid w:val="00607FD3"/>
    <w:rsid w:val="0061394E"/>
    <w:rsid w:val="006178CC"/>
    <w:rsid w:val="00622F07"/>
    <w:rsid w:val="0062628E"/>
    <w:rsid w:val="0063545F"/>
    <w:rsid w:val="006442DF"/>
    <w:rsid w:val="006446B0"/>
    <w:rsid w:val="006544BE"/>
    <w:rsid w:val="00660C48"/>
    <w:rsid w:val="006625D9"/>
    <w:rsid w:val="00674326"/>
    <w:rsid w:val="00677F25"/>
    <w:rsid w:val="00684FCD"/>
    <w:rsid w:val="0068554D"/>
    <w:rsid w:val="006956BB"/>
    <w:rsid w:val="006A3598"/>
    <w:rsid w:val="006A5B35"/>
    <w:rsid w:val="006B37E0"/>
    <w:rsid w:val="006B66A4"/>
    <w:rsid w:val="006D021F"/>
    <w:rsid w:val="006D5798"/>
    <w:rsid w:val="006D7C1C"/>
    <w:rsid w:val="006E2681"/>
    <w:rsid w:val="006F2DDA"/>
    <w:rsid w:val="006F734C"/>
    <w:rsid w:val="007009CF"/>
    <w:rsid w:val="00700DBD"/>
    <w:rsid w:val="00703526"/>
    <w:rsid w:val="0070504E"/>
    <w:rsid w:val="00706268"/>
    <w:rsid w:val="00712163"/>
    <w:rsid w:val="00712E45"/>
    <w:rsid w:val="00713633"/>
    <w:rsid w:val="00714C73"/>
    <w:rsid w:val="00724D56"/>
    <w:rsid w:val="0073033E"/>
    <w:rsid w:val="007318AB"/>
    <w:rsid w:val="007327EF"/>
    <w:rsid w:val="00732F70"/>
    <w:rsid w:val="007350F4"/>
    <w:rsid w:val="00741B83"/>
    <w:rsid w:val="00741D3C"/>
    <w:rsid w:val="00743314"/>
    <w:rsid w:val="007537FD"/>
    <w:rsid w:val="00754807"/>
    <w:rsid w:val="007567B3"/>
    <w:rsid w:val="0076380B"/>
    <w:rsid w:val="0076691E"/>
    <w:rsid w:val="00780E13"/>
    <w:rsid w:val="00781CFF"/>
    <w:rsid w:val="007833A4"/>
    <w:rsid w:val="00790439"/>
    <w:rsid w:val="007965BD"/>
    <w:rsid w:val="007A3168"/>
    <w:rsid w:val="007A45F2"/>
    <w:rsid w:val="007C24D0"/>
    <w:rsid w:val="007C385B"/>
    <w:rsid w:val="007D0673"/>
    <w:rsid w:val="007D5D80"/>
    <w:rsid w:val="007E3A26"/>
    <w:rsid w:val="007F17DD"/>
    <w:rsid w:val="007F35A7"/>
    <w:rsid w:val="007F6707"/>
    <w:rsid w:val="00800D03"/>
    <w:rsid w:val="00805DDD"/>
    <w:rsid w:val="00807D1F"/>
    <w:rsid w:val="0083183A"/>
    <w:rsid w:val="00834120"/>
    <w:rsid w:val="00834504"/>
    <w:rsid w:val="00835E56"/>
    <w:rsid w:val="00836214"/>
    <w:rsid w:val="0083685E"/>
    <w:rsid w:val="008412CB"/>
    <w:rsid w:val="00842E3F"/>
    <w:rsid w:val="00844DF1"/>
    <w:rsid w:val="00846559"/>
    <w:rsid w:val="0085222E"/>
    <w:rsid w:val="00852745"/>
    <w:rsid w:val="008531F4"/>
    <w:rsid w:val="0087394B"/>
    <w:rsid w:val="00881CDD"/>
    <w:rsid w:val="00883E9B"/>
    <w:rsid w:val="00892563"/>
    <w:rsid w:val="008953DA"/>
    <w:rsid w:val="00895940"/>
    <w:rsid w:val="008962A9"/>
    <w:rsid w:val="008A399C"/>
    <w:rsid w:val="008B120C"/>
    <w:rsid w:val="008B2DCD"/>
    <w:rsid w:val="008C0EED"/>
    <w:rsid w:val="008D30B8"/>
    <w:rsid w:val="008F6991"/>
    <w:rsid w:val="00901979"/>
    <w:rsid w:val="00902065"/>
    <w:rsid w:val="00903C8E"/>
    <w:rsid w:val="009252CC"/>
    <w:rsid w:val="009267D3"/>
    <w:rsid w:val="009300E0"/>
    <w:rsid w:val="00932541"/>
    <w:rsid w:val="009367F4"/>
    <w:rsid w:val="00941267"/>
    <w:rsid w:val="009458D3"/>
    <w:rsid w:val="00950132"/>
    <w:rsid w:val="00957B08"/>
    <w:rsid w:val="00962FC0"/>
    <w:rsid w:val="009655FF"/>
    <w:rsid w:val="00974D79"/>
    <w:rsid w:val="009815AA"/>
    <w:rsid w:val="00983870"/>
    <w:rsid w:val="00990238"/>
    <w:rsid w:val="009A2EE2"/>
    <w:rsid w:val="009A5FAB"/>
    <w:rsid w:val="009A7444"/>
    <w:rsid w:val="009C1E2C"/>
    <w:rsid w:val="009C3E9C"/>
    <w:rsid w:val="009D10B1"/>
    <w:rsid w:val="009D364E"/>
    <w:rsid w:val="009D7601"/>
    <w:rsid w:val="009E1443"/>
    <w:rsid w:val="009E334D"/>
    <w:rsid w:val="009E52DB"/>
    <w:rsid w:val="009E72F9"/>
    <w:rsid w:val="009F081F"/>
    <w:rsid w:val="009F168F"/>
    <w:rsid w:val="009F41B3"/>
    <w:rsid w:val="009F4AEA"/>
    <w:rsid w:val="009F4D05"/>
    <w:rsid w:val="009F5C1C"/>
    <w:rsid w:val="00A01769"/>
    <w:rsid w:val="00A0284B"/>
    <w:rsid w:val="00A02AC3"/>
    <w:rsid w:val="00A03A42"/>
    <w:rsid w:val="00A13A9A"/>
    <w:rsid w:val="00A24200"/>
    <w:rsid w:val="00A440B8"/>
    <w:rsid w:val="00A45DCD"/>
    <w:rsid w:val="00A46A31"/>
    <w:rsid w:val="00A50224"/>
    <w:rsid w:val="00A50815"/>
    <w:rsid w:val="00A53284"/>
    <w:rsid w:val="00A5599C"/>
    <w:rsid w:val="00A6141C"/>
    <w:rsid w:val="00A67992"/>
    <w:rsid w:val="00A7583B"/>
    <w:rsid w:val="00A85040"/>
    <w:rsid w:val="00A90B64"/>
    <w:rsid w:val="00A93EDB"/>
    <w:rsid w:val="00AA7610"/>
    <w:rsid w:val="00AB09FF"/>
    <w:rsid w:val="00AB2DA1"/>
    <w:rsid w:val="00AB3193"/>
    <w:rsid w:val="00AB6E3A"/>
    <w:rsid w:val="00AC4CDB"/>
    <w:rsid w:val="00AC64A4"/>
    <w:rsid w:val="00AC73DC"/>
    <w:rsid w:val="00AD0F40"/>
    <w:rsid w:val="00AD34D0"/>
    <w:rsid w:val="00AD6568"/>
    <w:rsid w:val="00B129B9"/>
    <w:rsid w:val="00B13E8A"/>
    <w:rsid w:val="00B173A9"/>
    <w:rsid w:val="00B3148C"/>
    <w:rsid w:val="00B3200A"/>
    <w:rsid w:val="00B34F83"/>
    <w:rsid w:val="00B36A0F"/>
    <w:rsid w:val="00B4226B"/>
    <w:rsid w:val="00B43BB6"/>
    <w:rsid w:val="00B44641"/>
    <w:rsid w:val="00B4555C"/>
    <w:rsid w:val="00B52CA2"/>
    <w:rsid w:val="00B62E4D"/>
    <w:rsid w:val="00B632A3"/>
    <w:rsid w:val="00B66F34"/>
    <w:rsid w:val="00B71D87"/>
    <w:rsid w:val="00B8296E"/>
    <w:rsid w:val="00B8303E"/>
    <w:rsid w:val="00B8492C"/>
    <w:rsid w:val="00B90A48"/>
    <w:rsid w:val="00B90D1D"/>
    <w:rsid w:val="00B93E21"/>
    <w:rsid w:val="00BA0FF1"/>
    <w:rsid w:val="00BA3F96"/>
    <w:rsid w:val="00BB0DFC"/>
    <w:rsid w:val="00BB12DE"/>
    <w:rsid w:val="00BC5A27"/>
    <w:rsid w:val="00BC62DC"/>
    <w:rsid w:val="00BD409B"/>
    <w:rsid w:val="00BE24B4"/>
    <w:rsid w:val="00BF07CC"/>
    <w:rsid w:val="00BF6DE1"/>
    <w:rsid w:val="00C04631"/>
    <w:rsid w:val="00C07074"/>
    <w:rsid w:val="00C13831"/>
    <w:rsid w:val="00C153BB"/>
    <w:rsid w:val="00C16C33"/>
    <w:rsid w:val="00C16F11"/>
    <w:rsid w:val="00C25713"/>
    <w:rsid w:val="00C31243"/>
    <w:rsid w:val="00C3506E"/>
    <w:rsid w:val="00C37EF7"/>
    <w:rsid w:val="00C4248E"/>
    <w:rsid w:val="00C440EA"/>
    <w:rsid w:val="00C45CB1"/>
    <w:rsid w:val="00C51679"/>
    <w:rsid w:val="00C554A2"/>
    <w:rsid w:val="00C57FD9"/>
    <w:rsid w:val="00C65E90"/>
    <w:rsid w:val="00C67664"/>
    <w:rsid w:val="00C67B4F"/>
    <w:rsid w:val="00C70CE1"/>
    <w:rsid w:val="00C81E5C"/>
    <w:rsid w:val="00C821B8"/>
    <w:rsid w:val="00C8762E"/>
    <w:rsid w:val="00C90552"/>
    <w:rsid w:val="00C9129A"/>
    <w:rsid w:val="00C917F3"/>
    <w:rsid w:val="00C93D79"/>
    <w:rsid w:val="00C956C1"/>
    <w:rsid w:val="00CA0E99"/>
    <w:rsid w:val="00CA0E9B"/>
    <w:rsid w:val="00CA2532"/>
    <w:rsid w:val="00CA513F"/>
    <w:rsid w:val="00CB5F6B"/>
    <w:rsid w:val="00CD450D"/>
    <w:rsid w:val="00CD5C65"/>
    <w:rsid w:val="00CE1BDA"/>
    <w:rsid w:val="00CE59AE"/>
    <w:rsid w:val="00CE70AB"/>
    <w:rsid w:val="00CF35BC"/>
    <w:rsid w:val="00D02E49"/>
    <w:rsid w:val="00D04084"/>
    <w:rsid w:val="00D061E9"/>
    <w:rsid w:val="00D06854"/>
    <w:rsid w:val="00D07AD8"/>
    <w:rsid w:val="00D130C3"/>
    <w:rsid w:val="00D16AC2"/>
    <w:rsid w:val="00D20B81"/>
    <w:rsid w:val="00D212B2"/>
    <w:rsid w:val="00D265F8"/>
    <w:rsid w:val="00D31B8B"/>
    <w:rsid w:val="00D410DA"/>
    <w:rsid w:val="00D509CE"/>
    <w:rsid w:val="00D50F8E"/>
    <w:rsid w:val="00D57E79"/>
    <w:rsid w:val="00D60A76"/>
    <w:rsid w:val="00D675C3"/>
    <w:rsid w:val="00D84CE7"/>
    <w:rsid w:val="00D877EE"/>
    <w:rsid w:val="00D969F4"/>
    <w:rsid w:val="00DA39EC"/>
    <w:rsid w:val="00DA4ECA"/>
    <w:rsid w:val="00DA6B4D"/>
    <w:rsid w:val="00DA7E2A"/>
    <w:rsid w:val="00DB15B8"/>
    <w:rsid w:val="00DB3445"/>
    <w:rsid w:val="00DB4D37"/>
    <w:rsid w:val="00DC58D7"/>
    <w:rsid w:val="00DC6C77"/>
    <w:rsid w:val="00DD1FE8"/>
    <w:rsid w:val="00DD39E8"/>
    <w:rsid w:val="00DE10D0"/>
    <w:rsid w:val="00DE5894"/>
    <w:rsid w:val="00DF4962"/>
    <w:rsid w:val="00E10609"/>
    <w:rsid w:val="00E144C2"/>
    <w:rsid w:val="00E14ADD"/>
    <w:rsid w:val="00E150DF"/>
    <w:rsid w:val="00E2309B"/>
    <w:rsid w:val="00E267D4"/>
    <w:rsid w:val="00E326EF"/>
    <w:rsid w:val="00E36792"/>
    <w:rsid w:val="00E42A9F"/>
    <w:rsid w:val="00E432FC"/>
    <w:rsid w:val="00E50FA7"/>
    <w:rsid w:val="00E529FF"/>
    <w:rsid w:val="00E619D6"/>
    <w:rsid w:val="00E630E8"/>
    <w:rsid w:val="00E71BA0"/>
    <w:rsid w:val="00E72847"/>
    <w:rsid w:val="00E82ED9"/>
    <w:rsid w:val="00E87D31"/>
    <w:rsid w:val="00E93CD8"/>
    <w:rsid w:val="00E954BC"/>
    <w:rsid w:val="00E97585"/>
    <w:rsid w:val="00EA67A3"/>
    <w:rsid w:val="00EB2E23"/>
    <w:rsid w:val="00EB3107"/>
    <w:rsid w:val="00EB3F91"/>
    <w:rsid w:val="00EB5458"/>
    <w:rsid w:val="00EB6518"/>
    <w:rsid w:val="00EC63E3"/>
    <w:rsid w:val="00EE4F32"/>
    <w:rsid w:val="00EF0D0C"/>
    <w:rsid w:val="00EF3C32"/>
    <w:rsid w:val="00F02917"/>
    <w:rsid w:val="00F1786A"/>
    <w:rsid w:val="00F30BF3"/>
    <w:rsid w:val="00F3194E"/>
    <w:rsid w:val="00F32F5F"/>
    <w:rsid w:val="00F35025"/>
    <w:rsid w:val="00F35408"/>
    <w:rsid w:val="00F37B80"/>
    <w:rsid w:val="00F40966"/>
    <w:rsid w:val="00F51546"/>
    <w:rsid w:val="00F52627"/>
    <w:rsid w:val="00F5262B"/>
    <w:rsid w:val="00F568FE"/>
    <w:rsid w:val="00F8042F"/>
    <w:rsid w:val="00F85149"/>
    <w:rsid w:val="00F85818"/>
    <w:rsid w:val="00FA3086"/>
    <w:rsid w:val="00FB4A47"/>
    <w:rsid w:val="00FC509B"/>
    <w:rsid w:val="00FD335A"/>
    <w:rsid w:val="00FE3DBD"/>
    <w:rsid w:val="00FF6D8B"/>
    <w:rsid w:val="00FF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835B"/>
  <w15:chartTrackingRefBased/>
  <w15:docId w15:val="{E6AA91E3-1F1C-4A73-8095-DFD4E383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7F25"/>
    <w:pPr>
      <w:spacing w:after="0" w:line="240" w:lineRule="auto"/>
    </w:pPr>
    <w:rPr>
      <w:rFonts w:eastAsia="Times New Roman"/>
      <w:szCs w:val="20"/>
    </w:rPr>
  </w:style>
  <w:style w:type="paragraph" w:styleId="Antrat1">
    <w:name w:val="heading 1"/>
    <w:basedOn w:val="prastasis"/>
    <w:next w:val="prastasis"/>
    <w:link w:val="Antrat1Diagrama"/>
    <w:qFormat/>
    <w:rsid w:val="00883E9B"/>
    <w:pPr>
      <w:keepNext/>
      <w:ind w:left="7200" w:firstLine="720"/>
      <w:outlineLvl w:val="0"/>
    </w:pPr>
    <w:rPr>
      <w:rFonts w:ascii="HelveticaLT" w:hAnsi="HelveticaLT"/>
    </w:rPr>
  </w:style>
  <w:style w:type="paragraph" w:styleId="Antrat2">
    <w:name w:val="heading 2"/>
    <w:basedOn w:val="prastasis"/>
    <w:next w:val="prastasis"/>
    <w:link w:val="Antrat2Diagrama"/>
    <w:qFormat/>
    <w:rsid w:val="00883E9B"/>
    <w:pPr>
      <w:keepNext/>
      <w:jc w:val="center"/>
      <w:outlineLvl w:val="1"/>
    </w:pPr>
    <w:rPr>
      <w:b/>
    </w:rPr>
  </w:style>
  <w:style w:type="paragraph" w:styleId="Antrat3">
    <w:name w:val="heading 3"/>
    <w:basedOn w:val="prastasis"/>
    <w:next w:val="prastasis"/>
    <w:link w:val="Antrat3Diagrama"/>
    <w:qFormat/>
    <w:rsid w:val="00883E9B"/>
    <w:pPr>
      <w:keepNext/>
      <w:jc w:val="center"/>
      <w:outlineLvl w:val="2"/>
    </w:pPr>
  </w:style>
  <w:style w:type="paragraph" w:styleId="Antrat4">
    <w:name w:val="heading 4"/>
    <w:basedOn w:val="prastasis"/>
    <w:next w:val="prastasis"/>
    <w:link w:val="Antrat4Diagrama"/>
    <w:qFormat/>
    <w:rsid w:val="00883E9B"/>
    <w:pPr>
      <w:keepNext/>
      <w:spacing w:line="360" w:lineRule="auto"/>
      <w:jc w:val="both"/>
      <w:outlineLvl w:val="3"/>
    </w:pPr>
  </w:style>
  <w:style w:type="paragraph" w:styleId="Antrat5">
    <w:name w:val="heading 5"/>
    <w:basedOn w:val="prastasis"/>
    <w:next w:val="prastasis"/>
    <w:link w:val="Antrat5Diagrama"/>
    <w:qFormat/>
    <w:rsid w:val="00883E9B"/>
    <w:pPr>
      <w:keepNext/>
      <w:outlineLvl w:val="4"/>
    </w:pPr>
  </w:style>
  <w:style w:type="paragraph" w:styleId="Antrat6">
    <w:name w:val="heading 6"/>
    <w:basedOn w:val="prastasis"/>
    <w:next w:val="prastasis"/>
    <w:link w:val="Antrat6Diagrama"/>
    <w:qFormat/>
    <w:rsid w:val="00883E9B"/>
    <w:pPr>
      <w:keepNext/>
      <w:jc w:val="right"/>
      <w:outlineLvl w:val="5"/>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77F25"/>
    <w:rPr>
      <w:rFonts w:ascii="TimesLT" w:hAnsi="TimesLT"/>
      <w:sz w:val="22"/>
    </w:rPr>
  </w:style>
  <w:style w:type="character" w:customStyle="1" w:styleId="PagrindinistekstasDiagrama">
    <w:name w:val="Pagrindinis tekstas Diagrama"/>
    <w:basedOn w:val="Numatytasispastraiposriftas"/>
    <w:link w:val="Pagrindinistekstas"/>
    <w:rsid w:val="00677F25"/>
    <w:rPr>
      <w:rFonts w:ascii="TimesLT" w:eastAsia="Times New Roman" w:hAnsi="TimesLT"/>
      <w:sz w:val="22"/>
      <w:szCs w:val="20"/>
    </w:rPr>
  </w:style>
  <w:style w:type="paragraph" w:styleId="Pagrindiniotekstotrauka">
    <w:name w:val="Body Text Indent"/>
    <w:basedOn w:val="prastasis"/>
    <w:link w:val="PagrindiniotekstotraukaDiagrama"/>
    <w:rsid w:val="00677F25"/>
    <w:pPr>
      <w:spacing w:before="120"/>
      <w:ind w:left="4536"/>
      <w:jc w:val="center"/>
    </w:pPr>
  </w:style>
  <w:style w:type="character" w:customStyle="1" w:styleId="PagrindiniotekstotraukaDiagrama">
    <w:name w:val="Pagrindinio teksto įtrauka Diagrama"/>
    <w:basedOn w:val="Numatytasispastraiposriftas"/>
    <w:link w:val="Pagrindiniotekstotrauka"/>
    <w:rsid w:val="00677F25"/>
    <w:rPr>
      <w:rFonts w:eastAsia="Times New Roman"/>
      <w:szCs w:val="20"/>
    </w:rPr>
  </w:style>
  <w:style w:type="paragraph" w:styleId="prastasiniatinklio">
    <w:name w:val="Normal (Web)"/>
    <w:basedOn w:val="prastasis"/>
    <w:uiPriority w:val="99"/>
    <w:unhideWhenUsed/>
    <w:rsid w:val="00677F25"/>
    <w:pPr>
      <w:spacing w:before="100" w:beforeAutospacing="1" w:after="100" w:afterAutospacing="1"/>
    </w:pPr>
    <w:rPr>
      <w:szCs w:val="24"/>
      <w:lang w:eastAsia="lt-LT"/>
    </w:rPr>
  </w:style>
  <w:style w:type="paragraph" w:styleId="Sraopastraipa">
    <w:name w:val="List Paragraph"/>
    <w:basedOn w:val="prastasis"/>
    <w:uiPriority w:val="34"/>
    <w:qFormat/>
    <w:rsid w:val="00361FC0"/>
    <w:pPr>
      <w:ind w:left="720"/>
    </w:pPr>
  </w:style>
  <w:style w:type="character" w:styleId="Nerykuspabraukimas">
    <w:name w:val="Subtle Emphasis"/>
    <w:uiPriority w:val="19"/>
    <w:qFormat/>
    <w:rsid w:val="00361FC0"/>
    <w:rPr>
      <w:i/>
      <w:iCs/>
      <w:color w:val="404040"/>
    </w:rPr>
  </w:style>
  <w:style w:type="paragraph" w:styleId="Debesliotekstas">
    <w:name w:val="Balloon Text"/>
    <w:basedOn w:val="prastasis"/>
    <w:link w:val="DebesliotekstasDiagrama"/>
    <w:semiHidden/>
    <w:unhideWhenUsed/>
    <w:rsid w:val="00361F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FC0"/>
    <w:rPr>
      <w:rFonts w:ascii="Segoe UI" w:eastAsia="Times New Roman" w:hAnsi="Segoe UI" w:cs="Segoe UI"/>
      <w:sz w:val="18"/>
      <w:szCs w:val="18"/>
    </w:rPr>
  </w:style>
  <w:style w:type="paragraph" w:styleId="Pagrindinistekstas2">
    <w:name w:val="Body Text 2"/>
    <w:basedOn w:val="prastasis"/>
    <w:link w:val="Pagrindinistekstas2Diagrama"/>
    <w:unhideWhenUsed/>
    <w:rsid w:val="00883E9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83E9B"/>
    <w:rPr>
      <w:rFonts w:eastAsia="Times New Roman"/>
      <w:szCs w:val="20"/>
    </w:rPr>
  </w:style>
  <w:style w:type="character" w:customStyle="1" w:styleId="Antrat1Diagrama">
    <w:name w:val="Antraštė 1 Diagrama"/>
    <w:basedOn w:val="Numatytasispastraiposriftas"/>
    <w:link w:val="Antrat1"/>
    <w:rsid w:val="00883E9B"/>
    <w:rPr>
      <w:rFonts w:ascii="HelveticaLT" w:eastAsia="Times New Roman" w:hAnsi="HelveticaLT"/>
      <w:szCs w:val="20"/>
    </w:rPr>
  </w:style>
  <w:style w:type="character" w:customStyle="1" w:styleId="Antrat2Diagrama">
    <w:name w:val="Antraštė 2 Diagrama"/>
    <w:basedOn w:val="Numatytasispastraiposriftas"/>
    <w:link w:val="Antrat2"/>
    <w:rsid w:val="00883E9B"/>
    <w:rPr>
      <w:rFonts w:eastAsia="Times New Roman"/>
      <w:b/>
      <w:szCs w:val="20"/>
    </w:rPr>
  </w:style>
  <w:style w:type="character" w:customStyle="1" w:styleId="Antrat3Diagrama">
    <w:name w:val="Antraštė 3 Diagrama"/>
    <w:basedOn w:val="Numatytasispastraiposriftas"/>
    <w:link w:val="Antrat3"/>
    <w:rsid w:val="00883E9B"/>
    <w:rPr>
      <w:rFonts w:eastAsia="Times New Roman"/>
      <w:szCs w:val="20"/>
    </w:rPr>
  </w:style>
  <w:style w:type="character" w:customStyle="1" w:styleId="Antrat4Diagrama">
    <w:name w:val="Antraštė 4 Diagrama"/>
    <w:basedOn w:val="Numatytasispastraiposriftas"/>
    <w:link w:val="Antrat4"/>
    <w:rsid w:val="00883E9B"/>
    <w:rPr>
      <w:rFonts w:eastAsia="Times New Roman"/>
      <w:szCs w:val="20"/>
    </w:rPr>
  </w:style>
  <w:style w:type="character" w:customStyle="1" w:styleId="Antrat5Diagrama">
    <w:name w:val="Antraštė 5 Diagrama"/>
    <w:basedOn w:val="Numatytasispastraiposriftas"/>
    <w:link w:val="Antrat5"/>
    <w:rsid w:val="00883E9B"/>
    <w:rPr>
      <w:rFonts w:eastAsia="Times New Roman"/>
      <w:szCs w:val="20"/>
    </w:rPr>
  </w:style>
  <w:style w:type="character" w:customStyle="1" w:styleId="Antrat6Diagrama">
    <w:name w:val="Antraštė 6 Diagrama"/>
    <w:basedOn w:val="Numatytasispastraiposriftas"/>
    <w:link w:val="Antrat6"/>
    <w:rsid w:val="00883E9B"/>
    <w:rPr>
      <w:rFonts w:eastAsia="Times New Roman"/>
      <w:szCs w:val="20"/>
    </w:rPr>
  </w:style>
  <w:style w:type="paragraph" w:styleId="Antrats">
    <w:name w:val="header"/>
    <w:basedOn w:val="prastasis"/>
    <w:link w:val="AntratsDiagrama"/>
    <w:uiPriority w:val="99"/>
    <w:rsid w:val="00883E9B"/>
    <w:pPr>
      <w:tabs>
        <w:tab w:val="center" w:pos="4320"/>
        <w:tab w:val="right" w:pos="8640"/>
      </w:tabs>
    </w:pPr>
  </w:style>
  <w:style w:type="character" w:customStyle="1" w:styleId="AntratsDiagrama">
    <w:name w:val="Antraštės Diagrama"/>
    <w:basedOn w:val="Numatytasispastraiposriftas"/>
    <w:link w:val="Antrats"/>
    <w:uiPriority w:val="99"/>
    <w:rsid w:val="00883E9B"/>
    <w:rPr>
      <w:rFonts w:eastAsia="Times New Roman"/>
      <w:szCs w:val="20"/>
    </w:rPr>
  </w:style>
  <w:style w:type="paragraph" w:styleId="Porat">
    <w:name w:val="footer"/>
    <w:basedOn w:val="prastasis"/>
    <w:link w:val="PoratDiagrama"/>
    <w:uiPriority w:val="99"/>
    <w:rsid w:val="00883E9B"/>
    <w:pPr>
      <w:tabs>
        <w:tab w:val="center" w:pos="4320"/>
        <w:tab w:val="right" w:pos="8640"/>
      </w:tabs>
    </w:pPr>
  </w:style>
  <w:style w:type="character" w:customStyle="1" w:styleId="PoratDiagrama">
    <w:name w:val="Poraštė Diagrama"/>
    <w:basedOn w:val="Numatytasispastraiposriftas"/>
    <w:link w:val="Porat"/>
    <w:uiPriority w:val="99"/>
    <w:rsid w:val="00883E9B"/>
    <w:rPr>
      <w:rFonts w:eastAsia="Times New Roman"/>
      <w:szCs w:val="20"/>
    </w:rPr>
  </w:style>
  <w:style w:type="character" w:styleId="Puslapionumeris">
    <w:name w:val="page number"/>
    <w:basedOn w:val="Numatytasispastraiposriftas"/>
    <w:rsid w:val="00883E9B"/>
  </w:style>
  <w:style w:type="paragraph" w:styleId="Pavadinimas">
    <w:name w:val="Title"/>
    <w:basedOn w:val="prastasis"/>
    <w:link w:val="PavadinimasDiagrama"/>
    <w:qFormat/>
    <w:rsid w:val="00883E9B"/>
    <w:pPr>
      <w:jc w:val="center"/>
    </w:pPr>
    <w:rPr>
      <w:b/>
      <w:sz w:val="28"/>
    </w:rPr>
  </w:style>
  <w:style w:type="character" w:customStyle="1" w:styleId="PavadinimasDiagrama">
    <w:name w:val="Pavadinimas Diagrama"/>
    <w:basedOn w:val="Numatytasispastraiposriftas"/>
    <w:link w:val="Pavadinimas"/>
    <w:rsid w:val="00883E9B"/>
    <w:rPr>
      <w:rFonts w:eastAsia="Times New Roman"/>
      <w:b/>
      <w:sz w:val="28"/>
      <w:szCs w:val="20"/>
    </w:rPr>
  </w:style>
  <w:style w:type="paragraph" w:styleId="Paantrat">
    <w:name w:val="Subtitle"/>
    <w:basedOn w:val="prastasis"/>
    <w:link w:val="PaantratDiagrama"/>
    <w:qFormat/>
    <w:rsid w:val="00883E9B"/>
    <w:pPr>
      <w:jc w:val="center"/>
    </w:pPr>
    <w:rPr>
      <w:b/>
      <w:sz w:val="28"/>
    </w:rPr>
  </w:style>
  <w:style w:type="character" w:customStyle="1" w:styleId="PaantratDiagrama">
    <w:name w:val="Paantraštė Diagrama"/>
    <w:basedOn w:val="Numatytasispastraiposriftas"/>
    <w:link w:val="Paantrat"/>
    <w:rsid w:val="00883E9B"/>
    <w:rPr>
      <w:rFonts w:eastAsia="Times New Roman"/>
      <w:b/>
      <w:sz w:val="28"/>
      <w:szCs w:val="20"/>
    </w:rPr>
  </w:style>
  <w:style w:type="paragraph" w:styleId="Pagrindinistekstas3">
    <w:name w:val="Body Text 3"/>
    <w:basedOn w:val="prastasis"/>
    <w:link w:val="Pagrindinistekstas3Diagrama"/>
    <w:rsid w:val="00883E9B"/>
    <w:pPr>
      <w:jc w:val="both"/>
    </w:pPr>
    <w:rPr>
      <w:b/>
    </w:rPr>
  </w:style>
  <w:style w:type="character" w:customStyle="1" w:styleId="Pagrindinistekstas3Diagrama">
    <w:name w:val="Pagrindinis tekstas 3 Diagrama"/>
    <w:basedOn w:val="Numatytasispastraiposriftas"/>
    <w:link w:val="Pagrindinistekstas3"/>
    <w:rsid w:val="00883E9B"/>
    <w:rPr>
      <w:rFonts w:eastAsia="Times New Roman"/>
      <w:b/>
      <w:szCs w:val="20"/>
    </w:rPr>
  </w:style>
  <w:style w:type="character" w:styleId="Emfaz">
    <w:name w:val="Emphasis"/>
    <w:uiPriority w:val="20"/>
    <w:qFormat/>
    <w:rsid w:val="00883E9B"/>
    <w:rPr>
      <w:i/>
      <w:iCs/>
    </w:rPr>
  </w:style>
  <w:style w:type="character" w:styleId="Hipersaitas">
    <w:name w:val="Hyperlink"/>
    <w:uiPriority w:val="99"/>
    <w:unhideWhenUsed/>
    <w:rsid w:val="00883E9B"/>
    <w:rPr>
      <w:color w:val="0000FF"/>
      <w:u w:val="single"/>
    </w:rPr>
  </w:style>
  <w:style w:type="character" w:styleId="Grietas">
    <w:name w:val="Strong"/>
    <w:uiPriority w:val="22"/>
    <w:qFormat/>
    <w:rsid w:val="00883E9B"/>
    <w:rPr>
      <w:b/>
      <w:bCs/>
    </w:rPr>
  </w:style>
  <w:style w:type="table" w:styleId="4paprastojilentel">
    <w:name w:val="Plain Table 4"/>
    <w:basedOn w:val="prastojilentel"/>
    <w:uiPriority w:val="44"/>
    <w:rsid w:val="00883E9B"/>
    <w:pPr>
      <w:spacing w:after="0" w:line="240" w:lineRule="auto"/>
    </w:pPr>
    <w:rPr>
      <w:rFonts w:eastAsia="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6tinkleliolentelspalvinga-1parykinimas">
    <w:name w:val="Grid Table 6 Colorful Accent 1"/>
    <w:basedOn w:val="prastojilentel"/>
    <w:uiPriority w:val="51"/>
    <w:rsid w:val="00883E9B"/>
    <w:pPr>
      <w:spacing w:after="0" w:line="240" w:lineRule="auto"/>
    </w:pPr>
    <w:rPr>
      <w:rFonts w:eastAsia="Calibri"/>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tinkleliolentelviesi-1parykinimas">
    <w:name w:val="Grid Table 1 Light Accent 1"/>
    <w:basedOn w:val="prastojilentel"/>
    <w:uiPriority w:val="46"/>
    <w:rsid w:val="00883E9B"/>
    <w:pPr>
      <w:spacing w:after="0" w:line="240" w:lineRule="auto"/>
    </w:pPr>
    <w:rPr>
      <w:rFonts w:eastAsia="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Lentelstinklelis">
    <w:name w:val="Table Grid"/>
    <w:basedOn w:val="prastojilentel"/>
    <w:uiPriority w:val="59"/>
    <w:rsid w:val="00883E9B"/>
    <w:pPr>
      <w:jc w:val="both"/>
    </w:pPr>
    <w:rPr>
      <w:rFonts w:ascii="Calibri" w:eastAsia="Calibri" w:hAnsi="Calibr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tinkleliolentel-1parykinimas">
    <w:name w:val="Grid Table 2 Accent 1"/>
    <w:basedOn w:val="prastojilentel"/>
    <w:uiPriority w:val="47"/>
    <w:rsid w:val="00883E9B"/>
    <w:pPr>
      <w:spacing w:after="0" w:line="240" w:lineRule="auto"/>
    </w:pPr>
    <w:rPr>
      <w:rFonts w:eastAsia="Times New Roman"/>
      <w:sz w:val="20"/>
      <w:szCs w:val="20"/>
      <w:lang w:eastAsia="lt-LT"/>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tinkleliolentelviesi">
    <w:name w:val="Grid Table 1 Light"/>
    <w:basedOn w:val="prastojilentel"/>
    <w:uiPriority w:val="46"/>
    <w:rsid w:val="00741B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tinkleliolentel">
    <w:name w:val="Grid Table 2"/>
    <w:basedOn w:val="prastojilentel"/>
    <w:uiPriority w:val="47"/>
    <w:rsid w:val="004F3FD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entelstinklelisviesus">
    <w:name w:val="Grid Table Light"/>
    <w:basedOn w:val="prastojilentel"/>
    <w:uiPriority w:val="40"/>
    <w:rsid w:val="004F3F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4F3F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prastojilentel"/>
    <w:uiPriority w:val="99"/>
    <w:rsid w:val="0020247A"/>
    <w:pPr>
      <w:spacing w:after="0" w:line="240" w:lineRule="auto"/>
    </w:pPr>
    <w:tblPr/>
  </w:style>
  <w:style w:type="character" w:styleId="Komentaronuoroda">
    <w:name w:val="annotation reference"/>
    <w:basedOn w:val="Numatytasispastraiposriftas"/>
    <w:uiPriority w:val="99"/>
    <w:semiHidden/>
    <w:unhideWhenUsed/>
    <w:rsid w:val="00FC509B"/>
    <w:rPr>
      <w:sz w:val="16"/>
      <w:szCs w:val="16"/>
    </w:rPr>
  </w:style>
  <w:style w:type="paragraph" w:styleId="Komentarotekstas">
    <w:name w:val="annotation text"/>
    <w:basedOn w:val="prastasis"/>
    <w:link w:val="KomentarotekstasDiagrama"/>
    <w:uiPriority w:val="99"/>
    <w:semiHidden/>
    <w:unhideWhenUsed/>
    <w:rsid w:val="00FC509B"/>
    <w:rPr>
      <w:sz w:val="20"/>
    </w:rPr>
  </w:style>
  <w:style w:type="character" w:customStyle="1" w:styleId="KomentarotekstasDiagrama">
    <w:name w:val="Komentaro tekstas Diagrama"/>
    <w:basedOn w:val="Numatytasispastraiposriftas"/>
    <w:link w:val="Komentarotekstas"/>
    <w:uiPriority w:val="99"/>
    <w:semiHidden/>
    <w:rsid w:val="00FC509B"/>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FC509B"/>
    <w:rPr>
      <w:b/>
      <w:bCs/>
    </w:rPr>
  </w:style>
  <w:style w:type="character" w:customStyle="1" w:styleId="KomentarotemaDiagrama">
    <w:name w:val="Komentaro tema Diagrama"/>
    <w:basedOn w:val="KomentarotekstasDiagrama"/>
    <w:link w:val="Komentarotema"/>
    <w:uiPriority w:val="99"/>
    <w:semiHidden/>
    <w:rsid w:val="00FC509B"/>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0115">
      <w:bodyDiv w:val="1"/>
      <w:marLeft w:val="0"/>
      <w:marRight w:val="0"/>
      <w:marTop w:val="0"/>
      <w:marBottom w:val="0"/>
      <w:divBdr>
        <w:top w:val="none" w:sz="0" w:space="0" w:color="auto"/>
        <w:left w:val="none" w:sz="0" w:space="0" w:color="auto"/>
        <w:bottom w:val="none" w:sz="0" w:space="0" w:color="auto"/>
        <w:right w:val="none" w:sz="0" w:space="0" w:color="auto"/>
      </w:divBdr>
    </w:div>
    <w:div w:id="174003548">
      <w:bodyDiv w:val="1"/>
      <w:marLeft w:val="0"/>
      <w:marRight w:val="0"/>
      <w:marTop w:val="0"/>
      <w:marBottom w:val="0"/>
      <w:divBdr>
        <w:top w:val="none" w:sz="0" w:space="0" w:color="auto"/>
        <w:left w:val="none" w:sz="0" w:space="0" w:color="auto"/>
        <w:bottom w:val="none" w:sz="0" w:space="0" w:color="auto"/>
        <w:right w:val="none" w:sz="0" w:space="0" w:color="auto"/>
      </w:divBdr>
    </w:div>
    <w:div w:id="176696807">
      <w:bodyDiv w:val="1"/>
      <w:marLeft w:val="0"/>
      <w:marRight w:val="0"/>
      <w:marTop w:val="0"/>
      <w:marBottom w:val="0"/>
      <w:divBdr>
        <w:top w:val="none" w:sz="0" w:space="0" w:color="auto"/>
        <w:left w:val="none" w:sz="0" w:space="0" w:color="auto"/>
        <w:bottom w:val="none" w:sz="0" w:space="0" w:color="auto"/>
        <w:right w:val="none" w:sz="0" w:space="0" w:color="auto"/>
      </w:divBdr>
    </w:div>
    <w:div w:id="207571427">
      <w:bodyDiv w:val="1"/>
      <w:marLeft w:val="0"/>
      <w:marRight w:val="0"/>
      <w:marTop w:val="0"/>
      <w:marBottom w:val="0"/>
      <w:divBdr>
        <w:top w:val="none" w:sz="0" w:space="0" w:color="auto"/>
        <w:left w:val="none" w:sz="0" w:space="0" w:color="auto"/>
        <w:bottom w:val="none" w:sz="0" w:space="0" w:color="auto"/>
        <w:right w:val="none" w:sz="0" w:space="0" w:color="auto"/>
      </w:divBdr>
    </w:div>
    <w:div w:id="221865332">
      <w:bodyDiv w:val="1"/>
      <w:marLeft w:val="0"/>
      <w:marRight w:val="0"/>
      <w:marTop w:val="0"/>
      <w:marBottom w:val="0"/>
      <w:divBdr>
        <w:top w:val="none" w:sz="0" w:space="0" w:color="auto"/>
        <w:left w:val="none" w:sz="0" w:space="0" w:color="auto"/>
        <w:bottom w:val="none" w:sz="0" w:space="0" w:color="auto"/>
        <w:right w:val="none" w:sz="0" w:space="0" w:color="auto"/>
      </w:divBdr>
    </w:div>
    <w:div w:id="413356811">
      <w:bodyDiv w:val="1"/>
      <w:marLeft w:val="0"/>
      <w:marRight w:val="0"/>
      <w:marTop w:val="0"/>
      <w:marBottom w:val="0"/>
      <w:divBdr>
        <w:top w:val="none" w:sz="0" w:space="0" w:color="auto"/>
        <w:left w:val="none" w:sz="0" w:space="0" w:color="auto"/>
        <w:bottom w:val="none" w:sz="0" w:space="0" w:color="auto"/>
        <w:right w:val="none" w:sz="0" w:space="0" w:color="auto"/>
      </w:divBdr>
    </w:div>
    <w:div w:id="432942162">
      <w:bodyDiv w:val="1"/>
      <w:marLeft w:val="0"/>
      <w:marRight w:val="0"/>
      <w:marTop w:val="0"/>
      <w:marBottom w:val="0"/>
      <w:divBdr>
        <w:top w:val="none" w:sz="0" w:space="0" w:color="auto"/>
        <w:left w:val="none" w:sz="0" w:space="0" w:color="auto"/>
        <w:bottom w:val="none" w:sz="0" w:space="0" w:color="auto"/>
        <w:right w:val="none" w:sz="0" w:space="0" w:color="auto"/>
      </w:divBdr>
    </w:div>
    <w:div w:id="441001185">
      <w:bodyDiv w:val="1"/>
      <w:marLeft w:val="0"/>
      <w:marRight w:val="0"/>
      <w:marTop w:val="0"/>
      <w:marBottom w:val="0"/>
      <w:divBdr>
        <w:top w:val="none" w:sz="0" w:space="0" w:color="auto"/>
        <w:left w:val="none" w:sz="0" w:space="0" w:color="auto"/>
        <w:bottom w:val="none" w:sz="0" w:space="0" w:color="auto"/>
        <w:right w:val="none" w:sz="0" w:space="0" w:color="auto"/>
      </w:divBdr>
    </w:div>
    <w:div w:id="470366356">
      <w:bodyDiv w:val="1"/>
      <w:marLeft w:val="0"/>
      <w:marRight w:val="0"/>
      <w:marTop w:val="0"/>
      <w:marBottom w:val="0"/>
      <w:divBdr>
        <w:top w:val="none" w:sz="0" w:space="0" w:color="auto"/>
        <w:left w:val="none" w:sz="0" w:space="0" w:color="auto"/>
        <w:bottom w:val="none" w:sz="0" w:space="0" w:color="auto"/>
        <w:right w:val="none" w:sz="0" w:space="0" w:color="auto"/>
      </w:divBdr>
    </w:div>
    <w:div w:id="478959996">
      <w:bodyDiv w:val="1"/>
      <w:marLeft w:val="0"/>
      <w:marRight w:val="0"/>
      <w:marTop w:val="0"/>
      <w:marBottom w:val="0"/>
      <w:divBdr>
        <w:top w:val="none" w:sz="0" w:space="0" w:color="auto"/>
        <w:left w:val="none" w:sz="0" w:space="0" w:color="auto"/>
        <w:bottom w:val="none" w:sz="0" w:space="0" w:color="auto"/>
        <w:right w:val="none" w:sz="0" w:space="0" w:color="auto"/>
      </w:divBdr>
    </w:div>
    <w:div w:id="504976015">
      <w:bodyDiv w:val="1"/>
      <w:marLeft w:val="0"/>
      <w:marRight w:val="0"/>
      <w:marTop w:val="0"/>
      <w:marBottom w:val="0"/>
      <w:divBdr>
        <w:top w:val="none" w:sz="0" w:space="0" w:color="auto"/>
        <w:left w:val="none" w:sz="0" w:space="0" w:color="auto"/>
        <w:bottom w:val="none" w:sz="0" w:space="0" w:color="auto"/>
        <w:right w:val="none" w:sz="0" w:space="0" w:color="auto"/>
      </w:divBdr>
    </w:div>
    <w:div w:id="540754321">
      <w:bodyDiv w:val="1"/>
      <w:marLeft w:val="0"/>
      <w:marRight w:val="0"/>
      <w:marTop w:val="0"/>
      <w:marBottom w:val="0"/>
      <w:divBdr>
        <w:top w:val="none" w:sz="0" w:space="0" w:color="auto"/>
        <w:left w:val="none" w:sz="0" w:space="0" w:color="auto"/>
        <w:bottom w:val="none" w:sz="0" w:space="0" w:color="auto"/>
        <w:right w:val="none" w:sz="0" w:space="0" w:color="auto"/>
      </w:divBdr>
    </w:div>
    <w:div w:id="630980987">
      <w:bodyDiv w:val="1"/>
      <w:marLeft w:val="0"/>
      <w:marRight w:val="0"/>
      <w:marTop w:val="0"/>
      <w:marBottom w:val="0"/>
      <w:divBdr>
        <w:top w:val="none" w:sz="0" w:space="0" w:color="auto"/>
        <w:left w:val="none" w:sz="0" w:space="0" w:color="auto"/>
        <w:bottom w:val="none" w:sz="0" w:space="0" w:color="auto"/>
        <w:right w:val="none" w:sz="0" w:space="0" w:color="auto"/>
      </w:divBdr>
    </w:div>
    <w:div w:id="653066928">
      <w:bodyDiv w:val="1"/>
      <w:marLeft w:val="0"/>
      <w:marRight w:val="0"/>
      <w:marTop w:val="0"/>
      <w:marBottom w:val="0"/>
      <w:divBdr>
        <w:top w:val="none" w:sz="0" w:space="0" w:color="auto"/>
        <w:left w:val="none" w:sz="0" w:space="0" w:color="auto"/>
        <w:bottom w:val="none" w:sz="0" w:space="0" w:color="auto"/>
        <w:right w:val="none" w:sz="0" w:space="0" w:color="auto"/>
      </w:divBdr>
    </w:div>
    <w:div w:id="771587594">
      <w:bodyDiv w:val="1"/>
      <w:marLeft w:val="0"/>
      <w:marRight w:val="0"/>
      <w:marTop w:val="0"/>
      <w:marBottom w:val="0"/>
      <w:divBdr>
        <w:top w:val="none" w:sz="0" w:space="0" w:color="auto"/>
        <w:left w:val="none" w:sz="0" w:space="0" w:color="auto"/>
        <w:bottom w:val="none" w:sz="0" w:space="0" w:color="auto"/>
        <w:right w:val="none" w:sz="0" w:space="0" w:color="auto"/>
      </w:divBdr>
    </w:div>
    <w:div w:id="798494201">
      <w:bodyDiv w:val="1"/>
      <w:marLeft w:val="0"/>
      <w:marRight w:val="0"/>
      <w:marTop w:val="0"/>
      <w:marBottom w:val="0"/>
      <w:divBdr>
        <w:top w:val="none" w:sz="0" w:space="0" w:color="auto"/>
        <w:left w:val="none" w:sz="0" w:space="0" w:color="auto"/>
        <w:bottom w:val="none" w:sz="0" w:space="0" w:color="auto"/>
        <w:right w:val="none" w:sz="0" w:space="0" w:color="auto"/>
      </w:divBdr>
    </w:div>
    <w:div w:id="994340544">
      <w:bodyDiv w:val="1"/>
      <w:marLeft w:val="0"/>
      <w:marRight w:val="0"/>
      <w:marTop w:val="0"/>
      <w:marBottom w:val="0"/>
      <w:divBdr>
        <w:top w:val="none" w:sz="0" w:space="0" w:color="auto"/>
        <w:left w:val="none" w:sz="0" w:space="0" w:color="auto"/>
        <w:bottom w:val="none" w:sz="0" w:space="0" w:color="auto"/>
        <w:right w:val="none" w:sz="0" w:space="0" w:color="auto"/>
      </w:divBdr>
    </w:div>
    <w:div w:id="1062021744">
      <w:bodyDiv w:val="1"/>
      <w:marLeft w:val="0"/>
      <w:marRight w:val="0"/>
      <w:marTop w:val="0"/>
      <w:marBottom w:val="0"/>
      <w:divBdr>
        <w:top w:val="none" w:sz="0" w:space="0" w:color="auto"/>
        <w:left w:val="none" w:sz="0" w:space="0" w:color="auto"/>
        <w:bottom w:val="none" w:sz="0" w:space="0" w:color="auto"/>
        <w:right w:val="none" w:sz="0" w:space="0" w:color="auto"/>
      </w:divBdr>
    </w:div>
    <w:div w:id="1122113600">
      <w:bodyDiv w:val="1"/>
      <w:marLeft w:val="0"/>
      <w:marRight w:val="0"/>
      <w:marTop w:val="0"/>
      <w:marBottom w:val="0"/>
      <w:divBdr>
        <w:top w:val="none" w:sz="0" w:space="0" w:color="auto"/>
        <w:left w:val="none" w:sz="0" w:space="0" w:color="auto"/>
        <w:bottom w:val="none" w:sz="0" w:space="0" w:color="auto"/>
        <w:right w:val="none" w:sz="0" w:space="0" w:color="auto"/>
      </w:divBdr>
    </w:div>
    <w:div w:id="1132599276">
      <w:bodyDiv w:val="1"/>
      <w:marLeft w:val="0"/>
      <w:marRight w:val="0"/>
      <w:marTop w:val="0"/>
      <w:marBottom w:val="0"/>
      <w:divBdr>
        <w:top w:val="none" w:sz="0" w:space="0" w:color="auto"/>
        <w:left w:val="none" w:sz="0" w:space="0" w:color="auto"/>
        <w:bottom w:val="none" w:sz="0" w:space="0" w:color="auto"/>
        <w:right w:val="none" w:sz="0" w:space="0" w:color="auto"/>
      </w:divBdr>
    </w:div>
    <w:div w:id="1274635545">
      <w:bodyDiv w:val="1"/>
      <w:marLeft w:val="0"/>
      <w:marRight w:val="0"/>
      <w:marTop w:val="0"/>
      <w:marBottom w:val="0"/>
      <w:divBdr>
        <w:top w:val="none" w:sz="0" w:space="0" w:color="auto"/>
        <w:left w:val="none" w:sz="0" w:space="0" w:color="auto"/>
        <w:bottom w:val="none" w:sz="0" w:space="0" w:color="auto"/>
        <w:right w:val="none" w:sz="0" w:space="0" w:color="auto"/>
      </w:divBdr>
    </w:div>
    <w:div w:id="1281457104">
      <w:bodyDiv w:val="1"/>
      <w:marLeft w:val="0"/>
      <w:marRight w:val="0"/>
      <w:marTop w:val="0"/>
      <w:marBottom w:val="0"/>
      <w:divBdr>
        <w:top w:val="none" w:sz="0" w:space="0" w:color="auto"/>
        <w:left w:val="none" w:sz="0" w:space="0" w:color="auto"/>
        <w:bottom w:val="none" w:sz="0" w:space="0" w:color="auto"/>
        <w:right w:val="none" w:sz="0" w:space="0" w:color="auto"/>
      </w:divBdr>
    </w:div>
    <w:div w:id="1301576474">
      <w:bodyDiv w:val="1"/>
      <w:marLeft w:val="0"/>
      <w:marRight w:val="0"/>
      <w:marTop w:val="0"/>
      <w:marBottom w:val="0"/>
      <w:divBdr>
        <w:top w:val="none" w:sz="0" w:space="0" w:color="auto"/>
        <w:left w:val="none" w:sz="0" w:space="0" w:color="auto"/>
        <w:bottom w:val="none" w:sz="0" w:space="0" w:color="auto"/>
        <w:right w:val="none" w:sz="0" w:space="0" w:color="auto"/>
      </w:divBdr>
    </w:div>
    <w:div w:id="1345284706">
      <w:bodyDiv w:val="1"/>
      <w:marLeft w:val="0"/>
      <w:marRight w:val="0"/>
      <w:marTop w:val="0"/>
      <w:marBottom w:val="0"/>
      <w:divBdr>
        <w:top w:val="none" w:sz="0" w:space="0" w:color="auto"/>
        <w:left w:val="none" w:sz="0" w:space="0" w:color="auto"/>
        <w:bottom w:val="none" w:sz="0" w:space="0" w:color="auto"/>
        <w:right w:val="none" w:sz="0" w:space="0" w:color="auto"/>
      </w:divBdr>
    </w:div>
    <w:div w:id="1346981890">
      <w:bodyDiv w:val="1"/>
      <w:marLeft w:val="0"/>
      <w:marRight w:val="0"/>
      <w:marTop w:val="0"/>
      <w:marBottom w:val="0"/>
      <w:divBdr>
        <w:top w:val="none" w:sz="0" w:space="0" w:color="auto"/>
        <w:left w:val="none" w:sz="0" w:space="0" w:color="auto"/>
        <w:bottom w:val="none" w:sz="0" w:space="0" w:color="auto"/>
        <w:right w:val="none" w:sz="0" w:space="0" w:color="auto"/>
      </w:divBdr>
    </w:div>
    <w:div w:id="1358971856">
      <w:bodyDiv w:val="1"/>
      <w:marLeft w:val="0"/>
      <w:marRight w:val="0"/>
      <w:marTop w:val="0"/>
      <w:marBottom w:val="0"/>
      <w:divBdr>
        <w:top w:val="none" w:sz="0" w:space="0" w:color="auto"/>
        <w:left w:val="none" w:sz="0" w:space="0" w:color="auto"/>
        <w:bottom w:val="none" w:sz="0" w:space="0" w:color="auto"/>
        <w:right w:val="none" w:sz="0" w:space="0" w:color="auto"/>
      </w:divBdr>
    </w:div>
    <w:div w:id="1522552564">
      <w:bodyDiv w:val="1"/>
      <w:marLeft w:val="0"/>
      <w:marRight w:val="0"/>
      <w:marTop w:val="0"/>
      <w:marBottom w:val="0"/>
      <w:divBdr>
        <w:top w:val="none" w:sz="0" w:space="0" w:color="auto"/>
        <w:left w:val="none" w:sz="0" w:space="0" w:color="auto"/>
        <w:bottom w:val="none" w:sz="0" w:space="0" w:color="auto"/>
        <w:right w:val="none" w:sz="0" w:space="0" w:color="auto"/>
      </w:divBdr>
    </w:div>
    <w:div w:id="1675646941">
      <w:bodyDiv w:val="1"/>
      <w:marLeft w:val="0"/>
      <w:marRight w:val="0"/>
      <w:marTop w:val="0"/>
      <w:marBottom w:val="0"/>
      <w:divBdr>
        <w:top w:val="none" w:sz="0" w:space="0" w:color="auto"/>
        <w:left w:val="none" w:sz="0" w:space="0" w:color="auto"/>
        <w:bottom w:val="none" w:sz="0" w:space="0" w:color="auto"/>
        <w:right w:val="none" w:sz="0" w:space="0" w:color="auto"/>
      </w:divBdr>
    </w:div>
    <w:div w:id="1718160408">
      <w:bodyDiv w:val="1"/>
      <w:marLeft w:val="0"/>
      <w:marRight w:val="0"/>
      <w:marTop w:val="0"/>
      <w:marBottom w:val="0"/>
      <w:divBdr>
        <w:top w:val="none" w:sz="0" w:space="0" w:color="auto"/>
        <w:left w:val="none" w:sz="0" w:space="0" w:color="auto"/>
        <w:bottom w:val="none" w:sz="0" w:space="0" w:color="auto"/>
        <w:right w:val="none" w:sz="0" w:space="0" w:color="auto"/>
      </w:divBdr>
    </w:div>
    <w:div w:id="1752192372">
      <w:bodyDiv w:val="1"/>
      <w:marLeft w:val="0"/>
      <w:marRight w:val="0"/>
      <w:marTop w:val="0"/>
      <w:marBottom w:val="0"/>
      <w:divBdr>
        <w:top w:val="none" w:sz="0" w:space="0" w:color="auto"/>
        <w:left w:val="none" w:sz="0" w:space="0" w:color="auto"/>
        <w:bottom w:val="none" w:sz="0" w:space="0" w:color="auto"/>
        <w:right w:val="none" w:sz="0" w:space="0" w:color="auto"/>
      </w:divBdr>
    </w:div>
    <w:div w:id="1776628929">
      <w:bodyDiv w:val="1"/>
      <w:marLeft w:val="0"/>
      <w:marRight w:val="0"/>
      <w:marTop w:val="0"/>
      <w:marBottom w:val="0"/>
      <w:divBdr>
        <w:top w:val="none" w:sz="0" w:space="0" w:color="auto"/>
        <w:left w:val="none" w:sz="0" w:space="0" w:color="auto"/>
        <w:bottom w:val="none" w:sz="0" w:space="0" w:color="auto"/>
        <w:right w:val="none" w:sz="0" w:space="0" w:color="auto"/>
      </w:divBdr>
    </w:div>
    <w:div w:id="1878273527">
      <w:bodyDiv w:val="1"/>
      <w:marLeft w:val="0"/>
      <w:marRight w:val="0"/>
      <w:marTop w:val="0"/>
      <w:marBottom w:val="0"/>
      <w:divBdr>
        <w:top w:val="none" w:sz="0" w:space="0" w:color="auto"/>
        <w:left w:val="none" w:sz="0" w:space="0" w:color="auto"/>
        <w:bottom w:val="none" w:sz="0" w:space="0" w:color="auto"/>
        <w:right w:val="none" w:sz="0" w:space="0" w:color="auto"/>
      </w:divBdr>
    </w:div>
    <w:div w:id="1910378438">
      <w:bodyDiv w:val="1"/>
      <w:marLeft w:val="0"/>
      <w:marRight w:val="0"/>
      <w:marTop w:val="0"/>
      <w:marBottom w:val="0"/>
      <w:divBdr>
        <w:top w:val="none" w:sz="0" w:space="0" w:color="auto"/>
        <w:left w:val="none" w:sz="0" w:space="0" w:color="auto"/>
        <w:bottom w:val="none" w:sz="0" w:space="0" w:color="auto"/>
        <w:right w:val="none" w:sz="0" w:space="0" w:color="auto"/>
      </w:divBdr>
    </w:div>
    <w:div w:id="1926259772">
      <w:bodyDiv w:val="1"/>
      <w:marLeft w:val="0"/>
      <w:marRight w:val="0"/>
      <w:marTop w:val="0"/>
      <w:marBottom w:val="0"/>
      <w:divBdr>
        <w:top w:val="none" w:sz="0" w:space="0" w:color="auto"/>
        <w:left w:val="none" w:sz="0" w:space="0" w:color="auto"/>
        <w:bottom w:val="none" w:sz="0" w:space="0" w:color="auto"/>
        <w:right w:val="none" w:sz="0" w:space="0" w:color="auto"/>
      </w:divBdr>
    </w:div>
    <w:div w:id="203260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Egle\OneDrive\Desktop\DARBO%20KOMP\SKYRI&#370;%20ATASKAITOS\grafikas.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d.docs.live.net/79c5b68e148952ce/Desktop/SKYRI&#370;%20ATASKAITOS/grafikas.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Egle\OneDrive\Desktop\DARBO%20KOMP\SKYRI&#370;%20ATASKAITOS\grafikas.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C:\Users\Egle\OneDrive\Desktop\DARBO%20KOMP\SKYRI&#370;%20ATASKAITOS\grafika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79c5b68e148952ce/Desktop/SKYRI&#370;%20ATASKAITOS/grafikas.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79c5b68e148952ce/Desktop/SKYRI&#370;%20ATASKAITOS/grafik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d.docs.live.net/79c5b68e148952ce/Desktop/SKYRI&#370;%20ATASKAITOS/grafik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Egle\OneDrive\Desktop\DARBO%20KOMP\SKYRI&#370;%20ATASKAITOS\grafikas.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d.docs.live.net/79c5b68e148952ce/Desktop/SKYRI&#370;%20ATASKAITOS/grafik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Bendrai stiprios</c:v>
          </c:tx>
          <c:spPr>
            <a:solidFill>
              <a:schemeClr val="accent1">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delete val="1"/>
          </c:dLbls>
          <c:val>
            <c:numRef>
              <c:f>kompetencijos!$B$20:$B$30</c:f>
              <c:numCache>
                <c:formatCode>General</c:formatCode>
                <c:ptCount val="11"/>
                <c:pt idx="0">
                  <c:v>28</c:v>
                </c:pt>
                <c:pt idx="1">
                  <c:v>21</c:v>
                </c:pt>
                <c:pt idx="2">
                  <c:v>10</c:v>
                </c:pt>
                <c:pt idx="3">
                  <c:v>4</c:v>
                </c:pt>
                <c:pt idx="4">
                  <c:v>13</c:v>
                </c:pt>
                <c:pt idx="5">
                  <c:v>12</c:v>
                </c:pt>
                <c:pt idx="6">
                  <c:v>5</c:v>
                </c:pt>
                <c:pt idx="7">
                  <c:v>2</c:v>
                </c:pt>
                <c:pt idx="8">
                  <c:v>10</c:v>
                </c:pt>
                <c:pt idx="9">
                  <c:v>9</c:v>
                </c:pt>
                <c:pt idx="10">
                  <c:v>9</c:v>
                </c:pt>
              </c:numCache>
            </c:numRef>
          </c:val>
          <c:extLst xmlns:c16r2="http://schemas.microsoft.com/office/drawing/2015/06/chart">
            <c:ext xmlns:c16="http://schemas.microsoft.com/office/drawing/2014/chart" uri="{C3380CC4-5D6E-409C-BE32-E72D297353CC}">
              <c16:uniqueId val="{00000000-3FBA-4DF6-8271-4D6F2D5A4982}"/>
            </c:ext>
          </c:extLst>
        </c:ser>
        <c:ser>
          <c:idx val="1"/>
          <c:order val="1"/>
          <c:tx>
            <c:v>Bendrai tobulintinos</c:v>
          </c:tx>
          <c:spPr>
            <a:solidFill>
              <a:schemeClr val="accent3">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delete val="1"/>
          </c:dLbls>
          <c:val>
            <c:numRef>
              <c:f>kompetencijos!$C$20:$C$30</c:f>
              <c:numCache>
                <c:formatCode>General</c:formatCode>
                <c:ptCount val="11"/>
                <c:pt idx="0">
                  <c:v>5</c:v>
                </c:pt>
                <c:pt idx="1">
                  <c:v>5</c:v>
                </c:pt>
                <c:pt idx="2">
                  <c:v>18</c:v>
                </c:pt>
                <c:pt idx="3">
                  <c:v>21</c:v>
                </c:pt>
                <c:pt idx="4">
                  <c:v>12</c:v>
                </c:pt>
                <c:pt idx="5">
                  <c:v>22</c:v>
                </c:pt>
                <c:pt idx="6">
                  <c:v>23</c:v>
                </c:pt>
                <c:pt idx="7">
                  <c:v>36</c:v>
                </c:pt>
                <c:pt idx="8">
                  <c:v>15</c:v>
                </c:pt>
                <c:pt idx="9">
                  <c:v>17</c:v>
                </c:pt>
                <c:pt idx="10">
                  <c:v>9</c:v>
                </c:pt>
              </c:numCache>
            </c:numRef>
          </c:val>
          <c:extLst xmlns:c16r2="http://schemas.microsoft.com/office/drawing/2015/06/chart">
            <c:ext xmlns:c16="http://schemas.microsoft.com/office/drawing/2014/chart" uri="{C3380CC4-5D6E-409C-BE32-E72D297353CC}">
              <c16:uniqueId val="{00000006-3FBA-4DF6-8271-4D6F2D5A4982}"/>
            </c:ext>
          </c:extLst>
        </c:ser>
        <c:dLbls>
          <c:showLegendKey val="0"/>
          <c:showVal val="1"/>
          <c:showCatName val="0"/>
          <c:showSerName val="0"/>
          <c:showPercent val="0"/>
          <c:showBubbleSize val="0"/>
        </c:dLbls>
        <c:gapWidth val="65"/>
        <c:shape val="box"/>
        <c:axId val="290263832"/>
        <c:axId val="290262656"/>
        <c:axId val="0"/>
      </c:bar3DChart>
      <c:catAx>
        <c:axId val="29026383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KOMPETENCIJA</a:t>
                </a:r>
                <a:endParaRPr lang="en-US"/>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0"/>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0262656"/>
        <c:crosses val="autoZero"/>
        <c:auto val="1"/>
        <c:lblAlgn val="ctr"/>
        <c:lblOffset val="100"/>
        <c:noMultiLvlLbl val="0"/>
      </c:catAx>
      <c:valAx>
        <c:axId val="290262656"/>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DARBUOTOJŲ</a:t>
                </a:r>
                <a:r>
                  <a:rPr lang="lt-LT" baseline="0"/>
                  <a:t> SKAIČIIUS</a:t>
                </a:r>
                <a:endParaRPr lang="en-US"/>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0263832"/>
        <c:crossesAt val="1"/>
        <c:crossBetween val="between"/>
      </c:valAx>
      <c:spPr>
        <a:noFill/>
        <a:ln>
          <a:noFill/>
        </a:ln>
        <a:effectLst/>
      </c:spPr>
    </c:plotArea>
    <c:legend>
      <c:legendPos val="tr"/>
      <c:layout>
        <c:manualLayout>
          <c:xMode val="edge"/>
          <c:yMode val="edge"/>
          <c:x val="3.3139006662628659E-2"/>
          <c:y val="0.8383495417346265"/>
          <c:w val="0.18778110599549616"/>
          <c:h val="0.1149322881658679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userShapes r:id="rId5"/>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dk1">
                <a:tint val="88500"/>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[grafikas.xlsx]Lapas1!$B$31:$B$42</c:f>
              <c:strCache>
                <c:ptCount val="12"/>
                <c:pt idx="0">
                  <c:v>gruodis</c:v>
                </c:pt>
                <c:pt idx="1">
                  <c:v>lapkritis</c:v>
                </c:pt>
                <c:pt idx="2">
                  <c:v>spalis</c:v>
                </c:pt>
                <c:pt idx="3">
                  <c:v>rugsėjis</c:v>
                </c:pt>
                <c:pt idx="4">
                  <c:v>rugpjūtis</c:v>
                </c:pt>
                <c:pt idx="5">
                  <c:v>liepa</c:v>
                </c:pt>
                <c:pt idx="6">
                  <c:v>birželis</c:v>
                </c:pt>
                <c:pt idx="7">
                  <c:v>gegužė</c:v>
                </c:pt>
                <c:pt idx="8">
                  <c:v>balandis</c:v>
                </c:pt>
                <c:pt idx="9">
                  <c:v>kovas </c:v>
                </c:pt>
                <c:pt idx="10">
                  <c:v>vasaras</c:v>
                </c:pt>
                <c:pt idx="11">
                  <c:v>sausis</c:v>
                </c:pt>
              </c:strCache>
            </c:strRef>
          </c:cat>
          <c:val>
            <c:numRef>
              <c:f>[grafikas.xlsx]Lapas1!$C$31:$C$42</c:f>
              <c:numCache>
                <c:formatCode>General</c:formatCode>
                <c:ptCount val="12"/>
                <c:pt idx="0">
                  <c:v>57</c:v>
                </c:pt>
                <c:pt idx="1">
                  <c:v>68</c:v>
                </c:pt>
                <c:pt idx="2">
                  <c:v>55</c:v>
                </c:pt>
                <c:pt idx="3">
                  <c:v>65</c:v>
                </c:pt>
                <c:pt idx="4">
                  <c:v>60</c:v>
                </c:pt>
                <c:pt idx="5">
                  <c:v>68</c:v>
                </c:pt>
                <c:pt idx="6">
                  <c:v>49</c:v>
                </c:pt>
                <c:pt idx="7">
                  <c:v>55</c:v>
                </c:pt>
                <c:pt idx="8">
                  <c:v>49</c:v>
                </c:pt>
                <c:pt idx="9">
                  <c:v>65</c:v>
                </c:pt>
                <c:pt idx="10">
                  <c:v>64</c:v>
                </c:pt>
                <c:pt idx="11">
                  <c:v>105</c:v>
                </c:pt>
              </c:numCache>
            </c:numRef>
          </c:val>
          <c:extLst xmlns:c16r2="http://schemas.microsoft.com/office/drawing/2015/06/chart">
            <c:ext xmlns:c16="http://schemas.microsoft.com/office/drawing/2014/chart" uri="{C3380CC4-5D6E-409C-BE32-E72D297353CC}">
              <c16:uniqueId val="{00000000-6365-4148-B174-39D9D9BA14D6}"/>
            </c:ext>
          </c:extLst>
        </c:ser>
        <c:dLbls>
          <c:showLegendKey val="0"/>
          <c:showVal val="1"/>
          <c:showCatName val="0"/>
          <c:showSerName val="0"/>
          <c:showPercent val="0"/>
          <c:showBubbleSize val="0"/>
        </c:dLbls>
        <c:gapWidth val="65"/>
        <c:shape val="box"/>
        <c:axId val="291198456"/>
        <c:axId val="290620848"/>
        <c:axId val="0"/>
      </c:bar3DChart>
      <c:catAx>
        <c:axId val="2911984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MĖNUO</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0620848"/>
        <c:crosses val="autoZero"/>
        <c:auto val="1"/>
        <c:lblAlgn val="ctr"/>
        <c:lblOffset val="100"/>
        <c:noMultiLvlLbl val="0"/>
      </c:catAx>
      <c:valAx>
        <c:axId val="290620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LAIKINAS APNAKVNDINIMAS</a:t>
                </a:r>
                <a:r>
                  <a:rPr lang="lt-LT" baseline="0"/>
                  <a:t> (ASMENŲ SKAIČIUS)</a:t>
                </a:r>
                <a:endParaRPr lang="lt-LT"/>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1198456"/>
        <c:crossesAt val="1"/>
        <c:crossBetween val="between"/>
      </c:valAx>
      <c:spPr>
        <a:noFill/>
        <a:ln>
          <a:noFill/>
        </a:ln>
        <a:effectLst/>
      </c:spPr>
    </c:plotArea>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v>NEMOKAMŲ PASLAUGŲ SKAIČIUS</c:v>
          </c:tx>
          <c:spPr>
            <a:solidFill>
              <a:schemeClr val="dk1">
                <a:tint val="885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Lapas4!$B$3:$B$14</c:f>
              <c:strCache>
                <c:ptCount val="12"/>
                <c:pt idx="0">
                  <c:v>gruodis</c:v>
                </c:pt>
                <c:pt idx="1">
                  <c:v>lapkritis</c:v>
                </c:pt>
                <c:pt idx="2">
                  <c:v>spalis</c:v>
                </c:pt>
                <c:pt idx="3">
                  <c:v>rugsėjis</c:v>
                </c:pt>
                <c:pt idx="4">
                  <c:v>srugpjūtis</c:v>
                </c:pt>
                <c:pt idx="5">
                  <c:v>liepa</c:v>
                </c:pt>
                <c:pt idx="6">
                  <c:v>birželis</c:v>
                </c:pt>
                <c:pt idx="7">
                  <c:v>gegužė</c:v>
                </c:pt>
                <c:pt idx="8">
                  <c:v>balandis</c:v>
                </c:pt>
                <c:pt idx="9">
                  <c:v>kovas </c:v>
                </c:pt>
                <c:pt idx="10">
                  <c:v>vasaras</c:v>
                </c:pt>
                <c:pt idx="11">
                  <c:v>sausis</c:v>
                </c:pt>
              </c:strCache>
            </c:strRef>
          </c:cat>
          <c:val>
            <c:numRef>
              <c:f>Lapas4!$C$3:$C$14</c:f>
              <c:numCache>
                <c:formatCode>General</c:formatCode>
                <c:ptCount val="12"/>
                <c:pt idx="0">
                  <c:v>101</c:v>
                </c:pt>
                <c:pt idx="1">
                  <c:v>98</c:v>
                </c:pt>
                <c:pt idx="2">
                  <c:v>103</c:v>
                </c:pt>
                <c:pt idx="3">
                  <c:v>100</c:v>
                </c:pt>
                <c:pt idx="4">
                  <c:v>73</c:v>
                </c:pt>
                <c:pt idx="5">
                  <c:v>109</c:v>
                </c:pt>
                <c:pt idx="6">
                  <c:v>69</c:v>
                </c:pt>
                <c:pt idx="7">
                  <c:v>50</c:v>
                </c:pt>
                <c:pt idx="8">
                  <c:v>13</c:v>
                </c:pt>
                <c:pt idx="9">
                  <c:v>60</c:v>
                </c:pt>
                <c:pt idx="10">
                  <c:v>129</c:v>
                </c:pt>
                <c:pt idx="11">
                  <c:v>122</c:v>
                </c:pt>
              </c:numCache>
            </c:numRef>
          </c:val>
          <c:extLst xmlns:c16r2="http://schemas.microsoft.com/office/drawing/2015/06/chart">
            <c:ext xmlns:c16="http://schemas.microsoft.com/office/drawing/2014/chart" uri="{C3380CC4-5D6E-409C-BE32-E72D297353CC}">
              <c16:uniqueId val="{00000000-92F1-4FCB-B971-7B55C37B81F2}"/>
            </c:ext>
          </c:extLst>
        </c:ser>
        <c:ser>
          <c:idx val="1"/>
          <c:order val="1"/>
          <c:tx>
            <c:v>MOKAMŲ PASLAUGŲ SKAIČIUS</c:v>
          </c:tx>
          <c:spPr>
            <a:solidFill>
              <a:schemeClr val="dk1">
                <a:tint val="5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Lapas4!$B$3:$B$14</c:f>
              <c:strCache>
                <c:ptCount val="12"/>
                <c:pt idx="0">
                  <c:v>gruodis</c:v>
                </c:pt>
                <c:pt idx="1">
                  <c:v>lapkritis</c:v>
                </c:pt>
                <c:pt idx="2">
                  <c:v>spalis</c:v>
                </c:pt>
                <c:pt idx="3">
                  <c:v>rugsėjis</c:v>
                </c:pt>
                <c:pt idx="4">
                  <c:v>srugpjūtis</c:v>
                </c:pt>
                <c:pt idx="5">
                  <c:v>liepa</c:v>
                </c:pt>
                <c:pt idx="6">
                  <c:v>birželis</c:v>
                </c:pt>
                <c:pt idx="7">
                  <c:v>gegužė</c:v>
                </c:pt>
                <c:pt idx="8">
                  <c:v>balandis</c:v>
                </c:pt>
                <c:pt idx="9">
                  <c:v>kovas </c:v>
                </c:pt>
                <c:pt idx="10">
                  <c:v>vasaras</c:v>
                </c:pt>
                <c:pt idx="11">
                  <c:v>sausis</c:v>
                </c:pt>
              </c:strCache>
            </c:strRef>
          </c:cat>
          <c:val>
            <c:numRef>
              <c:f>Lapas4!$D$3:$D$14</c:f>
              <c:numCache>
                <c:formatCode>General</c:formatCode>
                <c:ptCount val="12"/>
                <c:pt idx="0">
                  <c:v>37</c:v>
                </c:pt>
                <c:pt idx="1">
                  <c:v>57</c:v>
                </c:pt>
                <c:pt idx="2">
                  <c:v>50</c:v>
                </c:pt>
                <c:pt idx="3">
                  <c:v>31</c:v>
                </c:pt>
                <c:pt idx="4">
                  <c:v>33</c:v>
                </c:pt>
                <c:pt idx="5">
                  <c:v>29</c:v>
                </c:pt>
                <c:pt idx="6">
                  <c:v>25</c:v>
                </c:pt>
                <c:pt idx="7">
                  <c:v>12</c:v>
                </c:pt>
                <c:pt idx="8">
                  <c:v>0</c:v>
                </c:pt>
                <c:pt idx="9">
                  <c:v>18</c:v>
                </c:pt>
                <c:pt idx="10">
                  <c:v>31</c:v>
                </c:pt>
                <c:pt idx="11">
                  <c:v>27</c:v>
                </c:pt>
              </c:numCache>
            </c:numRef>
          </c:val>
          <c:extLst xmlns:c16r2="http://schemas.microsoft.com/office/drawing/2015/06/chart">
            <c:ext xmlns:c16="http://schemas.microsoft.com/office/drawing/2014/chart" uri="{C3380CC4-5D6E-409C-BE32-E72D297353CC}">
              <c16:uniqueId val="{00000001-92F1-4FCB-B971-7B55C37B81F2}"/>
            </c:ext>
          </c:extLst>
        </c:ser>
        <c:dLbls>
          <c:dLblPos val="ctr"/>
          <c:showLegendKey val="0"/>
          <c:showVal val="1"/>
          <c:showCatName val="0"/>
          <c:showSerName val="0"/>
          <c:showPercent val="0"/>
          <c:showBubbleSize val="0"/>
        </c:dLbls>
        <c:gapWidth val="65"/>
        <c:overlap val="100"/>
        <c:axId val="291486344"/>
        <c:axId val="291488304"/>
      </c:barChart>
      <c:catAx>
        <c:axId val="29148634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MĖNUO</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1488304"/>
        <c:crosses val="autoZero"/>
        <c:auto val="1"/>
        <c:lblAlgn val="ctr"/>
        <c:lblOffset val="100"/>
        <c:noMultiLvlLbl val="0"/>
      </c:catAx>
      <c:valAx>
        <c:axId val="29148830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91486344"/>
        <c:crossesAt val="1"/>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Panevėžio</a:t>
            </a:r>
            <a:r>
              <a:rPr lang="lt-LT" baseline="0"/>
              <a:t> socialinių paslaugų centro veikla</a:t>
            </a:r>
          </a:p>
          <a:p>
            <a:pPr>
              <a:defRPr/>
            </a:pPr>
            <a:r>
              <a:rPr lang="lt-LT" baseline="0"/>
              <a:t>2019-2020 m.</a:t>
            </a:r>
            <a:endParaRPr lang="lt-LT"/>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bendra!$V$1</c:f>
              <c:strCache>
                <c:ptCount val="1"/>
                <c:pt idx="0">
                  <c:v>2019 m.</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bendra!$Q$3:$U$14</c:f>
              <c:strCache>
                <c:ptCount val="12"/>
                <c:pt idx="0">
                  <c:v>Techninių pagalbos priemonių gavimas (paslaugų skč.)</c:v>
                </c:pt>
                <c:pt idx="1">
                  <c:v>Techninių pagalbos priemonių išdavimas (paslaugų skč.)</c:v>
                </c:pt>
                <c:pt idx="2">
                  <c:v>Techninės pagalbos priemonių nuoma (paslaugų skč.)</c:v>
                </c:pt>
                <c:pt idx="3">
                  <c:v>Paraima maisto produktais (gauta prašymų)</c:v>
                </c:pt>
                <c:pt idx="4">
                  <c:v>Dienos socialinės globos paslaugos (paslaugų skč.)</c:v>
                </c:pt>
                <c:pt idx="5">
                  <c:v>Trumpalaikės socialinės globos paslaugos (paslaugų skč.)</c:v>
                </c:pt>
                <c:pt idx="6">
                  <c:v>Pagalb. į namus paslaugos (paslaugų skč.)</c:v>
                </c:pt>
                <c:pt idx="7">
                  <c:v>Paslaugų skč. soc. rizikos veiksniu patiriančioms šeimoms</c:v>
                </c:pt>
                <c:pt idx="8">
                  <c:v>VDC paslaugos (paslaugų skč.)</c:v>
                </c:pt>
                <c:pt idx="9">
                  <c:v>Laikino apnakvindinimo paslaugos (paslaugų skč.)</c:v>
                </c:pt>
                <c:pt idx="10">
                  <c:v>Laikino apgyvendinimo paslaugos (paslaugų skč.)</c:v>
                </c:pt>
                <c:pt idx="11">
                  <c:v>Transporto organizavimo paslaugos (paslaugų skč.)</c:v>
                </c:pt>
              </c:strCache>
            </c:strRef>
          </c:cat>
          <c:val>
            <c:numRef>
              <c:f>bendra!$V$3:$V$14</c:f>
              <c:numCache>
                <c:formatCode>General</c:formatCode>
                <c:ptCount val="12"/>
                <c:pt idx="0">
                  <c:v>259</c:v>
                </c:pt>
                <c:pt idx="1">
                  <c:v>789</c:v>
                </c:pt>
                <c:pt idx="2">
                  <c:v>36</c:v>
                </c:pt>
                <c:pt idx="3">
                  <c:v>1737</c:v>
                </c:pt>
                <c:pt idx="4">
                  <c:v>6152</c:v>
                </c:pt>
                <c:pt idx="5">
                  <c:v>7070</c:v>
                </c:pt>
                <c:pt idx="6">
                  <c:v>77010</c:v>
                </c:pt>
                <c:pt idx="7">
                  <c:v>18376</c:v>
                </c:pt>
                <c:pt idx="8">
                  <c:v>14251</c:v>
                </c:pt>
                <c:pt idx="9">
                  <c:v>1812</c:v>
                </c:pt>
                <c:pt idx="10">
                  <c:v>437</c:v>
                </c:pt>
                <c:pt idx="11">
                  <c:v>2342</c:v>
                </c:pt>
              </c:numCache>
            </c:numRef>
          </c:val>
          <c:extLst xmlns:c16r2="http://schemas.microsoft.com/office/drawing/2015/06/chart">
            <c:ext xmlns:c16="http://schemas.microsoft.com/office/drawing/2014/chart" uri="{C3380CC4-5D6E-409C-BE32-E72D297353CC}">
              <c16:uniqueId val="{00000000-30E3-404C-8BC9-348234F06D16}"/>
            </c:ext>
          </c:extLst>
        </c:ser>
        <c:ser>
          <c:idx val="1"/>
          <c:order val="1"/>
          <c:tx>
            <c:strRef>
              <c:f>bendra!$W$1</c:f>
              <c:strCache>
                <c:ptCount val="1"/>
                <c:pt idx="0">
                  <c:v>2020 m.</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bendra!$Q$3:$U$14</c:f>
              <c:strCache>
                <c:ptCount val="12"/>
                <c:pt idx="0">
                  <c:v>Techninių pagalbos priemonių gavimas (paslaugų skč.)</c:v>
                </c:pt>
                <c:pt idx="1">
                  <c:v>Techninių pagalbos priemonių išdavimas (paslaugų skč.)</c:v>
                </c:pt>
                <c:pt idx="2">
                  <c:v>Techninės pagalbos priemonių nuoma (paslaugų skč.)</c:v>
                </c:pt>
                <c:pt idx="3">
                  <c:v>Paraima maisto produktais (gauta prašymų)</c:v>
                </c:pt>
                <c:pt idx="4">
                  <c:v>Dienos socialinės globos paslaugos (paslaugų skč.)</c:v>
                </c:pt>
                <c:pt idx="5">
                  <c:v>Trumpalaikės socialinės globos paslaugos (paslaugų skč.)</c:v>
                </c:pt>
                <c:pt idx="6">
                  <c:v>Pagalb. į namus paslaugos (paslaugų skč.)</c:v>
                </c:pt>
                <c:pt idx="7">
                  <c:v>Paslaugų skč. soc. rizikos veiksniu patiriančioms šeimoms</c:v>
                </c:pt>
                <c:pt idx="8">
                  <c:v>VDC paslaugos (paslaugų skč.)</c:v>
                </c:pt>
                <c:pt idx="9">
                  <c:v>Laikino apnakvindinimo paslaugos (paslaugų skč.)</c:v>
                </c:pt>
                <c:pt idx="10">
                  <c:v>Laikino apgyvendinimo paslaugos (paslaugų skč.)</c:v>
                </c:pt>
                <c:pt idx="11">
                  <c:v>Transporto organizavimo paslaugos (paslaugų skč.)</c:v>
                </c:pt>
              </c:strCache>
            </c:strRef>
          </c:cat>
          <c:val>
            <c:numRef>
              <c:f>bendra!$W$3:$W$14</c:f>
              <c:numCache>
                <c:formatCode>General</c:formatCode>
                <c:ptCount val="12"/>
                <c:pt idx="0">
                  <c:v>263</c:v>
                </c:pt>
                <c:pt idx="1">
                  <c:v>752</c:v>
                </c:pt>
                <c:pt idx="2">
                  <c:v>59</c:v>
                </c:pt>
                <c:pt idx="3">
                  <c:v>2578</c:v>
                </c:pt>
                <c:pt idx="4">
                  <c:v>9787</c:v>
                </c:pt>
                <c:pt idx="5">
                  <c:v>5046</c:v>
                </c:pt>
                <c:pt idx="6">
                  <c:v>69323</c:v>
                </c:pt>
                <c:pt idx="7">
                  <c:v>31563</c:v>
                </c:pt>
                <c:pt idx="8">
                  <c:v>5004</c:v>
                </c:pt>
                <c:pt idx="9">
                  <c:v>5633</c:v>
                </c:pt>
                <c:pt idx="10">
                  <c:v>2807</c:v>
                </c:pt>
                <c:pt idx="11">
                  <c:v>2061</c:v>
                </c:pt>
              </c:numCache>
            </c:numRef>
          </c:val>
          <c:extLst xmlns:c16r2="http://schemas.microsoft.com/office/drawing/2015/06/chart">
            <c:ext xmlns:c16="http://schemas.microsoft.com/office/drawing/2014/chart" uri="{C3380CC4-5D6E-409C-BE32-E72D297353CC}">
              <c16:uniqueId val="{00000001-30E3-404C-8BC9-348234F06D16}"/>
            </c:ext>
          </c:extLst>
        </c:ser>
        <c:dLbls>
          <c:showLegendKey val="0"/>
          <c:showVal val="1"/>
          <c:showCatName val="0"/>
          <c:showSerName val="0"/>
          <c:showPercent val="0"/>
          <c:showBubbleSize val="0"/>
        </c:dLbls>
        <c:gapWidth val="65"/>
        <c:shape val="box"/>
        <c:axId val="291485168"/>
        <c:axId val="291489088"/>
        <c:axId val="0"/>
      </c:bar3DChart>
      <c:catAx>
        <c:axId val="2914851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1489088"/>
        <c:crosses val="autoZero"/>
        <c:auto val="1"/>
        <c:lblAlgn val="ctr"/>
        <c:lblOffset val="100"/>
        <c:noMultiLvlLbl val="0"/>
      </c:catAx>
      <c:valAx>
        <c:axId val="291489088"/>
        <c:scaling>
          <c:orientation val="minMax"/>
        </c:scaling>
        <c:delete val="1"/>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crossAx val="2914851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dk1">
                <a:tint val="88500"/>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[grafikas.xlsx]Sheet15!$B$2:$B$13</c:f>
              <c:strCache>
                <c:ptCount val="12"/>
                <c:pt idx="0">
                  <c:v>gruodis</c:v>
                </c:pt>
                <c:pt idx="1">
                  <c:v>lapkritis</c:v>
                </c:pt>
                <c:pt idx="2">
                  <c:v>spalis</c:v>
                </c:pt>
                <c:pt idx="3">
                  <c:v>rugsėjis</c:v>
                </c:pt>
                <c:pt idx="4">
                  <c:v>srugpjūtis</c:v>
                </c:pt>
                <c:pt idx="5">
                  <c:v>liepa</c:v>
                </c:pt>
                <c:pt idx="6">
                  <c:v>birželis</c:v>
                </c:pt>
                <c:pt idx="7">
                  <c:v>gegužė</c:v>
                </c:pt>
                <c:pt idx="8">
                  <c:v>balandis</c:v>
                </c:pt>
                <c:pt idx="9">
                  <c:v>kovas </c:v>
                </c:pt>
                <c:pt idx="10">
                  <c:v>vasaras</c:v>
                </c:pt>
                <c:pt idx="11">
                  <c:v>sausis</c:v>
                </c:pt>
              </c:strCache>
            </c:strRef>
          </c:cat>
          <c:val>
            <c:numRef>
              <c:f>[grafikas.xlsx]Sheet15!$C$2:$C$13</c:f>
              <c:numCache>
                <c:formatCode>General</c:formatCode>
                <c:ptCount val="12"/>
                <c:pt idx="0">
                  <c:v>219</c:v>
                </c:pt>
                <c:pt idx="1">
                  <c:v>218</c:v>
                </c:pt>
                <c:pt idx="2">
                  <c:v>222</c:v>
                </c:pt>
                <c:pt idx="3">
                  <c:v>225</c:v>
                </c:pt>
                <c:pt idx="4">
                  <c:v>228</c:v>
                </c:pt>
                <c:pt idx="5">
                  <c:v>222</c:v>
                </c:pt>
                <c:pt idx="6">
                  <c:v>214</c:v>
                </c:pt>
                <c:pt idx="7">
                  <c:v>213</c:v>
                </c:pt>
                <c:pt idx="8">
                  <c:v>209</c:v>
                </c:pt>
                <c:pt idx="9">
                  <c:v>215</c:v>
                </c:pt>
                <c:pt idx="10">
                  <c:v>214</c:v>
                </c:pt>
                <c:pt idx="11">
                  <c:v>209</c:v>
                </c:pt>
              </c:numCache>
            </c:numRef>
          </c:val>
          <c:extLst xmlns:c16r2="http://schemas.microsoft.com/office/drawing/2015/06/chart">
            <c:ext xmlns:c16="http://schemas.microsoft.com/office/drawing/2014/chart" uri="{C3380CC4-5D6E-409C-BE32-E72D297353CC}">
              <c16:uniqueId val="{00000000-34C0-4243-AF35-C03BFE34949B}"/>
            </c:ext>
          </c:extLst>
        </c:ser>
        <c:dLbls>
          <c:showLegendKey val="0"/>
          <c:showVal val="1"/>
          <c:showCatName val="0"/>
          <c:showSerName val="0"/>
          <c:showPercent val="0"/>
          <c:showBubbleSize val="0"/>
        </c:dLbls>
        <c:gapWidth val="65"/>
        <c:shape val="box"/>
        <c:axId val="290263440"/>
        <c:axId val="290265008"/>
        <c:axId val="0"/>
      </c:bar3DChart>
      <c:catAx>
        <c:axId val="29026344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MĖNUO</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0265008"/>
        <c:crosses val="autoZero"/>
        <c:auto val="1"/>
        <c:lblAlgn val="ctr"/>
        <c:lblOffset val="100"/>
        <c:noMultiLvlLbl val="0"/>
      </c:catAx>
      <c:valAx>
        <c:axId val="29026500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ŠEIMŲ,</a:t>
                </a:r>
                <a:r>
                  <a:rPr lang="lt-LT" baseline="0"/>
                  <a:t> KURIOMS TAIKOMA ATVEJO VADYBA, SKAIČIUS</a:t>
                </a:r>
                <a:endParaRPr lang="lt-LT"/>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0263440"/>
        <c:crossesAt val="1"/>
        <c:crossBetween val="between"/>
      </c:valAx>
      <c:spPr>
        <a:noFill/>
        <a:ln>
          <a:noFill/>
        </a:ln>
        <a:effectLst/>
      </c:spPr>
    </c:plotArea>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dk1">
                <a:tint val="88500"/>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'[grafikas.xlsx]šeimos g.'!$C$3:$C$7</c:f>
              <c:numCache>
                <c:formatCode>General</c:formatCode>
                <c:ptCount val="5"/>
                <c:pt idx="0">
                  <c:v>2016</c:v>
                </c:pt>
                <c:pt idx="1">
                  <c:v>2017</c:v>
                </c:pt>
                <c:pt idx="2">
                  <c:v>2018</c:v>
                </c:pt>
                <c:pt idx="3">
                  <c:v>2019</c:v>
                </c:pt>
                <c:pt idx="4">
                  <c:v>2020</c:v>
                </c:pt>
              </c:numCache>
            </c:numRef>
          </c:cat>
          <c:val>
            <c:numRef>
              <c:f>'[grafikas.xlsx]šeimos g.'!$B$3:$B$7</c:f>
              <c:numCache>
                <c:formatCode>General</c:formatCode>
                <c:ptCount val="5"/>
                <c:pt idx="0">
                  <c:v>172</c:v>
                </c:pt>
                <c:pt idx="1">
                  <c:v>195</c:v>
                </c:pt>
                <c:pt idx="2">
                  <c:v>234</c:v>
                </c:pt>
                <c:pt idx="3">
                  <c:v>216</c:v>
                </c:pt>
                <c:pt idx="4">
                  <c:v>217</c:v>
                </c:pt>
              </c:numCache>
            </c:numRef>
          </c:val>
          <c:extLst xmlns:c16r2="http://schemas.microsoft.com/office/drawing/2015/06/chart">
            <c:ext xmlns:c16="http://schemas.microsoft.com/office/drawing/2014/chart" uri="{C3380CC4-5D6E-409C-BE32-E72D297353CC}">
              <c16:uniqueId val="{00000000-9A07-4A4D-83E5-D8BC23E7AB6A}"/>
            </c:ext>
            <c:ext xmlns:c15="http://schemas.microsoft.com/office/drawing/2012/chart" uri="{02D57815-91ED-43cb-92C2-25804820EDAC}">
              <c15:filteredSeriesTitle>
                <c15:tx>
                  <c:strRef>
                    <c:extLst xmlns:c16r2="http://schemas.microsoft.com/office/drawing/2015/06/chart" xmlns:c16="http://schemas.microsoft.com/office/drawing/2014/chart">
                      <c:ext uri="{02D57815-91ED-43cb-92C2-25804820EDAC}">
                        <c15:formulaRef>
                          <c15:sqref>'[grafikas.xlsx]šeimos g.'!$B$2</c15:sqref>
                        </c15:formulaRef>
                      </c:ext>
                    </c:extLst>
                    <c:strCache>
                      <c:ptCount val="1"/>
                      <c:pt idx="0">
                        <c:v>Socialinės rizikos šeima</c:v>
                      </c:pt>
                    </c:strCache>
                  </c:strRef>
                </c15:tx>
              </c15:filteredSeriesTitle>
            </c:ext>
          </c:extLst>
        </c:ser>
        <c:dLbls>
          <c:showLegendKey val="0"/>
          <c:showVal val="1"/>
          <c:showCatName val="0"/>
          <c:showSerName val="0"/>
          <c:showPercent val="0"/>
          <c:showBubbleSize val="0"/>
        </c:dLbls>
        <c:gapWidth val="65"/>
        <c:shape val="box"/>
        <c:axId val="290266968"/>
        <c:axId val="290267360"/>
        <c:axId val="0"/>
      </c:bar3DChart>
      <c:catAx>
        <c:axId val="29026696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METAI</a:t>
                </a:r>
              </a:p>
              <a:p>
                <a:pPr>
                  <a:defRPr/>
                </a:pPr>
                <a:endParaRPr lang="lt-LT"/>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0267360"/>
        <c:crosses val="autoZero"/>
        <c:auto val="1"/>
        <c:lblAlgn val="ctr"/>
        <c:lblOffset val="100"/>
        <c:noMultiLvlLbl val="0"/>
      </c:catAx>
      <c:valAx>
        <c:axId val="29026736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sz="900" b="1" i="0" baseline="0">
                    <a:effectLst/>
                  </a:rPr>
                  <a:t>ŠEIMŲ, PATIRIANČIŲ SOCIALINĖS RIZIKOS VEIKSNIUS, SKAIČIUS</a:t>
                </a:r>
                <a:endParaRPr lang="en-US" sz="200" b="1">
                  <a:effectLst/>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0266968"/>
        <c:crossesAt val="1"/>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569511813506831"/>
          <c:y val="2.6834378007642514E-2"/>
          <c:w val="0.80739772169536927"/>
          <c:h val="0.81825308199170244"/>
        </c:manualLayout>
      </c:layout>
      <c:bar3DChart>
        <c:barDir val="bar"/>
        <c:grouping val="stacked"/>
        <c:varyColors val="0"/>
        <c:ser>
          <c:idx val="0"/>
          <c:order val="0"/>
          <c:spPr>
            <a:solidFill>
              <a:schemeClr val="dk1">
                <a:tint val="88500"/>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'[grafikas.xlsx]šeimos ge.'!$R$3:$R$14</c:f>
              <c:strCache>
                <c:ptCount val="12"/>
                <c:pt idx="0">
                  <c:v>gruodis </c:v>
                </c:pt>
                <c:pt idx="1">
                  <c:v>lapkritis</c:v>
                </c:pt>
                <c:pt idx="2">
                  <c:v>spalis</c:v>
                </c:pt>
                <c:pt idx="3">
                  <c:v>rugsėjis</c:v>
                </c:pt>
                <c:pt idx="4">
                  <c:v>rugpjūtis</c:v>
                </c:pt>
                <c:pt idx="5">
                  <c:v>liepa</c:v>
                </c:pt>
                <c:pt idx="6">
                  <c:v>birželis</c:v>
                </c:pt>
                <c:pt idx="7">
                  <c:v>gegužė</c:v>
                </c:pt>
                <c:pt idx="8">
                  <c:v>balandis</c:v>
                </c:pt>
                <c:pt idx="9">
                  <c:v>kovas</c:v>
                </c:pt>
                <c:pt idx="10">
                  <c:v>vasaris</c:v>
                </c:pt>
                <c:pt idx="11">
                  <c:v>sausis</c:v>
                </c:pt>
              </c:strCache>
            </c:strRef>
          </c:cat>
          <c:val>
            <c:numRef>
              <c:f>'[grafikas.xlsx]šeimos ge.'!$S$3:$S$14</c:f>
              <c:numCache>
                <c:formatCode>General</c:formatCode>
                <c:ptCount val="12"/>
                <c:pt idx="0">
                  <c:v>353</c:v>
                </c:pt>
                <c:pt idx="1">
                  <c:v>382</c:v>
                </c:pt>
                <c:pt idx="2">
                  <c:v>407</c:v>
                </c:pt>
                <c:pt idx="3">
                  <c:v>435</c:v>
                </c:pt>
                <c:pt idx="4">
                  <c:v>413</c:v>
                </c:pt>
                <c:pt idx="5">
                  <c:v>395</c:v>
                </c:pt>
                <c:pt idx="6">
                  <c:v>383</c:v>
                </c:pt>
                <c:pt idx="7">
                  <c:v>395</c:v>
                </c:pt>
                <c:pt idx="8">
                  <c:v>381</c:v>
                </c:pt>
                <c:pt idx="9">
                  <c:v>394</c:v>
                </c:pt>
                <c:pt idx="10">
                  <c:v>380</c:v>
                </c:pt>
                <c:pt idx="11">
                  <c:v>377</c:v>
                </c:pt>
              </c:numCache>
            </c:numRef>
          </c:val>
          <c:extLst xmlns:c16r2="http://schemas.microsoft.com/office/drawing/2015/06/chart">
            <c:ext xmlns:c16="http://schemas.microsoft.com/office/drawing/2014/chart" uri="{C3380CC4-5D6E-409C-BE32-E72D297353CC}">
              <c16:uniqueId val="{00000000-EA5A-48A0-AB3B-3EB419F38AFC}"/>
            </c:ext>
          </c:extLst>
        </c:ser>
        <c:dLbls>
          <c:showLegendKey val="0"/>
          <c:showVal val="1"/>
          <c:showCatName val="0"/>
          <c:showSerName val="0"/>
          <c:showPercent val="0"/>
          <c:showBubbleSize val="0"/>
        </c:dLbls>
        <c:gapWidth val="65"/>
        <c:shape val="box"/>
        <c:axId val="290623592"/>
        <c:axId val="290627904"/>
        <c:axId val="0"/>
      </c:bar3DChart>
      <c:catAx>
        <c:axId val="2906235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MĖNUO</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0627904"/>
        <c:crosses val="autoZero"/>
        <c:auto val="1"/>
        <c:lblAlgn val="ctr"/>
        <c:lblOffset val="100"/>
        <c:noMultiLvlLbl val="0"/>
      </c:catAx>
      <c:valAx>
        <c:axId val="29062790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NEPILNAMEČIŲ VAIKŲ SKAIČIUS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0623592"/>
        <c:crossesAt val="1"/>
        <c:crossBetween val="between"/>
      </c:valAx>
      <c:spPr>
        <a:noFill/>
        <a:ln>
          <a:noFill/>
        </a:ln>
        <a:effectLst/>
      </c:spPr>
    </c:plotArea>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Lapas1!$B$1</c:f>
              <c:strCache>
                <c:ptCount val="1"/>
                <c:pt idx="0">
                  <c:v>2018 m. Paslaugų skaičius</c:v>
                </c:pt>
              </c:strCache>
            </c:strRef>
          </c:tx>
          <c:spPr>
            <a:solidFill>
              <a:schemeClr val="dk1">
                <a:tint val="88500"/>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Lapas1!$A$2:$A$13</c:f>
              <c:strCache>
                <c:ptCount val="12"/>
                <c:pt idx="0">
                  <c:v>Gruodis</c:v>
                </c:pt>
                <c:pt idx="1">
                  <c:v>Lapkritis</c:v>
                </c:pt>
                <c:pt idx="2">
                  <c:v>Spalis</c:v>
                </c:pt>
                <c:pt idx="3">
                  <c:v>Rugsėjis</c:v>
                </c:pt>
                <c:pt idx="4">
                  <c:v>Rugpjūtis</c:v>
                </c:pt>
                <c:pt idx="5">
                  <c:v>Liepa</c:v>
                </c:pt>
                <c:pt idx="6">
                  <c:v>Birželis</c:v>
                </c:pt>
                <c:pt idx="7">
                  <c:v>Gegužė</c:v>
                </c:pt>
                <c:pt idx="8">
                  <c:v>Balandis</c:v>
                </c:pt>
                <c:pt idx="9">
                  <c:v>Kovas</c:v>
                </c:pt>
                <c:pt idx="10">
                  <c:v>Vasaris</c:v>
                </c:pt>
                <c:pt idx="11">
                  <c:v>Sausis</c:v>
                </c:pt>
              </c:strCache>
            </c:strRef>
          </c:cat>
          <c:val>
            <c:numRef>
              <c:f>Lapas1!$B$2:$B$13</c:f>
              <c:numCache>
                <c:formatCode>General</c:formatCode>
                <c:ptCount val="12"/>
                <c:pt idx="0">
                  <c:v>1744</c:v>
                </c:pt>
                <c:pt idx="1">
                  <c:v>1307</c:v>
                </c:pt>
                <c:pt idx="2">
                  <c:v>1738</c:v>
                </c:pt>
                <c:pt idx="3">
                  <c:v>1809</c:v>
                </c:pt>
                <c:pt idx="4">
                  <c:v>1606</c:v>
                </c:pt>
                <c:pt idx="5">
                  <c:v>1480</c:v>
                </c:pt>
                <c:pt idx="6">
                  <c:v>774</c:v>
                </c:pt>
                <c:pt idx="7">
                  <c:v>1603</c:v>
                </c:pt>
                <c:pt idx="8">
                  <c:v>1919</c:v>
                </c:pt>
                <c:pt idx="9">
                  <c:v>1927</c:v>
                </c:pt>
                <c:pt idx="10">
                  <c:v>1552</c:v>
                </c:pt>
                <c:pt idx="11">
                  <c:v>1558</c:v>
                </c:pt>
              </c:numCache>
            </c:numRef>
          </c:val>
          <c:extLst xmlns:c16r2="http://schemas.microsoft.com/office/drawing/2015/06/chart">
            <c:ext xmlns:c16="http://schemas.microsoft.com/office/drawing/2014/chart" uri="{C3380CC4-5D6E-409C-BE32-E72D297353CC}">
              <c16:uniqueId val="{00000000-8317-4713-8637-91891B0A6DB9}"/>
            </c:ext>
          </c:extLst>
        </c:ser>
        <c:dLbls>
          <c:showLegendKey val="0"/>
          <c:showVal val="1"/>
          <c:showCatName val="0"/>
          <c:showSerName val="0"/>
          <c:showPercent val="0"/>
          <c:showBubbleSize val="0"/>
        </c:dLbls>
        <c:gapWidth val="65"/>
        <c:shape val="box"/>
        <c:axId val="290622024"/>
        <c:axId val="290625552"/>
        <c:axId val="0"/>
      </c:bar3DChart>
      <c:catAx>
        <c:axId val="2906220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MĖNUO</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0625552"/>
        <c:crosses val="autoZero"/>
        <c:auto val="1"/>
        <c:lblAlgn val="ctr"/>
        <c:lblOffset val="100"/>
        <c:noMultiLvlLbl val="0"/>
      </c:catAx>
      <c:valAx>
        <c:axId val="29062555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SUTEIKTŲ PASLAUGŲ SKAIČIUS</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0622024"/>
        <c:crossesAt val="1"/>
        <c:crossBetween val="between"/>
      </c:valAx>
      <c:spPr>
        <a:noFill/>
        <a:ln>
          <a:noFill/>
        </a:ln>
        <a:effectLst/>
      </c:spPr>
    </c:plotArea>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dk1">
                <a:tint val="88500"/>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Lapas4!$B$27:$B$29</c:f>
              <c:strCache>
                <c:ptCount val="3"/>
                <c:pt idx="0">
                  <c:v>2018 m.</c:v>
                </c:pt>
                <c:pt idx="1">
                  <c:v>2019 m.</c:v>
                </c:pt>
                <c:pt idx="2">
                  <c:v>2020 m.</c:v>
                </c:pt>
              </c:strCache>
            </c:strRef>
          </c:cat>
          <c:val>
            <c:numRef>
              <c:f>Lapas4!$C$27:$C$29</c:f>
              <c:numCache>
                <c:formatCode>General</c:formatCode>
                <c:ptCount val="3"/>
                <c:pt idx="0">
                  <c:v>274</c:v>
                </c:pt>
                <c:pt idx="1">
                  <c:v>306</c:v>
                </c:pt>
                <c:pt idx="2">
                  <c:v>312</c:v>
                </c:pt>
              </c:numCache>
            </c:numRef>
          </c:val>
          <c:extLst xmlns:c16r2="http://schemas.microsoft.com/office/drawing/2015/06/chart">
            <c:ext xmlns:c16="http://schemas.microsoft.com/office/drawing/2014/chart" uri="{C3380CC4-5D6E-409C-BE32-E72D297353CC}">
              <c16:uniqueId val="{00000000-AD92-4DBC-829A-6B9A5D17FD52}"/>
            </c:ext>
          </c:extLst>
        </c:ser>
        <c:dLbls>
          <c:showLegendKey val="0"/>
          <c:showVal val="1"/>
          <c:showCatName val="0"/>
          <c:showSerName val="0"/>
          <c:showPercent val="0"/>
          <c:showBubbleSize val="0"/>
        </c:dLbls>
        <c:gapWidth val="65"/>
        <c:shape val="box"/>
        <c:axId val="290624768"/>
        <c:axId val="290625944"/>
        <c:axId val="0"/>
      </c:bar3DChart>
      <c:catAx>
        <c:axId val="29062476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METAI</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0625944"/>
        <c:crosses val="autoZero"/>
        <c:auto val="1"/>
        <c:lblAlgn val="ctr"/>
        <c:lblOffset val="100"/>
        <c:noMultiLvlLbl val="0"/>
      </c:catAx>
      <c:valAx>
        <c:axId val="29062594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PASLAUGŲ GAVĖJŲ SKAIČIUS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0624768"/>
        <c:crossesAt val="1"/>
        <c:crossBetween val="between"/>
      </c:valAx>
      <c:spPr>
        <a:noFill/>
        <a:ln>
          <a:noFill/>
        </a:ln>
        <a:effectLst/>
      </c:spPr>
    </c:plotArea>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in Microsoft Word]Lapas1'!$B$1</c:f>
              <c:strCache>
                <c:ptCount val="1"/>
                <c:pt idx="0">
                  <c:v>Globėjai</c:v>
                </c:pt>
              </c:strCache>
            </c:strRef>
          </c:tx>
          <c:spPr>
            <a:solidFill>
              <a:schemeClr val="accent1">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dLbl>
              <c:idx val="0"/>
              <c:layout>
                <c:manualLayout>
                  <c:x val="2.3148148148147722E-3"/>
                  <c:y val="-3.16622691292876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C19-4260-BF14-A837512060CD}"/>
                </c:ext>
                <c:ext xmlns:c15="http://schemas.microsoft.com/office/drawing/2012/chart" uri="{CE6537A1-D6FC-4f65-9D91-7224C49458BB}"/>
              </c:extLst>
            </c:dLbl>
            <c:dLbl>
              <c:idx val="1"/>
              <c:layout>
                <c:manualLayout>
                  <c:x val="0"/>
                  <c:y val="-3.16622691292876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C19-4260-BF14-A837512060CD}"/>
                </c:ext>
                <c:ext xmlns:c15="http://schemas.microsoft.com/office/drawing/2012/chart" uri="{CE6537A1-D6FC-4f65-9D91-7224C49458BB}"/>
              </c:extLst>
            </c:dLbl>
            <c:dLbl>
              <c:idx val="2"/>
              <c:layout>
                <c:manualLayout>
                  <c:x val="6.9444444444444441E-3"/>
                  <c:y val="-2.11081794195250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C19-4260-BF14-A837512060C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2">
                        <a:lumMod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'[Chart in Microsoft Word]Lapas1'!$A$2:$A$6</c:f>
              <c:numCache>
                <c:formatCode>General</c:formatCode>
                <c:ptCount val="5"/>
                <c:pt idx="0">
                  <c:v>2016</c:v>
                </c:pt>
                <c:pt idx="1">
                  <c:v>2017</c:v>
                </c:pt>
                <c:pt idx="2">
                  <c:v>2018</c:v>
                </c:pt>
                <c:pt idx="3">
                  <c:v>2019</c:v>
                </c:pt>
                <c:pt idx="4">
                  <c:v>2020</c:v>
                </c:pt>
              </c:numCache>
            </c:numRef>
          </c:cat>
          <c:val>
            <c:numRef>
              <c:f>'[Chart in Microsoft Word]Lapas1'!$B$2:$B$6</c:f>
              <c:numCache>
                <c:formatCode>General</c:formatCode>
                <c:ptCount val="5"/>
                <c:pt idx="0">
                  <c:v>14</c:v>
                </c:pt>
                <c:pt idx="1">
                  <c:v>19</c:v>
                </c:pt>
                <c:pt idx="2">
                  <c:v>24</c:v>
                </c:pt>
                <c:pt idx="3">
                  <c:v>12</c:v>
                </c:pt>
                <c:pt idx="4">
                  <c:v>12</c:v>
                </c:pt>
              </c:numCache>
            </c:numRef>
          </c:val>
          <c:extLst xmlns:c16r2="http://schemas.microsoft.com/office/drawing/2015/06/chart">
            <c:ext xmlns:c16="http://schemas.microsoft.com/office/drawing/2014/chart" uri="{C3380CC4-5D6E-409C-BE32-E72D297353CC}">
              <c16:uniqueId val="{00000003-EC19-4260-BF14-A837512060CD}"/>
            </c:ext>
          </c:extLst>
        </c:ser>
        <c:ser>
          <c:idx val="1"/>
          <c:order val="1"/>
          <c:tx>
            <c:strRef>
              <c:f>'[Chart in Microsoft Word]Lapas1'!$C$1</c:f>
              <c:strCache>
                <c:ptCount val="1"/>
                <c:pt idx="0">
                  <c:v>Įtėviai</c:v>
                </c:pt>
              </c:strCache>
            </c:strRef>
          </c:tx>
          <c:spPr>
            <a:solidFill>
              <a:schemeClr val="accent3">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dLbl>
              <c:idx val="0"/>
              <c:layout>
                <c:manualLayout>
                  <c:x val="1.6295384951881015E-2"/>
                  <c:y val="-5.277044854881314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C19-4260-BF14-A837512060CD}"/>
                </c:ext>
                <c:ext xmlns:c15="http://schemas.microsoft.com/office/drawing/2012/chart" uri="{CE6537A1-D6FC-4f65-9D91-7224C49458BB}"/>
              </c:extLst>
            </c:dLbl>
            <c:dLbl>
              <c:idx val="1"/>
              <c:layout>
                <c:manualLayout>
                  <c:x val="1.6295384951881015E-2"/>
                  <c:y val="3.075644568175679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C19-4260-BF14-A837512060CD}"/>
                </c:ext>
                <c:ext xmlns:c15="http://schemas.microsoft.com/office/drawing/2012/chart" uri="{CE6537A1-D6FC-4f65-9D91-7224C49458BB}"/>
              </c:extLst>
            </c:dLbl>
            <c:dLbl>
              <c:idx val="2"/>
              <c:layout>
                <c:manualLayout>
                  <c:x val="1.3888888888888888E-2"/>
                  <c:y val="-2.11081794195250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C19-4260-BF14-A837512060CD}"/>
                </c:ext>
                <c:ext xmlns:c15="http://schemas.microsoft.com/office/drawing/2012/chart" uri="{CE6537A1-D6FC-4f65-9D91-7224C49458BB}"/>
              </c:extLst>
            </c:dLbl>
            <c:dLbl>
              <c:idx val="3"/>
              <c:layout>
                <c:manualLayout>
                  <c:x val="4.6296296296296294E-3"/>
                  <c:y val="-3.16622691292876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C19-4260-BF14-A837512060CD}"/>
                </c:ext>
                <c:ext xmlns:c15="http://schemas.microsoft.com/office/drawing/2012/chart" uri="{CE6537A1-D6FC-4f65-9D91-7224C49458BB}"/>
              </c:extLst>
            </c:dLbl>
            <c:dLbl>
              <c:idx val="4"/>
              <c:layout>
                <c:manualLayout>
                  <c:x val="7.5918635170602825E-3"/>
                  <c:y val="-3.16622691292876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C19-4260-BF14-A837512060CD}"/>
                </c:ext>
                <c:ext xmlns:c15="http://schemas.microsoft.com/office/drawing/2012/chart" uri="{CE6537A1-D6FC-4f65-9D91-7224C49458BB}"/>
              </c:extLst>
            </c:dLbl>
            <c:dLbl>
              <c:idx val="5"/>
              <c:layout>
                <c:manualLayout>
                  <c:x val="1.0554089709762468E-2"/>
                  <c:y val="3.07573972751367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C19-4260-BF14-A837512060CD}"/>
                </c:ext>
                <c:ext xmlns:c15="http://schemas.microsoft.com/office/drawing/2012/chart" uri="{CE6537A1-D6FC-4f65-9D91-7224C49458BB}"/>
              </c:extLst>
            </c:dLbl>
            <c:dLbl>
              <c:idx val="10"/>
              <c:layout>
                <c:manualLayout>
                  <c:x val="3.5180299032541778E-3"/>
                  <c:y val="-1.1277582054626573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C19-4260-BF14-A837512060C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2">
                        <a:lumMod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'[Chart in Microsoft Word]Lapas1'!$A$2:$A$6</c:f>
              <c:numCache>
                <c:formatCode>General</c:formatCode>
                <c:ptCount val="5"/>
                <c:pt idx="0">
                  <c:v>2016</c:v>
                </c:pt>
                <c:pt idx="1">
                  <c:v>2017</c:v>
                </c:pt>
                <c:pt idx="2">
                  <c:v>2018</c:v>
                </c:pt>
                <c:pt idx="3">
                  <c:v>2019</c:v>
                </c:pt>
                <c:pt idx="4">
                  <c:v>2020</c:v>
                </c:pt>
              </c:numCache>
            </c:numRef>
          </c:cat>
          <c:val>
            <c:numRef>
              <c:f>'[Chart in Microsoft Word]Lapas1'!$C$2:$C$6</c:f>
              <c:numCache>
                <c:formatCode>General</c:formatCode>
                <c:ptCount val="5"/>
                <c:pt idx="0">
                  <c:v>6</c:v>
                </c:pt>
                <c:pt idx="1">
                  <c:v>8</c:v>
                </c:pt>
                <c:pt idx="2">
                  <c:v>5</c:v>
                </c:pt>
                <c:pt idx="3">
                  <c:v>0</c:v>
                </c:pt>
                <c:pt idx="4">
                  <c:v>0</c:v>
                </c:pt>
              </c:numCache>
            </c:numRef>
          </c:val>
          <c:extLst xmlns:c16r2="http://schemas.microsoft.com/office/drawing/2015/06/chart">
            <c:ext xmlns:c16="http://schemas.microsoft.com/office/drawing/2014/chart" uri="{C3380CC4-5D6E-409C-BE32-E72D297353CC}">
              <c16:uniqueId val="{0000000B-EC19-4260-BF14-A837512060CD}"/>
            </c:ext>
          </c:extLst>
        </c:ser>
        <c:ser>
          <c:idx val="2"/>
          <c:order val="2"/>
          <c:tx>
            <c:strRef>
              <c:f>'[Chart in Microsoft Word]Lapas1'!$D$1</c:f>
              <c:strCache>
                <c:ptCount val="1"/>
                <c:pt idx="0">
                  <c:v>Stulpelis1</c:v>
                </c:pt>
              </c:strCache>
            </c:strRef>
          </c:tx>
          <c:spPr>
            <a:solidFill>
              <a:srgbClr val="7030A0"/>
            </a:solidFill>
            <a:ln>
              <a:solidFill>
                <a:srgbClr val="7030A0"/>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'[Chart in Microsoft Word]Lapas1'!$A$2:$A$6</c:f>
              <c:numCache>
                <c:formatCode>General</c:formatCode>
                <c:ptCount val="5"/>
                <c:pt idx="0">
                  <c:v>2016</c:v>
                </c:pt>
                <c:pt idx="1">
                  <c:v>2017</c:v>
                </c:pt>
                <c:pt idx="2">
                  <c:v>2018</c:v>
                </c:pt>
                <c:pt idx="3">
                  <c:v>2019</c:v>
                </c:pt>
                <c:pt idx="4">
                  <c:v>2020</c:v>
                </c:pt>
              </c:numCache>
            </c:numRef>
          </c:cat>
          <c:val>
            <c:numRef>
              <c:f>'[Chart in Microsoft Word]Lapas1'!$D$2:$D$6</c:f>
            </c:numRef>
          </c:val>
          <c:extLst xmlns:c16r2="http://schemas.microsoft.com/office/drawing/2015/06/chart">
            <c:ext xmlns:c16="http://schemas.microsoft.com/office/drawing/2014/chart" uri="{C3380CC4-5D6E-409C-BE32-E72D297353CC}">
              <c16:uniqueId val="{0000000C-EC19-4260-BF14-A837512060CD}"/>
            </c:ext>
          </c:extLst>
        </c:ser>
        <c:dLbls>
          <c:showLegendKey val="0"/>
          <c:showVal val="1"/>
          <c:showCatName val="0"/>
          <c:showSerName val="0"/>
          <c:showPercent val="0"/>
          <c:showBubbleSize val="0"/>
        </c:dLbls>
        <c:gapWidth val="65"/>
        <c:shape val="box"/>
        <c:axId val="291202768"/>
        <c:axId val="291201592"/>
        <c:axId val="0"/>
      </c:bar3DChart>
      <c:catAx>
        <c:axId val="2912027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METAI</a:t>
                </a:r>
              </a:p>
            </c:rich>
          </c:tx>
          <c:overlay val="0"/>
          <c:spPr>
            <a:noFill/>
            <a:ln>
              <a:noFill/>
            </a:ln>
            <a:effectLst/>
          </c:sp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1201592"/>
        <c:crosses val="autoZero"/>
        <c:auto val="1"/>
        <c:lblAlgn val="ctr"/>
        <c:lblOffset val="100"/>
        <c:noMultiLvlLbl val="0"/>
      </c:catAx>
      <c:valAx>
        <c:axId val="29120159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a:lstStyle/>
              <a:p>
                <a:pPr>
                  <a:defRPr/>
                </a:pPr>
                <a:r>
                  <a:rPr lang="lt-LT" sz="900">
                    <a:solidFill>
                      <a:schemeClr val="bg2">
                        <a:lumMod val="25000"/>
                      </a:schemeClr>
                    </a:solidFill>
                  </a:rPr>
                  <a:t>GLOBĖJŲ,</a:t>
                </a:r>
                <a:r>
                  <a:rPr lang="lt-LT" sz="900" baseline="0">
                    <a:solidFill>
                      <a:schemeClr val="bg2">
                        <a:lumMod val="25000"/>
                      </a:schemeClr>
                    </a:solidFill>
                  </a:rPr>
                  <a:t> ĮTĖVIŲ SKAIČIUS</a:t>
                </a:r>
                <a:endParaRPr lang="en-US" sz="900">
                  <a:solidFill>
                    <a:schemeClr val="bg2">
                      <a:lumMod val="25000"/>
                    </a:schemeClr>
                  </a:solidFill>
                </a:endParaRPr>
              </a:p>
            </c:rich>
          </c:tx>
          <c:layout>
            <c:manualLayout>
              <c:xMode val="edge"/>
              <c:yMode val="edge"/>
              <c:x val="8.5014216972878406E-2"/>
              <c:y val="0.13808255559503993"/>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1202768"/>
        <c:crossesAt val="1"/>
        <c:crossBetween val="between"/>
      </c:valAx>
      <c:spPr>
        <a:noFill/>
        <a:ln>
          <a:noFill/>
        </a:ln>
        <a:effectLst/>
      </c:spPr>
    </c:plotArea>
    <c:legend>
      <c:legendPos val="r"/>
      <c:layout>
        <c:manualLayout>
          <c:xMode val="edge"/>
          <c:yMode val="edge"/>
          <c:x val="1.8000678675060076E-2"/>
          <c:y val="0.83563973448858453"/>
          <c:w val="0.24673107154481677"/>
          <c:h val="0.1345643396314149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132811490696609E-2"/>
          <c:y val="4.9954586739327886E-2"/>
          <c:w val="0.90900443555199273"/>
          <c:h val="0.66994814054040341"/>
        </c:manualLayout>
      </c:layout>
      <c:bar3DChart>
        <c:barDir val="col"/>
        <c:grouping val="clustered"/>
        <c:varyColors val="0"/>
        <c:ser>
          <c:idx val="0"/>
          <c:order val="0"/>
          <c:tx>
            <c:strRef>
              <c:f>'[Chart in Microsoft Word]Lapas1'!$B$1</c:f>
              <c:strCache>
                <c:ptCount val="1"/>
                <c:pt idx="0">
                  <c:v>2019 m.</c:v>
                </c:pt>
              </c:strCache>
            </c:strRef>
          </c:tx>
          <c:spPr>
            <a:solidFill>
              <a:schemeClr val="accent1">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dLbl>
              <c:idx val="0"/>
              <c:layout>
                <c:manualLayout>
                  <c:x val="-6.3104753891460212E-3"/>
                  <c:y val="-1.07353730542136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768-4735-917F-476CDDE1964A}"/>
                </c:ext>
                <c:ext xmlns:c15="http://schemas.microsoft.com/office/drawing/2012/chart" uri="{CE6537A1-D6FC-4f65-9D91-7224C49458BB}"/>
              </c:extLst>
            </c:dLbl>
            <c:dLbl>
              <c:idx val="1"/>
              <c:layout>
                <c:manualLayout>
                  <c:x val="0"/>
                  <c:y val="-3.57845768473788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768-4735-917F-476CDDE1964A}"/>
                </c:ext>
                <c:ext xmlns:c15="http://schemas.microsoft.com/office/drawing/2012/chart" uri="{CE6537A1-D6FC-4f65-9D91-7224C49458BB}"/>
              </c:extLst>
            </c:dLbl>
            <c:dLbl>
              <c:idx val="2"/>
              <c:layout>
                <c:manualLayout>
                  <c:x val="4.2069835927640653E-3"/>
                  <c:y val="-2.50492037931652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768-4735-917F-476CDDE1964A}"/>
                </c:ext>
                <c:ext xmlns:c15="http://schemas.microsoft.com/office/drawing/2012/chart" uri="{CE6537A1-D6FC-4f65-9D91-7224C49458BB}"/>
              </c:extLst>
            </c:dLbl>
            <c:dLbl>
              <c:idx val="3"/>
              <c:layout>
                <c:manualLayout>
                  <c:x val="6.3104753891458278E-3"/>
                  <c:y val="-2.14707461084273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768-4735-917F-476CDDE1964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2">
                        <a:lumMod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'[Chart in Microsoft Word]Lapas1'!$A$2:$A$5</c:f>
              <c:strCache>
                <c:ptCount val="4"/>
                <c:pt idx="0">
                  <c:v>Paslaugų skČ. šeimai</c:v>
                </c:pt>
                <c:pt idx="1">
                  <c:v>Paslaugų skČ. vaikų</c:v>
                </c:pt>
                <c:pt idx="2">
                  <c:v>Psichologinė pagalba šeimai, SKČ.</c:v>
                </c:pt>
                <c:pt idx="3">
                  <c:v>Psichologinė pagalba vaikui, SKČ.</c:v>
                </c:pt>
              </c:strCache>
            </c:strRef>
          </c:cat>
          <c:val>
            <c:numRef>
              <c:f>'[Chart in Microsoft Word]Lapas1'!$B$2:$B$5</c:f>
              <c:numCache>
                <c:formatCode>General</c:formatCode>
                <c:ptCount val="4"/>
                <c:pt idx="0">
                  <c:v>1954</c:v>
                </c:pt>
                <c:pt idx="1">
                  <c:v>508</c:v>
                </c:pt>
                <c:pt idx="2">
                  <c:v>128</c:v>
                </c:pt>
                <c:pt idx="3">
                  <c:v>133</c:v>
                </c:pt>
              </c:numCache>
            </c:numRef>
          </c:val>
          <c:extLst xmlns:c16r2="http://schemas.microsoft.com/office/drawing/2015/06/chart">
            <c:ext xmlns:c16="http://schemas.microsoft.com/office/drawing/2014/chart" uri="{C3380CC4-5D6E-409C-BE32-E72D297353CC}">
              <c16:uniqueId val="{00000004-3768-4735-917F-476CDDE1964A}"/>
            </c:ext>
          </c:extLst>
        </c:ser>
        <c:ser>
          <c:idx val="1"/>
          <c:order val="1"/>
          <c:tx>
            <c:strRef>
              <c:f>'[Chart in Microsoft Word]Lapas1'!$C$1</c:f>
              <c:strCache>
                <c:ptCount val="1"/>
                <c:pt idx="0">
                  <c:v>2020 m </c:v>
                </c:pt>
              </c:strCache>
            </c:strRef>
          </c:tx>
          <c:spPr>
            <a:solidFill>
              <a:schemeClr val="accent3">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dLbl>
              <c:idx val="0"/>
              <c:layout>
                <c:manualLayout>
                  <c:x val="9.1395890406421113E-3"/>
                  <c:y val="-2.86276614779030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768-4735-917F-476CDDE1964A}"/>
                </c:ext>
                <c:ext xmlns:c15="http://schemas.microsoft.com/office/drawing/2012/chart" uri="{CE6537A1-D6FC-4f65-9D91-7224C49458BB}"/>
              </c:extLst>
            </c:dLbl>
            <c:dLbl>
              <c:idx val="1"/>
              <c:layout>
                <c:manualLayout>
                  <c:x val="1.7553556226170011E-2"/>
                  <c:y val="-7.659590055268856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768-4735-917F-476CDDE1964A}"/>
                </c:ext>
                <c:ext xmlns:c15="http://schemas.microsoft.com/office/drawing/2012/chart" uri="{CE6537A1-D6FC-4f65-9D91-7224C49458BB}"/>
              </c:extLst>
            </c:dLbl>
            <c:dLbl>
              <c:idx val="2"/>
              <c:layout>
                <c:manualLayout>
                  <c:x val="6.3104753891460594E-3"/>
                  <c:y val="-1.07353730542136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768-4735-917F-476CDDE1964A}"/>
                </c:ext>
                <c:ext xmlns:c15="http://schemas.microsoft.com/office/drawing/2012/chart" uri="{CE6537A1-D6FC-4f65-9D91-7224C49458BB}"/>
              </c:extLst>
            </c:dLbl>
            <c:dLbl>
              <c:idx val="3"/>
              <c:layout>
                <c:manualLayout>
                  <c:x val="8.4139671855278219E-3"/>
                  <c:y val="-7.156915369475756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768-4735-917F-476CDDE1964A}"/>
                </c:ext>
                <c:ext xmlns:c15="http://schemas.microsoft.com/office/drawing/2012/chart" uri="{CE6537A1-D6FC-4f65-9D91-7224C49458BB}"/>
              </c:extLst>
            </c:dLbl>
            <c:dLbl>
              <c:idx val="4"/>
              <c:layout>
                <c:manualLayout>
                  <c:x val="5.277044854881266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768-4735-917F-476CDDE1964A}"/>
                </c:ext>
                <c:ext xmlns:c15="http://schemas.microsoft.com/office/drawing/2012/chart" uri="{CE6537A1-D6FC-4f65-9D91-7224C49458BB}"/>
              </c:extLst>
            </c:dLbl>
            <c:dLbl>
              <c:idx val="5"/>
              <c:layout>
                <c:manualLayout>
                  <c:x val="1.0554089709762468E-2"/>
                  <c:y val="3.07573972751367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768-4735-917F-476CDDE1964A}"/>
                </c:ext>
                <c:ext xmlns:c15="http://schemas.microsoft.com/office/drawing/2012/chart" uri="{CE6537A1-D6FC-4f65-9D91-7224C49458BB}"/>
              </c:extLst>
            </c:dLbl>
            <c:dLbl>
              <c:idx val="10"/>
              <c:layout>
                <c:manualLayout>
                  <c:x val="3.5180299032541778E-3"/>
                  <c:y val="-1.1277582054626573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768-4735-917F-476CDDE1964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2">
                        <a:lumMod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'[Chart in Microsoft Word]Lapas1'!$A$2:$A$5</c:f>
              <c:strCache>
                <c:ptCount val="4"/>
                <c:pt idx="0">
                  <c:v>Paslaugų skČ. šeimai</c:v>
                </c:pt>
                <c:pt idx="1">
                  <c:v>Paslaugų skČ. vaikų</c:v>
                </c:pt>
                <c:pt idx="2">
                  <c:v>Psichologinė pagalba šeimai, SKČ.</c:v>
                </c:pt>
                <c:pt idx="3">
                  <c:v>Psichologinė pagalba vaikui, SKČ.</c:v>
                </c:pt>
              </c:strCache>
            </c:strRef>
          </c:cat>
          <c:val>
            <c:numRef>
              <c:f>'[Chart in Microsoft Word]Lapas1'!$C$2:$C$5</c:f>
              <c:numCache>
                <c:formatCode>General</c:formatCode>
                <c:ptCount val="4"/>
                <c:pt idx="0">
                  <c:v>3894</c:v>
                </c:pt>
                <c:pt idx="1">
                  <c:v>857</c:v>
                </c:pt>
                <c:pt idx="2">
                  <c:v>302</c:v>
                </c:pt>
                <c:pt idx="3">
                  <c:v>369</c:v>
                </c:pt>
              </c:numCache>
            </c:numRef>
          </c:val>
          <c:extLst xmlns:c16r2="http://schemas.microsoft.com/office/drawing/2015/06/chart">
            <c:ext xmlns:c16="http://schemas.microsoft.com/office/drawing/2014/chart" uri="{C3380CC4-5D6E-409C-BE32-E72D297353CC}">
              <c16:uniqueId val="{0000000C-3768-4735-917F-476CDDE1964A}"/>
            </c:ext>
          </c:extLst>
        </c:ser>
        <c:dLbls>
          <c:showLegendKey val="0"/>
          <c:showVal val="1"/>
          <c:showCatName val="0"/>
          <c:showSerName val="0"/>
          <c:showPercent val="0"/>
          <c:showBubbleSize val="0"/>
        </c:dLbls>
        <c:gapWidth val="65"/>
        <c:shape val="box"/>
        <c:axId val="291196888"/>
        <c:axId val="291197280"/>
        <c:axId val="0"/>
      </c:bar3DChart>
      <c:catAx>
        <c:axId val="291196888"/>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1197280"/>
        <c:crosses val="autoZero"/>
        <c:auto val="0"/>
        <c:lblAlgn val="ctr"/>
        <c:lblOffset val="100"/>
        <c:noMultiLvlLbl val="0"/>
      </c:catAx>
      <c:valAx>
        <c:axId val="29119728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a:lstStyle/>
              <a:p>
                <a:pPr>
                  <a:defRPr/>
                </a:pPr>
                <a:r>
                  <a:rPr lang="lt-LT" b="0">
                    <a:solidFill>
                      <a:schemeClr val="tx1">
                        <a:lumMod val="85000"/>
                        <a:lumOff val="15000"/>
                      </a:schemeClr>
                    </a:solidFill>
                  </a:rPr>
                  <a:t>SUTEIKTŲ PASLAUGŲ SKAIČIUS</a:t>
                </a:r>
                <a:endParaRPr lang="en-US" b="0">
                  <a:solidFill>
                    <a:schemeClr val="tx1">
                      <a:lumMod val="85000"/>
                      <a:lumOff val="15000"/>
                    </a:schemeClr>
                  </a:solidFill>
                </a:endParaRPr>
              </a:p>
            </c:rich>
          </c:tx>
          <c:layout>
            <c:manualLayout>
              <c:xMode val="edge"/>
              <c:yMode val="edge"/>
              <c:x val="7.5553450223433891E-2"/>
              <c:y val="0.16445351738440103"/>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1196888"/>
        <c:crossesAt val="1"/>
        <c:crossBetween val="between"/>
      </c:valAx>
      <c:spPr>
        <a:noFill/>
        <a:ln>
          <a:noFill/>
        </a:ln>
        <a:effectLst/>
      </c:spPr>
    </c:plotArea>
    <c:legend>
      <c:legendPos val="r"/>
      <c:layout>
        <c:manualLayout>
          <c:xMode val="edge"/>
          <c:yMode val="edge"/>
          <c:x val="1.8000678675060076E-2"/>
          <c:y val="0.83563973448858453"/>
          <c:w val="0.24673107154481677"/>
          <c:h val="0.1345643396314149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dk1">
                <a:tint val="88500"/>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[grafikas.xlsx]Lapas1!$A$46:$A$57</c:f>
              <c:strCache>
                <c:ptCount val="12"/>
                <c:pt idx="0">
                  <c:v>gruodis</c:v>
                </c:pt>
                <c:pt idx="1">
                  <c:v>lapkritis</c:v>
                </c:pt>
                <c:pt idx="2">
                  <c:v>spalis</c:v>
                </c:pt>
                <c:pt idx="3">
                  <c:v>rugsėjis</c:v>
                </c:pt>
                <c:pt idx="4">
                  <c:v>rugpjūtis</c:v>
                </c:pt>
                <c:pt idx="5">
                  <c:v>liepa</c:v>
                </c:pt>
                <c:pt idx="6">
                  <c:v>birželis</c:v>
                </c:pt>
                <c:pt idx="7">
                  <c:v>gegužė</c:v>
                </c:pt>
                <c:pt idx="8">
                  <c:v>balandis</c:v>
                </c:pt>
                <c:pt idx="9">
                  <c:v>kovas </c:v>
                </c:pt>
                <c:pt idx="10">
                  <c:v>vasaras</c:v>
                </c:pt>
                <c:pt idx="11">
                  <c:v>sausis</c:v>
                </c:pt>
              </c:strCache>
            </c:strRef>
          </c:cat>
          <c:val>
            <c:numRef>
              <c:f>[grafikas.xlsx]Lapas1!$B$46:$B$57</c:f>
              <c:numCache>
                <c:formatCode>General</c:formatCode>
                <c:ptCount val="12"/>
                <c:pt idx="0">
                  <c:v>33</c:v>
                </c:pt>
                <c:pt idx="1">
                  <c:v>31</c:v>
                </c:pt>
                <c:pt idx="2">
                  <c:v>27</c:v>
                </c:pt>
                <c:pt idx="3">
                  <c:v>24</c:v>
                </c:pt>
                <c:pt idx="4">
                  <c:v>26</c:v>
                </c:pt>
                <c:pt idx="5">
                  <c:v>27</c:v>
                </c:pt>
                <c:pt idx="6">
                  <c:v>33</c:v>
                </c:pt>
                <c:pt idx="7">
                  <c:v>40</c:v>
                </c:pt>
                <c:pt idx="8">
                  <c:v>39</c:v>
                </c:pt>
                <c:pt idx="9">
                  <c:v>38</c:v>
                </c:pt>
                <c:pt idx="10">
                  <c:v>42</c:v>
                </c:pt>
                <c:pt idx="11">
                  <c:v>44</c:v>
                </c:pt>
              </c:numCache>
            </c:numRef>
          </c:val>
          <c:extLst xmlns:c16r2="http://schemas.microsoft.com/office/drawing/2015/06/chart">
            <c:ext xmlns:c16="http://schemas.microsoft.com/office/drawing/2014/chart" uri="{C3380CC4-5D6E-409C-BE32-E72D297353CC}">
              <c16:uniqueId val="{00000000-866E-4CB3-947F-03D8CA32BF84}"/>
            </c:ext>
          </c:extLst>
        </c:ser>
        <c:dLbls>
          <c:showLegendKey val="0"/>
          <c:showVal val="1"/>
          <c:showCatName val="0"/>
          <c:showSerName val="0"/>
          <c:showPercent val="0"/>
          <c:showBubbleSize val="0"/>
        </c:dLbls>
        <c:gapWidth val="65"/>
        <c:shape val="box"/>
        <c:axId val="291198848"/>
        <c:axId val="291195712"/>
        <c:axId val="0"/>
      </c:bar3DChart>
      <c:catAx>
        <c:axId val="2911988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M</a:t>
                </a:r>
                <a:r>
                  <a:rPr lang="lt-LT"/>
                  <a:t>ĖNUO</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91195712"/>
        <c:crosses val="autoZero"/>
        <c:auto val="1"/>
        <c:lblAlgn val="ctr"/>
        <c:lblOffset val="100"/>
        <c:noMultiLvlLbl val="0"/>
      </c:catAx>
      <c:valAx>
        <c:axId val="2911957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lt-LT"/>
                  <a:t>LAIKINAS APGYVENDINIMAS (ASMENŲ SKAIČIUS)</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91198848"/>
        <c:crossesAt val="1"/>
        <c:crossBetween val="between"/>
      </c:valAx>
      <c:spPr>
        <a:noFill/>
        <a:ln>
          <a:noFill/>
        </a:ln>
        <a:effectLst/>
      </c:spPr>
    </c:plotArea>
    <c:plotVisOnly val="1"/>
    <c:dispBlanksAs val="gap"/>
    <c:showDLblsOverMax val="0"/>
    <c:extLst xmlns:c16r2="http://schemas.microsoft.com/office/drawing/2015/06/char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0.74717</cdr:x>
      <cdr:y>0.06052</cdr:y>
    </cdr:from>
    <cdr:to>
      <cdr:x>1</cdr:x>
      <cdr:y>0.99357</cdr:y>
    </cdr:to>
    <cdr:sp macro="" textlink="">
      <cdr:nvSpPr>
        <cdr:cNvPr id="2" name="Text Box 2"/>
        <cdr:cNvSpPr txBox="1">
          <a:spLocks xmlns:a="http://schemas.openxmlformats.org/drawingml/2006/main" noChangeArrowheads="1"/>
        </cdr:cNvSpPr>
      </cdr:nvSpPr>
      <cdr:spPr bwMode="auto">
        <a:xfrm xmlns:a="http://schemas.openxmlformats.org/drawingml/2006/main">
          <a:off x="5038724" y="268777"/>
          <a:ext cx="1704975" cy="414383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just">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1</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bendrauti</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2</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dirbti kartu (bendradarbiavimas)</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3</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planuoti</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4</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veikti savarankiškai (autonomiškumas)</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5</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tobulėti</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6</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analizuoti situaciją (Reflektyvumas)</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7</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padėti klientui (žmogui, grupei ar bendruomenei) - atlikti intervenciją</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8</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daryti įtaką socialinei klientų aplinkai (žmonių, grupių ar bendruomenių) </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9</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palaikyti darbingumą</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spcAft>
              <a:spcPts val="0"/>
            </a:spcAft>
          </a:pPr>
          <a:r>
            <a:rPr lang="lt-LT" sz="1000" b="1">
              <a:effectLst/>
              <a:latin typeface="Calibri" panose="020F0502020204030204" pitchFamily="34" charset="0"/>
              <a:ea typeface="Times New Roman" panose="02020603050405020304" pitchFamily="18" charset="0"/>
              <a:cs typeface="Times New Roman" panose="02020603050405020304" pitchFamily="18" charset="0"/>
            </a:rPr>
            <a:t>10</a:t>
          </a:r>
          <a:r>
            <a:rPr lang="lt-LT" sz="1000">
              <a:effectLst/>
              <a:latin typeface="Calibri" panose="020F0502020204030204" pitchFamily="34" charset="0"/>
              <a:ea typeface="Times New Roman" panose="02020603050405020304" pitchFamily="18" charset="0"/>
              <a:cs typeface="Times New Roman" panose="02020603050405020304" pitchFamily="18" charset="0"/>
            </a:rPr>
            <a:t> Gebėjimas kurti saugią, augimui ir gyvenimui palankią aplinką</a:t>
          </a:r>
          <a:endParaRPr lang="en-US" sz="1000">
            <a:effectLst/>
            <a:latin typeface="TimesLT"/>
            <a:ea typeface="Times New Roman" panose="02020603050405020304" pitchFamily="18" charset="0"/>
            <a:cs typeface="Times New Roman" panose="02020603050405020304" pitchFamily="18" charset="0"/>
          </a:endParaRPr>
        </a:p>
        <a:p xmlns:a="http://schemas.openxmlformats.org/drawingml/2006/main">
          <a:pPr>
            <a:lnSpc>
              <a:spcPct val="107000"/>
            </a:lnSpc>
            <a:spcAft>
              <a:spcPts val="0"/>
            </a:spcAft>
          </a:pPr>
          <a:r>
            <a:rPr lang="lt-LT" sz="1000" b="1">
              <a:effectLst/>
              <a:latin typeface="Calibri" panose="020F0502020204030204" pitchFamily="34" charset="0"/>
              <a:ea typeface="Calibri" panose="020F0502020204030204" pitchFamily="34" charset="0"/>
              <a:cs typeface="Times New Roman" panose="02020603050405020304" pitchFamily="18" charset="0"/>
            </a:rPr>
            <a:t>11</a:t>
          </a:r>
          <a:r>
            <a:rPr lang="lt-LT" sz="1000">
              <a:effectLst/>
              <a:latin typeface="Calibri" panose="020F0502020204030204" pitchFamily="34" charset="0"/>
              <a:ea typeface="Calibri" panose="020F0502020204030204" pitchFamily="34" charset="0"/>
              <a:cs typeface="Times New Roman" panose="02020603050405020304" pitchFamily="18" charset="0"/>
            </a:rPr>
            <a:t> Gebėjimas ugdyti ir palaikyti savarankiško gyvenimo įgūdžius</a:t>
          </a:r>
          <a:endParaRPr lang="en-US" sz="10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DB87-8401-45C5-ACE1-3C5AC930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56326</Words>
  <Characters>32107</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Naujas3</dc:creator>
  <cp:lastModifiedBy>Raimonda Misevičienė</cp:lastModifiedBy>
  <cp:revision>2</cp:revision>
  <cp:lastPrinted>2020-01-20T11:24:00Z</cp:lastPrinted>
  <dcterms:created xsi:type="dcterms:W3CDTF">2021-03-12T06:41:00Z</dcterms:created>
  <dcterms:modified xsi:type="dcterms:W3CDTF">2021-03-12T06:41:00Z</dcterms:modified>
</cp:coreProperties>
</file>