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E9123D" w14:textId="77777777" w:rsidR="00BD332F" w:rsidRDefault="00EF29C7">
      <w:pPr>
        <w:tabs>
          <w:tab w:val="left" w:pos="1560"/>
          <w:tab w:val="left" w:pos="5245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lt-LT"/>
        </w:rPr>
        <w:drawing>
          <wp:inline distT="0" distB="0" distL="0" distR="0" wp14:anchorId="28E91262" wp14:editId="28E91263">
            <wp:extent cx="491490" cy="59436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1" r="-7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123E" w14:textId="77777777" w:rsidR="00BD332F" w:rsidRDefault="00BD332F">
      <w:pPr>
        <w:pStyle w:val="Antrat1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28E9123F" w14:textId="77777777" w:rsidR="00BD332F" w:rsidRDefault="00EF29C7">
      <w:pPr>
        <w:pStyle w:val="Antrat1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MIESTO SAVIVALDYBĖS</w:t>
      </w:r>
    </w:p>
    <w:p w14:paraId="28E91240" w14:textId="77777777" w:rsidR="00BD332F" w:rsidRDefault="00EF29C7">
      <w:pPr>
        <w:pStyle w:val="Antrat1"/>
        <w:tabs>
          <w:tab w:val="left" w:pos="0"/>
        </w:tabs>
        <w:rPr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>VISUOMENĖS SVEIKATOS BIURAS</w:t>
      </w:r>
    </w:p>
    <w:p w14:paraId="28E91241" w14:textId="77777777" w:rsidR="00BD332F" w:rsidRDefault="00BD332F">
      <w:pPr>
        <w:pStyle w:val="Pagrindiniotekstotrauka"/>
        <w:ind w:firstLine="0"/>
        <w:jc w:val="center"/>
        <w:rPr>
          <w:sz w:val="18"/>
        </w:rPr>
      </w:pPr>
    </w:p>
    <w:p w14:paraId="28E91242" w14:textId="77777777" w:rsidR="00BD332F" w:rsidRDefault="00EF29C7">
      <w:pPr>
        <w:pStyle w:val="Pagrindiniotekstotrauk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Biudžetinė įstaiga, Respublikos g. 68, 35158 Panevėžys, </w:t>
      </w:r>
      <w:r>
        <w:rPr>
          <w:sz w:val="22"/>
          <w:szCs w:val="22"/>
        </w:rPr>
        <w:t>tel. (8 45)  46 75 06, el. p. info</w:t>
      </w:r>
      <w:hyperlink r:id="rId8" w:tgtFrame="_blank">
        <w:r>
          <w:rPr>
            <w:rStyle w:val="InternetLink"/>
            <w:color w:val="000000"/>
            <w:sz w:val="22"/>
            <w:szCs w:val="22"/>
            <w:u w:val="none"/>
          </w:rPr>
          <w:t>@panevezysvsb.lt</w:t>
        </w:r>
      </w:hyperlink>
      <w:r>
        <w:rPr>
          <w:sz w:val="22"/>
          <w:szCs w:val="22"/>
        </w:rPr>
        <w:t>.</w:t>
      </w:r>
    </w:p>
    <w:p w14:paraId="28E91243" w14:textId="77777777" w:rsidR="00BD332F" w:rsidRDefault="00EF29C7">
      <w:pPr>
        <w:pStyle w:val="Pagrindiniotekstotrauka"/>
        <w:pBdr>
          <w:bottom w:val="single" w:sz="4" w:space="0" w:color="000000"/>
        </w:pBdr>
        <w:ind w:firstLine="0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Duomenys kaupiami ir </w:t>
      </w:r>
      <w:r>
        <w:rPr>
          <w:sz w:val="22"/>
          <w:szCs w:val="22"/>
        </w:rPr>
        <w:t>saugomi Juridinių asmenų registre, kodas 301738112</w:t>
      </w:r>
    </w:p>
    <w:p w14:paraId="28E91244" w14:textId="77777777" w:rsidR="00BD332F" w:rsidRDefault="00BD332F">
      <w:pPr>
        <w:rPr>
          <w:sz w:val="22"/>
          <w:szCs w:val="22"/>
          <w:lang w:val="en-US"/>
        </w:rPr>
      </w:pPr>
    </w:p>
    <w:p w14:paraId="28E91245" w14:textId="77777777" w:rsidR="00BD332F" w:rsidRDefault="00EF29C7">
      <w:pPr>
        <w:tabs>
          <w:tab w:val="left" w:pos="6237"/>
        </w:tabs>
      </w:pPr>
      <w:r>
        <w:rPr>
          <w:sz w:val="24"/>
          <w:szCs w:val="24"/>
        </w:rPr>
        <w:t xml:space="preserve">Panevėžio miesto savivaldybės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2021-01-07 Nr. SD-</w:t>
      </w:r>
    </w:p>
    <w:p w14:paraId="28E91246" w14:textId="77777777" w:rsidR="00BD332F" w:rsidRDefault="00EF29C7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administracijai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E91247" w14:textId="77777777" w:rsidR="00BD332F" w:rsidRDefault="00EF29C7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</w:p>
    <w:p w14:paraId="28E91248" w14:textId="77777777" w:rsidR="00BD332F" w:rsidRDefault="00EF29C7">
      <w:pPr>
        <w:tabs>
          <w:tab w:val="left" w:pos="623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MIESTO SAVIŽUDYBIŲ PREVENCIJOS 2021–2025 METŲ PROGRAMOS</w:t>
      </w:r>
    </w:p>
    <w:p w14:paraId="28E91249" w14:textId="77777777" w:rsidR="00BD332F" w:rsidRDefault="00BD332F">
      <w:pPr>
        <w:tabs>
          <w:tab w:val="left" w:pos="6237"/>
        </w:tabs>
        <w:rPr>
          <w:b/>
          <w:sz w:val="24"/>
          <w:szCs w:val="24"/>
        </w:rPr>
      </w:pPr>
    </w:p>
    <w:p w14:paraId="28E9124A" w14:textId="77777777" w:rsidR="00BD332F" w:rsidRDefault="00EF29C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Vadovaujantis Panevėžio miesto savivaldybės ad</w:t>
      </w:r>
      <w:r>
        <w:rPr>
          <w:sz w:val="24"/>
          <w:szCs w:val="24"/>
        </w:rPr>
        <w:t>ministracijos 2020 m. liepos 8 d. raštu Nr. 19-1676 (4.45E-1) „Dėl savižudybių prevencijos programos modelio projekto parengimo“ ir  siekiant sukurti efektyvaus ir nuolatinio tarpsektorinio bendradarbiavimo sistemą, užtikrinančią kokybiškų psichikos sveika</w:t>
      </w:r>
      <w:r>
        <w:rPr>
          <w:sz w:val="24"/>
          <w:szCs w:val="24"/>
        </w:rPr>
        <w:t>tos paslaugų teikimą ketinantiems žudytis, mėginusiems nusižudyti asmenims bei jų ir nusižudžiusiųjų artimiesiems buvo parengta Panevėžio miesto savižudybių prevencijos 2021-2025 m. programa.</w:t>
      </w:r>
    </w:p>
    <w:p w14:paraId="28E9124B" w14:textId="77777777" w:rsidR="00BD332F" w:rsidRDefault="00EF29C7">
      <w:pPr>
        <w:tabs>
          <w:tab w:val="left" w:pos="709"/>
        </w:tabs>
        <w:jc w:val="both"/>
      </w:pPr>
      <w:r>
        <w:rPr>
          <w:color w:val="CE181E"/>
          <w:sz w:val="24"/>
          <w:szCs w:val="24"/>
        </w:rPr>
        <w:tab/>
      </w:r>
      <w:r>
        <w:rPr>
          <w:sz w:val="24"/>
          <w:szCs w:val="24"/>
        </w:rPr>
        <w:t>Panevėžio miesto savižudybių prevencijos 2021–2025 metų program</w:t>
      </w:r>
      <w:r>
        <w:rPr>
          <w:sz w:val="24"/>
          <w:szCs w:val="24"/>
        </w:rPr>
        <w:t>os (toliau – Programa) rengimo paskirtis – išvengti mirčių dėl savižudybių ir/ar sumažinti jų skaičių stiprinant visų miesto gyventojų ir atskirų pažeidžiamųjų grupių psichinę sveikatą, skatinant savivaldybėje veikiančių įstaigų ir organizacijų bendradarbi</w:t>
      </w:r>
      <w:r>
        <w:rPr>
          <w:sz w:val="24"/>
          <w:szCs w:val="24"/>
        </w:rPr>
        <w:t>avimą ir tarpusavio veiksmų koordinavimą, bei gerinant teikiamos pagalbos prieinamumą ir kokybę. Programos poreikį lemia pastaraisiais metais (2017-2019) Panevėžyje fiksuojamas didesnis nei vidutiniškai Lietuvoje bandymų žudytis skaičius, tenkantis 100 000</w:t>
      </w:r>
      <w:r>
        <w:rPr>
          <w:sz w:val="24"/>
          <w:szCs w:val="24"/>
        </w:rPr>
        <w:t xml:space="preserve"> gyventojų: 2017 m. - 67,9 (LT – 44,4); 2018 m. - 72,8 (LT – 42,1); 2019 m. - 54,3 (LT – 37,1). Du metus iš eilės Panevėžyje fiksuojamas didesnis nei Lietuvos vidurkis mirtingumas dėl savižudybių, tenkantis 1000 000 gyventojų, nors 2014-2016 m. jis buvo ma</w:t>
      </w:r>
      <w:r>
        <w:rPr>
          <w:sz w:val="24"/>
          <w:szCs w:val="24"/>
        </w:rPr>
        <w:t>žesnis nei Lietuvos vidurkis: 2014 m. - 29,24 (LT – 31,3); 2015 m. - 20,13 (LT – 30,84); 2016 m. - 25,2 (LT – 28,7); 2017 m. - 24,5 (LT – 26,5); 2018 m. - 31,9 (LT – 24,4); 2019 m. - 27,7 (LT – 23,5).  Panevėžio mieste 2010–2019 metais registruotos 293 mir</w:t>
      </w:r>
      <w:r>
        <w:rPr>
          <w:sz w:val="24"/>
          <w:szCs w:val="24"/>
        </w:rPr>
        <w:t xml:space="preserve">tys dėl </w:t>
      </w:r>
      <w:r>
        <w:rPr>
          <w:color w:val="000000"/>
          <w:sz w:val="24"/>
          <w:szCs w:val="24"/>
        </w:rPr>
        <w:t>savižudybių.</w:t>
      </w:r>
    </w:p>
    <w:p w14:paraId="28E9124C" w14:textId="77777777" w:rsidR="00BD332F" w:rsidRDefault="00EF29C7">
      <w:pPr>
        <w:tabs>
          <w:tab w:val="left" w:pos="709"/>
        </w:tabs>
        <w:ind w:firstLine="72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Programos tikslas – siekti, kad mirtingumo dėl savižudybių rodiklis Panevėžio mieste neviršytų 15 atvejų 100 000 gyventojų</w:t>
      </w:r>
      <w:r>
        <w:rPr>
          <w:rFonts w:eastAsia="Calibri"/>
          <w:color w:val="CE181E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Pagrindiniai Programos uždaviniai: stiprinti miesto gyventojų pozityvią psichikos sveikatą ir mažinti stigmą; užtikrinti psichologinės paramos teikimą konkrečioms prioritetinėms gyventojų grupėms; laiku atpažinti savižudybės grėsmę patiriantį žmogų ir nuk</w:t>
      </w:r>
      <w:r>
        <w:rPr>
          <w:rFonts w:eastAsia="Calibri"/>
          <w:color w:val="000000"/>
          <w:sz w:val="24"/>
          <w:szCs w:val="24"/>
        </w:rPr>
        <w:t xml:space="preserve">reipti pas psichikos sveikatos specialistą; teikti kompleksiškas ir kokybiškas paslaugas savižudybės krizę išgyvenantiems asmenims; užtikrinti efektyvų savižudybių prevencijos sistemos Panevėžyje funkcionavimą. </w:t>
      </w:r>
    </w:p>
    <w:p w14:paraId="28E9124D" w14:textId="77777777" w:rsidR="00BD332F" w:rsidRDefault="00EF29C7">
      <w:pPr>
        <w:tabs>
          <w:tab w:val="left" w:pos="709"/>
        </w:tabs>
        <w:ind w:firstLine="720"/>
        <w:jc w:val="both"/>
      </w:pPr>
      <w:r>
        <w:rPr>
          <w:sz w:val="24"/>
          <w:szCs w:val="24"/>
        </w:rPr>
        <w:t>Programos rengimą koordinavo Panevėžio miest</w:t>
      </w:r>
      <w:r>
        <w:rPr>
          <w:sz w:val="24"/>
          <w:szCs w:val="24"/>
        </w:rPr>
        <w:t>o savivaldybės visuomenės sveikatos biuras.</w:t>
      </w:r>
      <w:r>
        <w:rPr>
          <w:sz w:val="24"/>
        </w:rPr>
        <w:t xml:space="preserve">Buvo vykdomos konsultacijos su Valstybinio psichikos sveikatos centro Savižudybių prevencijos biuro vadovu Mariumi Strička. Programai rengti buvo suformuota </w:t>
      </w:r>
      <w:r>
        <w:rPr>
          <w:rFonts w:eastAsia="Calibri"/>
          <w:sz w:val="24"/>
        </w:rPr>
        <w:t>pastovi ir nuosekli koordinacinė darbo grupė, kurią suda</w:t>
      </w:r>
      <w:r>
        <w:rPr>
          <w:rFonts w:eastAsia="Calibri"/>
          <w:sz w:val="24"/>
        </w:rPr>
        <w:t>ro</w:t>
      </w:r>
      <w:r>
        <w:rPr>
          <w:sz w:val="24"/>
        </w:rPr>
        <w:t xml:space="preserve"> vadovai arba atstovai iš Panevėžio miesto savivaldybės, Panevėžio miesto ir rajono policijos komisariato, Panevėžio miesto GMP stoties, Panevėžio priešgaisrinės gelbėjimo valdybos, Valstybinės vaiko teisių apsaugos ir įvaikinimo tarnybos, Valstybinio ps</w:t>
      </w:r>
      <w:r>
        <w:rPr>
          <w:sz w:val="24"/>
        </w:rPr>
        <w:t>ichikos sveikatos centro, Respublikinės Panevėžio ligoninės, Vilniaus psichoterapijos ir psichoanalizės centro Panevėžyje, Respublikinio priklausomybių ligų centro Panevėžio skyriaus, Panevėžio pedagoginės psichologinės tarnybos, Panevėžio socialinių pasla</w:t>
      </w:r>
      <w:r>
        <w:rPr>
          <w:sz w:val="24"/>
        </w:rPr>
        <w:t xml:space="preserve">ugų centro, grupės “Artimiems”, Panevėžio miesto savivaldybės visuomenės sveikatos biuro ir kiti. Numatoma, kad </w:t>
      </w:r>
      <w:r>
        <w:rPr>
          <w:sz w:val="24"/>
        </w:rPr>
        <w:lastRenderedPageBreak/>
        <w:t>visos šios įstaigos dalyvaus įgyvendinant Programą ir taip sudarys atraminių įstaigų, susijusių su savižudybių prevencija, tinklą.</w:t>
      </w:r>
    </w:p>
    <w:p w14:paraId="28E9124E" w14:textId="77777777" w:rsidR="00BD332F" w:rsidRDefault="00EF29C7">
      <w:pPr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Programos įgy</w:t>
      </w:r>
      <w:r>
        <w:rPr>
          <w:sz w:val="24"/>
          <w:szCs w:val="24"/>
        </w:rPr>
        <w:t>vendinimui 2021 m. bus reikalingas  30 159,32 Eur finansavimas iš Panevėžio miesto savivaldybės biudžeto. Iš viso per 2021-2025 m. laikotarpį iš Panevėžio miesto savivaldybės biudžeto Programos įgyvendinimui prašoma 226496,60 Eur.</w:t>
      </w:r>
    </w:p>
    <w:p w14:paraId="28E9124F" w14:textId="77777777" w:rsidR="00BD332F" w:rsidRDefault="00BD332F">
      <w:pPr>
        <w:pStyle w:val="Sraopastraipa"/>
        <w:tabs>
          <w:tab w:val="left" w:pos="851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8E91250" w14:textId="77777777" w:rsidR="00BD332F" w:rsidRDefault="00BD332F">
      <w:pPr>
        <w:pStyle w:val="Sraopastraipa"/>
        <w:tabs>
          <w:tab w:val="left" w:pos="851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8E91251" w14:textId="77777777" w:rsidR="00BD332F" w:rsidRDefault="00BD332F">
      <w:pPr>
        <w:pStyle w:val="Sraopastraipa"/>
        <w:tabs>
          <w:tab w:val="left" w:pos="851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8E91252" w14:textId="77777777" w:rsidR="00BD332F" w:rsidRDefault="00EF29C7">
      <w:r>
        <w:rPr>
          <w:sz w:val="24"/>
          <w:szCs w:val="24"/>
        </w:rPr>
        <w:t>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Vijolė Miškinienė</w:t>
      </w:r>
    </w:p>
    <w:p w14:paraId="28E91253" w14:textId="77777777" w:rsidR="00BD332F" w:rsidRDefault="00BD332F">
      <w:pPr>
        <w:rPr>
          <w:sz w:val="24"/>
          <w:szCs w:val="24"/>
        </w:rPr>
      </w:pPr>
    </w:p>
    <w:p w14:paraId="28E91254" w14:textId="77777777" w:rsidR="00BD332F" w:rsidRDefault="00BD332F">
      <w:pPr>
        <w:pStyle w:val="Sraopastraipa"/>
        <w:tabs>
          <w:tab w:val="left" w:pos="851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91255" w14:textId="77777777" w:rsidR="00BD332F" w:rsidRDefault="00BD332F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28E91256" w14:textId="77777777" w:rsidR="00BD332F" w:rsidRDefault="00BD332F">
      <w:pPr>
        <w:rPr>
          <w:sz w:val="24"/>
          <w:szCs w:val="24"/>
        </w:rPr>
      </w:pPr>
    </w:p>
    <w:p w14:paraId="28E91257" w14:textId="77777777" w:rsidR="00BD332F" w:rsidRDefault="00BD332F">
      <w:pPr>
        <w:rPr>
          <w:sz w:val="24"/>
          <w:szCs w:val="24"/>
        </w:rPr>
      </w:pPr>
    </w:p>
    <w:p w14:paraId="28E91258" w14:textId="77777777" w:rsidR="00BD332F" w:rsidRDefault="00BD332F">
      <w:pPr>
        <w:rPr>
          <w:sz w:val="24"/>
          <w:szCs w:val="24"/>
        </w:rPr>
      </w:pPr>
    </w:p>
    <w:p w14:paraId="28E91259" w14:textId="77777777" w:rsidR="00BD332F" w:rsidRDefault="00BD332F">
      <w:pPr>
        <w:rPr>
          <w:sz w:val="24"/>
          <w:szCs w:val="24"/>
        </w:rPr>
      </w:pPr>
    </w:p>
    <w:p w14:paraId="28E9125A" w14:textId="77777777" w:rsidR="00BD332F" w:rsidRDefault="00BD332F">
      <w:pPr>
        <w:rPr>
          <w:sz w:val="24"/>
          <w:szCs w:val="24"/>
        </w:rPr>
      </w:pPr>
    </w:p>
    <w:p w14:paraId="28E9125B" w14:textId="77777777" w:rsidR="00BD332F" w:rsidRDefault="00BD332F">
      <w:pPr>
        <w:rPr>
          <w:sz w:val="24"/>
          <w:szCs w:val="24"/>
        </w:rPr>
      </w:pPr>
    </w:p>
    <w:p w14:paraId="28E9125C" w14:textId="77777777" w:rsidR="00BD332F" w:rsidRDefault="00BD332F">
      <w:pPr>
        <w:rPr>
          <w:sz w:val="24"/>
          <w:szCs w:val="24"/>
        </w:rPr>
      </w:pPr>
    </w:p>
    <w:p w14:paraId="28E9125D" w14:textId="77777777" w:rsidR="00BD332F" w:rsidRDefault="00BD332F">
      <w:pPr>
        <w:rPr>
          <w:sz w:val="24"/>
          <w:szCs w:val="24"/>
        </w:rPr>
      </w:pPr>
    </w:p>
    <w:p w14:paraId="28E9125E" w14:textId="77777777" w:rsidR="00BD332F" w:rsidRDefault="00BD332F">
      <w:pPr>
        <w:rPr>
          <w:sz w:val="24"/>
          <w:szCs w:val="24"/>
        </w:rPr>
      </w:pPr>
    </w:p>
    <w:p w14:paraId="28E9125F" w14:textId="77777777" w:rsidR="00BD332F" w:rsidRDefault="00BD332F">
      <w:pPr>
        <w:rPr>
          <w:sz w:val="24"/>
          <w:szCs w:val="24"/>
        </w:rPr>
      </w:pPr>
    </w:p>
    <w:p w14:paraId="28E91260" w14:textId="77777777" w:rsidR="00BD332F" w:rsidRDefault="00BD332F">
      <w:pPr>
        <w:rPr>
          <w:sz w:val="24"/>
          <w:szCs w:val="24"/>
        </w:rPr>
      </w:pPr>
    </w:p>
    <w:p w14:paraId="28E91261" w14:textId="77777777" w:rsidR="00BD332F" w:rsidRDefault="00BD332F">
      <w:pPr>
        <w:rPr>
          <w:sz w:val="24"/>
          <w:szCs w:val="24"/>
        </w:rPr>
      </w:pPr>
    </w:p>
    <w:sectPr w:rsidR="00BD332F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126A" w14:textId="77777777" w:rsidR="00000000" w:rsidRDefault="00EF29C7">
      <w:r>
        <w:separator/>
      </w:r>
    </w:p>
  </w:endnote>
  <w:endnote w:type="continuationSeparator" w:id="0">
    <w:p w14:paraId="28E9126C" w14:textId="77777777" w:rsidR="00000000" w:rsidRDefault="00EF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91265" w14:textId="77777777" w:rsidR="00BD332F" w:rsidRDefault="00BD332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91266" w14:textId="77777777" w:rsidR="00000000" w:rsidRDefault="00EF29C7">
      <w:r>
        <w:separator/>
      </w:r>
    </w:p>
  </w:footnote>
  <w:footnote w:type="continuationSeparator" w:id="0">
    <w:p w14:paraId="28E91268" w14:textId="77777777" w:rsidR="00000000" w:rsidRDefault="00EF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91264" w14:textId="77777777" w:rsidR="00BD332F" w:rsidRDefault="00EF29C7">
    <w:pPr>
      <w:pStyle w:val="Antrats"/>
      <w:jc w:val="right"/>
    </w:pPr>
    <w:r>
      <w:tab/>
      <w:t>Originalas nebus siunčiamas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521E"/>
    <w:multiLevelType w:val="multilevel"/>
    <w:tmpl w:val="FFFCF8B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2F"/>
    <w:rsid w:val="00BD332F"/>
    <w:rsid w:val="00E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123D"/>
  <w15:docId w15:val="{24CD737E-C41E-4848-A14B-497B9E5F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top"/>
    </w:pPr>
    <w:rPr>
      <w:rFonts w:ascii="Times New Roman" w:eastAsia="Times New Roman" w:hAnsi="Times New Roman" w:cs="Times New Roman"/>
      <w:kern w:val="2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ascii="HelveticaLT;Times New Roman" w:hAnsi="HelveticaLT;Times New Roman" w:cs="HelveticaLT;Times New Roman"/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Heading1Char">
    <w:name w:val="Heading 1 Char"/>
    <w:basedOn w:val="Numatytasispastraiposriftas"/>
    <w:qFormat/>
    <w:rPr>
      <w:rFonts w:ascii="HelveticaLT;Times New Roman" w:eastAsia="Times New Roman" w:hAnsi="HelveticaLT;Times New Roman" w:cs="HelveticaLT;Times New Roman"/>
      <w:sz w:val="28"/>
    </w:rPr>
  </w:style>
  <w:style w:type="character" w:customStyle="1" w:styleId="HeaderChar">
    <w:name w:val="Header Char"/>
    <w:basedOn w:val="Numatytasispastraiposriftas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Numatytasispastraiposriftas"/>
    <w:qFormat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Numatytasispastraiposriftas"/>
    <w:qFormat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WW-InternetLink">
    <w:name w:val="WW-Internet Link"/>
    <w:qFormat/>
    <w:rPr>
      <w:color w:val="000080"/>
      <w:u w:val="single"/>
    </w:rPr>
  </w:style>
  <w:style w:type="character" w:customStyle="1" w:styleId="SraopastraipaDiagrama">
    <w:name w:val="Sąrašo pastraipa Diagrama"/>
    <w:qFormat/>
    <w:rPr>
      <w:rFonts w:ascii="Calibri" w:eastAsia="Calibri" w:hAnsi="Calibri" w:cs="Calibri"/>
      <w:sz w:val="22"/>
      <w:szCs w:val="22"/>
      <w:lang w:val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kern w:val="2"/>
      <w:lang w:val="lt-LT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styleId="Sraopastraipa">
    <w:name w:val="List Paragraph"/>
    <w:basedOn w:val="prastasis"/>
    <w:qFormat/>
    <w:pPr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Calibri"/>
      <w:kern w:val="0"/>
      <w:sz w:val="22"/>
      <w:szCs w:val="22"/>
      <w:lang w:val="en-US"/>
    </w:rPr>
  </w:style>
  <w:style w:type="paragraph" w:customStyle="1" w:styleId="Paprastasistekstas1">
    <w:name w:val="Paprastasis tekstas1"/>
    <w:basedOn w:val="prastasis"/>
    <w:qFormat/>
    <w:pPr>
      <w:spacing w:before="280" w:after="280"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uppressAutoHyphens w:val="0"/>
      <w:ind w:firstLine="720"/>
      <w:jc w:val="both"/>
    </w:pPr>
    <w:rPr>
      <w:color w:val="000000"/>
    </w:rPr>
  </w:style>
  <w:style w:type="paragraph" w:customStyle="1" w:styleId="Quotations">
    <w:name w:val="Quotations"/>
    <w:basedOn w:val="prastasis"/>
    <w:qFormat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iauli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2550</Words>
  <Characters>1455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2020-09-09T13:26:00Z</cp:lastPrinted>
  <dcterms:created xsi:type="dcterms:W3CDTF">2021-04-08T08:34:00Z</dcterms:created>
  <dcterms:modified xsi:type="dcterms:W3CDTF">2021-04-08T08:34:00Z</dcterms:modified>
  <dc:language>en-US</dc:language>
</cp:coreProperties>
</file>