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E8E5" w14:textId="16FE541F" w:rsidR="007C516D" w:rsidRPr="005C41AC" w:rsidRDefault="007C516D" w:rsidP="00BC6363">
      <w:pPr>
        <w:tabs>
          <w:tab w:val="right" w:pos="9638"/>
        </w:tabs>
        <w:jc w:val="center"/>
        <w:rPr>
          <w:szCs w:val="24"/>
        </w:rPr>
      </w:pPr>
      <w:bookmarkStart w:id="0" w:name="_Hlk60922603"/>
      <w:bookmarkStart w:id="1" w:name="_GoBack"/>
      <w:bookmarkEnd w:id="1"/>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7C516D" w:rsidRPr="005C41AC" w:rsidRDefault="007C516D" w:rsidP="007C516D">
      <w:pPr>
        <w:jc w:val="center"/>
        <w:rPr>
          <w:szCs w:val="24"/>
        </w:rPr>
      </w:pPr>
    </w:p>
    <w:p w14:paraId="4184B5E8" w14:textId="77777777" w:rsidR="007C516D" w:rsidRPr="00A562AA" w:rsidRDefault="007C516D" w:rsidP="007C516D">
      <w:pPr>
        <w:jc w:val="center"/>
        <w:rPr>
          <w:b/>
          <w:sz w:val="28"/>
        </w:rPr>
      </w:pPr>
      <w:r w:rsidRPr="00A562AA">
        <w:rPr>
          <w:b/>
          <w:sz w:val="28"/>
        </w:rPr>
        <w:t xml:space="preserve">PANEVĖŽIO MIESTO SAVIVALDYBĖS </w:t>
      </w:r>
      <w:r>
        <w:rPr>
          <w:b/>
          <w:sz w:val="28"/>
        </w:rPr>
        <w:t>TARYBA</w:t>
      </w:r>
    </w:p>
    <w:p w14:paraId="1B436EC8" w14:textId="77777777" w:rsidR="007C516D" w:rsidRPr="005C41AC" w:rsidRDefault="007C516D" w:rsidP="007C516D">
      <w:pPr>
        <w:keepNext/>
        <w:jc w:val="center"/>
        <w:outlineLvl w:val="1"/>
      </w:pPr>
    </w:p>
    <w:p w14:paraId="04FDBEE9" w14:textId="77777777" w:rsidR="007C516D" w:rsidRPr="00A562AA" w:rsidRDefault="007C516D" w:rsidP="007C516D">
      <w:pPr>
        <w:keepNext/>
        <w:jc w:val="center"/>
        <w:outlineLvl w:val="1"/>
        <w:rPr>
          <w:b/>
        </w:rPr>
      </w:pPr>
      <w:r>
        <w:rPr>
          <w:b/>
        </w:rPr>
        <w:t>SPRENDIMAS</w:t>
      </w:r>
    </w:p>
    <w:p w14:paraId="14C3C75A" w14:textId="7BABED90" w:rsidR="007C516D" w:rsidRDefault="007C516D" w:rsidP="007C516D">
      <w:pPr>
        <w:jc w:val="center"/>
        <w:rPr>
          <w:b/>
          <w:szCs w:val="24"/>
        </w:rPr>
      </w:pPr>
      <w:r w:rsidRPr="00273D00">
        <w:rPr>
          <w:b/>
          <w:szCs w:val="24"/>
        </w:rPr>
        <w:t>DĖL SAVIVALDYBĖS TARYBOS 2017 M. BIRŽELIO 29 D. SPRENDIM</w:t>
      </w:r>
      <w:r w:rsidR="00E81C7C">
        <w:rPr>
          <w:b/>
          <w:szCs w:val="24"/>
        </w:rPr>
        <w:t>O</w:t>
      </w:r>
      <w:r w:rsidRPr="00273D00">
        <w:rPr>
          <w:b/>
          <w:szCs w:val="24"/>
        </w:rPr>
        <w:t xml:space="preserve"> NR. 1-244</w:t>
      </w:r>
      <w:r w:rsidR="00E81C7C">
        <w:rPr>
          <w:b/>
          <w:szCs w:val="24"/>
        </w:rPr>
        <w:t xml:space="preserve"> „</w:t>
      </w:r>
      <w:r w:rsidR="00E81C7C">
        <w:rPr>
          <w:b/>
          <w:color w:val="000000"/>
        </w:rPr>
        <w:t>DĖL SAVIVALDYBĖS NEFORMALIOJO VAIKŲ ŠVIETIMO LĖŠŲ SKYRIMO IR PANAUDOJIMO TVARKOS APRAŠO PATVIRTINIMO IR SAVIVALDYBĖS TARYBOS 2015 M. RUGPJŪČIO 27 D. SPRENDIMO NR. 1-229 (SU VĖLESNIAIS PAKEITIMAIS) PRIPAŽINIMO NETEKUSIU GALIOS“</w:t>
      </w:r>
      <w:r w:rsidRPr="00273D00">
        <w:rPr>
          <w:b/>
          <w:szCs w:val="24"/>
        </w:rPr>
        <w:t xml:space="preserve"> PAKEITIMO</w:t>
      </w:r>
    </w:p>
    <w:p w14:paraId="75F22B9E" w14:textId="77777777" w:rsidR="00BC6363" w:rsidRPr="00273D00" w:rsidRDefault="00BC6363" w:rsidP="007C516D">
      <w:pPr>
        <w:jc w:val="center"/>
        <w:rPr>
          <w:b/>
          <w:szCs w:val="24"/>
        </w:rPr>
      </w:pPr>
    </w:p>
    <w:p w14:paraId="36246827" w14:textId="77777777" w:rsidR="007C516D" w:rsidRPr="00A562AA" w:rsidRDefault="007C516D" w:rsidP="007C516D">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2021 m. balandžio 14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TSP-145</w:t>
      </w:r>
      <w:r>
        <w:fldChar w:fldCharType="end"/>
      </w:r>
      <w:bookmarkEnd w:id="3"/>
    </w:p>
    <w:p w14:paraId="2DBC628E" w14:textId="77777777" w:rsidR="007C516D" w:rsidRPr="00A562AA" w:rsidRDefault="007C516D" w:rsidP="007C516D">
      <w:pPr>
        <w:keepNext/>
        <w:jc w:val="center"/>
        <w:outlineLvl w:val="2"/>
        <w:rPr>
          <w:b/>
        </w:rPr>
      </w:pPr>
      <w:r w:rsidRPr="00A562AA">
        <w:t>Panevėžys</w:t>
      </w:r>
    </w:p>
    <w:p w14:paraId="2F1DB8E1" w14:textId="77777777" w:rsidR="007C516D" w:rsidRPr="00A562AA" w:rsidRDefault="007C516D" w:rsidP="007C516D">
      <w:pPr>
        <w:ind w:firstLine="851"/>
        <w:jc w:val="both"/>
      </w:pPr>
    </w:p>
    <w:p w14:paraId="1607EB06" w14:textId="693DD8FC" w:rsidR="007C05A8" w:rsidRPr="00071B80" w:rsidRDefault="000F3E99" w:rsidP="00BC6363">
      <w:pPr>
        <w:spacing w:line="360" w:lineRule="auto"/>
        <w:ind w:firstLine="851"/>
        <w:jc w:val="both"/>
        <w:rPr>
          <w:szCs w:val="24"/>
          <w:lang w:eastAsia="lt-LT"/>
        </w:rPr>
      </w:pPr>
      <w:bookmarkStart w:id="4" w:name="_Hlk60748538"/>
      <w:r w:rsidRPr="00071B80">
        <w:rPr>
          <w:szCs w:val="24"/>
        </w:rPr>
        <w:t>Vadovaudamasi Lietuvos Respublikos vietos savivaldos įstatymo 6 straipsnio 8 punktu, 18 straipsnio 1 dalimi,</w:t>
      </w:r>
      <w:r w:rsidRPr="00071B80">
        <w:rPr>
          <w:szCs w:val="24"/>
          <w:lang w:eastAsia="lt-LT"/>
        </w:rPr>
        <w:t xml:space="preserve"> Lietuvos Respublikos </w:t>
      </w:r>
      <w:r w:rsidR="002E6EE1" w:rsidRPr="00071B80">
        <w:rPr>
          <w:szCs w:val="24"/>
          <w:lang w:eastAsia="lt-LT"/>
        </w:rPr>
        <w:t>švietimo</w:t>
      </w:r>
      <w:r w:rsidR="007C516D">
        <w:rPr>
          <w:szCs w:val="24"/>
          <w:lang w:eastAsia="lt-LT"/>
        </w:rPr>
        <w:t>,</w:t>
      </w:r>
      <w:r w:rsidR="002E6EE1" w:rsidRPr="00071B80">
        <w:rPr>
          <w:szCs w:val="24"/>
          <w:lang w:eastAsia="lt-LT"/>
        </w:rPr>
        <w:t xml:space="preserve"> mokslo </w:t>
      </w:r>
      <w:r w:rsidR="007C516D">
        <w:rPr>
          <w:szCs w:val="24"/>
          <w:lang w:eastAsia="lt-LT"/>
        </w:rPr>
        <w:t xml:space="preserve">ir sporto </w:t>
      </w:r>
      <w:r w:rsidR="002E6EE1" w:rsidRPr="00071B80">
        <w:rPr>
          <w:szCs w:val="24"/>
          <w:lang w:eastAsia="lt-LT"/>
        </w:rPr>
        <w:t>ministro 20</w:t>
      </w:r>
      <w:r w:rsidR="007C516D">
        <w:rPr>
          <w:szCs w:val="24"/>
          <w:lang w:eastAsia="lt-LT"/>
        </w:rPr>
        <w:t>20</w:t>
      </w:r>
      <w:r w:rsidRPr="00071B80">
        <w:rPr>
          <w:szCs w:val="24"/>
          <w:lang w:eastAsia="lt-LT"/>
        </w:rPr>
        <w:t xml:space="preserve"> m. </w:t>
      </w:r>
      <w:r w:rsidR="001D4B6F" w:rsidRPr="00071B80">
        <w:rPr>
          <w:szCs w:val="24"/>
          <w:lang w:eastAsia="lt-LT"/>
        </w:rPr>
        <w:t xml:space="preserve">gruodžio </w:t>
      </w:r>
      <w:r w:rsidR="00E81C7C">
        <w:rPr>
          <w:szCs w:val="24"/>
          <w:lang w:eastAsia="lt-LT"/>
        </w:rPr>
        <w:br/>
      </w:r>
      <w:r w:rsidR="007C516D">
        <w:rPr>
          <w:szCs w:val="24"/>
          <w:lang w:eastAsia="lt-LT"/>
        </w:rPr>
        <w:t>31</w:t>
      </w:r>
      <w:r w:rsidRPr="00071B80">
        <w:rPr>
          <w:szCs w:val="24"/>
          <w:lang w:eastAsia="lt-LT"/>
        </w:rPr>
        <w:t xml:space="preserve"> d. įsakymu Nr. V-</w:t>
      </w:r>
      <w:r w:rsidR="007C516D">
        <w:rPr>
          <w:szCs w:val="24"/>
          <w:lang w:eastAsia="lt-LT"/>
        </w:rPr>
        <w:t>2016</w:t>
      </w:r>
      <w:r w:rsidRPr="00071B80">
        <w:rPr>
          <w:szCs w:val="24"/>
          <w:lang w:eastAsia="lt-LT"/>
        </w:rPr>
        <w:t xml:space="preserve"> „Dėl švietimo</w:t>
      </w:r>
      <w:r w:rsidR="007C516D">
        <w:rPr>
          <w:szCs w:val="24"/>
          <w:lang w:eastAsia="lt-LT"/>
        </w:rPr>
        <w:t>,</w:t>
      </w:r>
      <w:r w:rsidRPr="00071B80">
        <w:rPr>
          <w:szCs w:val="24"/>
          <w:lang w:eastAsia="lt-LT"/>
        </w:rPr>
        <w:t xml:space="preserve"> mokslo</w:t>
      </w:r>
      <w:r w:rsidR="007C516D">
        <w:rPr>
          <w:szCs w:val="24"/>
          <w:lang w:eastAsia="lt-LT"/>
        </w:rPr>
        <w:t xml:space="preserve"> ir sporto</w:t>
      </w:r>
      <w:r w:rsidRPr="00071B80">
        <w:rPr>
          <w:szCs w:val="24"/>
          <w:lang w:eastAsia="lt-LT"/>
        </w:rPr>
        <w:t xml:space="preserve"> ministro 20</w:t>
      </w:r>
      <w:r w:rsidR="007C516D">
        <w:rPr>
          <w:szCs w:val="24"/>
          <w:lang w:eastAsia="lt-LT"/>
        </w:rPr>
        <w:t>18</w:t>
      </w:r>
      <w:r w:rsidRPr="00071B80">
        <w:rPr>
          <w:szCs w:val="24"/>
          <w:lang w:eastAsia="lt-LT"/>
        </w:rPr>
        <w:t xml:space="preserve"> m. </w:t>
      </w:r>
      <w:r w:rsidR="007C516D">
        <w:rPr>
          <w:szCs w:val="24"/>
          <w:lang w:eastAsia="lt-LT"/>
        </w:rPr>
        <w:t>rugsėjo 12</w:t>
      </w:r>
      <w:r w:rsidRPr="00071B80">
        <w:rPr>
          <w:szCs w:val="24"/>
          <w:lang w:eastAsia="lt-LT"/>
        </w:rPr>
        <w:t xml:space="preserve"> d. įsakymo Nr. V-</w:t>
      </w:r>
      <w:r w:rsidR="007C516D">
        <w:rPr>
          <w:szCs w:val="24"/>
          <w:lang w:eastAsia="lt-LT"/>
        </w:rPr>
        <w:t>758</w:t>
      </w:r>
      <w:r w:rsidRPr="00071B80">
        <w:rPr>
          <w:szCs w:val="24"/>
          <w:lang w:eastAsia="lt-LT"/>
        </w:rPr>
        <w:t xml:space="preserve"> „Dėl Neformaliojo vaikų švietimo lėšų skyrimo ir panaudojimo tvarkos aprašo patvirtinimo“ pakeitimo“, Panevėžio miesto savivaldybės taryba </w:t>
      </w:r>
      <w:r w:rsidR="00FD5E58" w:rsidRPr="00071B80">
        <w:rPr>
          <w:szCs w:val="24"/>
          <w:lang w:eastAsia="lt-LT"/>
        </w:rPr>
        <w:t xml:space="preserve"> </w:t>
      </w:r>
      <w:r w:rsidRPr="00071B80">
        <w:rPr>
          <w:szCs w:val="24"/>
          <w:lang w:eastAsia="lt-LT"/>
        </w:rPr>
        <w:t>n u s p r e n d ž i a:</w:t>
      </w:r>
    </w:p>
    <w:p w14:paraId="48CFF43C" w14:textId="749449AE" w:rsidR="007C05A8" w:rsidRPr="00071B80" w:rsidRDefault="000F3E99" w:rsidP="002B4EF9">
      <w:pPr>
        <w:spacing w:line="360" w:lineRule="auto"/>
        <w:ind w:firstLine="851"/>
        <w:jc w:val="both"/>
        <w:rPr>
          <w:szCs w:val="24"/>
          <w:lang w:eastAsia="lt-LT"/>
        </w:rPr>
      </w:pPr>
      <w:r w:rsidRPr="00071B80">
        <w:rPr>
          <w:szCs w:val="24"/>
          <w:lang w:eastAsia="lt-LT"/>
        </w:rPr>
        <w:t xml:space="preserve">Pakeisti </w:t>
      </w:r>
      <w:r w:rsidR="001D4B6F" w:rsidRPr="00071B80">
        <w:rPr>
          <w:szCs w:val="24"/>
          <w:lang w:eastAsia="lt-LT"/>
        </w:rPr>
        <w:t>Panevėžio miesto savivaldybės n</w:t>
      </w:r>
      <w:r w:rsidRPr="00071B80">
        <w:rPr>
          <w:szCs w:val="24"/>
          <w:lang w:eastAsia="lt-LT"/>
        </w:rPr>
        <w:t xml:space="preserve">eformaliojo vaikų švietimo lėšų skyrimo ir </w:t>
      </w:r>
      <w:r w:rsidR="001D4B6F" w:rsidRPr="00071B80">
        <w:rPr>
          <w:szCs w:val="24"/>
          <w:lang w:eastAsia="lt-LT"/>
        </w:rPr>
        <w:t>pa</w:t>
      </w:r>
      <w:r w:rsidRPr="00071B80">
        <w:rPr>
          <w:szCs w:val="24"/>
          <w:lang w:eastAsia="lt-LT"/>
        </w:rPr>
        <w:t>naudojimo tvarkos apraš</w:t>
      </w:r>
      <w:r w:rsidR="002B4EF9">
        <w:rPr>
          <w:szCs w:val="24"/>
          <w:lang w:eastAsia="lt-LT"/>
        </w:rPr>
        <w:t>ą</w:t>
      </w:r>
      <w:r w:rsidRPr="00071B80">
        <w:rPr>
          <w:szCs w:val="24"/>
          <w:lang w:eastAsia="lt-LT"/>
        </w:rPr>
        <w:t>, patvirtint</w:t>
      </w:r>
      <w:r w:rsidR="002B4EF9">
        <w:rPr>
          <w:szCs w:val="24"/>
          <w:lang w:eastAsia="lt-LT"/>
        </w:rPr>
        <w:t>ą</w:t>
      </w:r>
      <w:r w:rsidRPr="00071B80">
        <w:rPr>
          <w:szCs w:val="24"/>
          <w:lang w:eastAsia="lt-LT"/>
        </w:rPr>
        <w:t xml:space="preserve"> Panevėžio </w:t>
      </w:r>
      <w:r w:rsidR="001D4B6F" w:rsidRPr="00071B80">
        <w:rPr>
          <w:szCs w:val="24"/>
          <w:lang w:eastAsia="lt-LT"/>
        </w:rPr>
        <w:t>miesto savivaldybės tarybos 2017</w:t>
      </w:r>
      <w:r w:rsidRPr="00071B80">
        <w:rPr>
          <w:szCs w:val="24"/>
          <w:lang w:eastAsia="lt-LT"/>
        </w:rPr>
        <w:t xml:space="preserve"> m. </w:t>
      </w:r>
      <w:r w:rsidR="001D4B6F" w:rsidRPr="00071B80">
        <w:rPr>
          <w:szCs w:val="24"/>
          <w:lang w:eastAsia="lt-LT"/>
        </w:rPr>
        <w:t xml:space="preserve">birželio </w:t>
      </w:r>
      <w:r w:rsidR="00E81C7C">
        <w:rPr>
          <w:szCs w:val="24"/>
          <w:lang w:eastAsia="lt-LT"/>
        </w:rPr>
        <w:br/>
      </w:r>
      <w:r w:rsidR="001D4B6F" w:rsidRPr="00071B80">
        <w:rPr>
          <w:szCs w:val="24"/>
          <w:lang w:eastAsia="lt-LT"/>
        </w:rPr>
        <w:t>29</w:t>
      </w:r>
      <w:r w:rsidRPr="00071B80">
        <w:rPr>
          <w:szCs w:val="24"/>
          <w:lang w:eastAsia="lt-LT"/>
        </w:rPr>
        <w:t xml:space="preserve"> d. sprendimu Nr. 1-2</w:t>
      </w:r>
      <w:r w:rsidR="001D4B6F" w:rsidRPr="00071B80">
        <w:rPr>
          <w:szCs w:val="24"/>
          <w:lang w:eastAsia="lt-LT"/>
        </w:rPr>
        <w:t>44</w:t>
      </w:r>
      <w:r w:rsidR="00E81C7C">
        <w:rPr>
          <w:szCs w:val="24"/>
          <w:lang w:eastAsia="lt-LT"/>
        </w:rPr>
        <w:t xml:space="preserve"> „</w:t>
      </w:r>
      <w:r w:rsidR="00E81C7C" w:rsidRPr="00E81C7C">
        <w:rPr>
          <w:szCs w:val="24"/>
          <w:lang w:eastAsia="lt-LT"/>
        </w:rPr>
        <w:t>Dėl Savivaldybės neformaliojo vaikų švietimo lėšų skyrimo ir panaudojimo tvarkos aprašo patvirtinimo ir Savivaldybės tarybos 2015 m. rugpjūčio 27 d. sprendimo Nr. 1-229 (su vėlesniais pakeitimais) pripažinimo netekusiu galios</w:t>
      </w:r>
      <w:r w:rsidR="00E81C7C">
        <w:rPr>
          <w:szCs w:val="24"/>
          <w:lang w:eastAsia="lt-LT"/>
        </w:rPr>
        <w:t>“</w:t>
      </w:r>
      <w:r w:rsidRPr="00071B80">
        <w:rPr>
          <w:szCs w:val="24"/>
          <w:lang w:eastAsia="lt-LT"/>
        </w:rPr>
        <w:t>:</w:t>
      </w:r>
    </w:p>
    <w:p w14:paraId="4C61DB11" w14:textId="15275D03" w:rsidR="00500324" w:rsidRDefault="00382CBC" w:rsidP="002B4EF9">
      <w:pPr>
        <w:spacing w:line="360" w:lineRule="auto"/>
        <w:ind w:firstLine="851"/>
        <w:jc w:val="both"/>
        <w:rPr>
          <w:szCs w:val="24"/>
          <w:lang w:eastAsia="lt-LT"/>
        </w:rPr>
      </w:pPr>
      <w:r>
        <w:rPr>
          <w:bCs/>
          <w:szCs w:val="24"/>
        </w:rPr>
        <w:t>1</w:t>
      </w:r>
      <w:r w:rsidR="00500324" w:rsidRPr="00071B80">
        <w:rPr>
          <w:bCs/>
          <w:szCs w:val="24"/>
        </w:rPr>
        <w:t>.</w:t>
      </w:r>
      <w:r w:rsidR="00500324" w:rsidRPr="00071B80">
        <w:rPr>
          <w:szCs w:val="24"/>
          <w:lang w:eastAsia="lt-LT"/>
        </w:rPr>
        <w:t xml:space="preserve"> </w:t>
      </w:r>
      <w:r w:rsidR="002B4EF9">
        <w:rPr>
          <w:szCs w:val="24"/>
          <w:lang w:eastAsia="lt-LT"/>
        </w:rPr>
        <w:t xml:space="preserve">pakeisti </w:t>
      </w:r>
      <w:r w:rsidR="00871813">
        <w:rPr>
          <w:szCs w:val="24"/>
          <w:lang w:eastAsia="lt-LT"/>
        </w:rPr>
        <w:t xml:space="preserve">3 </w:t>
      </w:r>
      <w:r w:rsidR="00500324" w:rsidRPr="00071B80">
        <w:rPr>
          <w:szCs w:val="24"/>
          <w:lang w:eastAsia="lt-LT"/>
        </w:rPr>
        <w:t>punktą ir jį išdėstyti taip:</w:t>
      </w:r>
    </w:p>
    <w:p w14:paraId="55014165" w14:textId="64296FB2" w:rsidR="00696512" w:rsidRDefault="00696512" w:rsidP="002B4EF9">
      <w:pPr>
        <w:spacing w:line="360" w:lineRule="auto"/>
        <w:ind w:firstLine="851"/>
        <w:jc w:val="both"/>
        <w:textAlignment w:val="baseline"/>
        <w:rPr>
          <w:color w:val="000000"/>
          <w:szCs w:val="24"/>
          <w:lang w:eastAsia="lt-LT"/>
        </w:rPr>
      </w:pPr>
      <w:r>
        <w:rPr>
          <w:color w:val="000000"/>
          <w:szCs w:val="24"/>
          <w:lang w:eastAsia="lt-LT"/>
        </w:rPr>
        <w:t>„</w:t>
      </w:r>
      <w:r w:rsidR="00871813">
        <w:rPr>
          <w:color w:val="000000"/>
          <w:szCs w:val="24"/>
          <w:lang w:eastAsia="lt-LT"/>
        </w:rPr>
        <w:t xml:space="preserve">3. </w:t>
      </w:r>
      <w:r w:rsidR="00871813">
        <w:rPr>
          <w:caps/>
          <w:color w:val="000000"/>
        </w:rPr>
        <w:t>NVŠ</w:t>
      </w:r>
      <w:r w:rsidR="002B4EF9">
        <w:rPr>
          <w:caps/>
          <w:color w:val="000000"/>
        </w:rPr>
        <w:t xml:space="preserve"> </w:t>
      </w:r>
      <w:r w:rsidR="00871813">
        <w:rPr>
          <w:color w:val="000000"/>
        </w:rPr>
        <w:t xml:space="preserve">lėšos savivaldybei skiriamos Neformaliojo vaikų švietimo lėšų skyrimo ir panaudojimo tvarkos aprašo (toliau – ŠMM aprašas), patvirtinto Lietuvos Respublikos švietimo ir mokslo ministro 2018 m. rugsėjo 12 d. įsakymu Nr. V-758 „Dėl </w:t>
      </w:r>
      <w:r w:rsidR="002B4EF9">
        <w:rPr>
          <w:color w:val="000000"/>
        </w:rPr>
        <w:t xml:space="preserve">Neformaliojo </w:t>
      </w:r>
      <w:r w:rsidR="00871813">
        <w:rPr>
          <w:color w:val="000000"/>
        </w:rPr>
        <w:t>vaikų švietimo lėšų skyrimo ir panaudojimo tvarkos aprašo patvirtinimo“, nustatyta tvarka.</w:t>
      </w:r>
      <w:r>
        <w:rPr>
          <w:color w:val="000000"/>
          <w:szCs w:val="24"/>
          <w:lang w:eastAsia="lt-LT"/>
        </w:rPr>
        <w:t>“</w:t>
      </w:r>
      <w:r w:rsidR="002B4EF9">
        <w:rPr>
          <w:color w:val="000000"/>
          <w:szCs w:val="24"/>
          <w:lang w:eastAsia="lt-LT"/>
        </w:rPr>
        <w:t>;</w:t>
      </w:r>
    </w:p>
    <w:p w14:paraId="7847ECBA" w14:textId="46499601" w:rsidR="00F645F2" w:rsidRDefault="00E448A8" w:rsidP="002B4EF9">
      <w:pPr>
        <w:spacing w:line="360" w:lineRule="auto"/>
        <w:ind w:firstLine="851"/>
        <w:jc w:val="both"/>
        <w:rPr>
          <w:szCs w:val="24"/>
          <w:lang w:eastAsia="lt-LT"/>
        </w:rPr>
      </w:pPr>
      <w:r>
        <w:rPr>
          <w:bCs/>
          <w:szCs w:val="24"/>
        </w:rPr>
        <w:t>2</w:t>
      </w:r>
      <w:r w:rsidR="00F645F2" w:rsidRPr="00071B80">
        <w:rPr>
          <w:bCs/>
          <w:szCs w:val="24"/>
        </w:rPr>
        <w:t>.</w:t>
      </w:r>
      <w:r w:rsidR="00F645F2" w:rsidRPr="00071B80">
        <w:rPr>
          <w:szCs w:val="24"/>
          <w:lang w:eastAsia="lt-LT"/>
        </w:rPr>
        <w:t xml:space="preserve"> </w:t>
      </w:r>
      <w:r w:rsidR="002B4EF9">
        <w:rPr>
          <w:szCs w:val="24"/>
          <w:lang w:eastAsia="lt-LT"/>
        </w:rPr>
        <w:t xml:space="preserve">pakeisti </w:t>
      </w:r>
      <w:r w:rsidR="00F645F2">
        <w:rPr>
          <w:szCs w:val="24"/>
          <w:lang w:eastAsia="lt-LT"/>
        </w:rPr>
        <w:t>8</w:t>
      </w:r>
      <w:r w:rsidR="00F645F2" w:rsidRPr="00071B80">
        <w:rPr>
          <w:szCs w:val="24"/>
          <w:lang w:eastAsia="lt-LT"/>
        </w:rPr>
        <w:t xml:space="preserve"> punktą ir jį išdėstyti taip:</w:t>
      </w:r>
    </w:p>
    <w:p w14:paraId="3A33159A" w14:textId="4964B919" w:rsidR="00871813" w:rsidRPr="00871813" w:rsidRDefault="00F645F2" w:rsidP="002B4EF9">
      <w:pPr>
        <w:spacing w:line="360" w:lineRule="auto"/>
        <w:ind w:firstLine="851"/>
        <w:jc w:val="both"/>
        <w:rPr>
          <w:szCs w:val="24"/>
          <w:lang w:eastAsia="lt-LT"/>
        </w:rPr>
      </w:pPr>
      <w:r w:rsidRPr="00871813">
        <w:rPr>
          <w:szCs w:val="24"/>
        </w:rPr>
        <w:t>„</w:t>
      </w:r>
      <w:r w:rsidR="00871813">
        <w:rPr>
          <w:szCs w:val="24"/>
        </w:rPr>
        <w:t xml:space="preserve">8. </w:t>
      </w:r>
      <w:r w:rsidR="00871813" w:rsidRPr="00871813">
        <w:rPr>
          <w:color w:val="000000"/>
        </w:rPr>
        <w:t xml:space="preserve">Finansuojant NVŠ programas prioritetas teikiamas STEAM (angl. </w:t>
      </w:r>
      <w:r w:rsidR="00871813" w:rsidRPr="002B4EF9">
        <w:rPr>
          <w:color w:val="000000"/>
          <w:lang w:val="en-US"/>
        </w:rPr>
        <w:t>Science, Technology, Engineering, Art (creative activities), Mathematics</w:t>
      </w:r>
      <w:r w:rsidR="00871813" w:rsidRPr="00871813">
        <w:rPr>
          <w:color w:val="000000"/>
        </w:rPr>
        <w:t>) krypties NVŠ programoms, skatinančioms gamtos mokslų, technologijų, inžinerijos</w:t>
      </w:r>
      <w:r w:rsidR="002B4EF9">
        <w:rPr>
          <w:color w:val="000000"/>
        </w:rPr>
        <w:t>,</w:t>
      </w:r>
      <w:r w:rsidR="00871813" w:rsidRPr="00871813">
        <w:rPr>
          <w:color w:val="000000"/>
        </w:rPr>
        <w:t xml:space="preserve"> matematikos tyrimų ir eksperimentines veiklas, ir toms programų kryptims, kurių nevykdo švietimo teikėjai, veikiantys Savivaldybėje.</w:t>
      </w:r>
      <w:r w:rsidR="00871813">
        <w:rPr>
          <w:color w:val="000000"/>
        </w:rPr>
        <w:t>“</w:t>
      </w:r>
      <w:r w:rsidR="002B4EF9">
        <w:rPr>
          <w:color w:val="000000"/>
        </w:rPr>
        <w:t>;</w:t>
      </w:r>
    </w:p>
    <w:p w14:paraId="00AC8FAB" w14:textId="4BFEAF4B" w:rsidR="00766481" w:rsidRDefault="00E448A8" w:rsidP="002B4EF9">
      <w:pPr>
        <w:tabs>
          <w:tab w:val="left" w:pos="851"/>
        </w:tabs>
        <w:spacing w:line="360" w:lineRule="auto"/>
        <w:ind w:firstLine="851"/>
        <w:jc w:val="both"/>
        <w:rPr>
          <w:szCs w:val="24"/>
          <w:lang w:eastAsia="lt-LT"/>
        </w:rPr>
      </w:pPr>
      <w:r>
        <w:rPr>
          <w:szCs w:val="24"/>
          <w:lang w:eastAsia="lt-LT"/>
        </w:rPr>
        <w:t>3</w:t>
      </w:r>
      <w:r w:rsidR="00766481" w:rsidRPr="00273D00">
        <w:rPr>
          <w:szCs w:val="24"/>
          <w:lang w:eastAsia="lt-LT"/>
        </w:rPr>
        <w:t xml:space="preserve">. </w:t>
      </w:r>
      <w:r w:rsidR="002B4EF9">
        <w:rPr>
          <w:szCs w:val="24"/>
          <w:lang w:eastAsia="lt-LT"/>
        </w:rPr>
        <w:t xml:space="preserve">pakeisti </w:t>
      </w:r>
      <w:r w:rsidR="00886D20">
        <w:rPr>
          <w:szCs w:val="24"/>
          <w:lang w:eastAsia="lt-LT"/>
        </w:rPr>
        <w:t>10</w:t>
      </w:r>
      <w:r w:rsidR="00766481" w:rsidRPr="00273D00">
        <w:rPr>
          <w:szCs w:val="24"/>
          <w:lang w:eastAsia="lt-LT"/>
        </w:rPr>
        <w:t xml:space="preserve"> punkt</w:t>
      </w:r>
      <w:r w:rsidR="00886D20">
        <w:rPr>
          <w:szCs w:val="24"/>
          <w:lang w:eastAsia="lt-LT"/>
        </w:rPr>
        <w:t>ą</w:t>
      </w:r>
      <w:r w:rsidR="00766481" w:rsidRPr="00273D00">
        <w:rPr>
          <w:szCs w:val="24"/>
          <w:lang w:eastAsia="lt-LT"/>
        </w:rPr>
        <w:t xml:space="preserve"> ir j</w:t>
      </w:r>
      <w:r w:rsidR="00886D20">
        <w:rPr>
          <w:szCs w:val="24"/>
          <w:lang w:eastAsia="lt-LT"/>
        </w:rPr>
        <w:t>į</w:t>
      </w:r>
      <w:r w:rsidR="00766481" w:rsidRPr="00273D00">
        <w:rPr>
          <w:szCs w:val="24"/>
          <w:lang w:eastAsia="lt-LT"/>
        </w:rPr>
        <w:t xml:space="preserve"> išdėstyti taip:</w:t>
      </w:r>
    </w:p>
    <w:p w14:paraId="38CF3EB7" w14:textId="6832C245" w:rsidR="00886D20" w:rsidRDefault="00696512" w:rsidP="002B4EF9">
      <w:pPr>
        <w:tabs>
          <w:tab w:val="left" w:pos="851"/>
        </w:tabs>
        <w:spacing w:line="360" w:lineRule="auto"/>
        <w:ind w:firstLine="851"/>
        <w:jc w:val="both"/>
        <w:rPr>
          <w:bCs/>
          <w:szCs w:val="24"/>
          <w:lang w:eastAsia="lt-LT"/>
        </w:rPr>
      </w:pPr>
      <w:r w:rsidRPr="00886D20">
        <w:rPr>
          <w:szCs w:val="24"/>
          <w:lang w:eastAsia="lt-LT"/>
        </w:rPr>
        <w:t>„</w:t>
      </w:r>
      <w:r w:rsidR="00886D20" w:rsidRPr="00886D20">
        <w:rPr>
          <w:bCs/>
          <w:szCs w:val="24"/>
          <w:lang w:eastAsia="lt-LT"/>
        </w:rPr>
        <w:t>10. NVŠ teikėjų NVŠ programas lankantiems vaikams NVŠ lėšų dydis nustatomas laikantis šių nuostatų:“</w:t>
      </w:r>
      <w:r w:rsidR="002B4EF9">
        <w:rPr>
          <w:bCs/>
          <w:szCs w:val="24"/>
          <w:lang w:eastAsia="lt-LT"/>
        </w:rPr>
        <w:t>;</w:t>
      </w:r>
    </w:p>
    <w:p w14:paraId="701E5A84" w14:textId="3764B567" w:rsidR="00DF2B29" w:rsidRDefault="00DF2B29" w:rsidP="002B4EF9">
      <w:pPr>
        <w:tabs>
          <w:tab w:val="left" w:pos="851"/>
        </w:tabs>
        <w:spacing w:line="360" w:lineRule="auto"/>
        <w:ind w:firstLine="851"/>
        <w:jc w:val="both"/>
        <w:rPr>
          <w:bCs/>
          <w:szCs w:val="24"/>
          <w:lang w:eastAsia="lt-LT"/>
        </w:rPr>
      </w:pPr>
      <w:r>
        <w:rPr>
          <w:bCs/>
          <w:szCs w:val="24"/>
          <w:lang w:eastAsia="lt-LT"/>
        </w:rPr>
        <w:t xml:space="preserve">4. </w:t>
      </w:r>
      <w:r w:rsidR="002B4EF9">
        <w:rPr>
          <w:szCs w:val="24"/>
          <w:lang w:eastAsia="lt-LT"/>
        </w:rPr>
        <w:t xml:space="preserve">pakeisti </w:t>
      </w:r>
      <w:r>
        <w:rPr>
          <w:bCs/>
          <w:szCs w:val="24"/>
          <w:lang w:eastAsia="lt-LT"/>
        </w:rPr>
        <w:t>16</w:t>
      </w:r>
      <w:r w:rsidR="00051A70">
        <w:rPr>
          <w:bCs/>
          <w:szCs w:val="24"/>
          <w:lang w:eastAsia="lt-LT"/>
        </w:rPr>
        <w:t xml:space="preserve"> punktą</w:t>
      </w:r>
      <w:r>
        <w:rPr>
          <w:bCs/>
          <w:szCs w:val="24"/>
          <w:lang w:eastAsia="lt-LT"/>
        </w:rPr>
        <w:t xml:space="preserve"> ir jį išdėstyti taip: </w:t>
      </w:r>
    </w:p>
    <w:p w14:paraId="06CFDB38" w14:textId="77777777" w:rsidR="00051A70" w:rsidRDefault="00DF2B29" w:rsidP="00051A70">
      <w:pPr>
        <w:spacing w:line="360" w:lineRule="auto"/>
        <w:ind w:firstLine="851"/>
        <w:jc w:val="both"/>
        <w:rPr>
          <w:szCs w:val="24"/>
        </w:rPr>
      </w:pPr>
      <w:r w:rsidRPr="002B4EF9">
        <w:rPr>
          <w:szCs w:val="24"/>
        </w:rPr>
        <w:lastRenderedPageBreak/>
        <w:t>„</w:t>
      </w:r>
      <w:r w:rsidR="00051A70">
        <w:rPr>
          <w:szCs w:val="24"/>
        </w:rPr>
        <w:t>16. Laisvieji mokytojai, pvz., menininko statusą turintys asmenys, kultūros darbuotojai ir pan., norintys įgyvendinti NVŠ programas, turi:</w:t>
      </w:r>
    </w:p>
    <w:p w14:paraId="6F1994C2" w14:textId="77777777" w:rsidR="00051A70" w:rsidRDefault="00051A70" w:rsidP="00051A70">
      <w:pPr>
        <w:spacing w:line="360" w:lineRule="auto"/>
        <w:ind w:firstLine="851"/>
        <w:jc w:val="both"/>
        <w:rPr>
          <w:szCs w:val="24"/>
        </w:rPr>
      </w:pPr>
      <w:r>
        <w:rPr>
          <w:szCs w:val="24"/>
        </w:rPr>
        <w:t>16.1. atitikti reikalavimus, nustatytus Aprašo 15.5 papunktyje;</w:t>
      </w:r>
    </w:p>
    <w:p w14:paraId="436CD721" w14:textId="77777777" w:rsidR="00051A70" w:rsidRDefault="00051A70" w:rsidP="00051A70">
      <w:pPr>
        <w:spacing w:line="360" w:lineRule="auto"/>
        <w:ind w:firstLine="851"/>
        <w:jc w:val="both"/>
        <w:rPr>
          <w:szCs w:val="24"/>
        </w:rPr>
      </w:pPr>
      <w:r>
        <w:rPr>
          <w:szCs w:val="24"/>
        </w:rPr>
        <w:t>16.2. teisės aktų nustatyta tvarka įsigyti verslo liudijimą ar individualios veiklos pažymą;</w:t>
      </w:r>
    </w:p>
    <w:p w14:paraId="44A056C9" w14:textId="75962B32" w:rsidR="00DF2B29" w:rsidRPr="00051A70" w:rsidRDefault="00051A70" w:rsidP="00051A70">
      <w:pPr>
        <w:spacing w:line="360" w:lineRule="auto"/>
        <w:ind w:firstLine="851"/>
        <w:jc w:val="both"/>
        <w:rPr>
          <w:szCs w:val="24"/>
        </w:rPr>
      </w:pPr>
      <w:r w:rsidRPr="00051A70">
        <w:rPr>
          <w:bCs/>
          <w:szCs w:val="24"/>
        </w:rPr>
        <w:t>16.3</w:t>
      </w:r>
      <w:r w:rsidRPr="00051A70">
        <w:rPr>
          <w:szCs w:val="24"/>
        </w:rPr>
        <w:t>. kreiptis į Savivaldybės administracijos Švietimo</w:t>
      </w:r>
      <w:r w:rsidRPr="00051A70">
        <w:rPr>
          <w:bCs/>
          <w:szCs w:val="24"/>
        </w:rPr>
        <w:t xml:space="preserve"> </w:t>
      </w:r>
      <w:r w:rsidRPr="00051A70">
        <w:rPr>
          <w:szCs w:val="24"/>
        </w:rPr>
        <w:t>skyriaus vyriausiąjį specialistą – ŠMIR tvarkytoją – ir užpildyti laisvojo mokytojo duomenų registravimo kortelę (1 priedas).</w:t>
      </w:r>
      <w:r w:rsidR="00DF2B29" w:rsidRPr="00051A70">
        <w:rPr>
          <w:szCs w:val="24"/>
        </w:rPr>
        <w:t>“</w:t>
      </w:r>
      <w:r w:rsidR="002B4EF9" w:rsidRPr="00051A70">
        <w:rPr>
          <w:szCs w:val="24"/>
        </w:rPr>
        <w:t>;</w:t>
      </w:r>
    </w:p>
    <w:p w14:paraId="45505FD7" w14:textId="0477EC35" w:rsidR="00696512" w:rsidRPr="00696512" w:rsidRDefault="002B4EF9" w:rsidP="002B4EF9">
      <w:pPr>
        <w:tabs>
          <w:tab w:val="left" w:pos="851"/>
        </w:tabs>
        <w:spacing w:line="360" w:lineRule="auto"/>
        <w:ind w:firstLine="851"/>
        <w:jc w:val="both"/>
        <w:rPr>
          <w:szCs w:val="24"/>
          <w:lang w:eastAsia="lt-LT"/>
        </w:rPr>
      </w:pPr>
      <w:r>
        <w:rPr>
          <w:szCs w:val="24"/>
          <w:lang w:eastAsia="lt-LT"/>
        </w:rPr>
        <w:t>5</w:t>
      </w:r>
      <w:r w:rsidR="00696512" w:rsidRPr="00273D00">
        <w:rPr>
          <w:szCs w:val="24"/>
          <w:lang w:eastAsia="lt-LT"/>
        </w:rPr>
        <w:t xml:space="preserve">. </w:t>
      </w:r>
      <w:r>
        <w:rPr>
          <w:szCs w:val="24"/>
          <w:lang w:eastAsia="lt-LT"/>
        </w:rPr>
        <w:t xml:space="preserve">pakeisti </w:t>
      </w:r>
      <w:r w:rsidR="00696512">
        <w:rPr>
          <w:szCs w:val="24"/>
          <w:lang w:eastAsia="lt-LT"/>
        </w:rPr>
        <w:t>2</w:t>
      </w:r>
      <w:r w:rsidR="00871813">
        <w:rPr>
          <w:szCs w:val="24"/>
          <w:lang w:eastAsia="lt-LT"/>
        </w:rPr>
        <w:t>6</w:t>
      </w:r>
      <w:r w:rsidR="00696512" w:rsidRPr="00273D00">
        <w:rPr>
          <w:szCs w:val="24"/>
          <w:lang w:eastAsia="lt-LT"/>
        </w:rPr>
        <w:t xml:space="preserve"> punktą ir jį išdėstyti taip:</w:t>
      </w:r>
    </w:p>
    <w:p w14:paraId="449B7DB4" w14:textId="145B1E93" w:rsidR="00696512" w:rsidRPr="002B4EF9" w:rsidRDefault="00696512" w:rsidP="002B4EF9">
      <w:pPr>
        <w:spacing w:line="360" w:lineRule="auto"/>
        <w:ind w:firstLine="851"/>
        <w:jc w:val="both"/>
        <w:rPr>
          <w:szCs w:val="24"/>
          <w:lang w:eastAsia="lt-LT"/>
        </w:rPr>
      </w:pPr>
      <w:r w:rsidRPr="002B4EF9">
        <w:rPr>
          <w:szCs w:val="24"/>
          <w:lang w:eastAsia="lt-LT"/>
        </w:rPr>
        <w:t>„</w:t>
      </w:r>
      <w:r w:rsidR="00871813" w:rsidRPr="002B4EF9">
        <w:rPr>
          <w:szCs w:val="24"/>
          <w:lang w:eastAsia="lt-LT"/>
        </w:rPr>
        <w:t xml:space="preserve">26. </w:t>
      </w:r>
      <w:r w:rsidR="00871813" w:rsidRPr="002B4EF9">
        <w:rPr>
          <w:rFonts w:ascii="TimesLT" w:hAnsi="TimesLT" w:cs="TimesLT"/>
          <w:color w:val="000000"/>
          <w:szCs w:val="24"/>
        </w:rPr>
        <w:t>NVŠ programos vertinamos ne rečiau kaip 2 kart</w:t>
      </w:r>
      <w:r w:rsidR="00C42E86" w:rsidRPr="002B4EF9">
        <w:rPr>
          <w:rFonts w:ascii="TimesLT" w:hAnsi="TimesLT" w:cs="TimesLT"/>
          <w:color w:val="000000"/>
          <w:szCs w:val="24"/>
        </w:rPr>
        <w:t>us</w:t>
      </w:r>
      <w:r w:rsidR="00871813" w:rsidRPr="002B4EF9">
        <w:rPr>
          <w:rFonts w:ascii="TimesLT" w:hAnsi="TimesLT" w:cs="TimesLT"/>
          <w:color w:val="000000"/>
          <w:szCs w:val="24"/>
        </w:rPr>
        <w:t xml:space="preserve"> per metus</w:t>
      </w:r>
      <w:r w:rsidR="002B4EF9">
        <w:rPr>
          <w:rFonts w:ascii="TimesLT" w:hAnsi="TimesLT" w:cs="TimesLT"/>
          <w:color w:val="000000"/>
          <w:szCs w:val="24"/>
        </w:rPr>
        <w:t>;</w:t>
      </w:r>
      <w:r w:rsidRPr="002B4EF9">
        <w:rPr>
          <w:szCs w:val="24"/>
          <w:lang w:eastAsia="lt-LT"/>
        </w:rPr>
        <w:t>“</w:t>
      </w:r>
      <w:r w:rsidR="002B4EF9">
        <w:rPr>
          <w:szCs w:val="24"/>
          <w:lang w:eastAsia="lt-LT"/>
        </w:rPr>
        <w:t>;</w:t>
      </w:r>
    </w:p>
    <w:p w14:paraId="335E69C2" w14:textId="24083937" w:rsidR="00DF2B29" w:rsidRDefault="002B4EF9" w:rsidP="002B4EF9">
      <w:pPr>
        <w:tabs>
          <w:tab w:val="left" w:pos="851"/>
        </w:tabs>
        <w:spacing w:line="360" w:lineRule="auto"/>
        <w:ind w:firstLine="851"/>
        <w:jc w:val="both"/>
        <w:rPr>
          <w:szCs w:val="24"/>
          <w:lang w:eastAsia="lt-LT"/>
        </w:rPr>
      </w:pPr>
      <w:r>
        <w:rPr>
          <w:szCs w:val="24"/>
          <w:lang w:eastAsia="lt-LT"/>
        </w:rPr>
        <w:t>6</w:t>
      </w:r>
      <w:r w:rsidR="00D630A1">
        <w:rPr>
          <w:szCs w:val="24"/>
          <w:lang w:eastAsia="lt-LT"/>
        </w:rPr>
        <w:t xml:space="preserve">. </w:t>
      </w:r>
      <w:r>
        <w:rPr>
          <w:szCs w:val="24"/>
          <w:lang w:eastAsia="lt-LT"/>
        </w:rPr>
        <w:t xml:space="preserve">pakeisti </w:t>
      </w:r>
      <w:r w:rsidR="00DF2B29">
        <w:rPr>
          <w:szCs w:val="24"/>
          <w:lang w:eastAsia="lt-LT"/>
        </w:rPr>
        <w:t>29</w:t>
      </w:r>
      <w:r w:rsidR="00DF2B29" w:rsidRPr="00273D00">
        <w:rPr>
          <w:szCs w:val="24"/>
          <w:lang w:eastAsia="lt-LT"/>
        </w:rPr>
        <w:t xml:space="preserve"> punktą ir jį išdėstyti taip:</w:t>
      </w:r>
    </w:p>
    <w:p w14:paraId="6505CD1A" w14:textId="074A7855" w:rsidR="00DF2B29" w:rsidRDefault="00DF2B29" w:rsidP="002B4EF9">
      <w:pPr>
        <w:spacing w:line="360" w:lineRule="auto"/>
        <w:ind w:firstLine="851"/>
        <w:jc w:val="both"/>
        <w:rPr>
          <w:szCs w:val="24"/>
          <w:lang w:eastAsia="lt-LT"/>
        </w:rPr>
      </w:pPr>
      <w:r w:rsidRPr="00DF2B29">
        <w:rPr>
          <w:szCs w:val="24"/>
          <w:lang w:eastAsia="lt-LT"/>
        </w:rPr>
        <w:t>„2</w:t>
      </w:r>
      <w:r w:rsidRPr="00BD225B">
        <w:rPr>
          <w:szCs w:val="24"/>
          <w:lang w:eastAsia="lt-LT"/>
        </w:rPr>
        <w:t>9.</w:t>
      </w:r>
      <w:r>
        <w:rPr>
          <w:szCs w:val="24"/>
          <w:lang w:eastAsia="lt-LT"/>
        </w:rPr>
        <w:t xml:space="preserve"> Akreditavus programą, NVŠ teikėjas sudaro mokymo NVŠ programoje sutartis su vaikų tėvais (globėjais, rūpintojais) Švietimo įstatymo nustatyta tvarka, per 5 darbo dienas nuo sutarties pasirašymo registruoja vaikus Mokinių registre, pažymėdamas finansavimo NVŠ lėšomis požymį ir sudarydamas atskiras mokinių grupes, ir Savivaldybės administracijos Švietimo skyriui pateikia iš Mokinių registro suformuotus ir NVŠ teikėjo patvirtintus NVŠ finansavimą gaunančių vaikų sąrašus. Savivaldybė turi teisę prašyti NVŠ teikėjo pateikti daugiau informacijos apie NVŠ programoje dalyvaujančius vaikus. Vaikams baigus programą ar nutraukus mokymo sutartį, NVŠ teikėjas per 3 darbo dienas Mokinių registre pašalina finansavimo NVŠ lėšomis požymį.“</w:t>
      </w:r>
      <w:r w:rsidR="002B4EF9">
        <w:rPr>
          <w:szCs w:val="24"/>
          <w:lang w:eastAsia="lt-LT"/>
        </w:rPr>
        <w:t>.</w:t>
      </w:r>
    </w:p>
    <w:p w14:paraId="6A27FF5E" w14:textId="77777777" w:rsidR="00DF2B29" w:rsidRPr="00696512" w:rsidRDefault="00DF2B29" w:rsidP="00DF2B29">
      <w:pPr>
        <w:tabs>
          <w:tab w:val="left" w:pos="851"/>
        </w:tabs>
        <w:spacing w:line="360" w:lineRule="auto"/>
        <w:ind w:firstLine="851"/>
        <w:jc w:val="both"/>
        <w:rPr>
          <w:szCs w:val="24"/>
          <w:lang w:eastAsia="lt-LT"/>
        </w:rPr>
      </w:pPr>
    </w:p>
    <w:p w14:paraId="017F070C" w14:textId="480BF7D7" w:rsidR="00ED3BF3" w:rsidRDefault="00ED3BF3" w:rsidP="00BC6363">
      <w:pPr>
        <w:spacing w:line="360" w:lineRule="auto"/>
        <w:ind w:firstLine="851"/>
        <w:jc w:val="both"/>
        <w:rPr>
          <w:szCs w:val="24"/>
          <w:lang w:eastAsia="lt-LT"/>
        </w:rPr>
      </w:pPr>
    </w:p>
    <w:bookmarkEnd w:id="4"/>
    <w:p w14:paraId="3E59426A" w14:textId="77777777" w:rsidR="006F1A10" w:rsidRPr="00273D00" w:rsidRDefault="006F1A10" w:rsidP="00862DB4">
      <w:pPr>
        <w:spacing w:line="360" w:lineRule="auto"/>
        <w:jc w:val="both"/>
        <w:rPr>
          <w:szCs w:val="24"/>
        </w:rPr>
      </w:pPr>
    </w:p>
    <w:p w14:paraId="588C48B5" w14:textId="55F2CBC0" w:rsidR="00CB76F8" w:rsidRPr="00273D00" w:rsidRDefault="006F1A10" w:rsidP="00862DB4">
      <w:pPr>
        <w:spacing w:line="360" w:lineRule="auto"/>
        <w:ind w:right="193"/>
        <w:rPr>
          <w:szCs w:val="24"/>
        </w:rPr>
      </w:pPr>
      <w:r w:rsidRPr="00273D00">
        <w:t>Savivaldybės meras</w:t>
      </w:r>
      <w:r w:rsidRPr="00273D00">
        <w:tab/>
      </w:r>
      <w:r w:rsidRPr="00273D00">
        <w:tab/>
      </w:r>
      <w:r w:rsidRPr="00273D00">
        <w:tab/>
      </w:r>
      <w:r w:rsidRPr="00273D00">
        <w:tab/>
      </w:r>
      <w:r w:rsidR="00273D00" w:rsidRPr="00273D00">
        <w:t xml:space="preserve">     </w:t>
      </w:r>
      <w:r w:rsidRPr="00273D00">
        <w:t>Rytis Mykolas Račkauskas</w:t>
      </w:r>
    </w:p>
    <w:bookmarkEnd w:id="0"/>
    <w:p w14:paraId="465A0738" w14:textId="7516DADF" w:rsidR="00BC6363" w:rsidRDefault="00BC6363">
      <w:pPr>
        <w:rPr>
          <w:szCs w:val="24"/>
        </w:rPr>
      </w:pPr>
    </w:p>
    <w:sectPr w:rsidR="00BC6363"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71522" w14:textId="77777777" w:rsidR="00645D8D" w:rsidRDefault="00645D8D">
      <w:pPr>
        <w:rPr>
          <w:szCs w:val="24"/>
        </w:rPr>
      </w:pPr>
      <w:r>
        <w:rPr>
          <w:szCs w:val="24"/>
        </w:rPr>
        <w:separator/>
      </w:r>
    </w:p>
  </w:endnote>
  <w:endnote w:type="continuationSeparator" w:id="0">
    <w:p w14:paraId="710F2EFE" w14:textId="77777777" w:rsidR="00645D8D" w:rsidRDefault="00645D8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445A9" w14:textId="77777777" w:rsidR="00645D8D" w:rsidRDefault="00645D8D">
      <w:pPr>
        <w:rPr>
          <w:szCs w:val="24"/>
        </w:rPr>
      </w:pPr>
      <w:r>
        <w:rPr>
          <w:szCs w:val="24"/>
        </w:rPr>
        <w:separator/>
      </w:r>
    </w:p>
  </w:footnote>
  <w:footnote w:type="continuationSeparator" w:id="0">
    <w:p w14:paraId="28D37CC9" w14:textId="77777777" w:rsidR="00645D8D" w:rsidRDefault="00645D8D">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06238D">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20C6404"/>
    <w:multiLevelType w:val="hybridMultilevel"/>
    <w:tmpl w:val="E2F8E52C"/>
    <w:lvl w:ilvl="0" w:tplc="695A08D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7BC7"/>
    <w:rsid w:val="000310E4"/>
    <w:rsid w:val="00040055"/>
    <w:rsid w:val="00051A70"/>
    <w:rsid w:val="0006238D"/>
    <w:rsid w:val="00071B80"/>
    <w:rsid w:val="0008191D"/>
    <w:rsid w:val="00087463"/>
    <w:rsid w:val="00094CFE"/>
    <w:rsid w:val="00097A23"/>
    <w:rsid w:val="000A60B2"/>
    <w:rsid w:val="000B3887"/>
    <w:rsid w:val="000B6914"/>
    <w:rsid w:val="000D0DAD"/>
    <w:rsid w:val="000E3951"/>
    <w:rsid w:val="000F3E99"/>
    <w:rsid w:val="000F686B"/>
    <w:rsid w:val="00141F84"/>
    <w:rsid w:val="00146894"/>
    <w:rsid w:val="00154DAE"/>
    <w:rsid w:val="00156883"/>
    <w:rsid w:val="00157756"/>
    <w:rsid w:val="00162A54"/>
    <w:rsid w:val="00163CFC"/>
    <w:rsid w:val="0018313E"/>
    <w:rsid w:val="001C4B73"/>
    <w:rsid w:val="001D4B6F"/>
    <w:rsid w:val="001E2BB1"/>
    <w:rsid w:val="001F25EB"/>
    <w:rsid w:val="002015B5"/>
    <w:rsid w:val="00202B92"/>
    <w:rsid w:val="00226418"/>
    <w:rsid w:val="00273D00"/>
    <w:rsid w:val="00287EC2"/>
    <w:rsid w:val="002B4EF9"/>
    <w:rsid w:val="002C79C0"/>
    <w:rsid w:val="002E0943"/>
    <w:rsid w:val="002E6EE1"/>
    <w:rsid w:val="002F6876"/>
    <w:rsid w:val="003058E4"/>
    <w:rsid w:val="00327BBF"/>
    <w:rsid w:val="00357793"/>
    <w:rsid w:val="00382CBC"/>
    <w:rsid w:val="003A41E4"/>
    <w:rsid w:val="003A5B18"/>
    <w:rsid w:val="003B6661"/>
    <w:rsid w:val="003C4810"/>
    <w:rsid w:val="003F6515"/>
    <w:rsid w:val="00424E91"/>
    <w:rsid w:val="00440B6A"/>
    <w:rsid w:val="00473918"/>
    <w:rsid w:val="0047527B"/>
    <w:rsid w:val="004822CC"/>
    <w:rsid w:val="004E1344"/>
    <w:rsid w:val="004F218A"/>
    <w:rsid w:val="00500324"/>
    <w:rsid w:val="0050462E"/>
    <w:rsid w:val="00516D00"/>
    <w:rsid w:val="00556331"/>
    <w:rsid w:val="005B12C5"/>
    <w:rsid w:val="005B45B6"/>
    <w:rsid w:val="005D4A5D"/>
    <w:rsid w:val="005E6435"/>
    <w:rsid w:val="005F14C8"/>
    <w:rsid w:val="00634005"/>
    <w:rsid w:val="00637C56"/>
    <w:rsid w:val="00645D8D"/>
    <w:rsid w:val="00655C7F"/>
    <w:rsid w:val="00666D0A"/>
    <w:rsid w:val="00672E35"/>
    <w:rsid w:val="00683AE0"/>
    <w:rsid w:val="00686573"/>
    <w:rsid w:val="00691DA6"/>
    <w:rsid w:val="00696512"/>
    <w:rsid w:val="006E064E"/>
    <w:rsid w:val="006F17D5"/>
    <w:rsid w:val="006F1A10"/>
    <w:rsid w:val="00707F21"/>
    <w:rsid w:val="00710466"/>
    <w:rsid w:val="00723E28"/>
    <w:rsid w:val="00724054"/>
    <w:rsid w:val="00732699"/>
    <w:rsid w:val="00751C59"/>
    <w:rsid w:val="007552EB"/>
    <w:rsid w:val="0076226A"/>
    <w:rsid w:val="00766481"/>
    <w:rsid w:val="00767FF1"/>
    <w:rsid w:val="00774494"/>
    <w:rsid w:val="00775D52"/>
    <w:rsid w:val="00783705"/>
    <w:rsid w:val="007A5A26"/>
    <w:rsid w:val="007C05A8"/>
    <w:rsid w:val="007C516D"/>
    <w:rsid w:val="007C5A98"/>
    <w:rsid w:val="007D74DC"/>
    <w:rsid w:val="00801D40"/>
    <w:rsid w:val="00810B6F"/>
    <w:rsid w:val="008153E8"/>
    <w:rsid w:val="00815E66"/>
    <w:rsid w:val="00823AD2"/>
    <w:rsid w:val="008539C1"/>
    <w:rsid w:val="00862DB4"/>
    <w:rsid w:val="00871813"/>
    <w:rsid w:val="008722F1"/>
    <w:rsid w:val="00874FA1"/>
    <w:rsid w:val="00880164"/>
    <w:rsid w:val="00886D20"/>
    <w:rsid w:val="00887A7E"/>
    <w:rsid w:val="008A1F0A"/>
    <w:rsid w:val="008A5587"/>
    <w:rsid w:val="008E7B73"/>
    <w:rsid w:val="008F11FE"/>
    <w:rsid w:val="008F771F"/>
    <w:rsid w:val="00906CD0"/>
    <w:rsid w:val="00932E94"/>
    <w:rsid w:val="00936AF0"/>
    <w:rsid w:val="009778D4"/>
    <w:rsid w:val="009905AD"/>
    <w:rsid w:val="009916E9"/>
    <w:rsid w:val="009B5829"/>
    <w:rsid w:val="009C20F0"/>
    <w:rsid w:val="009D4CE0"/>
    <w:rsid w:val="009F01A5"/>
    <w:rsid w:val="009F5AD4"/>
    <w:rsid w:val="00A06011"/>
    <w:rsid w:val="00A432E9"/>
    <w:rsid w:val="00A62146"/>
    <w:rsid w:val="00A64EE2"/>
    <w:rsid w:val="00A67637"/>
    <w:rsid w:val="00A770BC"/>
    <w:rsid w:val="00A922AC"/>
    <w:rsid w:val="00A92A2E"/>
    <w:rsid w:val="00AA14A1"/>
    <w:rsid w:val="00AA5473"/>
    <w:rsid w:val="00AB1643"/>
    <w:rsid w:val="00AC62D7"/>
    <w:rsid w:val="00AE5501"/>
    <w:rsid w:val="00AE60F5"/>
    <w:rsid w:val="00AF2C40"/>
    <w:rsid w:val="00B04EBF"/>
    <w:rsid w:val="00B07E55"/>
    <w:rsid w:val="00B11745"/>
    <w:rsid w:val="00B45B1B"/>
    <w:rsid w:val="00B5389A"/>
    <w:rsid w:val="00B60C46"/>
    <w:rsid w:val="00B66950"/>
    <w:rsid w:val="00B7351A"/>
    <w:rsid w:val="00B8525E"/>
    <w:rsid w:val="00BC6363"/>
    <w:rsid w:val="00BD1449"/>
    <w:rsid w:val="00BD225B"/>
    <w:rsid w:val="00BF5783"/>
    <w:rsid w:val="00C04B28"/>
    <w:rsid w:val="00C06DD8"/>
    <w:rsid w:val="00C17C58"/>
    <w:rsid w:val="00C3147E"/>
    <w:rsid w:val="00C42E86"/>
    <w:rsid w:val="00CA1D6F"/>
    <w:rsid w:val="00CB0163"/>
    <w:rsid w:val="00CB090B"/>
    <w:rsid w:val="00CB76F8"/>
    <w:rsid w:val="00CE1E1A"/>
    <w:rsid w:val="00D018AC"/>
    <w:rsid w:val="00D630A1"/>
    <w:rsid w:val="00D771D6"/>
    <w:rsid w:val="00D77FEA"/>
    <w:rsid w:val="00D92BE7"/>
    <w:rsid w:val="00D97310"/>
    <w:rsid w:val="00DA1BB7"/>
    <w:rsid w:val="00DC1629"/>
    <w:rsid w:val="00DC19A0"/>
    <w:rsid w:val="00DC339B"/>
    <w:rsid w:val="00DD1E4D"/>
    <w:rsid w:val="00DE0F40"/>
    <w:rsid w:val="00DF2B29"/>
    <w:rsid w:val="00DF2DB2"/>
    <w:rsid w:val="00E1483B"/>
    <w:rsid w:val="00E2285C"/>
    <w:rsid w:val="00E24E6F"/>
    <w:rsid w:val="00E3138F"/>
    <w:rsid w:val="00E350CC"/>
    <w:rsid w:val="00E35B45"/>
    <w:rsid w:val="00E448A8"/>
    <w:rsid w:val="00E55FEA"/>
    <w:rsid w:val="00E81C7C"/>
    <w:rsid w:val="00E910E6"/>
    <w:rsid w:val="00EB0B1E"/>
    <w:rsid w:val="00EB1EAA"/>
    <w:rsid w:val="00ED3BF3"/>
    <w:rsid w:val="00ED5737"/>
    <w:rsid w:val="00EE1E06"/>
    <w:rsid w:val="00F0173D"/>
    <w:rsid w:val="00F202DC"/>
    <w:rsid w:val="00F41143"/>
    <w:rsid w:val="00F47C43"/>
    <w:rsid w:val="00F645F2"/>
    <w:rsid w:val="00F71B72"/>
    <w:rsid w:val="00F73FF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070F-2D7F-4416-962B-16A2E572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3240</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3722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Daiva Breivienė</cp:lastModifiedBy>
  <cp:revision>2</cp:revision>
  <cp:lastPrinted>2018-01-07T15:52:00Z</cp:lastPrinted>
  <dcterms:created xsi:type="dcterms:W3CDTF">2021-04-14T12:24:00Z</dcterms:created>
  <dcterms:modified xsi:type="dcterms:W3CDTF">2021-04-14T12:24:00Z</dcterms:modified>
</cp:coreProperties>
</file>