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932172" w:rsidRDefault="001D3CB6" w:rsidP="005C41AC">
      <w:pPr>
        <w:jc w:val="center"/>
        <w:rPr>
          <w:szCs w:val="24"/>
        </w:rPr>
      </w:pPr>
      <w:bookmarkStart w:id="0" w:name="_GoBack"/>
      <w:bookmarkEnd w:id="0"/>
      <w:r w:rsidRPr="00932172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932172" w:rsidRDefault="005C41AC" w:rsidP="005C41AC">
      <w:pPr>
        <w:jc w:val="center"/>
        <w:rPr>
          <w:szCs w:val="24"/>
        </w:rPr>
      </w:pPr>
    </w:p>
    <w:p w14:paraId="21131BE2" w14:textId="77777777" w:rsidR="0062551B" w:rsidRPr="00932172" w:rsidRDefault="0062551B" w:rsidP="005C41AC">
      <w:pPr>
        <w:jc w:val="center"/>
        <w:rPr>
          <w:b/>
          <w:sz w:val="28"/>
        </w:rPr>
      </w:pPr>
      <w:r w:rsidRPr="00932172">
        <w:rPr>
          <w:b/>
          <w:sz w:val="28"/>
        </w:rPr>
        <w:t xml:space="preserve">PANEVĖŽIO MIESTO SAVIVALDYBĖS </w:t>
      </w:r>
      <w:r w:rsidR="00A11511" w:rsidRPr="00932172">
        <w:rPr>
          <w:b/>
          <w:sz w:val="28"/>
        </w:rPr>
        <w:t>TARYBA</w:t>
      </w:r>
    </w:p>
    <w:p w14:paraId="21131BE3" w14:textId="77777777" w:rsidR="005C41AC" w:rsidRPr="00932172" w:rsidRDefault="005C41AC" w:rsidP="00571BF3">
      <w:pPr>
        <w:keepNext/>
        <w:jc w:val="center"/>
        <w:outlineLvl w:val="1"/>
      </w:pPr>
    </w:p>
    <w:p w14:paraId="21131BE4" w14:textId="77777777" w:rsidR="005C41AC" w:rsidRPr="00932172" w:rsidRDefault="005C41AC" w:rsidP="00571BF3">
      <w:pPr>
        <w:keepNext/>
        <w:jc w:val="center"/>
        <w:outlineLvl w:val="1"/>
      </w:pPr>
    </w:p>
    <w:p w14:paraId="21131BE5" w14:textId="77777777" w:rsidR="0062551B" w:rsidRPr="00932172" w:rsidRDefault="00A11511" w:rsidP="00571BF3">
      <w:pPr>
        <w:keepNext/>
        <w:jc w:val="center"/>
        <w:outlineLvl w:val="1"/>
        <w:rPr>
          <w:b/>
        </w:rPr>
      </w:pPr>
      <w:r w:rsidRPr="00932172">
        <w:rPr>
          <w:b/>
        </w:rPr>
        <w:t>SPRENDIMAS</w:t>
      </w:r>
    </w:p>
    <w:p w14:paraId="21131BE7" w14:textId="77A7ACD7" w:rsidR="0062551B" w:rsidRPr="00932172" w:rsidRDefault="00D735BF" w:rsidP="00DF6CA6">
      <w:pPr>
        <w:keepNext/>
        <w:jc w:val="center"/>
        <w:outlineLvl w:val="2"/>
        <w:rPr>
          <w:b/>
        </w:rPr>
      </w:pPr>
      <w:r w:rsidRPr="00932172">
        <w:rPr>
          <w:b/>
          <w:szCs w:val="24"/>
        </w:rPr>
        <w:t>DĖL</w:t>
      </w:r>
      <w:r w:rsidR="00DF6CA6">
        <w:rPr>
          <w:b/>
          <w:szCs w:val="24"/>
        </w:rPr>
        <w:t xml:space="preserve"> </w:t>
      </w:r>
      <w:r w:rsidR="00DF6CA6" w:rsidRPr="00DF6CA6">
        <w:rPr>
          <w:b/>
        </w:rPr>
        <w:t>SAVIVALDYBĖS TARYBOS 2016 M. GRUODŽIO 29 D. SPRENDIM</w:t>
      </w:r>
      <w:r w:rsidR="00DF6CA6">
        <w:rPr>
          <w:b/>
        </w:rPr>
        <w:t>O</w:t>
      </w:r>
      <w:r w:rsidR="00DF6CA6" w:rsidRPr="00DF6CA6">
        <w:rPr>
          <w:b/>
        </w:rPr>
        <w:t xml:space="preserve"> NR. 1-444 „DĖL SAVIVALDYBĖS TURTO NUOMOS TVARKOS APRAŠO IR NUOMPINIGIŲ UŽ SAVIVALDYBĖS ILGALAIKIO IR TRUMPALAIKIO TURTO NUOMĄ SKAIČIAVIMO TAISYKLIŲ PATVIRTINIMO, SAVIVALDYBĖS TARYBOS 2003 M. BIRŽELIO 19 D. SPRENDIMO NR. 1-4-24 PRIPAŽINIMO NETEKUSIU GALIOS“</w:t>
      </w:r>
      <w:r w:rsidR="00DF6CA6">
        <w:rPr>
          <w:b/>
        </w:rPr>
        <w:t xml:space="preserve"> </w:t>
      </w:r>
      <w:r w:rsidR="00DF6CA6">
        <w:rPr>
          <w:b/>
          <w:szCs w:val="24"/>
        </w:rPr>
        <w:t>P</w:t>
      </w:r>
      <w:r w:rsidRPr="00932172">
        <w:rPr>
          <w:b/>
          <w:szCs w:val="24"/>
        </w:rPr>
        <w:t>AKEITIMO</w:t>
      </w:r>
    </w:p>
    <w:p w14:paraId="13D1AB08" w14:textId="77777777" w:rsidR="001121C7" w:rsidRPr="00932172" w:rsidRDefault="001121C7" w:rsidP="003E58F0">
      <w:pPr>
        <w:jc w:val="center"/>
        <w:rPr>
          <w:b/>
        </w:rPr>
      </w:pPr>
    </w:p>
    <w:p w14:paraId="21131BE8" w14:textId="77777777" w:rsidR="0062551B" w:rsidRPr="00DF0C04" w:rsidRDefault="00DE0D95" w:rsidP="003E58F0">
      <w:pPr>
        <w:jc w:val="center"/>
      </w:pPr>
      <w:r w:rsidRPr="00DF0C04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F0C04">
        <w:rPr>
          <w:rStyle w:val="Style3"/>
        </w:rPr>
        <w:instrText xml:space="preserve"> FORMTEXT </w:instrText>
      </w:r>
      <w:r w:rsidRPr="00DF0C04">
        <w:rPr>
          <w:rStyle w:val="Style3"/>
        </w:rPr>
      </w:r>
      <w:r w:rsidRPr="00DF0C04">
        <w:rPr>
          <w:rStyle w:val="Style3"/>
        </w:rPr>
        <w:fldChar w:fldCharType="separate"/>
      </w:r>
      <w:r w:rsidRPr="00DF0C04">
        <w:rPr>
          <w:rStyle w:val="Style3"/>
        </w:rPr>
        <w:t>2021 m. balandžio 15 d.</w:t>
      </w:r>
      <w:r w:rsidRPr="00DF0C04">
        <w:rPr>
          <w:rStyle w:val="Style3"/>
        </w:rPr>
        <w:fldChar w:fldCharType="end"/>
      </w:r>
      <w:bookmarkEnd w:id="1"/>
      <w:r w:rsidR="0062551B" w:rsidRPr="00DF0C04">
        <w:t xml:space="preserve"> Nr. </w:t>
      </w:r>
      <w:r w:rsidRPr="00DF0C04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F0C04">
        <w:instrText xml:space="preserve"> FORMTEXT </w:instrText>
      </w:r>
      <w:r w:rsidRPr="00DF0C04">
        <w:fldChar w:fldCharType="separate"/>
      </w:r>
      <w:r w:rsidRPr="00DF0C04">
        <w:t>TSP-151</w:t>
      </w:r>
      <w:r w:rsidRPr="00DF0C04">
        <w:fldChar w:fldCharType="end"/>
      </w:r>
      <w:bookmarkEnd w:id="2"/>
    </w:p>
    <w:p w14:paraId="21131BE9" w14:textId="506D928A" w:rsidR="0062551B" w:rsidRDefault="0062551B" w:rsidP="00571BF3">
      <w:pPr>
        <w:keepNext/>
        <w:jc w:val="center"/>
        <w:outlineLvl w:val="2"/>
      </w:pPr>
      <w:r w:rsidRPr="00932172">
        <w:t>Panevėžys</w:t>
      </w:r>
    </w:p>
    <w:p w14:paraId="169B92A6" w14:textId="08528ED7" w:rsidR="00DF6CA6" w:rsidRDefault="00DF6CA6" w:rsidP="00571BF3">
      <w:pPr>
        <w:keepNext/>
        <w:jc w:val="center"/>
        <w:outlineLvl w:val="2"/>
        <w:rPr>
          <w:b/>
        </w:rPr>
      </w:pPr>
    </w:p>
    <w:p w14:paraId="623E7DD5" w14:textId="77777777" w:rsidR="00FF2A65" w:rsidRDefault="00FF2A65" w:rsidP="00571BF3">
      <w:pPr>
        <w:keepNext/>
        <w:jc w:val="center"/>
        <w:outlineLvl w:val="2"/>
        <w:rPr>
          <w:b/>
        </w:rPr>
      </w:pPr>
    </w:p>
    <w:p w14:paraId="21131BEC" w14:textId="52AAC027" w:rsidR="00711420" w:rsidRPr="00932172" w:rsidRDefault="004136C5" w:rsidP="00DF0C04">
      <w:pPr>
        <w:spacing w:line="360" w:lineRule="auto"/>
        <w:ind w:firstLine="851"/>
        <w:jc w:val="both"/>
        <w:rPr>
          <w:spacing w:val="60"/>
          <w:szCs w:val="24"/>
        </w:rPr>
      </w:pPr>
      <w:r w:rsidRPr="00932172">
        <w:rPr>
          <w:szCs w:val="24"/>
        </w:rPr>
        <w:t>Vadovaudamasi Lietuvos Respublikos vietos savivaldos įstatymo</w:t>
      </w:r>
      <w:r w:rsidR="00CD10F9" w:rsidRPr="00932172">
        <w:rPr>
          <w:szCs w:val="24"/>
        </w:rPr>
        <w:t xml:space="preserve"> </w:t>
      </w:r>
      <w:r w:rsidR="00F35869" w:rsidRPr="00932172">
        <w:rPr>
          <w:szCs w:val="24"/>
        </w:rPr>
        <w:t xml:space="preserve">16 straipsnio 2 dalies </w:t>
      </w:r>
      <w:r w:rsidR="00524E56" w:rsidRPr="00932172">
        <w:rPr>
          <w:szCs w:val="24"/>
        </w:rPr>
        <w:br/>
      </w:r>
      <w:r w:rsidR="00F35869" w:rsidRPr="00932172">
        <w:rPr>
          <w:szCs w:val="24"/>
        </w:rPr>
        <w:t xml:space="preserve">26 punktu ir 18 straipsnio 1 dalimi, Lietuvos Respublikos valstybės ir savivaldybių turto valdymo, naudojimo ir disponavimo juo įstatymo </w:t>
      </w:r>
      <w:r w:rsidR="00B44ACE">
        <w:rPr>
          <w:szCs w:val="24"/>
        </w:rPr>
        <w:t>15</w:t>
      </w:r>
      <w:r w:rsidR="00F35869" w:rsidRPr="00932172">
        <w:rPr>
          <w:szCs w:val="24"/>
        </w:rPr>
        <w:t xml:space="preserve"> straipsniu</w:t>
      </w:r>
      <w:r w:rsidR="0046185B" w:rsidRPr="00932172">
        <w:rPr>
          <w:szCs w:val="24"/>
        </w:rPr>
        <w:t xml:space="preserve">, </w:t>
      </w:r>
      <w:r w:rsidR="00711420" w:rsidRPr="00932172">
        <w:rPr>
          <w:szCs w:val="24"/>
        </w:rPr>
        <w:t xml:space="preserve">Panevėžio miesto savivaldybės taryba </w:t>
      </w:r>
      <w:r w:rsidR="00711420" w:rsidRPr="00932172">
        <w:rPr>
          <w:spacing w:val="60"/>
          <w:szCs w:val="24"/>
        </w:rPr>
        <w:t>nusprendži</w:t>
      </w:r>
      <w:r w:rsidR="00711420" w:rsidRPr="00932172">
        <w:rPr>
          <w:szCs w:val="24"/>
        </w:rPr>
        <w:t>a:</w:t>
      </w:r>
    </w:p>
    <w:p w14:paraId="189A9485" w14:textId="486E0793" w:rsidR="005C1C0D" w:rsidRPr="00FA5ADE" w:rsidRDefault="00B44ACE" w:rsidP="00DF0C04">
      <w:pPr>
        <w:keepNext/>
        <w:spacing w:line="360" w:lineRule="auto"/>
        <w:ind w:firstLine="851"/>
        <w:jc w:val="both"/>
        <w:outlineLvl w:val="2"/>
        <w:rPr>
          <w:szCs w:val="24"/>
        </w:rPr>
      </w:pPr>
      <w:r w:rsidRPr="00FA5ADE">
        <w:rPr>
          <w:szCs w:val="24"/>
        </w:rPr>
        <w:t>P</w:t>
      </w:r>
      <w:r w:rsidR="00D735BF" w:rsidRPr="00FA5ADE">
        <w:rPr>
          <w:szCs w:val="24"/>
        </w:rPr>
        <w:t xml:space="preserve">akeisti Panevėžio miesto savivaldybės turto </w:t>
      </w:r>
      <w:r w:rsidRPr="00FA5ADE">
        <w:rPr>
          <w:szCs w:val="24"/>
        </w:rPr>
        <w:t>nuomos tvarkos apraš</w:t>
      </w:r>
      <w:r w:rsidR="00722A8C">
        <w:rPr>
          <w:szCs w:val="24"/>
        </w:rPr>
        <w:t>ą</w:t>
      </w:r>
      <w:r w:rsidR="0065626A" w:rsidRPr="00FA5ADE">
        <w:rPr>
          <w:szCs w:val="24"/>
        </w:rPr>
        <w:t>, patvirtint</w:t>
      </w:r>
      <w:r w:rsidR="00722A8C">
        <w:rPr>
          <w:szCs w:val="24"/>
        </w:rPr>
        <w:t>ą</w:t>
      </w:r>
      <w:r w:rsidR="00D735BF" w:rsidRPr="00FA5ADE">
        <w:rPr>
          <w:szCs w:val="24"/>
        </w:rPr>
        <w:t xml:space="preserve"> Panevėžio miesto savivaldybės tarybos</w:t>
      </w:r>
      <w:r w:rsidR="00DF6CA6" w:rsidRPr="00FA5ADE">
        <w:rPr>
          <w:szCs w:val="24"/>
        </w:rPr>
        <w:t xml:space="preserve"> 2016 m. gruodžio 29 d. sprendimu Nr. 1-444 „Dėl Savivaldybės turto nuomos tvarkos aprašo ir Nuompinigių už </w:t>
      </w:r>
      <w:r w:rsidR="00722A8C">
        <w:rPr>
          <w:szCs w:val="24"/>
        </w:rPr>
        <w:t>S</w:t>
      </w:r>
      <w:r w:rsidR="00DF6CA6" w:rsidRPr="00FA5ADE">
        <w:rPr>
          <w:szCs w:val="24"/>
        </w:rPr>
        <w:t xml:space="preserve">avivaldybės ilgalaikio ir trumpalaikio turto nuomą skaičiavimo taisyklių patvirtinimo, Savivaldybės tarybos 2003 m. birželio 19 d. sprendimo Nr. </w:t>
      </w:r>
      <w:r w:rsidR="00DF0C04">
        <w:rPr>
          <w:szCs w:val="24"/>
        </w:rPr>
        <w:br/>
      </w:r>
      <w:r w:rsidR="00DF6CA6" w:rsidRPr="00FA5ADE">
        <w:rPr>
          <w:szCs w:val="24"/>
        </w:rPr>
        <w:t>1-4-24 pripažinimo netekusiu galios“</w:t>
      </w:r>
      <w:r w:rsidR="005C1C0D" w:rsidRPr="00FA5ADE">
        <w:rPr>
          <w:szCs w:val="24"/>
        </w:rPr>
        <w:t>:</w:t>
      </w:r>
    </w:p>
    <w:p w14:paraId="0434A966" w14:textId="6873D127" w:rsidR="00722A8C" w:rsidRPr="00DF0C04" w:rsidRDefault="00722A8C" w:rsidP="00DF0C04">
      <w:pPr>
        <w:pStyle w:val="Sraopastraipa"/>
        <w:keepNext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outlineLvl w:val="2"/>
        <w:rPr>
          <w:sz w:val="24"/>
          <w:szCs w:val="24"/>
        </w:rPr>
      </w:pPr>
      <w:r w:rsidRPr="00DF0C04">
        <w:rPr>
          <w:sz w:val="24"/>
          <w:szCs w:val="24"/>
        </w:rPr>
        <w:t xml:space="preserve">Pakeisti </w:t>
      </w:r>
      <w:r w:rsidR="005C1C0D" w:rsidRPr="00DF0C04">
        <w:rPr>
          <w:sz w:val="24"/>
          <w:szCs w:val="24"/>
        </w:rPr>
        <w:t>39.2</w:t>
      </w:r>
      <w:r w:rsidR="00B44ACE" w:rsidRPr="00DF0C04">
        <w:rPr>
          <w:sz w:val="24"/>
          <w:szCs w:val="24"/>
        </w:rPr>
        <w:t xml:space="preserve"> papunktį </w:t>
      </w:r>
      <w:r w:rsidR="005C1C0D" w:rsidRPr="00DF0C04">
        <w:rPr>
          <w:sz w:val="24"/>
          <w:szCs w:val="24"/>
        </w:rPr>
        <w:t>ir</w:t>
      </w:r>
      <w:r w:rsidRPr="00DF0C04">
        <w:rPr>
          <w:sz w:val="24"/>
          <w:szCs w:val="24"/>
        </w:rPr>
        <w:t xml:space="preserve"> jį išdėstyti taip:</w:t>
      </w:r>
    </w:p>
    <w:p w14:paraId="0B3E6222" w14:textId="1036F8B3" w:rsidR="00722A8C" w:rsidRPr="0094259B" w:rsidRDefault="00722A8C" w:rsidP="00DF0C04">
      <w:pPr>
        <w:pStyle w:val="Sraopastraipa"/>
        <w:keepNext/>
        <w:tabs>
          <w:tab w:val="left" w:pos="1134"/>
        </w:tabs>
        <w:spacing w:after="0" w:line="360" w:lineRule="auto"/>
        <w:ind w:left="0" w:firstLine="851"/>
        <w:jc w:val="both"/>
        <w:outlineLvl w:val="2"/>
        <w:rPr>
          <w:sz w:val="24"/>
          <w:szCs w:val="24"/>
        </w:rPr>
      </w:pPr>
      <w:r w:rsidRPr="0094259B">
        <w:rPr>
          <w:sz w:val="24"/>
          <w:szCs w:val="24"/>
        </w:rPr>
        <w:t>„39.2</w:t>
      </w:r>
      <w:r w:rsidR="0031538F">
        <w:rPr>
          <w:sz w:val="24"/>
          <w:szCs w:val="24"/>
        </w:rPr>
        <w:t>.</w:t>
      </w:r>
      <w:r w:rsidR="0094259B" w:rsidRPr="0094259B">
        <w:rPr>
          <w:rFonts w:eastAsia="Calibri"/>
          <w:sz w:val="24"/>
          <w:szCs w:val="24"/>
        </w:rPr>
        <w:t xml:space="preserve"> jeigu turto valdytojas negali išnuomoti prašyme nurodyto Savivaldybės turto – argumentus, kodėl prašomas išsinuomoti </w:t>
      </w:r>
      <w:r w:rsidR="0094259B">
        <w:rPr>
          <w:rFonts w:eastAsia="Calibri"/>
          <w:sz w:val="24"/>
          <w:szCs w:val="24"/>
        </w:rPr>
        <w:t>Savivaldybės</w:t>
      </w:r>
      <w:r w:rsidR="0094259B" w:rsidRPr="0094259B">
        <w:rPr>
          <w:rFonts w:eastAsia="Calibri"/>
          <w:sz w:val="24"/>
          <w:szCs w:val="24"/>
        </w:rPr>
        <w:t xml:space="preserve"> turtas negali būti išnuomotas.</w:t>
      </w:r>
      <w:r w:rsidR="0094259B">
        <w:rPr>
          <w:rFonts w:eastAsia="Calibri"/>
          <w:sz w:val="24"/>
          <w:szCs w:val="24"/>
        </w:rPr>
        <w:t>“</w:t>
      </w:r>
      <w:r w:rsidR="00D9006E">
        <w:rPr>
          <w:rFonts w:eastAsia="Calibri"/>
          <w:sz w:val="24"/>
          <w:szCs w:val="24"/>
        </w:rPr>
        <w:t>.</w:t>
      </w:r>
    </w:p>
    <w:p w14:paraId="38DFB6A4" w14:textId="7ECC78FA" w:rsidR="00722A8C" w:rsidRPr="00DF0C04" w:rsidRDefault="00722A8C" w:rsidP="00DF0C04">
      <w:pPr>
        <w:pStyle w:val="Sraopastraipa"/>
        <w:keepNext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outlineLvl w:val="2"/>
        <w:rPr>
          <w:sz w:val="24"/>
          <w:szCs w:val="24"/>
        </w:rPr>
      </w:pPr>
      <w:r w:rsidRPr="00DF0C04">
        <w:rPr>
          <w:sz w:val="24"/>
          <w:szCs w:val="24"/>
        </w:rPr>
        <w:t>Pakeisti</w:t>
      </w:r>
      <w:r w:rsidR="005C1C0D" w:rsidRPr="00DF0C04">
        <w:rPr>
          <w:sz w:val="24"/>
          <w:szCs w:val="24"/>
        </w:rPr>
        <w:t xml:space="preserve"> 41 punktą </w:t>
      </w:r>
      <w:r w:rsidRPr="00DF0C04">
        <w:rPr>
          <w:sz w:val="24"/>
          <w:szCs w:val="24"/>
        </w:rPr>
        <w:t>ir jį išdėstyti taip:</w:t>
      </w:r>
    </w:p>
    <w:p w14:paraId="387CB268" w14:textId="1A88E146" w:rsidR="00B44ACE" w:rsidRPr="0094259B" w:rsidRDefault="0094259B" w:rsidP="00DF0C04">
      <w:pPr>
        <w:pStyle w:val="Sraopastraipa"/>
        <w:keepNext/>
        <w:tabs>
          <w:tab w:val="left" w:pos="1134"/>
        </w:tabs>
        <w:spacing w:after="0" w:line="360" w:lineRule="auto"/>
        <w:ind w:left="0" w:firstLine="851"/>
        <w:jc w:val="both"/>
        <w:outlineLvl w:val="2"/>
        <w:rPr>
          <w:sz w:val="24"/>
          <w:szCs w:val="24"/>
        </w:rPr>
      </w:pPr>
      <w:r w:rsidRPr="0094259B">
        <w:rPr>
          <w:sz w:val="24"/>
          <w:szCs w:val="24"/>
        </w:rPr>
        <w:t xml:space="preserve">„41. </w:t>
      </w:r>
      <w:r w:rsidRPr="0094259B">
        <w:rPr>
          <w:rFonts w:eastAsia="Calibri"/>
          <w:sz w:val="24"/>
          <w:szCs w:val="24"/>
        </w:rPr>
        <w:t xml:space="preserve">Turto valdytojas ne vėliau kaip per 5 darbo dienas nuo Aprašo 40 punkte nurodytų paraiškos, kitų dokumentų ir informacijos gavimo dienos, o tuo atveju, kai paraiška pateikta siekiant išnuomotą turtą naudoti neatidėliotiniems darbams atlikti, – jų pateikimo dieną, įvertinęs, kad pateikta paraiška ir dokumentai atitinka Aprašo 40 punkte nustatytus reikalavimus ir kad siūlomas </w:t>
      </w:r>
      <w:r w:rsidR="0031538F">
        <w:rPr>
          <w:rFonts w:eastAsia="Calibri"/>
          <w:sz w:val="24"/>
          <w:szCs w:val="24"/>
        </w:rPr>
        <w:t>Savivaldybės</w:t>
      </w:r>
      <w:r w:rsidRPr="0094259B">
        <w:rPr>
          <w:rFonts w:eastAsia="Calibri"/>
          <w:sz w:val="24"/>
          <w:szCs w:val="24"/>
        </w:rPr>
        <w:t xml:space="preserve"> turto nuompinigių dydis ne mažesnis už Aprašo 39.1 papunktyje nurodytą dydį, priima sprendimą dėl Savivaldybės turto nuomos.</w:t>
      </w:r>
      <w:r w:rsidRPr="0094259B">
        <w:rPr>
          <w:sz w:val="24"/>
          <w:szCs w:val="24"/>
        </w:rPr>
        <w:t>“</w:t>
      </w:r>
      <w:r w:rsidR="0031538F">
        <w:rPr>
          <w:sz w:val="24"/>
          <w:szCs w:val="24"/>
        </w:rPr>
        <w:t>.</w:t>
      </w:r>
    </w:p>
    <w:p w14:paraId="33F7CA84" w14:textId="6FFF5C31" w:rsidR="005C1C0D" w:rsidRPr="00DF0C04" w:rsidRDefault="00722A8C" w:rsidP="00DF0C04">
      <w:pPr>
        <w:pStyle w:val="Sraopastraipa"/>
        <w:keepNext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outlineLvl w:val="2"/>
        <w:rPr>
          <w:sz w:val="24"/>
          <w:szCs w:val="24"/>
        </w:rPr>
      </w:pPr>
      <w:r w:rsidRPr="00DF0C04">
        <w:rPr>
          <w:sz w:val="24"/>
          <w:szCs w:val="24"/>
        </w:rPr>
        <w:t xml:space="preserve">Pakeisti </w:t>
      </w:r>
      <w:r w:rsidR="005C1C0D" w:rsidRPr="00DF0C04">
        <w:rPr>
          <w:sz w:val="24"/>
          <w:szCs w:val="24"/>
        </w:rPr>
        <w:t>46.2 papunkt</w:t>
      </w:r>
      <w:r w:rsidRPr="00DF0C04">
        <w:rPr>
          <w:sz w:val="24"/>
          <w:szCs w:val="24"/>
        </w:rPr>
        <w:t>į ir jį išdėstyti taip:</w:t>
      </w:r>
    </w:p>
    <w:p w14:paraId="61753544" w14:textId="76FD84B5" w:rsidR="00722A8C" w:rsidRPr="0094259B" w:rsidRDefault="0094259B" w:rsidP="00DF0C04">
      <w:pPr>
        <w:pStyle w:val="Sraopastraipa"/>
        <w:keepNext/>
        <w:tabs>
          <w:tab w:val="left" w:pos="1134"/>
        </w:tabs>
        <w:spacing w:after="0" w:line="360" w:lineRule="auto"/>
        <w:ind w:left="0" w:firstLine="851"/>
        <w:jc w:val="both"/>
        <w:outlineLvl w:val="2"/>
        <w:rPr>
          <w:sz w:val="24"/>
          <w:szCs w:val="24"/>
        </w:rPr>
      </w:pPr>
      <w:r w:rsidRPr="0094259B">
        <w:rPr>
          <w:sz w:val="24"/>
          <w:szCs w:val="24"/>
        </w:rPr>
        <w:t>„46.2. sudarytą pagal Aprašo 3 priede nustatytą Savivaldybės turto nuomos sutarties pavyzdinę formą,</w:t>
      </w:r>
      <w:r w:rsidRPr="0094259B">
        <w:rPr>
          <w:rFonts w:eastAsia="Calibri"/>
          <w:sz w:val="24"/>
          <w:szCs w:val="24"/>
        </w:rPr>
        <w:t xml:space="preserve"> kai turtas išnuomojamas Tru</w:t>
      </w:r>
      <w:r>
        <w:rPr>
          <w:rFonts w:eastAsia="Calibri"/>
          <w:sz w:val="24"/>
          <w:szCs w:val="24"/>
        </w:rPr>
        <w:t>mpalaikiams renginiams Aprašo 38</w:t>
      </w:r>
      <w:r w:rsidRPr="0094259B">
        <w:rPr>
          <w:rFonts w:eastAsia="Calibri"/>
          <w:sz w:val="24"/>
          <w:szCs w:val="24"/>
        </w:rPr>
        <w:t xml:space="preserve">.1 papunktyje nurodytais atvejais, su paraišką išsinuomoti turtą pateikusiu asmeniu – ne vėliau kaip per 5 darbo </w:t>
      </w:r>
      <w:r w:rsidRPr="0094259B">
        <w:rPr>
          <w:rFonts w:eastAsia="Calibri"/>
          <w:sz w:val="24"/>
          <w:szCs w:val="24"/>
        </w:rPr>
        <w:lastRenderedPageBreak/>
        <w:t>dienas nuo sprendimo priėmimo dienos, o kai siekiama atlikti neatidėliotinus darbus, – ne vėliau kaip sprendimo priėmimo dieną.“</w:t>
      </w:r>
      <w:r w:rsidR="0031538F">
        <w:rPr>
          <w:rFonts w:eastAsia="Calibri"/>
          <w:sz w:val="24"/>
          <w:szCs w:val="24"/>
        </w:rPr>
        <w:t>.</w:t>
      </w:r>
    </w:p>
    <w:p w14:paraId="7EA17B9B" w14:textId="1E5E0E36" w:rsidR="00FA5ADE" w:rsidRPr="00DF0C04" w:rsidRDefault="00722A8C" w:rsidP="00DF0C04">
      <w:pPr>
        <w:pStyle w:val="Sraopastraipa"/>
        <w:keepNext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outlineLvl w:val="2"/>
        <w:rPr>
          <w:sz w:val="24"/>
          <w:szCs w:val="24"/>
        </w:rPr>
      </w:pPr>
      <w:r w:rsidRPr="00DF0C04">
        <w:rPr>
          <w:sz w:val="24"/>
          <w:szCs w:val="24"/>
        </w:rPr>
        <w:t xml:space="preserve">Pakeisti </w:t>
      </w:r>
      <w:r w:rsidR="00FA5ADE" w:rsidRPr="00DF0C04">
        <w:rPr>
          <w:sz w:val="24"/>
          <w:szCs w:val="24"/>
        </w:rPr>
        <w:t xml:space="preserve">3 priedo 2 punktą ir </w:t>
      </w:r>
      <w:r w:rsidRPr="00DF0C04">
        <w:rPr>
          <w:sz w:val="24"/>
          <w:szCs w:val="24"/>
        </w:rPr>
        <w:t xml:space="preserve">jį </w:t>
      </w:r>
      <w:r w:rsidR="00FA5ADE" w:rsidRPr="00DF0C04">
        <w:rPr>
          <w:sz w:val="24"/>
          <w:szCs w:val="24"/>
        </w:rPr>
        <w:t>išdėstyti taip:</w:t>
      </w:r>
    </w:p>
    <w:p w14:paraId="3F870686" w14:textId="4B18632C" w:rsidR="00FA5ADE" w:rsidRPr="00260625" w:rsidRDefault="00FA5ADE" w:rsidP="00DF0C04">
      <w:pPr>
        <w:keepNext/>
        <w:widowControl w:val="0"/>
        <w:spacing w:line="360" w:lineRule="auto"/>
        <w:ind w:firstLine="851"/>
        <w:jc w:val="both"/>
        <w:rPr>
          <w:rFonts w:eastAsia="Arial Unicode MS"/>
          <w:i/>
          <w:szCs w:val="24"/>
          <w:lang w:eastAsia="lt-LT"/>
        </w:rPr>
      </w:pPr>
      <w:r w:rsidRPr="00DF0C04">
        <w:rPr>
          <w:szCs w:val="24"/>
        </w:rPr>
        <w:t>„</w:t>
      </w:r>
      <w:r w:rsidRPr="00DF0C04">
        <w:rPr>
          <w:rFonts w:eastAsia="Courier New"/>
          <w:szCs w:val="24"/>
        </w:rPr>
        <w:t>2. Nuomininkas sumoka nuompinigius – ______________________ Eur (_______________________________________________________</w:t>
      </w:r>
      <w:r w:rsidRPr="00FA5ADE">
        <w:rPr>
          <w:rFonts w:eastAsia="Courier New"/>
          <w:szCs w:val="24"/>
        </w:rPr>
        <w:t xml:space="preserve"> eurų) už visą nuomos laikotarpį, nurodytą sutarties 3 punkte</w:t>
      </w:r>
      <w:r w:rsidR="00DF0C04">
        <w:rPr>
          <w:rFonts w:eastAsia="Courier New"/>
          <w:szCs w:val="24"/>
        </w:rPr>
        <w:t>, arba</w:t>
      </w:r>
      <w:r>
        <w:rPr>
          <w:rFonts w:eastAsia="Courier New"/>
          <w:szCs w:val="24"/>
        </w:rPr>
        <w:t xml:space="preserve"> </w:t>
      </w:r>
      <w:r w:rsidRPr="00FA5ADE">
        <w:rPr>
          <w:rFonts w:eastAsia="Courier New"/>
          <w:szCs w:val="24"/>
        </w:rPr>
        <w:t>______________________ Eur (_______________________________________________________ eurų)</w:t>
      </w:r>
      <w:r>
        <w:rPr>
          <w:rFonts w:eastAsia="Arial Unicode MS"/>
          <w:szCs w:val="24"/>
          <w:lang w:eastAsia="lt-LT"/>
        </w:rPr>
        <w:t xml:space="preserve"> per mėnesį / ketvirtį </w:t>
      </w:r>
      <w:r>
        <w:rPr>
          <w:rFonts w:eastAsia="Arial Unicode MS"/>
          <w:i/>
          <w:szCs w:val="24"/>
          <w:lang w:eastAsia="lt-LT"/>
        </w:rPr>
        <w:t>(nereikalingą išbraukti)</w:t>
      </w:r>
      <w:r>
        <w:rPr>
          <w:rFonts w:eastAsia="Arial Unicode MS"/>
          <w:szCs w:val="24"/>
          <w:lang w:eastAsia="lt-LT"/>
        </w:rPr>
        <w:t>.</w:t>
      </w:r>
      <w:r w:rsidR="00260625">
        <w:rPr>
          <w:rFonts w:eastAsia="Arial Unicode MS"/>
          <w:i/>
          <w:szCs w:val="24"/>
          <w:lang w:eastAsia="lt-LT"/>
        </w:rPr>
        <w:t xml:space="preserve"> </w:t>
      </w:r>
      <w:r w:rsidRPr="00260625">
        <w:rPr>
          <w:rFonts w:eastAsia="Courier New"/>
          <w:szCs w:val="24"/>
        </w:rPr>
        <w:t>Į šiuos nuompinigius įskaičiuoti visi mokesčiai, susiję su išnuomotu turtu.“</w:t>
      </w:r>
      <w:r w:rsidR="00DF0C04">
        <w:rPr>
          <w:rFonts w:eastAsia="Courier New"/>
          <w:szCs w:val="24"/>
        </w:rPr>
        <w:t>.</w:t>
      </w:r>
    </w:p>
    <w:p w14:paraId="21131BF4" w14:textId="6D518A6C" w:rsidR="005C41AC" w:rsidRPr="00FF2A65" w:rsidRDefault="005C41AC" w:rsidP="00722A8C">
      <w:pPr>
        <w:jc w:val="both"/>
        <w:rPr>
          <w:szCs w:val="24"/>
        </w:rPr>
      </w:pPr>
    </w:p>
    <w:p w14:paraId="6C383E2E" w14:textId="77777777" w:rsidR="00165F88" w:rsidRPr="00932172" w:rsidRDefault="00165F88" w:rsidP="00722A8C">
      <w:pPr>
        <w:jc w:val="both"/>
        <w:rPr>
          <w:szCs w:val="24"/>
        </w:rPr>
      </w:pPr>
    </w:p>
    <w:p w14:paraId="1B61AD3B" w14:textId="3B65FA67" w:rsidR="00F35869" w:rsidRPr="00932172" w:rsidRDefault="002D715B" w:rsidP="00722A8C">
      <w:pPr>
        <w:jc w:val="both"/>
        <w:rPr>
          <w:rFonts w:eastAsia="Calibri"/>
          <w:szCs w:val="24"/>
        </w:rPr>
      </w:pPr>
      <w:r w:rsidRPr="00932172">
        <w:rPr>
          <w:rFonts w:eastAsia="Calibri"/>
          <w:szCs w:val="24"/>
        </w:rPr>
        <w:t>Savivaldybės mer</w:t>
      </w:r>
      <w:r w:rsidR="00072863" w:rsidRPr="00932172">
        <w:rPr>
          <w:rFonts w:eastAsia="Calibri"/>
          <w:szCs w:val="24"/>
        </w:rPr>
        <w:t>as</w:t>
      </w:r>
      <w:r w:rsidRPr="00932172">
        <w:rPr>
          <w:rFonts w:eastAsia="Calibri"/>
          <w:szCs w:val="24"/>
        </w:rPr>
        <w:tab/>
      </w:r>
      <w:r w:rsidRPr="00932172">
        <w:rPr>
          <w:rFonts w:eastAsia="Calibri"/>
          <w:szCs w:val="24"/>
        </w:rPr>
        <w:tab/>
      </w:r>
      <w:r w:rsidRPr="00932172">
        <w:rPr>
          <w:rFonts w:eastAsia="Calibri"/>
          <w:szCs w:val="24"/>
        </w:rPr>
        <w:tab/>
        <w:t xml:space="preserve">              </w:t>
      </w:r>
      <w:r w:rsidR="00072863" w:rsidRPr="00932172">
        <w:rPr>
          <w:rFonts w:eastAsia="Calibri"/>
          <w:szCs w:val="24"/>
        </w:rPr>
        <w:t xml:space="preserve">                            </w:t>
      </w:r>
      <w:r w:rsidRPr="00932172">
        <w:rPr>
          <w:rFonts w:eastAsia="Calibri"/>
          <w:szCs w:val="24"/>
        </w:rPr>
        <w:t xml:space="preserve">           </w:t>
      </w:r>
      <w:r w:rsidR="00072863" w:rsidRPr="00932172">
        <w:rPr>
          <w:rFonts w:eastAsia="Calibri"/>
          <w:szCs w:val="24"/>
        </w:rPr>
        <w:t>Ryti</w:t>
      </w:r>
      <w:r w:rsidRPr="00932172">
        <w:rPr>
          <w:rFonts w:eastAsia="Calibri"/>
          <w:szCs w:val="24"/>
        </w:rPr>
        <w:t xml:space="preserve">s </w:t>
      </w:r>
      <w:r w:rsidR="00072863" w:rsidRPr="00932172">
        <w:rPr>
          <w:rFonts w:eastAsia="Calibri"/>
          <w:szCs w:val="24"/>
        </w:rPr>
        <w:t>Mykolas Račkauskas</w:t>
      </w:r>
    </w:p>
    <w:sectPr w:rsidR="00F35869" w:rsidRPr="00932172" w:rsidSect="00976B0B">
      <w:headerReference w:type="default" r:id="rId9"/>
      <w:footerReference w:type="default" r:id="rId10"/>
      <w:footerReference w:type="first" r:id="rId11"/>
      <w:pgSz w:w="11907" w:h="16840" w:code="9"/>
      <w:pgMar w:top="1134" w:right="567" w:bottom="709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839F4" w14:textId="77777777" w:rsidR="009D6513" w:rsidRDefault="009D6513">
      <w:r>
        <w:separator/>
      </w:r>
    </w:p>
  </w:endnote>
  <w:endnote w:type="continuationSeparator" w:id="0">
    <w:p w14:paraId="0EFDA783" w14:textId="77777777" w:rsidR="009D6513" w:rsidRDefault="009D6513">
      <w:r>
        <w:continuationSeparator/>
      </w:r>
    </w:p>
  </w:endnote>
  <w:endnote w:type="continuationNotice" w:id="1">
    <w:p w14:paraId="6851D624" w14:textId="77777777" w:rsidR="009D6513" w:rsidRDefault="009D6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62363" w14:textId="77777777" w:rsidR="009D6513" w:rsidRDefault="009D6513">
      <w:r>
        <w:separator/>
      </w:r>
    </w:p>
  </w:footnote>
  <w:footnote w:type="continuationSeparator" w:id="0">
    <w:p w14:paraId="79B17F56" w14:textId="77777777" w:rsidR="009D6513" w:rsidRDefault="009D6513">
      <w:r>
        <w:continuationSeparator/>
      </w:r>
    </w:p>
  </w:footnote>
  <w:footnote w:type="continuationNotice" w:id="1">
    <w:p w14:paraId="23E9AEA4" w14:textId="77777777" w:rsidR="009D6513" w:rsidRDefault="009D65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4983">
      <w:rPr>
        <w:noProof/>
      </w:rPr>
      <w:t>2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6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2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13"/>
  </w:num>
  <w:num w:numId="9">
    <w:abstractNumId w:val="11"/>
  </w:num>
  <w:num w:numId="10">
    <w:abstractNumId w:val="9"/>
  </w:num>
  <w:num w:numId="11">
    <w:abstractNumId w:val="4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339B7"/>
    <w:rsid w:val="00043EE1"/>
    <w:rsid w:val="0005169C"/>
    <w:rsid w:val="00054968"/>
    <w:rsid w:val="000557EE"/>
    <w:rsid w:val="00061DB7"/>
    <w:rsid w:val="000653D5"/>
    <w:rsid w:val="00070339"/>
    <w:rsid w:val="00072863"/>
    <w:rsid w:val="00075594"/>
    <w:rsid w:val="00075D5A"/>
    <w:rsid w:val="000811E1"/>
    <w:rsid w:val="00081F2E"/>
    <w:rsid w:val="000876C3"/>
    <w:rsid w:val="000B0988"/>
    <w:rsid w:val="000D1B11"/>
    <w:rsid w:val="000D5307"/>
    <w:rsid w:val="000E5933"/>
    <w:rsid w:val="000E7131"/>
    <w:rsid w:val="000F3AD2"/>
    <w:rsid w:val="000F47DC"/>
    <w:rsid w:val="00101F07"/>
    <w:rsid w:val="001121C7"/>
    <w:rsid w:val="00113E4D"/>
    <w:rsid w:val="00124B60"/>
    <w:rsid w:val="00132ABE"/>
    <w:rsid w:val="00144927"/>
    <w:rsid w:val="001457B8"/>
    <w:rsid w:val="00153241"/>
    <w:rsid w:val="00153B94"/>
    <w:rsid w:val="0015600E"/>
    <w:rsid w:val="00165F88"/>
    <w:rsid w:val="00173EF3"/>
    <w:rsid w:val="001801ED"/>
    <w:rsid w:val="00180221"/>
    <w:rsid w:val="001A62D1"/>
    <w:rsid w:val="001A6DCC"/>
    <w:rsid w:val="001B1FE3"/>
    <w:rsid w:val="001C1BD8"/>
    <w:rsid w:val="001C7606"/>
    <w:rsid w:val="001D1AC1"/>
    <w:rsid w:val="001D3CB6"/>
    <w:rsid w:val="001E4DFD"/>
    <w:rsid w:val="001F7914"/>
    <w:rsid w:val="0020204A"/>
    <w:rsid w:val="0020606E"/>
    <w:rsid w:val="0020639A"/>
    <w:rsid w:val="00206FC7"/>
    <w:rsid w:val="00212538"/>
    <w:rsid w:val="00221E27"/>
    <w:rsid w:val="00225454"/>
    <w:rsid w:val="0023417F"/>
    <w:rsid w:val="00234FD8"/>
    <w:rsid w:val="00236CB9"/>
    <w:rsid w:val="00240C88"/>
    <w:rsid w:val="0024380C"/>
    <w:rsid w:val="0024706D"/>
    <w:rsid w:val="0025248A"/>
    <w:rsid w:val="002526D2"/>
    <w:rsid w:val="0025583F"/>
    <w:rsid w:val="00256B59"/>
    <w:rsid w:val="00260625"/>
    <w:rsid w:val="00263045"/>
    <w:rsid w:val="002630A9"/>
    <w:rsid w:val="002658A0"/>
    <w:rsid w:val="00276412"/>
    <w:rsid w:val="002873B7"/>
    <w:rsid w:val="002915B5"/>
    <w:rsid w:val="00291649"/>
    <w:rsid w:val="00293059"/>
    <w:rsid w:val="002A2097"/>
    <w:rsid w:val="002A3F73"/>
    <w:rsid w:val="002A477D"/>
    <w:rsid w:val="002C3136"/>
    <w:rsid w:val="002C6EAD"/>
    <w:rsid w:val="002D0B3C"/>
    <w:rsid w:val="002D2412"/>
    <w:rsid w:val="002D4152"/>
    <w:rsid w:val="002D57F9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1538F"/>
    <w:rsid w:val="00316C55"/>
    <w:rsid w:val="00323BED"/>
    <w:rsid w:val="00325CF1"/>
    <w:rsid w:val="003306AA"/>
    <w:rsid w:val="0033336E"/>
    <w:rsid w:val="00337555"/>
    <w:rsid w:val="00355495"/>
    <w:rsid w:val="00355EE8"/>
    <w:rsid w:val="00365946"/>
    <w:rsid w:val="0037302E"/>
    <w:rsid w:val="003738CC"/>
    <w:rsid w:val="00392558"/>
    <w:rsid w:val="00395B74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3F3E2D"/>
    <w:rsid w:val="004014AB"/>
    <w:rsid w:val="004067F7"/>
    <w:rsid w:val="004100D4"/>
    <w:rsid w:val="004136C5"/>
    <w:rsid w:val="00420850"/>
    <w:rsid w:val="00421D43"/>
    <w:rsid w:val="004376E8"/>
    <w:rsid w:val="00437C8E"/>
    <w:rsid w:val="00442200"/>
    <w:rsid w:val="00445D29"/>
    <w:rsid w:val="004564CD"/>
    <w:rsid w:val="004569F6"/>
    <w:rsid w:val="0046185B"/>
    <w:rsid w:val="00464BB1"/>
    <w:rsid w:val="00467577"/>
    <w:rsid w:val="004759E4"/>
    <w:rsid w:val="00480D2E"/>
    <w:rsid w:val="00481D5C"/>
    <w:rsid w:val="004849ED"/>
    <w:rsid w:val="00491A45"/>
    <w:rsid w:val="00495530"/>
    <w:rsid w:val="004A34E0"/>
    <w:rsid w:val="004A3610"/>
    <w:rsid w:val="004C07E0"/>
    <w:rsid w:val="004D35C5"/>
    <w:rsid w:val="004D3E33"/>
    <w:rsid w:val="004E10B2"/>
    <w:rsid w:val="004E4142"/>
    <w:rsid w:val="004E4F7A"/>
    <w:rsid w:val="004F1368"/>
    <w:rsid w:val="004F2565"/>
    <w:rsid w:val="004F704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90A4F"/>
    <w:rsid w:val="00595F80"/>
    <w:rsid w:val="005A1EBB"/>
    <w:rsid w:val="005B1469"/>
    <w:rsid w:val="005B34C7"/>
    <w:rsid w:val="005B727C"/>
    <w:rsid w:val="005C1C0D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5626A"/>
    <w:rsid w:val="00662FB1"/>
    <w:rsid w:val="0068030A"/>
    <w:rsid w:val="006B0BC0"/>
    <w:rsid w:val="006C0582"/>
    <w:rsid w:val="006D107B"/>
    <w:rsid w:val="006D116E"/>
    <w:rsid w:val="006D4D22"/>
    <w:rsid w:val="006D6344"/>
    <w:rsid w:val="006D7A59"/>
    <w:rsid w:val="006F1D91"/>
    <w:rsid w:val="007015A3"/>
    <w:rsid w:val="00701945"/>
    <w:rsid w:val="00701B8F"/>
    <w:rsid w:val="007034F9"/>
    <w:rsid w:val="007068F2"/>
    <w:rsid w:val="00711420"/>
    <w:rsid w:val="007129E5"/>
    <w:rsid w:val="00722A8C"/>
    <w:rsid w:val="007308C8"/>
    <w:rsid w:val="0073208F"/>
    <w:rsid w:val="007350C5"/>
    <w:rsid w:val="00740946"/>
    <w:rsid w:val="00743B7D"/>
    <w:rsid w:val="007452C6"/>
    <w:rsid w:val="0074712C"/>
    <w:rsid w:val="00757A6A"/>
    <w:rsid w:val="00774FD1"/>
    <w:rsid w:val="00780E8C"/>
    <w:rsid w:val="00785145"/>
    <w:rsid w:val="00787910"/>
    <w:rsid w:val="00793437"/>
    <w:rsid w:val="00795D4A"/>
    <w:rsid w:val="00795D84"/>
    <w:rsid w:val="00796E6A"/>
    <w:rsid w:val="007978F3"/>
    <w:rsid w:val="007A38DC"/>
    <w:rsid w:val="007A6C88"/>
    <w:rsid w:val="007B1803"/>
    <w:rsid w:val="007B3218"/>
    <w:rsid w:val="007C3E4D"/>
    <w:rsid w:val="007D2DB2"/>
    <w:rsid w:val="007D3F07"/>
    <w:rsid w:val="007D47B1"/>
    <w:rsid w:val="007E2B12"/>
    <w:rsid w:val="007F1F9E"/>
    <w:rsid w:val="007F2ABF"/>
    <w:rsid w:val="007F3F25"/>
    <w:rsid w:val="0080025D"/>
    <w:rsid w:val="00801134"/>
    <w:rsid w:val="00801DD2"/>
    <w:rsid w:val="00805DE7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367B"/>
    <w:rsid w:val="00883F12"/>
    <w:rsid w:val="008A2000"/>
    <w:rsid w:val="008B28AB"/>
    <w:rsid w:val="008B3D51"/>
    <w:rsid w:val="008B3F7A"/>
    <w:rsid w:val="008C0384"/>
    <w:rsid w:val="008D7F28"/>
    <w:rsid w:val="008E580E"/>
    <w:rsid w:val="008F1635"/>
    <w:rsid w:val="008F28A0"/>
    <w:rsid w:val="008F62A9"/>
    <w:rsid w:val="00905B6D"/>
    <w:rsid w:val="009111D4"/>
    <w:rsid w:val="0091177D"/>
    <w:rsid w:val="00913346"/>
    <w:rsid w:val="00913946"/>
    <w:rsid w:val="00916D5D"/>
    <w:rsid w:val="00931ACB"/>
    <w:rsid w:val="00932172"/>
    <w:rsid w:val="0094259B"/>
    <w:rsid w:val="00942B11"/>
    <w:rsid w:val="00944451"/>
    <w:rsid w:val="00950A6D"/>
    <w:rsid w:val="00956EFA"/>
    <w:rsid w:val="009570A8"/>
    <w:rsid w:val="0096348F"/>
    <w:rsid w:val="00964612"/>
    <w:rsid w:val="00965184"/>
    <w:rsid w:val="00966AF6"/>
    <w:rsid w:val="00976276"/>
    <w:rsid w:val="00976B0B"/>
    <w:rsid w:val="0098031E"/>
    <w:rsid w:val="00983960"/>
    <w:rsid w:val="0098768D"/>
    <w:rsid w:val="0099046B"/>
    <w:rsid w:val="00990645"/>
    <w:rsid w:val="009A10DA"/>
    <w:rsid w:val="009A364A"/>
    <w:rsid w:val="009A37CB"/>
    <w:rsid w:val="009A4733"/>
    <w:rsid w:val="009B542B"/>
    <w:rsid w:val="009C02B4"/>
    <w:rsid w:val="009C3874"/>
    <w:rsid w:val="009C3C68"/>
    <w:rsid w:val="009C44F6"/>
    <w:rsid w:val="009C4B70"/>
    <w:rsid w:val="009C55DF"/>
    <w:rsid w:val="009D1163"/>
    <w:rsid w:val="009D4140"/>
    <w:rsid w:val="009D6513"/>
    <w:rsid w:val="009E5C02"/>
    <w:rsid w:val="009E6556"/>
    <w:rsid w:val="009F0F12"/>
    <w:rsid w:val="009F12C0"/>
    <w:rsid w:val="009F2907"/>
    <w:rsid w:val="009F5E68"/>
    <w:rsid w:val="00A0004E"/>
    <w:rsid w:val="00A11511"/>
    <w:rsid w:val="00A135AE"/>
    <w:rsid w:val="00A21D0F"/>
    <w:rsid w:val="00A23CB4"/>
    <w:rsid w:val="00A246CF"/>
    <w:rsid w:val="00A27F78"/>
    <w:rsid w:val="00A325AE"/>
    <w:rsid w:val="00A3474A"/>
    <w:rsid w:val="00A36213"/>
    <w:rsid w:val="00A37460"/>
    <w:rsid w:val="00A562AA"/>
    <w:rsid w:val="00A57683"/>
    <w:rsid w:val="00A72D13"/>
    <w:rsid w:val="00A72F74"/>
    <w:rsid w:val="00A74983"/>
    <w:rsid w:val="00A81759"/>
    <w:rsid w:val="00A83444"/>
    <w:rsid w:val="00A84DDD"/>
    <w:rsid w:val="00A90AC8"/>
    <w:rsid w:val="00A97838"/>
    <w:rsid w:val="00AA682E"/>
    <w:rsid w:val="00AB02B7"/>
    <w:rsid w:val="00AB0E39"/>
    <w:rsid w:val="00AB4DAE"/>
    <w:rsid w:val="00AD0EA5"/>
    <w:rsid w:val="00AD3E4E"/>
    <w:rsid w:val="00AD4010"/>
    <w:rsid w:val="00AD778C"/>
    <w:rsid w:val="00AE7280"/>
    <w:rsid w:val="00AF3E07"/>
    <w:rsid w:val="00B05FC9"/>
    <w:rsid w:val="00B14AEE"/>
    <w:rsid w:val="00B15096"/>
    <w:rsid w:val="00B16A0A"/>
    <w:rsid w:val="00B261AD"/>
    <w:rsid w:val="00B33DB0"/>
    <w:rsid w:val="00B37E8E"/>
    <w:rsid w:val="00B408ED"/>
    <w:rsid w:val="00B43099"/>
    <w:rsid w:val="00B44ACE"/>
    <w:rsid w:val="00B44F79"/>
    <w:rsid w:val="00B52FFC"/>
    <w:rsid w:val="00B60282"/>
    <w:rsid w:val="00B61A88"/>
    <w:rsid w:val="00B6518B"/>
    <w:rsid w:val="00B664FD"/>
    <w:rsid w:val="00B7455C"/>
    <w:rsid w:val="00B827DA"/>
    <w:rsid w:val="00B83E18"/>
    <w:rsid w:val="00B85BCC"/>
    <w:rsid w:val="00B92EBF"/>
    <w:rsid w:val="00BA458B"/>
    <w:rsid w:val="00BA59E8"/>
    <w:rsid w:val="00BB0318"/>
    <w:rsid w:val="00BB130F"/>
    <w:rsid w:val="00BB6886"/>
    <w:rsid w:val="00BB759D"/>
    <w:rsid w:val="00BD5C3A"/>
    <w:rsid w:val="00BE11D0"/>
    <w:rsid w:val="00BE4566"/>
    <w:rsid w:val="00BF06D7"/>
    <w:rsid w:val="00BF0A1B"/>
    <w:rsid w:val="00C008EA"/>
    <w:rsid w:val="00C1051D"/>
    <w:rsid w:val="00C13EA5"/>
    <w:rsid w:val="00C1471D"/>
    <w:rsid w:val="00C14F8B"/>
    <w:rsid w:val="00C321D3"/>
    <w:rsid w:val="00C32276"/>
    <w:rsid w:val="00C40FD3"/>
    <w:rsid w:val="00C420AA"/>
    <w:rsid w:val="00C52416"/>
    <w:rsid w:val="00C53300"/>
    <w:rsid w:val="00C5640F"/>
    <w:rsid w:val="00C6718E"/>
    <w:rsid w:val="00C70050"/>
    <w:rsid w:val="00C72861"/>
    <w:rsid w:val="00C72CB4"/>
    <w:rsid w:val="00C75F05"/>
    <w:rsid w:val="00C865CA"/>
    <w:rsid w:val="00C8665B"/>
    <w:rsid w:val="00C9091E"/>
    <w:rsid w:val="00C95948"/>
    <w:rsid w:val="00C97E44"/>
    <w:rsid w:val="00CA3FF5"/>
    <w:rsid w:val="00CA5689"/>
    <w:rsid w:val="00CA5763"/>
    <w:rsid w:val="00CB2176"/>
    <w:rsid w:val="00CC23E4"/>
    <w:rsid w:val="00CC3F24"/>
    <w:rsid w:val="00CC3FFA"/>
    <w:rsid w:val="00CC5B6A"/>
    <w:rsid w:val="00CD10F9"/>
    <w:rsid w:val="00CD5CCA"/>
    <w:rsid w:val="00CD6328"/>
    <w:rsid w:val="00CE1C5C"/>
    <w:rsid w:val="00CF0EFE"/>
    <w:rsid w:val="00CF4026"/>
    <w:rsid w:val="00CF5856"/>
    <w:rsid w:val="00CF7717"/>
    <w:rsid w:val="00D10FC1"/>
    <w:rsid w:val="00D16849"/>
    <w:rsid w:val="00D16AC3"/>
    <w:rsid w:val="00D25AF1"/>
    <w:rsid w:val="00D25F2C"/>
    <w:rsid w:val="00D33742"/>
    <w:rsid w:val="00D43288"/>
    <w:rsid w:val="00D625ED"/>
    <w:rsid w:val="00D676BB"/>
    <w:rsid w:val="00D679FC"/>
    <w:rsid w:val="00D735BF"/>
    <w:rsid w:val="00D9006E"/>
    <w:rsid w:val="00D97AAA"/>
    <w:rsid w:val="00DA0962"/>
    <w:rsid w:val="00DB5818"/>
    <w:rsid w:val="00DC75E0"/>
    <w:rsid w:val="00DD20B8"/>
    <w:rsid w:val="00DD4A35"/>
    <w:rsid w:val="00DE0D95"/>
    <w:rsid w:val="00DF0C04"/>
    <w:rsid w:val="00DF6CA6"/>
    <w:rsid w:val="00E00B4D"/>
    <w:rsid w:val="00E21A77"/>
    <w:rsid w:val="00E27AFD"/>
    <w:rsid w:val="00E33148"/>
    <w:rsid w:val="00E34BFA"/>
    <w:rsid w:val="00E36812"/>
    <w:rsid w:val="00E4023D"/>
    <w:rsid w:val="00E429EE"/>
    <w:rsid w:val="00E60928"/>
    <w:rsid w:val="00E6329A"/>
    <w:rsid w:val="00E6411C"/>
    <w:rsid w:val="00E73C7C"/>
    <w:rsid w:val="00E81C99"/>
    <w:rsid w:val="00E874D4"/>
    <w:rsid w:val="00E9055A"/>
    <w:rsid w:val="00E93DB3"/>
    <w:rsid w:val="00E94693"/>
    <w:rsid w:val="00E94E7A"/>
    <w:rsid w:val="00EA2453"/>
    <w:rsid w:val="00EA2ADF"/>
    <w:rsid w:val="00EA6A5E"/>
    <w:rsid w:val="00EA7555"/>
    <w:rsid w:val="00EB01E1"/>
    <w:rsid w:val="00EB15D0"/>
    <w:rsid w:val="00EC4E26"/>
    <w:rsid w:val="00ED6339"/>
    <w:rsid w:val="00EE2275"/>
    <w:rsid w:val="00EF72DE"/>
    <w:rsid w:val="00F0681D"/>
    <w:rsid w:val="00F07D25"/>
    <w:rsid w:val="00F21052"/>
    <w:rsid w:val="00F35869"/>
    <w:rsid w:val="00F41187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6B18"/>
    <w:rsid w:val="00F9348D"/>
    <w:rsid w:val="00F95E2D"/>
    <w:rsid w:val="00F97C2A"/>
    <w:rsid w:val="00FA5ADE"/>
    <w:rsid w:val="00FA5FAE"/>
    <w:rsid w:val="00FB459E"/>
    <w:rsid w:val="00FB6C36"/>
    <w:rsid w:val="00FC1FBA"/>
    <w:rsid w:val="00FC5E1B"/>
    <w:rsid w:val="00FC6C86"/>
    <w:rsid w:val="00FD1183"/>
    <w:rsid w:val="00FD6215"/>
    <w:rsid w:val="00FD7127"/>
    <w:rsid w:val="00FD7B4F"/>
    <w:rsid w:val="00FE1FA8"/>
    <w:rsid w:val="00FE4E52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6117-A61D-46C8-AC93-E7BB3B24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362</Words>
  <Characters>2572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2021-04-15T11:33:00Z</dcterms:created>
  <dcterms:modified xsi:type="dcterms:W3CDTF">2021-04-15T11:33:00Z</dcterms:modified>
</cp:coreProperties>
</file>