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E17CA"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51459CB8" wp14:editId="769A207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C938490" w14:textId="77777777" w:rsidR="005C41AC" w:rsidRPr="005C41AC" w:rsidRDefault="005C41AC" w:rsidP="005C41AC">
      <w:pPr>
        <w:jc w:val="center"/>
        <w:rPr>
          <w:szCs w:val="24"/>
        </w:rPr>
      </w:pPr>
    </w:p>
    <w:p w14:paraId="62515C8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657AD8A" w14:textId="77777777" w:rsidR="005C41AC" w:rsidRPr="005C41AC" w:rsidRDefault="005C41AC" w:rsidP="00571BF3">
      <w:pPr>
        <w:keepNext/>
        <w:jc w:val="center"/>
        <w:outlineLvl w:val="1"/>
      </w:pPr>
    </w:p>
    <w:p w14:paraId="4CA962B2" w14:textId="77777777" w:rsidR="005C41AC" w:rsidRPr="005C41AC" w:rsidRDefault="005C41AC" w:rsidP="00571BF3">
      <w:pPr>
        <w:keepNext/>
        <w:jc w:val="center"/>
        <w:outlineLvl w:val="1"/>
      </w:pPr>
    </w:p>
    <w:p w14:paraId="193C1F28" w14:textId="77777777" w:rsidR="0062551B" w:rsidRPr="00A562AA" w:rsidRDefault="00A11511" w:rsidP="00571BF3">
      <w:pPr>
        <w:keepNext/>
        <w:jc w:val="center"/>
        <w:outlineLvl w:val="1"/>
        <w:rPr>
          <w:b/>
        </w:rPr>
      </w:pPr>
      <w:r>
        <w:rPr>
          <w:b/>
        </w:rPr>
        <w:t>SPRENDIMAS</w:t>
      </w:r>
    </w:p>
    <w:p w14:paraId="2AC19C57" w14:textId="77777777" w:rsidR="00595258" w:rsidRPr="00595258" w:rsidRDefault="00595258" w:rsidP="00595258">
      <w:pPr>
        <w:ind w:right="4"/>
        <w:jc w:val="center"/>
        <w:rPr>
          <w:b/>
          <w:bCs/>
          <w:caps/>
          <w:szCs w:val="24"/>
        </w:rPr>
      </w:pPr>
      <w:r w:rsidRPr="00595258">
        <w:rPr>
          <w:b/>
          <w:bCs/>
          <w:caps/>
          <w:szCs w:val="24"/>
        </w:rPr>
        <w:t>DĖL LEIDIMO SUDARYTI SUSITARIMĄ PRIE 2020 M. liepos 28 d. RANGOS DARBŲ SUTARTIES NR. 22-1630 IR FINANSAVIMO SAVIVALDYBĖS BIUDŽETE NUMATYMO</w:t>
      </w:r>
    </w:p>
    <w:p w14:paraId="0E54DD21" w14:textId="77777777" w:rsidR="0062551B" w:rsidRDefault="0062551B" w:rsidP="003E58F0">
      <w:pPr>
        <w:jc w:val="center"/>
      </w:pPr>
    </w:p>
    <w:p w14:paraId="68B40278"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2021 m. balandžio 16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TSP-155</w:t>
      </w:r>
      <w:r>
        <w:fldChar w:fldCharType="end"/>
      </w:r>
      <w:bookmarkEnd w:id="2"/>
    </w:p>
    <w:p w14:paraId="5CCF9A5F" w14:textId="77777777" w:rsidR="0062551B" w:rsidRPr="00A562AA" w:rsidRDefault="0062551B" w:rsidP="00571BF3">
      <w:pPr>
        <w:keepNext/>
        <w:jc w:val="center"/>
        <w:outlineLvl w:val="2"/>
        <w:rPr>
          <w:b/>
        </w:rPr>
      </w:pPr>
      <w:r w:rsidRPr="00A562AA">
        <w:t>Panevėžys</w:t>
      </w:r>
    </w:p>
    <w:p w14:paraId="2362141E" w14:textId="77777777" w:rsidR="0062551B" w:rsidRDefault="0062551B" w:rsidP="00571BF3">
      <w:pPr>
        <w:jc w:val="both"/>
      </w:pPr>
    </w:p>
    <w:p w14:paraId="04AA8211" w14:textId="77777777" w:rsidR="0062551B" w:rsidRPr="00A562AA" w:rsidRDefault="0062551B" w:rsidP="00FC4D1A">
      <w:pPr>
        <w:jc w:val="both"/>
      </w:pPr>
    </w:p>
    <w:p w14:paraId="366D2B11" w14:textId="29C58997" w:rsidR="00BE5D24" w:rsidRPr="00BE5D24" w:rsidRDefault="00BE5D24" w:rsidP="00D1428B">
      <w:pPr>
        <w:spacing w:line="360" w:lineRule="auto"/>
        <w:ind w:firstLine="851"/>
        <w:jc w:val="both"/>
        <w:rPr>
          <w:szCs w:val="24"/>
        </w:rPr>
      </w:pPr>
      <w:r w:rsidRPr="00BE5D24">
        <w:rPr>
          <w:szCs w:val="24"/>
        </w:rPr>
        <w:t xml:space="preserve">Vadovaudamasi Lietuvos Respublikos vietos savivaldos įstatymo 6 straipsnio </w:t>
      </w:r>
      <w:r w:rsidR="00595258">
        <w:rPr>
          <w:szCs w:val="24"/>
        </w:rPr>
        <w:t>32</w:t>
      </w:r>
      <w:r w:rsidRPr="00BE5D24">
        <w:rPr>
          <w:szCs w:val="24"/>
        </w:rPr>
        <w:t xml:space="preserve"> punktu, 16 straipsnio 2 dalies 15 punktu, 51 straipsnio 1 dalimi</w:t>
      </w:r>
      <w:r w:rsidR="002A605F">
        <w:rPr>
          <w:szCs w:val="24"/>
        </w:rPr>
        <w:t>,</w:t>
      </w:r>
      <w:r w:rsidRPr="00BE5D24">
        <w:rPr>
          <w:szCs w:val="24"/>
        </w:rPr>
        <w:t xml:space="preserve"> </w:t>
      </w:r>
      <w:r w:rsidRPr="00F8250D">
        <w:rPr>
          <w:szCs w:val="24"/>
        </w:rPr>
        <w:t>Panevėžio miesto savivaldybės sutarčių pasirašymo tvarkos aprašo, patvirtinto Panevėžio miesto savivaldybės tarybos 2014 m. gegužės 29 d. sprendimu Nr. 1-154</w:t>
      </w:r>
      <w:r w:rsidR="00D1428B">
        <w:rPr>
          <w:szCs w:val="24"/>
        </w:rPr>
        <w:t xml:space="preserve"> „</w:t>
      </w:r>
      <w:r w:rsidR="00D1428B" w:rsidRPr="00D1428B">
        <w:rPr>
          <w:szCs w:val="24"/>
        </w:rPr>
        <w:t>Dėl Panevėžio miesto savivaldybės sutarčių pasirašymo tvarkos aprašo patvirtinimo ir Savivaldybės tarybos 2008 m. gegužės 29 d. sprendimo Nr. 1-17-5 1 punkto pripažinimo netekusiu galios</w:t>
      </w:r>
      <w:r w:rsidR="00D1428B">
        <w:rPr>
          <w:szCs w:val="24"/>
        </w:rPr>
        <w:t>“</w:t>
      </w:r>
      <w:r w:rsidRPr="00F8250D">
        <w:rPr>
          <w:szCs w:val="24"/>
        </w:rPr>
        <w:t>, 5.10 papunkčiu, 15 punktu</w:t>
      </w:r>
      <w:r w:rsidRPr="00BE5D24">
        <w:rPr>
          <w:szCs w:val="24"/>
        </w:rPr>
        <w:t xml:space="preserve"> ir atsižvelgdama į 20</w:t>
      </w:r>
      <w:r>
        <w:rPr>
          <w:szCs w:val="24"/>
        </w:rPr>
        <w:t>20</w:t>
      </w:r>
      <w:r w:rsidRPr="00BE5D24">
        <w:rPr>
          <w:szCs w:val="24"/>
        </w:rPr>
        <w:t xml:space="preserve"> m. </w:t>
      </w:r>
      <w:r>
        <w:rPr>
          <w:szCs w:val="24"/>
        </w:rPr>
        <w:t>liepos</w:t>
      </w:r>
      <w:r w:rsidRPr="00BE5D24">
        <w:rPr>
          <w:szCs w:val="24"/>
        </w:rPr>
        <w:t xml:space="preserve"> </w:t>
      </w:r>
      <w:r>
        <w:rPr>
          <w:szCs w:val="24"/>
        </w:rPr>
        <w:t>28</w:t>
      </w:r>
      <w:r w:rsidRPr="00BE5D24">
        <w:rPr>
          <w:szCs w:val="24"/>
        </w:rPr>
        <w:t xml:space="preserve"> d. sutarties Nr. 22-</w:t>
      </w:r>
      <w:r>
        <w:rPr>
          <w:szCs w:val="24"/>
        </w:rPr>
        <w:t>1630</w:t>
      </w:r>
      <w:r w:rsidRPr="00BE5D24">
        <w:rPr>
          <w:szCs w:val="24"/>
        </w:rPr>
        <w:t xml:space="preserve"> 4.1.3 papunktį, Panevėžio miesto savivaldybės taryba n u s p r e n d ž i a:</w:t>
      </w:r>
    </w:p>
    <w:p w14:paraId="1519FB94" w14:textId="1F5815B7" w:rsidR="00BE5D24" w:rsidRPr="00BE5D24" w:rsidRDefault="00BE5D24" w:rsidP="00D1428B">
      <w:pPr>
        <w:tabs>
          <w:tab w:val="left" w:pos="1134"/>
        </w:tabs>
        <w:spacing w:line="360" w:lineRule="auto"/>
        <w:ind w:firstLine="851"/>
        <w:jc w:val="both"/>
        <w:rPr>
          <w:szCs w:val="24"/>
        </w:rPr>
      </w:pPr>
      <w:r w:rsidRPr="00BE5D24">
        <w:rPr>
          <w:szCs w:val="24"/>
        </w:rPr>
        <w:t>1. Leisti sudaryti papildomą susitarimą prie 20</w:t>
      </w:r>
      <w:r>
        <w:rPr>
          <w:szCs w:val="24"/>
        </w:rPr>
        <w:t>20</w:t>
      </w:r>
      <w:r w:rsidRPr="00BE5D24">
        <w:rPr>
          <w:szCs w:val="24"/>
        </w:rPr>
        <w:t xml:space="preserve"> m. </w:t>
      </w:r>
      <w:r>
        <w:rPr>
          <w:szCs w:val="24"/>
        </w:rPr>
        <w:t>liepos</w:t>
      </w:r>
      <w:r w:rsidRPr="00BE5D24">
        <w:rPr>
          <w:szCs w:val="24"/>
        </w:rPr>
        <w:t xml:space="preserve"> </w:t>
      </w:r>
      <w:r>
        <w:rPr>
          <w:szCs w:val="24"/>
        </w:rPr>
        <w:t>28</w:t>
      </w:r>
      <w:r w:rsidRPr="00BE5D24">
        <w:rPr>
          <w:szCs w:val="24"/>
        </w:rPr>
        <w:t xml:space="preserve"> d. sutarties Nr. 22-</w:t>
      </w:r>
      <w:r>
        <w:rPr>
          <w:szCs w:val="24"/>
        </w:rPr>
        <w:t>1630</w:t>
      </w:r>
      <w:r w:rsidRPr="00BE5D24">
        <w:rPr>
          <w:szCs w:val="24"/>
        </w:rPr>
        <w:t xml:space="preserve">, sudarytos tarp užsakovės Panevėžio miesto savivaldybės administracijos ir rangovės </w:t>
      </w:r>
      <w:r>
        <w:rPr>
          <w:szCs w:val="24"/>
        </w:rPr>
        <w:t>UAB</w:t>
      </w:r>
      <w:r w:rsidRPr="00BE5D24">
        <w:rPr>
          <w:szCs w:val="24"/>
        </w:rPr>
        <w:t xml:space="preserve"> „</w:t>
      </w:r>
      <w:r>
        <w:rPr>
          <w:szCs w:val="24"/>
        </w:rPr>
        <w:t>JK Ranga</w:t>
      </w:r>
      <w:r w:rsidRPr="00BE5D24">
        <w:rPr>
          <w:szCs w:val="24"/>
        </w:rPr>
        <w:t xml:space="preserve">“, dėl </w:t>
      </w:r>
      <w:r>
        <w:rPr>
          <w:szCs w:val="24"/>
        </w:rPr>
        <w:t>Panevėžio miesto Kėdainių gatvės rekonstravimo</w:t>
      </w:r>
      <w:r w:rsidRPr="00BE5D24">
        <w:rPr>
          <w:szCs w:val="24"/>
        </w:rPr>
        <w:t xml:space="preserve"> darbo projekto parengimo ir </w:t>
      </w:r>
      <w:r>
        <w:rPr>
          <w:szCs w:val="24"/>
        </w:rPr>
        <w:t>rekonstravimo</w:t>
      </w:r>
      <w:r w:rsidRPr="00BE5D24">
        <w:rPr>
          <w:szCs w:val="24"/>
        </w:rPr>
        <w:t xml:space="preserve"> darbų atlikimo neturint </w:t>
      </w:r>
      <w:r w:rsidR="00D1428B">
        <w:rPr>
          <w:szCs w:val="24"/>
        </w:rPr>
        <w:t>viso</w:t>
      </w:r>
      <w:r w:rsidRPr="00BE5D24">
        <w:rPr>
          <w:szCs w:val="24"/>
        </w:rPr>
        <w:t xml:space="preserve"> finansavimo </w:t>
      </w:r>
      <w:r>
        <w:rPr>
          <w:szCs w:val="24"/>
        </w:rPr>
        <w:t>2021</w:t>
      </w:r>
      <w:r w:rsidR="00D1428B">
        <w:rPr>
          <w:szCs w:val="24"/>
        </w:rPr>
        <w:t>–</w:t>
      </w:r>
      <w:r>
        <w:rPr>
          <w:szCs w:val="24"/>
        </w:rPr>
        <w:t>2022</w:t>
      </w:r>
      <w:r w:rsidRPr="00BE5D24">
        <w:rPr>
          <w:szCs w:val="24"/>
        </w:rPr>
        <w:t xml:space="preserve"> m.</w:t>
      </w:r>
    </w:p>
    <w:p w14:paraId="20D50C6C" w14:textId="1760EE99" w:rsidR="00BE5D24" w:rsidRPr="00BE5D24" w:rsidRDefault="00BE5D24" w:rsidP="00D1428B">
      <w:pPr>
        <w:tabs>
          <w:tab w:val="left" w:pos="1134"/>
        </w:tabs>
        <w:spacing w:line="360" w:lineRule="auto"/>
        <w:ind w:firstLine="851"/>
        <w:jc w:val="both"/>
        <w:rPr>
          <w:szCs w:val="24"/>
        </w:rPr>
      </w:pPr>
      <w:r w:rsidRPr="00BE5D24">
        <w:rPr>
          <w:szCs w:val="24"/>
        </w:rPr>
        <w:t>2. Pavesti Panevėžio miesto savivaldybės administracijai trūkstamas lėšas</w:t>
      </w:r>
      <w:r w:rsidR="00595258">
        <w:rPr>
          <w:szCs w:val="24"/>
        </w:rPr>
        <w:t xml:space="preserve"> </w:t>
      </w:r>
      <w:r w:rsidRPr="00BE5D24">
        <w:rPr>
          <w:szCs w:val="24"/>
        </w:rPr>
        <w:t xml:space="preserve">už </w:t>
      </w:r>
      <w:r>
        <w:rPr>
          <w:szCs w:val="24"/>
        </w:rPr>
        <w:t>Panevėžio miesto Kėdainių gatvės rekonstravimo</w:t>
      </w:r>
      <w:r w:rsidRPr="00BE5D24">
        <w:rPr>
          <w:szCs w:val="24"/>
        </w:rPr>
        <w:t xml:space="preserve"> darbo projekto parengimo ir </w:t>
      </w:r>
      <w:r>
        <w:rPr>
          <w:szCs w:val="24"/>
        </w:rPr>
        <w:t>rekonstravimo</w:t>
      </w:r>
      <w:r w:rsidRPr="00BE5D24">
        <w:rPr>
          <w:szCs w:val="24"/>
        </w:rPr>
        <w:t xml:space="preserve"> darb</w:t>
      </w:r>
      <w:r>
        <w:rPr>
          <w:szCs w:val="24"/>
        </w:rPr>
        <w:t>us</w:t>
      </w:r>
      <w:r w:rsidRPr="00BE5D24">
        <w:rPr>
          <w:szCs w:val="24"/>
        </w:rPr>
        <w:t xml:space="preserve"> numatyti </w:t>
      </w:r>
      <w:r w:rsidR="00D1428B">
        <w:rPr>
          <w:szCs w:val="24"/>
        </w:rPr>
        <w:t>S</w:t>
      </w:r>
      <w:r w:rsidRPr="00BE5D24">
        <w:rPr>
          <w:szCs w:val="24"/>
        </w:rPr>
        <w:t>avivaldybės 20</w:t>
      </w:r>
      <w:r>
        <w:rPr>
          <w:szCs w:val="24"/>
        </w:rPr>
        <w:t>21</w:t>
      </w:r>
      <w:r w:rsidR="00D1428B">
        <w:rPr>
          <w:szCs w:val="24"/>
        </w:rPr>
        <w:t>–</w:t>
      </w:r>
      <w:r w:rsidRPr="00BE5D24">
        <w:rPr>
          <w:szCs w:val="24"/>
        </w:rPr>
        <w:t>20</w:t>
      </w:r>
      <w:r>
        <w:rPr>
          <w:szCs w:val="24"/>
        </w:rPr>
        <w:t>22</w:t>
      </w:r>
      <w:r w:rsidRPr="00BE5D24">
        <w:rPr>
          <w:szCs w:val="24"/>
        </w:rPr>
        <w:t xml:space="preserve"> m. biudžete ir rangovei sumokėti iki 20</w:t>
      </w:r>
      <w:r>
        <w:rPr>
          <w:szCs w:val="24"/>
        </w:rPr>
        <w:t>22</w:t>
      </w:r>
      <w:r w:rsidRPr="00BE5D24">
        <w:rPr>
          <w:szCs w:val="24"/>
        </w:rPr>
        <w:t xml:space="preserve"> m. gegužės 31 d.</w:t>
      </w:r>
    </w:p>
    <w:p w14:paraId="212BAFB8" w14:textId="0EE6CA8D" w:rsidR="00CC7D43" w:rsidRPr="00CC7D43" w:rsidRDefault="00D1428B" w:rsidP="00D1428B">
      <w:pPr>
        <w:spacing w:line="360" w:lineRule="auto"/>
        <w:ind w:firstLine="851"/>
        <w:jc w:val="both"/>
        <w:rPr>
          <w:color w:val="000000"/>
          <w:lang w:eastAsia="lt-LT"/>
        </w:rPr>
      </w:pPr>
      <w:r>
        <w:rPr>
          <w:lang w:eastAsia="lt-LT"/>
        </w:rPr>
        <w:t>3. Nurodyti, kad š</w:t>
      </w:r>
      <w:r w:rsidR="00CC7D43" w:rsidRPr="00BE5D24">
        <w:rPr>
          <w:lang w:eastAsia="lt-LT"/>
        </w:rPr>
        <w:t xml:space="preserve">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w:t>
      </w:r>
      <w:r w:rsidR="00CC7D43" w:rsidRPr="00CC7D43">
        <w:rPr>
          <w:color w:val="000000"/>
          <w:lang w:eastAsia="lt-LT"/>
        </w:rPr>
        <w:t>Respublikos administracinių bylų teisenos įstatymo nustatyta tvarka.</w:t>
      </w:r>
    </w:p>
    <w:p w14:paraId="2400E349" w14:textId="77777777" w:rsidR="00CC7D43" w:rsidRPr="00CC7D43" w:rsidRDefault="00CC7D43" w:rsidP="00CC7D43">
      <w:pPr>
        <w:pStyle w:val="Sraopastraipa"/>
        <w:spacing w:line="360" w:lineRule="auto"/>
        <w:ind w:left="1210"/>
        <w:jc w:val="both"/>
        <w:rPr>
          <w:color w:val="000000"/>
          <w:lang w:eastAsia="lt-LT"/>
        </w:rPr>
      </w:pPr>
    </w:p>
    <w:p w14:paraId="511C3F43" w14:textId="77777777" w:rsidR="00CC7D43" w:rsidRPr="00CC7D43" w:rsidRDefault="00CC7D43" w:rsidP="00CC7D43">
      <w:pPr>
        <w:spacing w:line="360" w:lineRule="auto"/>
        <w:jc w:val="both"/>
        <w:rPr>
          <w:color w:val="000000"/>
          <w:lang w:eastAsia="lt-LT"/>
        </w:rPr>
      </w:pPr>
    </w:p>
    <w:p w14:paraId="43B3BBB7" w14:textId="77777777" w:rsidR="0023447A" w:rsidRPr="00BE7DF4" w:rsidRDefault="00CC7D43" w:rsidP="002E76E3">
      <w:pPr>
        <w:tabs>
          <w:tab w:val="left" w:pos="6663"/>
        </w:tabs>
        <w:jc w:val="center"/>
        <w:rPr>
          <w:rFonts w:eastAsia="Calibri"/>
          <w:szCs w:val="24"/>
        </w:rPr>
      </w:pPr>
      <w:r w:rsidRPr="00CC7D43">
        <w:rPr>
          <w:rFonts w:eastAsia="Calibri"/>
        </w:rPr>
        <w:t>Savivaldybės meras</w:t>
      </w:r>
      <w:r w:rsidRPr="00CC7D43">
        <w:rPr>
          <w:rFonts w:eastAsia="Calibri"/>
        </w:rPr>
        <w:tab/>
        <w:t>Rytis Mykolas Račkauskas</w:t>
      </w:r>
    </w:p>
    <w:p w14:paraId="6135352B" w14:textId="77777777" w:rsidR="005C41AC" w:rsidRPr="00A562AA" w:rsidRDefault="005C41AC" w:rsidP="002D0B3C">
      <w:pPr>
        <w:jc w:val="both"/>
        <w:rPr>
          <w:szCs w:val="24"/>
        </w:rPr>
      </w:pPr>
    </w:p>
    <w:sectPr w:rsidR="005C41AC"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276038" w14:textId="77777777" w:rsidR="00015B31" w:rsidRDefault="00015B31">
      <w:r>
        <w:separator/>
      </w:r>
    </w:p>
  </w:endnote>
  <w:endnote w:type="continuationSeparator" w:id="0">
    <w:p w14:paraId="2BF769A9" w14:textId="77777777" w:rsidR="00015B31" w:rsidRDefault="00015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A5C28" w14:textId="77777777" w:rsidR="0062551B" w:rsidRDefault="0062551B" w:rsidP="00BE4566">
    <w:pPr>
      <w:tabs>
        <w:tab w:val="left" w:pos="8445"/>
      </w:tabs>
    </w:pPr>
    <w:r>
      <w:tab/>
    </w:r>
  </w:p>
  <w:p w14:paraId="278E4BCA" w14:textId="77777777" w:rsidR="0062551B" w:rsidRDefault="0062551B"/>
  <w:p w14:paraId="18FE556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ECD87" w14:textId="77777777" w:rsidR="0062551B" w:rsidRDefault="0062551B" w:rsidP="00DD20B8">
    <w:pPr>
      <w:pStyle w:val="Porat"/>
    </w:pPr>
  </w:p>
  <w:p w14:paraId="5C8FA2DC" w14:textId="77777777" w:rsidR="0062551B" w:rsidRDefault="0062551B" w:rsidP="00DD20B8">
    <w:pPr>
      <w:pStyle w:val="Porat"/>
    </w:pPr>
  </w:p>
  <w:p w14:paraId="0D67C491" w14:textId="77777777" w:rsidR="0062551B" w:rsidRDefault="0062551B" w:rsidP="00DD20B8">
    <w:pPr>
      <w:pStyle w:val="Porat"/>
    </w:pPr>
  </w:p>
  <w:p w14:paraId="60EC9EB4"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C0640F" w14:textId="77777777" w:rsidR="00015B31" w:rsidRDefault="00015B31">
      <w:r>
        <w:separator/>
      </w:r>
    </w:p>
  </w:footnote>
  <w:footnote w:type="continuationSeparator" w:id="0">
    <w:p w14:paraId="3AA2DEC8" w14:textId="77777777" w:rsidR="00015B31" w:rsidRDefault="00015B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48CEF" w14:textId="77777777" w:rsidR="0062551B" w:rsidRDefault="0062551B">
    <w:pPr>
      <w:pStyle w:val="Antrats"/>
      <w:jc w:val="center"/>
    </w:pPr>
  </w:p>
  <w:p w14:paraId="6E2F7E7E" w14:textId="77777777" w:rsidR="0062551B" w:rsidRDefault="0062551B">
    <w:pPr>
      <w:pStyle w:val="Antrats"/>
      <w:jc w:val="center"/>
    </w:pPr>
  </w:p>
  <w:p w14:paraId="2F14A787"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466BB458"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76B00BEF"/>
    <w:multiLevelType w:val="hybridMultilevel"/>
    <w:tmpl w:val="CB5AC704"/>
    <w:lvl w:ilvl="0" w:tplc="BB8C8522">
      <w:start w:val="1"/>
      <w:numFmt w:val="decimal"/>
      <w:lvlText w:val="%1."/>
      <w:lvlJc w:val="left"/>
      <w:pPr>
        <w:ind w:left="8026" w:hanging="360"/>
      </w:pPr>
      <w:rPr>
        <w:rFonts w:hint="default"/>
      </w:rPr>
    </w:lvl>
    <w:lvl w:ilvl="1" w:tplc="04270019" w:tentative="1">
      <w:start w:val="1"/>
      <w:numFmt w:val="lowerLetter"/>
      <w:lvlText w:val="%2."/>
      <w:lvlJc w:val="left"/>
      <w:pPr>
        <w:ind w:left="8746" w:hanging="360"/>
      </w:pPr>
    </w:lvl>
    <w:lvl w:ilvl="2" w:tplc="0427001B" w:tentative="1">
      <w:start w:val="1"/>
      <w:numFmt w:val="lowerRoman"/>
      <w:lvlText w:val="%3."/>
      <w:lvlJc w:val="right"/>
      <w:pPr>
        <w:ind w:left="9466" w:hanging="180"/>
      </w:pPr>
    </w:lvl>
    <w:lvl w:ilvl="3" w:tplc="0427000F" w:tentative="1">
      <w:start w:val="1"/>
      <w:numFmt w:val="decimal"/>
      <w:lvlText w:val="%4."/>
      <w:lvlJc w:val="left"/>
      <w:pPr>
        <w:ind w:left="10186" w:hanging="360"/>
      </w:pPr>
    </w:lvl>
    <w:lvl w:ilvl="4" w:tplc="04270019" w:tentative="1">
      <w:start w:val="1"/>
      <w:numFmt w:val="lowerLetter"/>
      <w:lvlText w:val="%5."/>
      <w:lvlJc w:val="left"/>
      <w:pPr>
        <w:ind w:left="10906" w:hanging="360"/>
      </w:pPr>
    </w:lvl>
    <w:lvl w:ilvl="5" w:tplc="0427001B" w:tentative="1">
      <w:start w:val="1"/>
      <w:numFmt w:val="lowerRoman"/>
      <w:lvlText w:val="%6."/>
      <w:lvlJc w:val="right"/>
      <w:pPr>
        <w:ind w:left="11626" w:hanging="180"/>
      </w:pPr>
    </w:lvl>
    <w:lvl w:ilvl="6" w:tplc="0427000F" w:tentative="1">
      <w:start w:val="1"/>
      <w:numFmt w:val="decimal"/>
      <w:lvlText w:val="%7."/>
      <w:lvlJc w:val="left"/>
      <w:pPr>
        <w:ind w:left="12346" w:hanging="360"/>
      </w:pPr>
    </w:lvl>
    <w:lvl w:ilvl="7" w:tplc="04270019" w:tentative="1">
      <w:start w:val="1"/>
      <w:numFmt w:val="lowerLetter"/>
      <w:lvlText w:val="%8."/>
      <w:lvlJc w:val="left"/>
      <w:pPr>
        <w:ind w:left="13066" w:hanging="360"/>
      </w:pPr>
    </w:lvl>
    <w:lvl w:ilvl="8" w:tplc="0427001B" w:tentative="1">
      <w:start w:val="1"/>
      <w:numFmt w:val="lowerRoman"/>
      <w:lvlText w:val="%9."/>
      <w:lvlJc w:val="right"/>
      <w:pPr>
        <w:ind w:left="1378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15B31"/>
    <w:rsid w:val="0002192F"/>
    <w:rsid w:val="0005169C"/>
    <w:rsid w:val="00075594"/>
    <w:rsid w:val="00075D5A"/>
    <w:rsid w:val="000811E1"/>
    <w:rsid w:val="000E5933"/>
    <w:rsid w:val="000E7131"/>
    <w:rsid w:val="00101F07"/>
    <w:rsid w:val="00110A44"/>
    <w:rsid w:val="00124B60"/>
    <w:rsid w:val="00132ABE"/>
    <w:rsid w:val="00153B94"/>
    <w:rsid w:val="00157340"/>
    <w:rsid w:val="00176783"/>
    <w:rsid w:val="001B1FE3"/>
    <w:rsid w:val="001D070A"/>
    <w:rsid w:val="001D1AC1"/>
    <w:rsid w:val="001D3CB6"/>
    <w:rsid w:val="001E4DFD"/>
    <w:rsid w:val="001E644C"/>
    <w:rsid w:val="001F7914"/>
    <w:rsid w:val="001F7A23"/>
    <w:rsid w:val="0020204A"/>
    <w:rsid w:val="00206FC7"/>
    <w:rsid w:val="0021091B"/>
    <w:rsid w:val="0023417F"/>
    <w:rsid w:val="0023447A"/>
    <w:rsid w:val="00234FD8"/>
    <w:rsid w:val="0024706D"/>
    <w:rsid w:val="00247FB4"/>
    <w:rsid w:val="0025217D"/>
    <w:rsid w:val="002526D2"/>
    <w:rsid w:val="002630A9"/>
    <w:rsid w:val="002658A0"/>
    <w:rsid w:val="00276412"/>
    <w:rsid w:val="002915B5"/>
    <w:rsid w:val="00291649"/>
    <w:rsid w:val="00293059"/>
    <w:rsid w:val="002A2097"/>
    <w:rsid w:val="002A605F"/>
    <w:rsid w:val="002B7F07"/>
    <w:rsid w:val="002D0B3C"/>
    <w:rsid w:val="002D57F9"/>
    <w:rsid w:val="002D75F0"/>
    <w:rsid w:val="002D7E2D"/>
    <w:rsid w:val="002E2386"/>
    <w:rsid w:val="002E4357"/>
    <w:rsid w:val="002E76E3"/>
    <w:rsid w:val="002F3349"/>
    <w:rsid w:val="002F7001"/>
    <w:rsid w:val="00303346"/>
    <w:rsid w:val="00312A5C"/>
    <w:rsid w:val="00325CF1"/>
    <w:rsid w:val="00332E74"/>
    <w:rsid w:val="00337555"/>
    <w:rsid w:val="00355495"/>
    <w:rsid w:val="00355EE8"/>
    <w:rsid w:val="00375424"/>
    <w:rsid w:val="00383E7A"/>
    <w:rsid w:val="00391218"/>
    <w:rsid w:val="00392558"/>
    <w:rsid w:val="0039707D"/>
    <w:rsid w:val="003A3559"/>
    <w:rsid w:val="003C7666"/>
    <w:rsid w:val="003D113C"/>
    <w:rsid w:val="003D4680"/>
    <w:rsid w:val="003D6535"/>
    <w:rsid w:val="003E58F0"/>
    <w:rsid w:val="003F3684"/>
    <w:rsid w:val="003F75A3"/>
    <w:rsid w:val="004014AB"/>
    <w:rsid w:val="004100D4"/>
    <w:rsid w:val="00420850"/>
    <w:rsid w:val="00421D43"/>
    <w:rsid w:val="004376E8"/>
    <w:rsid w:val="004564CD"/>
    <w:rsid w:val="00464BB1"/>
    <w:rsid w:val="00480D2E"/>
    <w:rsid w:val="00482582"/>
    <w:rsid w:val="004849ED"/>
    <w:rsid w:val="004A3610"/>
    <w:rsid w:val="004C07E0"/>
    <w:rsid w:val="004D35C5"/>
    <w:rsid w:val="004E4142"/>
    <w:rsid w:val="00507E9A"/>
    <w:rsid w:val="00510DE4"/>
    <w:rsid w:val="005166E3"/>
    <w:rsid w:val="0052387D"/>
    <w:rsid w:val="00524D2D"/>
    <w:rsid w:val="00533646"/>
    <w:rsid w:val="0053783A"/>
    <w:rsid w:val="0053783B"/>
    <w:rsid w:val="00541823"/>
    <w:rsid w:val="00562BCD"/>
    <w:rsid w:val="00566FC8"/>
    <w:rsid w:val="00571BF3"/>
    <w:rsid w:val="00584C4D"/>
    <w:rsid w:val="00595258"/>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65661"/>
    <w:rsid w:val="0068030A"/>
    <w:rsid w:val="006A0923"/>
    <w:rsid w:val="006B0BC0"/>
    <w:rsid w:val="006B14D1"/>
    <w:rsid w:val="006B560E"/>
    <w:rsid w:val="006C2186"/>
    <w:rsid w:val="006D107B"/>
    <w:rsid w:val="006D6344"/>
    <w:rsid w:val="006D7A59"/>
    <w:rsid w:val="00701945"/>
    <w:rsid w:val="00710ABF"/>
    <w:rsid w:val="007129E5"/>
    <w:rsid w:val="00721DF2"/>
    <w:rsid w:val="00740946"/>
    <w:rsid w:val="00743B7D"/>
    <w:rsid w:val="007452C6"/>
    <w:rsid w:val="00780E8C"/>
    <w:rsid w:val="00785145"/>
    <w:rsid w:val="00793437"/>
    <w:rsid w:val="00796E6A"/>
    <w:rsid w:val="007978F3"/>
    <w:rsid w:val="007A38DC"/>
    <w:rsid w:val="007C314B"/>
    <w:rsid w:val="007C4404"/>
    <w:rsid w:val="007D3F07"/>
    <w:rsid w:val="007E2B12"/>
    <w:rsid w:val="007F1F9E"/>
    <w:rsid w:val="007F2ABF"/>
    <w:rsid w:val="007F3F25"/>
    <w:rsid w:val="00801DD2"/>
    <w:rsid w:val="00811E67"/>
    <w:rsid w:val="008212D1"/>
    <w:rsid w:val="00826BB1"/>
    <w:rsid w:val="008274FC"/>
    <w:rsid w:val="008608CB"/>
    <w:rsid w:val="0086111D"/>
    <w:rsid w:val="00876E15"/>
    <w:rsid w:val="0088367B"/>
    <w:rsid w:val="00883F12"/>
    <w:rsid w:val="0088555F"/>
    <w:rsid w:val="008A2000"/>
    <w:rsid w:val="008B28AB"/>
    <w:rsid w:val="008B3D51"/>
    <w:rsid w:val="008D7F28"/>
    <w:rsid w:val="008E6431"/>
    <w:rsid w:val="008F1635"/>
    <w:rsid w:val="008F62A9"/>
    <w:rsid w:val="009111D4"/>
    <w:rsid w:val="00916D5D"/>
    <w:rsid w:val="00931ACB"/>
    <w:rsid w:val="00942B11"/>
    <w:rsid w:val="00956EFA"/>
    <w:rsid w:val="00976276"/>
    <w:rsid w:val="00983960"/>
    <w:rsid w:val="0099046B"/>
    <w:rsid w:val="00990645"/>
    <w:rsid w:val="009A4733"/>
    <w:rsid w:val="009B0512"/>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1D57"/>
    <w:rsid w:val="00AD3E4E"/>
    <w:rsid w:val="00AD778C"/>
    <w:rsid w:val="00AE22BE"/>
    <w:rsid w:val="00B00A09"/>
    <w:rsid w:val="00B05FC9"/>
    <w:rsid w:val="00B14AEE"/>
    <w:rsid w:val="00B348D0"/>
    <w:rsid w:val="00B408ED"/>
    <w:rsid w:val="00B44F79"/>
    <w:rsid w:val="00B471EB"/>
    <w:rsid w:val="00B52FFC"/>
    <w:rsid w:val="00B61A88"/>
    <w:rsid w:val="00B6518B"/>
    <w:rsid w:val="00B664FD"/>
    <w:rsid w:val="00B83CC1"/>
    <w:rsid w:val="00B83E18"/>
    <w:rsid w:val="00B92EBF"/>
    <w:rsid w:val="00BA458B"/>
    <w:rsid w:val="00BB0318"/>
    <w:rsid w:val="00BB130F"/>
    <w:rsid w:val="00BB6886"/>
    <w:rsid w:val="00BD5C3A"/>
    <w:rsid w:val="00BE4566"/>
    <w:rsid w:val="00BE5D24"/>
    <w:rsid w:val="00BF06D7"/>
    <w:rsid w:val="00BF0A1B"/>
    <w:rsid w:val="00C008EA"/>
    <w:rsid w:val="00C13EA5"/>
    <w:rsid w:val="00C14F8B"/>
    <w:rsid w:val="00C222EC"/>
    <w:rsid w:val="00C40FD3"/>
    <w:rsid w:val="00C420AA"/>
    <w:rsid w:val="00C52416"/>
    <w:rsid w:val="00C72861"/>
    <w:rsid w:val="00C72CB4"/>
    <w:rsid w:val="00C75F05"/>
    <w:rsid w:val="00C9091E"/>
    <w:rsid w:val="00CB76DF"/>
    <w:rsid w:val="00CC23E4"/>
    <w:rsid w:val="00CC5B6A"/>
    <w:rsid w:val="00CC7D43"/>
    <w:rsid w:val="00CD5CCA"/>
    <w:rsid w:val="00CE1C5C"/>
    <w:rsid w:val="00CE693F"/>
    <w:rsid w:val="00CF4026"/>
    <w:rsid w:val="00D1428B"/>
    <w:rsid w:val="00D16849"/>
    <w:rsid w:val="00D25AF1"/>
    <w:rsid w:val="00D25F2C"/>
    <w:rsid w:val="00D33742"/>
    <w:rsid w:val="00D625ED"/>
    <w:rsid w:val="00D679FC"/>
    <w:rsid w:val="00DB5818"/>
    <w:rsid w:val="00DC75E0"/>
    <w:rsid w:val="00DC7C0C"/>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4715"/>
    <w:rsid w:val="00F47074"/>
    <w:rsid w:val="00F51B6C"/>
    <w:rsid w:val="00F72D2B"/>
    <w:rsid w:val="00F8250D"/>
    <w:rsid w:val="00F83894"/>
    <w:rsid w:val="00F86B18"/>
    <w:rsid w:val="00F9348D"/>
    <w:rsid w:val="00F97C2A"/>
    <w:rsid w:val="00FA5FAE"/>
    <w:rsid w:val="00FA7504"/>
    <w:rsid w:val="00FB6C36"/>
    <w:rsid w:val="00FC1FBA"/>
    <w:rsid w:val="00FC4D1A"/>
    <w:rsid w:val="00FD6215"/>
    <w:rsid w:val="00FD7127"/>
    <w:rsid w:val="00FE4E52"/>
    <w:rsid w:val="00FE4EF4"/>
    <w:rsid w:val="00FF3A5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3E8E6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vv1">
    <w:name w:val="vv1"/>
    <w:basedOn w:val="prastasis"/>
    <w:rsid w:val="0023447A"/>
    <w:pPr>
      <w:spacing w:before="45" w:after="45" w:line="240" w:lineRule="atLeast"/>
    </w:pPr>
    <w:rPr>
      <w:rFonts w:ascii="Arial" w:hAnsi="Arial" w:cs="Arial"/>
      <w:b/>
      <w:bCs/>
      <w:color w:val="000000"/>
      <w:sz w:val="18"/>
      <w:szCs w:val="18"/>
      <w:lang w:eastAsia="lt-LT"/>
    </w:rPr>
  </w:style>
  <w:style w:type="character" w:styleId="Komentaronuoroda">
    <w:name w:val="annotation reference"/>
    <w:basedOn w:val="Numatytasispastraiposriftas"/>
    <w:uiPriority w:val="99"/>
    <w:semiHidden/>
    <w:unhideWhenUsed/>
    <w:rsid w:val="003C7666"/>
    <w:rPr>
      <w:sz w:val="16"/>
      <w:szCs w:val="16"/>
    </w:rPr>
  </w:style>
  <w:style w:type="paragraph" w:styleId="Komentarotekstas">
    <w:name w:val="annotation text"/>
    <w:basedOn w:val="prastasis"/>
    <w:link w:val="KomentarotekstasDiagrama"/>
    <w:uiPriority w:val="99"/>
    <w:semiHidden/>
    <w:unhideWhenUsed/>
    <w:rsid w:val="003C7666"/>
    <w:rPr>
      <w:sz w:val="20"/>
    </w:rPr>
  </w:style>
  <w:style w:type="character" w:customStyle="1" w:styleId="KomentarotekstasDiagrama">
    <w:name w:val="Komentaro tekstas Diagrama"/>
    <w:basedOn w:val="Numatytasispastraiposriftas"/>
    <w:link w:val="Komentarotekstas"/>
    <w:uiPriority w:val="99"/>
    <w:semiHidden/>
    <w:rsid w:val="003C7666"/>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C7666"/>
    <w:rPr>
      <w:b/>
      <w:bCs/>
    </w:rPr>
  </w:style>
  <w:style w:type="character" w:customStyle="1" w:styleId="KomentarotemaDiagrama">
    <w:name w:val="Komentaro tema Diagrama"/>
    <w:basedOn w:val="KomentarotekstasDiagrama"/>
    <w:link w:val="Komentarotema"/>
    <w:uiPriority w:val="99"/>
    <w:semiHidden/>
    <w:rsid w:val="003C7666"/>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267</Words>
  <Characters>1759</Characters>
  <Application>Microsoft Office Word</Application>
  <DocSecurity>4</DocSecurity>
  <Lines>14</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2021-04-16T11:21:00Z</dcterms:created>
  <dcterms:modified xsi:type="dcterms:W3CDTF">2021-04-16T11:21:00Z</dcterms:modified>
</cp:coreProperties>
</file>