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002EA" w14:textId="77777777" w:rsidR="00FB00B0" w:rsidRPr="00867F3A" w:rsidRDefault="00FB00B0" w:rsidP="00FB00B0">
      <w:pPr>
        <w:jc w:val="center"/>
        <w:rPr>
          <w:b/>
          <w:sz w:val="10"/>
          <w:szCs w:val="10"/>
        </w:rPr>
      </w:pPr>
      <w:bookmarkStart w:id="0" w:name="_GoBack"/>
      <w:bookmarkEnd w:id="0"/>
    </w:p>
    <w:p w14:paraId="039002EB" w14:textId="77777777" w:rsidR="00FB00B0" w:rsidRPr="00F25E66" w:rsidRDefault="00DC5653" w:rsidP="00FB00B0">
      <w:pPr>
        <w:jc w:val="center"/>
        <w:rPr>
          <w:b/>
          <w:sz w:val="10"/>
          <w:szCs w:val="10"/>
        </w:rPr>
      </w:pPr>
      <w:r>
        <w:rPr>
          <w:noProof/>
          <w:color w:val="000000"/>
        </w:rPr>
        <w:drawing>
          <wp:inline distT="0" distB="0" distL="0" distR="0" wp14:anchorId="03900323" wp14:editId="03900324">
            <wp:extent cx="1314450" cy="552450"/>
            <wp:effectExtent l="19050" t="0" r="0" b="0"/>
            <wp:docPr id="4" name="Picture 4" descr="PKM 2017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KM 2017 logo jpg"/>
                    <pic:cNvPicPr>
                      <a:picLocks noChangeAspect="1" noChangeArrowheads="1"/>
                    </pic:cNvPicPr>
                  </pic:nvPicPr>
                  <pic:blipFill>
                    <a:blip r:embed="rId7" cstate="print"/>
                    <a:srcRect/>
                    <a:stretch>
                      <a:fillRect/>
                    </a:stretch>
                  </pic:blipFill>
                  <pic:spPr bwMode="auto">
                    <a:xfrm>
                      <a:off x="0" y="0"/>
                      <a:ext cx="1314450" cy="552450"/>
                    </a:xfrm>
                    <a:prstGeom prst="rect">
                      <a:avLst/>
                    </a:prstGeom>
                    <a:noFill/>
                    <a:ln w="9525">
                      <a:noFill/>
                      <a:miter lim="800000"/>
                      <a:headEnd/>
                      <a:tailEnd/>
                    </a:ln>
                  </pic:spPr>
                </pic:pic>
              </a:graphicData>
            </a:graphic>
          </wp:inline>
        </w:drawing>
      </w:r>
    </w:p>
    <w:p w14:paraId="039002EC" w14:textId="77777777" w:rsidR="00FB00B0" w:rsidRDefault="00FB00B0" w:rsidP="00FB00B0">
      <w:pPr>
        <w:jc w:val="center"/>
        <w:rPr>
          <w:b/>
          <w:sz w:val="28"/>
          <w:szCs w:val="28"/>
        </w:rPr>
      </w:pPr>
      <w:r w:rsidRPr="00C20873">
        <w:rPr>
          <w:b/>
          <w:sz w:val="28"/>
          <w:szCs w:val="28"/>
        </w:rPr>
        <w:t>PANEVĖŽIO KRAŠTOTYROS MUZIEJUS</w:t>
      </w:r>
    </w:p>
    <w:p w14:paraId="039002ED" w14:textId="77777777" w:rsidR="00FB00B0" w:rsidRPr="00EB7A06" w:rsidRDefault="00FB00B0" w:rsidP="00FB00B0">
      <w:pPr>
        <w:jc w:val="center"/>
        <w:rPr>
          <w:b/>
          <w:sz w:val="10"/>
          <w:szCs w:val="10"/>
        </w:rPr>
      </w:pPr>
    </w:p>
    <w:p w14:paraId="039002EE" w14:textId="77777777" w:rsidR="00FB00B0" w:rsidRDefault="00007AD7" w:rsidP="00FB00B0">
      <w:pPr>
        <w:jc w:val="center"/>
        <w:rPr>
          <w:sz w:val="20"/>
          <w:szCs w:val="20"/>
        </w:rPr>
      </w:pPr>
      <w:r>
        <w:rPr>
          <w:sz w:val="20"/>
          <w:szCs w:val="20"/>
        </w:rPr>
        <w:t>B</w:t>
      </w:r>
      <w:r w:rsidR="00FB00B0">
        <w:rPr>
          <w:sz w:val="20"/>
          <w:szCs w:val="20"/>
        </w:rPr>
        <w:t xml:space="preserve">iudžetinė įstaiga, Vasario 16-osios g. 23, LT-35185 Panevėžys, </w:t>
      </w:r>
    </w:p>
    <w:p w14:paraId="039002EF" w14:textId="77777777" w:rsidR="00FB00B0" w:rsidRDefault="00FB00B0" w:rsidP="00FB00B0">
      <w:pPr>
        <w:jc w:val="center"/>
        <w:rPr>
          <w:sz w:val="20"/>
          <w:szCs w:val="20"/>
        </w:rPr>
      </w:pPr>
      <w:r>
        <w:rPr>
          <w:sz w:val="20"/>
          <w:szCs w:val="20"/>
        </w:rPr>
        <w:t>tel./faks. (8 45) 46 19 73, tel. (8 45) 46 23 31, el. p. panevmuziejus@takas.lt, www.paneveziomuziejus.lt</w:t>
      </w:r>
    </w:p>
    <w:p w14:paraId="039002F0" w14:textId="77777777" w:rsidR="00FB00B0" w:rsidRDefault="00FB00B0" w:rsidP="00FB00B0">
      <w:pPr>
        <w:jc w:val="center"/>
        <w:rPr>
          <w:sz w:val="20"/>
          <w:szCs w:val="20"/>
        </w:rPr>
      </w:pPr>
      <w:r>
        <w:rPr>
          <w:sz w:val="20"/>
          <w:szCs w:val="20"/>
        </w:rPr>
        <w:t>Duomenys kaupiami ir saugomi Juridinių asmenų registre, kodas 190431446</w:t>
      </w:r>
    </w:p>
    <w:p w14:paraId="039002F1" w14:textId="67DC25EE" w:rsidR="00FB00B0" w:rsidRPr="000058E2" w:rsidRDefault="00777905" w:rsidP="00FB00B0">
      <w:pPr>
        <w:jc w:val="center"/>
        <w:rPr>
          <w:sz w:val="20"/>
          <w:szCs w:val="20"/>
        </w:rPr>
      </w:pPr>
      <w:r>
        <w:rPr>
          <w:noProof/>
          <w:sz w:val="20"/>
          <w:szCs w:val="20"/>
        </w:rPr>
        <mc:AlternateContent>
          <mc:Choice Requires="wps">
            <w:drawing>
              <wp:anchor distT="0" distB="0" distL="114300" distR="114300" simplePos="0" relativeHeight="251658240" behindDoc="0" locked="0" layoutInCell="1" allowOverlap="1" wp14:anchorId="03900325" wp14:editId="422A3265">
                <wp:simplePos x="0" y="0"/>
                <wp:positionH relativeFrom="column">
                  <wp:posOffset>144780</wp:posOffset>
                </wp:positionH>
                <wp:positionV relativeFrom="paragraph">
                  <wp:posOffset>9525</wp:posOffset>
                </wp:positionV>
                <wp:extent cx="5594350" cy="0"/>
                <wp:effectExtent l="11430" t="9525" r="13970" b="9525"/>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CBE58" id="Line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75pt" to="451.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djxEwIAACk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"/>
            </w:pict>
          </mc:Fallback>
        </mc:AlternateContent>
      </w:r>
    </w:p>
    <w:p w14:paraId="039002F2" w14:textId="77777777" w:rsidR="00951FD3" w:rsidRPr="00867F3A" w:rsidRDefault="00951FD3" w:rsidP="00C20873">
      <w:pPr>
        <w:jc w:val="center"/>
        <w:rPr>
          <w:b/>
          <w:sz w:val="10"/>
          <w:szCs w:val="10"/>
        </w:rPr>
      </w:pPr>
    </w:p>
    <w:p w14:paraId="039002F3" w14:textId="77777777" w:rsidR="00C63BAB" w:rsidRDefault="00C63BAB" w:rsidP="00C1026E">
      <w:pPr>
        <w:rPr>
          <w:sz w:val="20"/>
          <w:szCs w:val="20"/>
        </w:rPr>
      </w:pPr>
    </w:p>
    <w:p w14:paraId="039002F4" w14:textId="77777777" w:rsidR="001F339E" w:rsidRDefault="005C77DE" w:rsidP="005C77DE">
      <w:r w:rsidRPr="00AA7FEA">
        <w:t>Panevėžio miesto savivaldybės</w:t>
      </w:r>
      <w:r w:rsidR="001F339E">
        <w:t xml:space="preserve"> administracijos</w:t>
      </w:r>
    </w:p>
    <w:p w14:paraId="039002F5" w14:textId="02D2B238" w:rsidR="000B1A99" w:rsidRDefault="001F339E" w:rsidP="005C77DE">
      <w:r>
        <w:t>Teritorijų planavimo ir architektūros skyriui</w:t>
      </w:r>
      <w:r>
        <w:tab/>
      </w:r>
      <w:r>
        <w:tab/>
        <w:t>2021-05-</w:t>
      </w:r>
      <w:r w:rsidR="00351986">
        <w:t>27</w:t>
      </w:r>
      <w:r>
        <w:t xml:space="preserve"> Nr. S-</w:t>
      </w:r>
      <w:r w:rsidR="00351986">
        <w:t>55(1.19E)</w:t>
      </w:r>
    </w:p>
    <w:p w14:paraId="039002F6" w14:textId="77777777" w:rsidR="00854B7C" w:rsidRDefault="005C77DE" w:rsidP="000B1A99">
      <w:r>
        <w:tab/>
      </w:r>
      <w:r w:rsidR="000B1A99">
        <w:tab/>
      </w:r>
      <w:r w:rsidR="000B1A99">
        <w:tab/>
      </w:r>
      <w:r w:rsidR="007732B2">
        <w:tab/>
      </w:r>
      <w:r w:rsidR="00BA2993">
        <w:tab/>
      </w:r>
      <w:r w:rsidR="00BA2993">
        <w:tab/>
      </w:r>
      <w:r w:rsidR="007732B2">
        <w:tab/>
      </w:r>
    </w:p>
    <w:p w14:paraId="039002F7" w14:textId="77777777" w:rsidR="00854B7C" w:rsidRPr="00211F88" w:rsidRDefault="00854B7C" w:rsidP="00854B7C">
      <w:pPr>
        <w:jc w:val="both"/>
      </w:pPr>
    </w:p>
    <w:p w14:paraId="039002F8" w14:textId="77777777" w:rsidR="004E63D1" w:rsidRDefault="007732B2" w:rsidP="004E63D1">
      <w:r>
        <w:tab/>
      </w:r>
      <w:r w:rsidR="00FC6BA8">
        <w:tab/>
      </w:r>
    </w:p>
    <w:p w14:paraId="039002F9" w14:textId="77777777" w:rsidR="00BA2993" w:rsidRPr="005C77DE" w:rsidRDefault="00BA2993" w:rsidP="00BA2993">
      <w:pPr>
        <w:rPr>
          <w:sz w:val="20"/>
          <w:szCs w:val="20"/>
        </w:rPr>
      </w:pPr>
      <w:r w:rsidRPr="00BA2993">
        <w:rPr>
          <w:b/>
        </w:rPr>
        <w:t>DĖL „JAUNIMO SODO“ PERVADINIMO „MARIJONŲ SODU“</w:t>
      </w:r>
    </w:p>
    <w:p w14:paraId="039002FA" w14:textId="77777777" w:rsidR="00BA2993" w:rsidRDefault="00BA2993" w:rsidP="00BA2993"/>
    <w:p w14:paraId="039002FB" w14:textId="77777777" w:rsidR="005C77DE" w:rsidRDefault="005C77DE" w:rsidP="00BA2993"/>
    <w:p w14:paraId="039002FC" w14:textId="77777777" w:rsidR="00BA2993" w:rsidRDefault="005C77DE" w:rsidP="005C77DE">
      <w:pPr>
        <w:spacing w:line="360" w:lineRule="auto"/>
        <w:ind w:firstLine="1296"/>
        <w:jc w:val="both"/>
      </w:pPr>
      <w:r>
        <w:t xml:space="preserve">Panevėžio miesto savivaldybės </w:t>
      </w:r>
      <w:r w:rsidR="00BA2993" w:rsidRPr="00AA65BC">
        <w:t>Žymių žmonių, istorinių datų, įvykių įamžinimo Panevėžio mieste komisija</w:t>
      </w:r>
      <w:r w:rsidR="000B1A99">
        <w:t>,</w:t>
      </w:r>
      <w:r w:rsidR="00BA2993" w:rsidRPr="00AA65BC">
        <w:t xml:space="preserve"> </w:t>
      </w:r>
      <w:r w:rsidR="00BA2993">
        <w:t xml:space="preserve">pritardama parko „Jaunimo sodas“ pervadinimui „Marijonų sodu“ </w:t>
      </w:r>
      <w:r w:rsidR="00BA2993" w:rsidRPr="00AA65BC">
        <w:t xml:space="preserve">buvo pavedusi </w:t>
      </w:r>
      <w:r w:rsidR="00BA2993">
        <w:t>Panevėžio kraštotyros muziejui patikslinti prie buvusio Marijonų vienuolyno (Marijonų gatvėje) esamo parko</w:t>
      </w:r>
      <w:r>
        <w:t>,</w:t>
      </w:r>
      <w:r w:rsidR="00BA2993">
        <w:t xml:space="preserve"> dabar vadinamo „Jaunimo sodu“</w:t>
      </w:r>
      <w:r>
        <w:t>,</w:t>
      </w:r>
      <w:r w:rsidR="00BA2993">
        <w:t xml:space="preserve"> pavadinimo naudojimo istoriją.     </w:t>
      </w:r>
    </w:p>
    <w:p w14:paraId="039002FD" w14:textId="77777777" w:rsidR="00BA2993" w:rsidRDefault="00BA2993" w:rsidP="005C77DE">
      <w:pPr>
        <w:spacing w:line="360" w:lineRule="auto"/>
        <w:ind w:firstLine="1296"/>
        <w:jc w:val="both"/>
      </w:pPr>
      <w:r>
        <w:t>Iš žinomų istorinių dokumentų aiškėja tokia situacija. Panevėžio miesto savivaldybė dabartinei Marijonų gatvei pirmą kartą o</w:t>
      </w:r>
      <w:r w:rsidR="000B1A99">
        <w:t>ficialų pavadinimą suteikė 1919-11-</w:t>
      </w:r>
      <w:r>
        <w:t xml:space="preserve">22 sprendimu, tuomet ji pavadinta Agronomijos gatve. Toks pavadinimas naudotas visą tarpukarį bei kurį laiką ir sovietmečiu. Tiesa, yra tikimybė, kad gatvės pavadinimas į Marijonų trumpam buvo pakeistas 1941–1944 m. 1949 m. patvirtinta Agronomijos gatvės išplanavimo schema. Manoma, kad apie 1963–1964 m. (tikslus dokumentas nerastas, sprendžiama pagal tai, kad 1962 m. mirė panevėžietis sovietinis veikėjas Povilas Rotomskis) ji pervadinta </w:t>
      </w:r>
      <w:r w:rsidR="000B1A99">
        <w:t>P. Rotomskio vardu. 1990-11-</w:t>
      </w:r>
      <w:r w:rsidRPr="008134C4">
        <w:t>05 Panevėžio miesto valdybos sprendimu Nr. 594</w:t>
      </w:r>
      <w:r w:rsidRPr="00491EA4">
        <w:t xml:space="preserve"> šiai gatvei suteiktas </w:t>
      </w:r>
      <w:r>
        <w:t>M</w:t>
      </w:r>
      <w:r w:rsidRPr="00491EA4">
        <w:t xml:space="preserve">arijonų pavadinimas. </w:t>
      </w:r>
      <w:r>
        <w:t xml:space="preserve">Minimu sprendimu buvo keičiama daug gatvių pavadinimų, kai kurių pavadinimai atstatomi į buvusius 1919–1940 m., kiti keičiami ar tikslinami. P. Rotomskio gatvės pavadinimo pervardijimas į Marijonų sprendime priskirtas prie „keičiamų“. Šio keitimo motyvacija dokumente nepateikiama, galbūt taip norėta įamžinti ir sureikšminti buvusio Marijonų vienuolyno reikšmę.  </w:t>
      </w:r>
    </w:p>
    <w:p w14:paraId="039002FE" w14:textId="77777777" w:rsidR="00BA2993" w:rsidRDefault="00BA2993" w:rsidP="005C77DE">
      <w:pPr>
        <w:spacing w:line="360" w:lineRule="auto"/>
        <w:ind w:firstLine="1296"/>
        <w:jc w:val="both"/>
      </w:pPr>
      <w:r>
        <w:t>Vienuoliai marijonai Panevėžyje įsikūrė 1927 m., vyskupas K</w:t>
      </w:r>
      <w:r w:rsidR="000B1A99">
        <w:t>. Paltarokas jiems perdavė 3 ha</w:t>
      </w:r>
      <w:r>
        <w:t xml:space="preserve"> ploto sklypą tarp Agronomijos ir A. Jakšto gatvių. Apie tai vyskupas rašo pats savo parengtoje knygoje „Panevėžio vyskupystė“, jos ištraukas pridedame. Jame vienuoliai įsirengė gėlynus, sodą, šiltnamius. 1939 m. sklype prie Agronomijos gatvės buvo pastatyta koplyčia ir vienuolyno noviciatas. Jokių užuominų dokumentuose, kad šiam vienuolių sklypui būtų suteiktas formalus pavadinimas, nerasta. Galbūt neformaliai jis ir buvo vadinamas „Marijonų sodu“, šiuo </w:t>
      </w:r>
      <w:r>
        <w:lastRenderedPageBreak/>
        <w:t xml:space="preserve">metu to patvirtinti negalime. Bandydami aiškintis situaciją Lietuvos valstybės centriniame archyve užsisakėme dviejų bylų kopijas, tikėdamiesi jose rasti vienuolyno turto nacionalizavimo dokumentus (F. R-181, Ap. 2, B. 40 Panevėžio vyskupijos Panevėžio m. šv. M. M. Nekalto prasidėjimo katalikų religinės bendruomenės stebėjimo byla ir F. R-181, Ap. 2, B. 69 Šv. Panos Marijos Nekalto prasidėjimo kongregacijos vienuolyno Panevėžyje stebėjimo byla). Paaiškėjo, kad bylose yra tik buvusios marijonų koplyčios turto sąrašas, jokių duomenų apie sklypą ir jo pavadinimą nėra. </w:t>
      </w:r>
    </w:p>
    <w:p w14:paraId="039002FF" w14:textId="77777777" w:rsidR="00BA2993" w:rsidRDefault="00BA2993" w:rsidP="005C77DE">
      <w:pPr>
        <w:spacing w:line="360" w:lineRule="auto"/>
        <w:ind w:firstLine="1296"/>
        <w:jc w:val="both"/>
      </w:pPr>
      <w:r>
        <w:t>Manytume, kad  vyskupo K. Paltaroko teiginiai  apie marijonų sklypą yra pakankamas pagrindas  parko pavadinimo keitimui, taip įamžinant  Marijonų vienuolyno indėlį į miesto raidą.</w:t>
      </w:r>
    </w:p>
    <w:p w14:paraId="03900300" w14:textId="77777777" w:rsidR="00F079CC" w:rsidRDefault="00F079CC" w:rsidP="00BA2993"/>
    <w:p w14:paraId="03900301" w14:textId="77777777" w:rsidR="00F079CC" w:rsidRDefault="00F079CC" w:rsidP="00F079CC">
      <w:pPr>
        <w:spacing w:line="360" w:lineRule="auto"/>
        <w:jc w:val="center"/>
      </w:pPr>
    </w:p>
    <w:p w14:paraId="03900302" w14:textId="77777777" w:rsidR="00DC5653" w:rsidRDefault="000673EB" w:rsidP="00C1026E">
      <w:r>
        <w:t>Direktorius</w:t>
      </w:r>
      <w:r>
        <w:tab/>
      </w:r>
      <w:r>
        <w:tab/>
      </w:r>
      <w:r>
        <w:tab/>
      </w:r>
      <w:r>
        <w:tab/>
      </w:r>
      <w:r>
        <w:tab/>
      </w:r>
      <w:r w:rsidR="003C0D70">
        <w:t>Arūnas Astramskas</w:t>
      </w:r>
    </w:p>
    <w:p w14:paraId="03900303" w14:textId="77777777" w:rsidR="003C0D70" w:rsidRDefault="003C0D70" w:rsidP="00FB5495">
      <w:pPr>
        <w:pStyle w:val="Pagrindiniotekstotrauka"/>
        <w:tabs>
          <w:tab w:val="left" w:pos="5387"/>
        </w:tabs>
        <w:ind w:left="0"/>
      </w:pPr>
    </w:p>
    <w:p w14:paraId="03900304" w14:textId="77777777" w:rsidR="004E63D1" w:rsidRDefault="004E63D1" w:rsidP="004E63D1"/>
    <w:p w14:paraId="03900305" w14:textId="77777777" w:rsidR="003C0D70" w:rsidRDefault="003C0D70" w:rsidP="004E63D1"/>
    <w:p w14:paraId="03900306" w14:textId="77777777" w:rsidR="0007791F" w:rsidRDefault="0007791F" w:rsidP="004E63D1"/>
    <w:p w14:paraId="03900307" w14:textId="77777777" w:rsidR="007732B2" w:rsidRDefault="007732B2" w:rsidP="007732B2">
      <w:r>
        <w:t>   </w:t>
      </w:r>
    </w:p>
    <w:p w14:paraId="03900308" w14:textId="77777777" w:rsidR="0007791F" w:rsidRDefault="0007791F" w:rsidP="004E63D1"/>
    <w:p w14:paraId="03900309" w14:textId="77777777" w:rsidR="0007791F" w:rsidRDefault="0007791F" w:rsidP="004E63D1"/>
    <w:p w14:paraId="0390030A" w14:textId="77777777" w:rsidR="0007791F" w:rsidRDefault="0007791F" w:rsidP="004E63D1"/>
    <w:p w14:paraId="0390030B" w14:textId="77777777" w:rsidR="0007791F" w:rsidRDefault="0007791F" w:rsidP="004E63D1"/>
    <w:p w14:paraId="0390030C" w14:textId="77777777" w:rsidR="0007791F" w:rsidRDefault="0007791F" w:rsidP="004E63D1"/>
    <w:p w14:paraId="0390030D" w14:textId="77777777" w:rsidR="009E572D" w:rsidRDefault="009E572D" w:rsidP="004E63D1"/>
    <w:p w14:paraId="0390030E" w14:textId="77777777" w:rsidR="009E572D" w:rsidRDefault="009E572D" w:rsidP="004E63D1"/>
    <w:p w14:paraId="0390030F" w14:textId="77777777" w:rsidR="009E572D" w:rsidRDefault="009E572D" w:rsidP="004E63D1"/>
    <w:p w14:paraId="03900310" w14:textId="77777777" w:rsidR="009E572D" w:rsidRDefault="009E572D" w:rsidP="004E63D1"/>
    <w:p w14:paraId="03900311" w14:textId="77777777" w:rsidR="009E572D" w:rsidRDefault="009E572D" w:rsidP="004E63D1"/>
    <w:p w14:paraId="03900312" w14:textId="77777777" w:rsidR="009E572D" w:rsidRDefault="009E572D" w:rsidP="004E63D1"/>
    <w:p w14:paraId="03900313" w14:textId="77777777" w:rsidR="009E572D" w:rsidRDefault="009E572D" w:rsidP="004E63D1"/>
    <w:p w14:paraId="03900314" w14:textId="77777777" w:rsidR="009E572D" w:rsidRDefault="009E572D" w:rsidP="004E63D1"/>
    <w:p w14:paraId="03900315" w14:textId="77777777" w:rsidR="009E572D" w:rsidRDefault="009E572D" w:rsidP="004E63D1"/>
    <w:p w14:paraId="03900316" w14:textId="77777777" w:rsidR="009E572D" w:rsidRDefault="009E572D" w:rsidP="004E63D1"/>
    <w:p w14:paraId="03900317" w14:textId="77777777" w:rsidR="009E572D" w:rsidRDefault="009E572D" w:rsidP="004E63D1"/>
    <w:p w14:paraId="03900318" w14:textId="77777777" w:rsidR="009E572D" w:rsidRDefault="009E572D" w:rsidP="004E63D1"/>
    <w:p w14:paraId="03900319" w14:textId="77777777" w:rsidR="009E572D" w:rsidRDefault="009E572D" w:rsidP="004E63D1"/>
    <w:p w14:paraId="0390031A" w14:textId="77777777" w:rsidR="009E572D" w:rsidRDefault="009E572D" w:rsidP="004E63D1"/>
    <w:p w14:paraId="0390031B" w14:textId="77777777" w:rsidR="009E572D" w:rsidRDefault="009E572D" w:rsidP="004E63D1"/>
    <w:p w14:paraId="0390031C" w14:textId="77777777" w:rsidR="009E572D" w:rsidRDefault="009E572D" w:rsidP="004E63D1"/>
    <w:p w14:paraId="0390031D" w14:textId="77777777" w:rsidR="009E572D" w:rsidRDefault="009E572D" w:rsidP="004E63D1"/>
    <w:p w14:paraId="0390031E" w14:textId="77777777" w:rsidR="009E572D" w:rsidRDefault="009E572D" w:rsidP="004E63D1"/>
    <w:p w14:paraId="0390031F" w14:textId="77777777" w:rsidR="009E572D" w:rsidRDefault="009E572D" w:rsidP="004E63D1"/>
    <w:p w14:paraId="03900320" w14:textId="77777777" w:rsidR="00854B7C" w:rsidRDefault="00854B7C" w:rsidP="004E63D1"/>
    <w:p w14:paraId="03900321" w14:textId="77777777" w:rsidR="00F079CC" w:rsidRDefault="00F079CC" w:rsidP="004E63D1"/>
    <w:p w14:paraId="03900322" w14:textId="77777777" w:rsidR="009E572D" w:rsidRDefault="009E572D" w:rsidP="009E572D">
      <w:r w:rsidRPr="003D2D21">
        <w:t>Ar</w:t>
      </w:r>
      <w:r>
        <w:t>ūnas Astramskas, tel. (8 45) 462 3</w:t>
      </w:r>
      <w:r w:rsidRPr="003D2D21">
        <w:t xml:space="preserve">31, </w:t>
      </w:r>
      <w:hyperlink r:id="rId8" w:history="1">
        <w:r w:rsidRPr="003D2D21">
          <w:rPr>
            <w:rStyle w:val="Hipersaitas"/>
          </w:rPr>
          <w:t>arunasastramskas@gmail.com</w:t>
        </w:r>
      </w:hyperlink>
    </w:p>
    <w:sectPr w:rsidR="009E572D" w:rsidSect="00AB5824">
      <w:headerReference w:type="even" r:id="rId9"/>
      <w:headerReference w:type="default" r:id="rId10"/>
      <w:pgSz w:w="11906" w:h="16838"/>
      <w:pgMar w:top="709" w:right="849"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E8E7F" w14:textId="77777777" w:rsidR="00AE23B6" w:rsidRDefault="00AE23B6">
      <w:r>
        <w:separator/>
      </w:r>
    </w:p>
  </w:endnote>
  <w:endnote w:type="continuationSeparator" w:id="0">
    <w:p w14:paraId="5DCDB86D" w14:textId="77777777" w:rsidR="00AE23B6" w:rsidRDefault="00AE2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01D30" w14:textId="77777777" w:rsidR="00AE23B6" w:rsidRDefault="00AE23B6">
      <w:r>
        <w:separator/>
      </w:r>
    </w:p>
  </w:footnote>
  <w:footnote w:type="continuationSeparator" w:id="0">
    <w:p w14:paraId="1A75018B" w14:textId="77777777" w:rsidR="00AE23B6" w:rsidRDefault="00AE23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0032A" w14:textId="77777777" w:rsidR="00B8313E" w:rsidRDefault="00FE0BD3" w:rsidP="006A49E3">
    <w:pPr>
      <w:pStyle w:val="Antrats"/>
      <w:framePr w:wrap="around" w:vAnchor="text" w:hAnchor="margin" w:xAlign="center" w:y="1"/>
      <w:rPr>
        <w:rStyle w:val="Puslapionumeris"/>
      </w:rPr>
    </w:pPr>
    <w:r>
      <w:rPr>
        <w:rStyle w:val="Puslapionumeris"/>
      </w:rPr>
      <w:fldChar w:fldCharType="begin"/>
    </w:r>
    <w:r w:rsidR="00B8313E">
      <w:rPr>
        <w:rStyle w:val="Puslapionumeris"/>
      </w:rPr>
      <w:instrText xml:space="preserve">PAGE  </w:instrText>
    </w:r>
    <w:r>
      <w:rPr>
        <w:rStyle w:val="Puslapionumeris"/>
      </w:rPr>
      <w:fldChar w:fldCharType="end"/>
    </w:r>
  </w:p>
  <w:p w14:paraId="0390032B" w14:textId="77777777" w:rsidR="00B8313E" w:rsidRDefault="00B8313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0032C" w14:textId="77777777" w:rsidR="00B8313E" w:rsidRDefault="00FE0BD3" w:rsidP="000B1A99">
    <w:pPr>
      <w:pStyle w:val="Antrats"/>
      <w:framePr w:wrap="around" w:vAnchor="text" w:hAnchor="margin" w:xAlign="center" w:y="1"/>
      <w:jc w:val="center"/>
      <w:rPr>
        <w:rStyle w:val="Puslapionumeris"/>
      </w:rPr>
    </w:pPr>
    <w:r>
      <w:rPr>
        <w:rStyle w:val="Puslapionumeris"/>
      </w:rPr>
      <w:fldChar w:fldCharType="begin"/>
    </w:r>
    <w:r w:rsidR="00B8313E">
      <w:rPr>
        <w:rStyle w:val="Puslapionumeris"/>
      </w:rPr>
      <w:instrText xml:space="preserve">PAGE  </w:instrText>
    </w:r>
    <w:r>
      <w:rPr>
        <w:rStyle w:val="Puslapionumeris"/>
      </w:rPr>
      <w:fldChar w:fldCharType="separate"/>
    </w:r>
    <w:r w:rsidR="00911DD5">
      <w:rPr>
        <w:rStyle w:val="Puslapionumeris"/>
        <w:noProof/>
      </w:rPr>
      <w:t>2</w:t>
    </w:r>
    <w:r>
      <w:rPr>
        <w:rStyle w:val="Puslapionumeris"/>
      </w:rPr>
      <w:fldChar w:fldCharType="end"/>
    </w:r>
  </w:p>
  <w:p w14:paraId="0390032D" w14:textId="77777777" w:rsidR="000B1A99" w:rsidRDefault="000B1A99" w:rsidP="006A49E3">
    <w:pPr>
      <w:pStyle w:val="Antrats"/>
      <w:framePr w:wrap="around" w:vAnchor="text" w:hAnchor="margin" w:xAlign="center" w:y="1"/>
      <w:rPr>
        <w:rStyle w:val="Puslapionumeris"/>
      </w:rPr>
    </w:pPr>
  </w:p>
  <w:p w14:paraId="0390032E" w14:textId="77777777" w:rsidR="00B8313E" w:rsidRDefault="00B8313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04278"/>
    <w:multiLevelType w:val="hybridMultilevel"/>
    <w:tmpl w:val="785AA6D4"/>
    <w:lvl w:ilvl="0" w:tplc="E40ADFF4">
      <w:start w:val="267"/>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72B2FD7"/>
    <w:multiLevelType w:val="multilevel"/>
    <w:tmpl w:val="EAAEC5B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10DF79E2"/>
    <w:multiLevelType w:val="multilevel"/>
    <w:tmpl w:val="32EAC61A"/>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F5C415B"/>
    <w:multiLevelType w:val="hybridMultilevel"/>
    <w:tmpl w:val="24C4CA5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2267129B"/>
    <w:multiLevelType w:val="multilevel"/>
    <w:tmpl w:val="6FC2FED2"/>
    <w:lvl w:ilvl="0">
      <w:start w:val="1"/>
      <w:numFmt w:val="decimal"/>
      <w:lvlText w:val="%1."/>
      <w:lvlJc w:val="left"/>
      <w:pPr>
        <w:tabs>
          <w:tab w:val="num" w:pos="1440"/>
        </w:tabs>
        <w:ind w:left="1440" w:hanging="1327"/>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28515E3F"/>
    <w:multiLevelType w:val="hybridMultilevel"/>
    <w:tmpl w:val="DD000490"/>
    <w:lvl w:ilvl="0" w:tplc="6D921696">
      <w:start w:val="1"/>
      <w:numFmt w:val="decimal"/>
      <w:lvlText w:val="%1."/>
      <w:lvlJc w:val="center"/>
      <w:pPr>
        <w:tabs>
          <w:tab w:val="num" w:pos="1440"/>
        </w:tabs>
        <w:ind w:left="144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2AB76A09"/>
    <w:multiLevelType w:val="hybridMultilevel"/>
    <w:tmpl w:val="A0F6A69E"/>
    <w:lvl w:ilvl="0" w:tplc="86222F3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2C80722D"/>
    <w:multiLevelType w:val="multilevel"/>
    <w:tmpl w:val="995E426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337A0DFC"/>
    <w:multiLevelType w:val="hybridMultilevel"/>
    <w:tmpl w:val="7336747C"/>
    <w:lvl w:ilvl="0" w:tplc="33046BF0">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9" w15:restartNumberingAfterBreak="0">
    <w:nsid w:val="3D4954FE"/>
    <w:multiLevelType w:val="multilevel"/>
    <w:tmpl w:val="014AB8D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43457E18"/>
    <w:multiLevelType w:val="hybridMultilevel"/>
    <w:tmpl w:val="CEB22D94"/>
    <w:lvl w:ilvl="0" w:tplc="CCE4FF6A">
      <w:start w:val="1"/>
      <w:numFmt w:val="decimal"/>
      <w:lvlText w:val="%1."/>
      <w:lvlJc w:val="left"/>
      <w:pPr>
        <w:tabs>
          <w:tab w:val="num" w:pos="1440"/>
        </w:tabs>
        <w:ind w:left="1440" w:hanging="1383"/>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1" w15:restartNumberingAfterBreak="0">
    <w:nsid w:val="434F6571"/>
    <w:multiLevelType w:val="multilevel"/>
    <w:tmpl w:val="DA1845A0"/>
    <w:lvl w:ilvl="0">
      <w:start w:val="1"/>
      <w:numFmt w:val="decimal"/>
      <w:lvlText w:val="%1."/>
      <w:lvlJc w:val="left"/>
      <w:pPr>
        <w:tabs>
          <w:tab w:val="num" w:pos="1080"/>
        </w:tabs>
        <w:ind w:left="144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56122CE3"/>
    <w:multiLevelType w:val="hybridMultilevel"/>
    <w:tmpl w:val="24AEAB52"/>
    <w:lvl w:ilvl="0" w:tplc="E40ADFF4">
      <w:start w:val="267"/>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3" w15:restartNumberingAfterBreak="0">
    <w:nsid w:val="5D4C6FAD"/>
    <w:multiLevelType w:val="hybridMultilevel"/>
    <w:tmpl w:val="EB6413F8"/>
    <w:lvl w:ilvl="0" w:tplc="11BA914E">
      <w:start w:val="1"/>
      <w:numFmt w:val="decimal"/>
      <w:lvlText w:val="%1."/>
      <w:lvlJc w:val="left"/>
      <w:pPr>
        <w:tabs>
          <w:tab w:val="num" w:pos="72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4" w15:restartNumberingAfterBreak="0">
    <w:nsid w:val="65CC1AD4"/>
    <w:multiLevelType w:val="multilevel"/>
    <w:tmpl w:val="B906ACDA"/>
    <w:lvl w:ilvl="0">
      <w:start w:val="1"/>
      <w:numFmt w:val="decimal"/>
      <w:lvlText w:val="%1."/>
      <w:lvlJc w:val="center"/>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7116214F"/>
    <w:multiLevelType w:val="multilevel"/>
    <w:tmpl w:val="89727D3A"/>
    <w:lvl w:ilvl="0">
      <w:start w:val="267"/>
      <w:numFmt w:val="decimal"/>
      <w:lvlText w:val="%1."/>
      <w:lvlJc w:val="left"/>
      <w:pPr>
        <w:tabs>
          <w:tab w:val="num" w:pos="1440"/>
        </w:tabs>
        <w:ind w:left="144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9"/>
  </w:num>
  <w:num w:numId="4">
    <w:abstractNumId w:val="14"/>
  </w:num>
  <w:num w:numId="5">
    <w:abstractNumId w:val="5"/>
  </w:num>
  <w:num w:numId="6">
    <w:abstractNumId w:val="11"/>
  </w:num>
  <w:num w:numId="7">
    <w:abstractNumId w:val="12"/>
  </w:num>
  <w:num w:numId="8">
    <w:abstractNumId w:val="7"/>
  </w:num>
  <w:num w:numId="9">
    <w:abstractNumId w:val="1"/>
  </w:num>
  <w:num w:numId="10">
    <w:abstractNumId w:val="0"/>
  </w:num>
  <w:num w:numId="11">
    <w:abstractNumId w:val="10"/>
  </w:num>
  <w:num w:numId="12">
    <w:abstractNumId w:val="15"/>
  </w:num>
  <w:num w:numId="13">
    <w:abstractNumId w:val="2"/>
  </w:num>
  <w:num w:numId="14">
    <w:abstractNumId w:val="4"/>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rawingGridVertic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118"/>
    <w:rsid w:val="00000043"/>
    <w:rsid w:val="00006794"/>
    <w:rsid w:val="00007AD7"/>
    <w:rsid w:val="000323BA"/>
    <w:rsid w:val="00036729"/>
    <w:rsid w:val="00057752"/>
    <w:rsid w:val="0006141F"/>
    <w:rsid w:val="000656FB"/>
    <w:rsid w:val="00065EB1"/>
    <w:rsid w:val="000673EB"/>
    <w:rsid w:val="0007791F"/>
    <w:rsid w:val="00090590"/>
    <w:rsid w:val="000B1A99"/>
    <w:rsid w:val="000D1ACC"/>
    <w:rsid w:val="000E0496"/>
    <w:rsid w:val="000E1191"/>
    <w:rsid w:val="000F07CF"/>
    <w:rsid w:val="000F2B28"/>
    <w:rsid w:val="000F474D"/>
    <w:rsid w:val="00127A0E"/>
    <w:rsid w:val="00162ED7"/>
    <w:rsid w:val="00164D39"/>
    <w:rsid w:val="00190714"/>
    <w:rsid w:val="00190A30"/>
    <w:rsid w:val="0019307E"/>
    <w:rsid w:val="001C2AAC"/>
    <w:rsid w:val="001D7F06"/>
    <w:rsid w:val="001E1F00"/>
    <w:rsid w:val="001E56E6"/>
    <w:rsid w:val="001F339E"/>
    <w:rsid w:val="00210E66"/>
    <w:rsid w:val="0022288F"/>
    <w:rsid w:val="002260FF"/>
    <w:rsid w:val="00241315"/>
    <w:rsid w:val="002415CB"/>
    <w:rsid w:val="00262B6D"/>
    <w:rsid w:val="002814C3"/>
    <w:rsid w:val="0028343B"/>
    <w:rsid w:val="00297629"/>
    <w:rsid w:val="002A4E5D"/>
    <w:rsid w:val="002B456F"/>
    <w:rsid w:val="002C0A4C"/>
    <w:rsid w:val="002C0AEE"/>
    <w:rsid w:val="002E7801"/>
    <w:rsid w:val="002F0CBC"/>
    <w:rsid w:val="002F0EB8"/>
    <w:rsid w:val="002F2BA5"/>
    <w:rsid w:val="002F2CF7"/>
    <w:rsid w:val="002F614B"/>
    <w:rsid w:val="00317CC0"/>
    <w:rsid w:val="00320545"/>
    <w:rsid w:val="00351986"/>
    <w:rsid w:val="00351C32"/>
    <w:rsid w:val="0036716C"/>
    <w:rsid w:val="0037663D"/>
    <w:rsid w:val="003C0D70"/>
    <w:rsid w:val="003D27B5"/>
    <w:rsid w:val="00405057"/>
    <w:rsid w:val="004059CE"/>
    <w:rsid w:val="0041159D"/>
    <w:rsid w:val="00417CBE"/>
    <w:rsid w:val="00434797"/>
    <w:rsid w:val="00454D3A"/>
    <w:rsid w:val="00456BE7"/>
    <w:rsid w:val="00460A9F"/>
    <w:rsid w:val="00475478"/>
    <w:rsid w:val="00476D75"/>
    <w:rsid w:val="004A0FED"/>
    <w:rsid w:val="004B1FA8"/>
    <w:rsid w:val="004E63D1"/>
    <w:rsid w:val="004F26F1"/>
    <w:rsid w:val="0052181F"/>
    <w:rsid w:val="00523453"/>
    <w:rsid w:val="005950F8"/>
    <w:rsid w:val="005A342E"/>
    <w:rsid w:val="005B250E"/>
    <w:rsid w:val="005B340B"/>
    <w:rsid w:val="005C77DE"/>
    <w:rsid w:val="005D58F3"/>
    <w:rsid w:val="005E1D2C"/>
    <w:rsid w:val="005E646F"/>
    <w:rsid w:val="005F4F7D"/>
    <w:rsid w:val="006035FB"/>
    <w:rsid w:val="006517E4"/>
    <w:rsid w:val="00664378"/>
    <w:rsid w:val="00682035"/>
    <w:rsid w:val="00687344"/>
    <w:rsid w:val="006A20DC"/>
    <w:rsid w:val="006A49E3"/>
    <w:rsid w:val="006A63E3"/>
    <w:rsid w:val="006B42B2"/>
    <w:rsid w:val="006C03FB"/>
    <w:rsid w:val="006C0812"/>
    <w:rsid w:val="0071709D"/>
    <w:rsid w:val="0075420E"/>
    <w:rsid w:val="007615EE"/>
    <w:rsid w:val="007732B2"/>
    <w:rsid w:val="00775FD3"/>
    <w:rsid w:val="00777905"/>
    <w:rsid w:val="0078467F"/>
    <w:rsid w:val="007A1B53"/>
    <w:rsid w:val="007A5EFE"/>
    <w:rsid w:val="007B596B"/>
    <w:rsid w:val="007C4D7F"/>
    <w:rsid w:val="007D08D3"/>
    <w:rsid w:val="008174D6"/>
    <w:rsid w:val="00820E51"/>
    <w:rsid w:val="0082302F"/>
    <w:rsid w:val="00824DB3"/>
    <w:rsid w:val="00830D1D"/>
    <w:rsid w:val="00830F79"/>
    <w:rsid w:val="0083575A"/>
    <w:rsid w:val="0083671A"/>
    <w:rsid w:val="008465E1"/>
    <w:rsid w:val="0085097A"/>
    <w:rsid w:val="00854B7C"/>
    <w:rsid w:val="00855E44"/>
    <w:rsid w:val="0085665F"/>
    <w:rsid w:val="00867F3A"/>
    <w:rsid w:val="00885B86"/>
    <w:rsid w:val="0088731C"/>
    <w:rsid w:val="008A1A48"/>
    <w:rsid w:val="008B08AC"/>
    <w:rsid w:val="008D43FE"/>
    <w:rsid w:val="008E0091"/>
    <w:rsid w:val="008E2F3D"/>
    <w:rsid w:val="008F4FB6"/>
    <w:rsid w:val="00907B1A"/>
    <w:rsid w:val="00911DD5"/>
    <w:rsid w:val="00915790"/>
    <w:rsid w:val="0092072F"/>
    <w:rsid w:val="009271EF"/>
    <w:rsid w:val="00951FD3"/>
    <w:rsid w:val="00953761"/>
    <w:rsid w:val="009637A2"/>
    <w:rsid w:val="00971043"/>
    <w:rsid w:val="00992C3F"/>
    <w:rsid w:val="009C23C9"/>
    <w:rsid w:val="009D1FB5"/>
    <w:rsid w:val="009D48F7"/>
    <w:rsid w:val="009D62D2"/>
    <w:rsid w:val="009E449D"/>
    <w:rsid w:val="009E572D"/>
    <w:rsid w:val="00A1068C"/>
    <w:rsid w:val="00A17118"/>
    <w:rsid w:val="00A2659C"/>
    <w:rsid w:val="00A34BF9"/>
    <w:rsid w:val="00A8350D"/>
    <w:rsid w:val="00A959B0"/>
    <w:rsid w:val="00AA148A"/>
    <w:rsid w:val="00AA5986"/>
    <w:rsid w:val="00AB5824"/>
    <w:rsid w:val="00AD2E9F"/>
    <w:rsid w:val="00AE23B6"/>
    <w:rsid w:val="00AE2E5F"/>
    <w:rsid w:val="00AE65E2"/>
    <w:rsid w:val="00B10504"/>
    <w:rsid w:val="00B169A1"/>
    <w:rsid w:val="00B2302A"/>
    <w:rsid w:val="00B304FF"/>
    <w:rsid w:val="00B52429"/>
    <w:rsid w:val="00B75606"/>
    <w:rsid w:val="00B7662E"/>
    <w:rsid w:val="00B8313E"/>
    <w:rsid w:val="00B85025"/>
    <w:rsid w:val="00BA2993"/>
    <w:rsid w:val="00BB47E5"/>
    <w:rsid w:val="00BB496D"/>
    <w:rsid w:val="00BE3C5D"/>
    <w:rsid w:val="00C0527C"/>
    <w:rsid w:val="00C1026E"/>
    <w:rsid w:val="00C20873"/>
    <w:rsid w:val="00C359A0"/>
    <w:rsid w:val="00C478F2"/>
    <w:rsid w:val="00C50900"/>
    <w:rsid w:val="00C60E0E"/>
    <w:rsid w:val="00C63BAB"/>
    <w:rsid w:val="00C7345F"/>
    <w:rsid w:val="00C97840"/>
    <w:rsid w:val="00D26CFB"/>
    <w:rsid w:val="00D614DD"/>
    <w:rsid w:val="00DC29BD"/>
    <w:rsid w:val="00DC5653"/>
    <w:rsid w:val="00DD7B66"/>
    <w:rsid w:val="00E42A97"/>
    <w:rsid w:val="00E55890"/>
    <w:rsid w:val="00EA4C84"/>
    <w:rsid w:val="00EA51D6"/>
    <w:rsid w:val="00EB7A06"/>
    <w:rsid w:val="00EC5A96"/>
    <w:rsid w:val="00ED2164"/>
    <w:rsid w:val="00EF3567"/>
    <w:rsid w:val="00F00D00"/>
    <w:rsid w:val="00F079CC"/>
    <w:rsid w:val="00F72AD7"/>
    <w:rsid w:val="00F92BBA"/>
    <w:rsid w:val="00F94D75"/>
    <w:rsid w:val="00FB00B0"/>
    <w:rsid w:val="00FB5495"/>
    <w:rsid w:val="00FC6BA8"/>
    <w:rsid w:val="00FD3A7B"/>
    <w:rsid w:val="00FD4B06"/>
    <w:rsid w:val="00FE0BD3"/>
    <w:rsid w:val="00FE491A"/>
    <w:rsid w:val="00FE4DA5"/>
    <w:rsid w:val="00FF21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002EA"/>
  <w15:docId w15:val="{7934E059-34A4-447A-9848-5EAC53F0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0873"/>
    <w:rPr>
      <w:sz w:val="24"/>
      <w:szCs w:val="24"/>
    </w:rPr>
  </w:style>
  <w:style w:type="paragraph" w:styleId="Antrat1">
    <w:name w:val="heading 1"/>
    <w:basedOn w:val="prastasis"/>
    <w:next w:val="prastasis"/>
    <w:qFormat/>
    <w:rsid w:val="00C60E0E"/>
    <w:pPr>
      <w:keepNext/>
      <w:outlineLvl w:val="0"/>
    </w:pPr>
    <w:rPr>
      <w:rFonts w:ascii="Arial" w:hAnsi="Arial"/>
      <w:szCs w:val="20"/>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164D39"/>
    <w:rPr>
      <w:color w:val="0000FF"/>
      <w:u w:val="single"/>
    </w:rPr>
  </w:style>
  <w:style w:type="paragraph" w:styleId="Debesliotekstas">
    <w:name w:val="Balloon Text"/>
    <w:basedOn w:val="prastasis"/>
    <w:semiHidden/>
    <w:rsid w:val="004B1FA8"/>
    <w:rPr>
      <w:rFonts w:ascii="Tahoma" w:hAnsi="Tahoma" w:cs="Tahoma"/>
      <w:sz w:val="16"/>
      <w:szCs w:val="16"/>
    </w:rPr>
  </w:style>
  <w:style w:type="paragraph" w:styleId="Pagrindinistekstas">
    <w:name w:val="Body Text"/>
    <w:basedOn w:val="prastasis"/>
    <w:rsid w:val="00C1026E"/>
    <w:pPr>
      <w:jc w:val="both"/>
    </w:pPr>
    <w:rPr>
      <w:szCs w:val="20"/>
      <w:lang w:val="en-US" w:eastAsia="en-US"/>
    </w:rPr>
  </w:style>
  <w:style w:type="paragraph" w:styleId="Antrats">
    <w:name w:val="header"/>
    <w:basedOn w:val="prastasis"/>
    <w:rsid w:val="00B8313E"/>
    <w:pPr>
      <w:tabs>
        <w:tab w:val="center" w:pos="4819"/>
        <w:tab w:val="right" w:pos="9638"/>
      </w:tabs>
    </w:pPr>
  </w:style>
  <w:style w:type="character" w:styleId="Puslapionumeris">
    <w:name w:val="page number"/>
    <w:basedOn w:val="Numatytasispastraiposriftas"/>
    <w:rsid w:val="00B8313E"/>
  </w:style>
  <w:style w:type="paragraph" w:customStyle="1" w:styleId="CharCharDiagrama">
    <w:name w:val="Char Char Diagrama"/>
    <w:basedOn w:val="prastasis"/>
    <w:rsid w:val="00FB00B0"/>
    <w:pPr>
      <w:spacing w:after="160" w:line="240" w:lineRule="exact"/>
    </w:pPr>
    <w:rPr>
      <w:rFonts w:ascii="Tahoma" w:hAnsi="Tahoma"/>
      <w:sz w:val="20"/>
      <w:szCs w:val="20"/>
      <w:lang w:val="en-US" w:eastAsia="en-US"/>
    </w:rPr>
  </w:style>
  <w:style w:type="paragraph" w:styleId="Pagrindinistekstas3">
    <w:name w:val="Body Text 3"/>
    <w:basedOn w:val="prastasis"/>
    <w:rsid w:val="00057752"/>
    <w:pPr>
      <w:spacing w:after="120"/>
    </w:pPr>
    <w:rPr>
      <w:sz w:val="16"/>
      <w:szCs w:val="16"/>
    </w:rPr>
  </w:style>
  <w:style w:type="paragraph" w:customStyle="1" w:styleId="Default">
    <w:name w:val="Default"/>
    <w:rsid w:val="0036716C"/>
    <w:pPr>
      <w:autoSpaceDE w:val="0"/>
      <w:autoSpaceDN w:val="0"/>
      <w:adjustRightInd w:val="0"/>
    </w:pPr>
    <w:rPr>
      <w:color w:val="000000"/>
      <w:sz w:val="24"/>
      <w:szCs w:val="24"/>
    </w:rPr>
  </w:style>
  <w:style w:type="paragraph" w:customStyle="1" w:styleId="BodyA">
    <w:name w:val="Body A"/>
    <w:rsid w:val="00907B1A"/>
    <w:rPr>
      <w:rFonts w:ascii="Helvetica" w:hAnsi="Helvetica"/>
      <w:color w:val="000000"/>
      <w:sz w:val="22"/>
      <w:szCs w:val="22"/>
      <w:u w:color="000000"/>
    </w:rPr>
  </w:style>
  <w:style w:type="character" w:customStyle="1" w:styleId="NoneA">
    <w:name w:val="None A"/>
    <w:rsid w:val="00907B1A"/>
    <w:rPr>
      <w:lang w:val="de-DE"/>
    </w:rPr>
  </w:style>
  <w:style w:type="paragraph" w:customStyle="1" w:styleId="Betarp1">
    <w:name w:val="Be tarpų1"/>
    <w:rsid w:val="00E42A97"/>
    <w:rPr>
      <w:rFonts w:ascii="Calibri" w:hAnsi="Calibri" w:cs="Calibri"/>
      <w:sz w:val="22"/>
      <w:szCs w:val="22"/>
    </w:rPr>
  </w:style>
  <w:style w:type="paragraph" w:styleId="Pagrindiniotekstotrauka">
    <w:name w:val="Body Text Indent"/>
    <w:basedOn w:val="prastasis"/>
    <w:link w:val="PagrindiniotekstotraukaDiagrama"/>
    <w:rsid w:val="004E63D1"/>
    <w:pPr>
      <w:spacing w:after="120"/>
      <w:ind w:left="283"/>
    </w:pPr>
  </w:style>
  <w:style w:type="character" w:customStyle="1" w:styleId="PagrindiniotekstotraukaDiagrama">
    <w:name w:val="Pagrindinio teksto įtrauka Diagrama"/>
    <w:basedOn w:val="Numatytasispastraiposriftas"/>
    <w:link w:val="Pagrindiniotekstotrauka"/>
    <w:rsid w:val="004E63D1"/>
    <w:rPr>
      <w:sz w:val="24"/>
      <w:szCs w:val="24"/>
    </w:rPr>
  </w:style>
  <w:style w:type="paragraph" w:styleId="Betarp">
    <w:name w:val="No Spacing"/>
    <w:uiPriority w:val="1"/>
    <w:qFormat/>
    <w:rsid w:val="005E646F"/>
    <w:rPr>
      <w:rFonts w:asciiTheme="minorHAnsi" w:eastAsiaTheme="minorHAnsi" w:hAnsiTheme="minorHAnsi" w:cstheme="minorBidi"/>
      <w:sz w:val="22"/>
      <w:szCs w:val="22"/>
      <w:lang w:eastAsia="en-US"/>
    </w:rPr>
  </w:style>
  <w:style w:type="paragraph" w:styleId="Porat">
    <w:name w:val="footer"/>
    <w:basedOn w:val="prastasis"/>
    <w:link w:val="PoratDiagrama"/>
    <w:rsid w:val="000B1A99"/>
    <w:pPr>
      <w:tabs>
        <w:tab w:val="center" w:pos="4819"/>
        <w:tab w:val="right" w:pos="9638"/>
      </w:tabs>
    </w:pPr>
  </w:style>
  <w:style w:type="character" w:customStyle="1" w:styleId="PoratDiagrama">
    <w:name w:val="Poraštė Diagrama"/>
    <w:basedOn w:val="Numatytasispastraiposriftas"/>
    <w:link w:val="Porat"/>
    <w:rsid w:val="000B1A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37142">
      <w:bodyDiv w:val="1"/>
      <w:marLeft w:val="0"/>
      <w:marRight w:val="0"/>
      <w:marTop w:val="0"/>
      <w:marBottom w:val="0"/>
      <w:divBdr>
        <w:top w:val="none" w:sz="0" w:space="0" w:color="auto"/>
        <w:left w:val="none" w:sz="0" w:space="0" w:color="auto"/>
        <w:bottom w:val="none" w:sz="0" w:space="0" w:color="auto"/>
        <w:right w:val="none" w:sz="0" w:space="0" w:color="auto"/>
      </w:divBdr>
    </w:div>
    <w:div w:id="166478558">
      <w:bodyDiv w:val="1"/>
      <w:marLeft w:val="0"/>
      <w:marRight w:val="0"/>
      <w:marTop w:val="0"/>
      <w:marBottom w:val="0"/>
      <w:divBdr>
        <w:top w:val="none" w:sz="0" w:space="0" w:color="auto"/>
        <w:left w:val="none" w:sz="0" w:space="0" w:color="auto"/>
        <w:bottom w:val="none" w:sz="0" w:space="0" w:color="auto"/>
        <w:right w:val="none" w:sz="0" w:space="0" w:color="auto"/>
      </w:divBdr>
    </w:div>
    <w:div w:id="271979555">
      <w:bodyDiv w:val="1"/>
      <w:marLeft w:val="0"/>
      <w:marRight w:val="0"/>
      <w:marTop w:val="0"/>
      <w:marBottom w:val="0"/>
      <w:divBdr>
        <w:top w:val="none" w:sz="0" w:space="0" w:color="auto"/>
        <w:left w:val="none" w:sz="0" w:space="0" w:color="auto"/>
        <w:bottom w:val="none" w:sz="0" w:space="0" w:color="auto"/>
        <w:right w:val="none" w:sz="0" w:space="0" w:color="auto"/>
      </w:divBdr>
    </w:div>
    <w:div w:id="470708593">
      <w:bodyDiv w:val="1"/>
      <w:marLeft w:val="0"/>
      <w:marRight w:val="0"/>
      <w:marTop w:val="0"/>
      <w:marBottom w:val="0"/>
      <w:divBdr>
        <w:top w:val="none" w:sz="0" w:space="0" w:color="auto"/>
        <w:left w:val="none" w:sz="0" w:space="0" w:color="auto"/>
        <w:bottom w:val="none" w:sz="0" w:space="0" w:color="auto"/>
        <w:right w:val="none" w:sz="0" w:space="0" w:color="auto"/>
      </w:divBdr>
    </w:div>
    <w:div w:id="490760556">
      <w:bodyDiv w:val="1"/>
      <w:marLeft w:val="0"/>
      <w:marRight w:val="0"/>
      <w:marTop w:val="0"/>
      <w:marBottom w:val="0"/>
      <w:divBdr>
        <w:top w:val="none" w:sz="0" w:space="0" w:color="auto"/>
        <w:left w:val="none" w:sz="0" w:space="0" w:color="auto"/>
        <w:bottom w:val="none" w:sz="0" w:space="0" w:color="auto"/>
        <w:right w:val="none" w:sz="0" w:space="0" w:color="auto"/>
      </w:divBdr>
    </w:div>
    <w:div w:id="613170995">
      <w:bodyDiv w:val="1"/>
      <w:marLeft w:val="0"/>
      <w:marRight w:val="0"/>
      <w:marTop w:val="0"/>
      <w:marBottom w:val="0"/>
      <w:divBdr>
        <w:top w:val="none" w:sz="0" w:space="0" w:color="auto"/>
        <w:left w:val="none" w:sz="0" w:space="0" w:color="auto"/>
        <w:bottom w:val="none" w:sz="0" w:space="0" w:color="auto"/>
        <w:right w:val="none" w:sz="0" w:space="0" w:color="auto"/>
      </w:divBdr>
    </w:div>
    <w:div w:id="748307506">
      <w:bodyDiv w:val="1"/>
      <w:marLeft w:val="0"/>
      <w:marRight w:val="0"/>
      <w:marTop w:val="0"/>
      <w:marBottom w:val="0"/>
      <w:divBdr>
        <w:top w:val="none" w:sz="0" w:space="0" w:color="auto"/>
        <w:left w:val="none" w:sz="0" w:space="0" w:color="auto"/>
        <w:bottom w:val="none" w:sz="0" w:space="0" w:color="auto"/>
        <w:right w:val="none" w:sz="0" w:space="0" w:color="auto"/>
      </w:divBdr>
    </w:div>
    <w:div w:id="925848865">
      <w:bodyDiv w:val="1"/>
      <w:marLeft w:val="0"/>
      <w:marRight w:val="0"/>
      <w:marTop w:val="0"/>
      <w:marBottom w:val="0"/>
      <w:divBdr>
        <w:top w:val="none" w:sz="0" w:space="0" w:color="auto"/>
        <w:left w:val="none" w:sz="0" w:space="0" w:color="auto"/>
        <w:bottom w:val="none" w:sz="0" w:space="0" w:color="auto"/>
        <w:right w:val="none" w:sz="0" w:space="0" w:color="auto"/>
      </w:divBdr>
    </w:div>
    <w:div w:id="935795778">
      <w:bodyDiv w:val="1"/>
      <w:marLeft w:val="0"/>
      <w:marRight w:val="0"/>
      <w:marTop w:val="0"/>
      <w:marBottom w:val="0"/>
      <w:divBdr>
        <w:top w:val="none" w:sz="0" w:space="0" w:color="auto"/>
        <w:left w:val="none" w:sz="0" w:space="0" w:color="auto"/>
        <w:bottom w:val="none" w:sz="0" w:space="0" w:color="auto"/>
        <w:right w:val="none" w:sz="0" w:space="0" w:color="auto"/>
      </w:divBdr>
    </w:div>
    <w:div w:id="971250376">
      <w:bodyDiv w:val="1"/>
      <w:marLeft w:val="0"/>
      <w:marRight w:val="0"/>
      <w:marTop w:val="0"/>
      <w:marBottom w:val="0"/>
      <w:divBdr>
        <w:top w:val="none" w:sz="0" w:space="0" w:color="auto"/>
        <w:left w:val="none" w:sz="0" w:space="0" w:color="auto"/>
        <w:bottom w:val="none" w:sz="0" w:space="0" w:color="auto"/>
        <w:right w:val="none" w:sz="0" w:space="0" w:color="auto"/>
      </w:divBdr>
    </w:div>
    <w:div w:id="975765714">
      <w:bodyDiv w:val="1"/>
      <w:marLeft w:val="0"/>
      <w:marRight w:val="0"/>
      <w:marTop w:val="0"/>
      <w:marBottom w:val="0"/>
      <w:divBdr>
        <w:top w:val="none" w:sz="0" w:space="0" w:color="auto"/>
        <w:left w:val="none" w:sz="0" w:space="0" w:color="auto"/>
        <w:bottom w:val="none" w:sz="0" w:space="0" w:color="auto"/>
        <w:right w:val="none" w:sz="0" w:space="0" w:color="auto"/>
      </w:divBdr>
    </w:div>
    <w:div w:id="1180971008">
      <w:bodyDiv w:val="1"/>
      <w:marLeft w:val="0"/>
      <w:marRight w:val="0"/>
      <w:marTop w:val="0"/>
      <w:marBottom w:val="0"/>
      <w:divBdr>
        <w:top w:val="none" w:sz="0" w:space="0" w:color="auto"/>
        <w:left w:val="none" w:sz="0" w:space="0" w:color="auto"/>
        <w:bottom w:val="none" w:sz="0" w:space="0" w:color="auto"/>
        <w:right w:val="none" w:sz="0" w:space="0" w:color="auto"/>
      </w:divBdr>
    </w:div>
    <w:div w:id="1330016252">
      <w:bodyDiv w:val="1"/>
      <w:marLeft w:val="0"/>
      <w:marRight w:val="0"/>
      <w:marTop w:val="0"/>
      <w:marBottom w:val="0"/>
      <w:divBdr>
        <w:top w:val="none" w:sz="0" w:space="0" w:color="auto"/>
        <w:left w:val="none" w:sz="0" w:space="0" w:color="auto"/>
        <w:bottom w:val="none" w:sz="0" w:space="0" w:color="auto"/>
        <w:right w:val="none" w:sz="0" w:space="0" w:color="auto"/>
      </w:divBdr>
    </w:div>
    <w:div w:id="1548299194">
      <w:bodyDiv w:val="1"/>
      <w:marLeft w:val="0"/>
      <w:marRight w:val="0"/>
      <w:marTop w:val="0"/>
      <w:marBottom w:val="0"/>
      <w:divBdr>
        <w:top w:val="none" w:sz="0" w:space="0" w:color="auto"/>
        <w:left w:val="none" w:sz="0" w:space="0" w:color="auto"/>
        <w:bottom w:val="none" w:sz="0" w:space="0" w:color="auto"/>
        <w:right w:val="none" w:sz="0" w:space="0" w:color="auto"/>
      </w:divBdr>
    </w:div>
    <w:div w:id="1597136217">
      <w:bodyDiv w:val="1"/>
      <w:marLeft w:val="0"/>
      <w:marRight w:val="0"/>
      <w:marTop w:val="0"/>
      <w:marBottom w:val="0"/>
      <w:divBdr>
        <w:top w:val="none" w:sz="0" w:space="0" w:color="auto"/>
        <w:left w:val="none" w:sz="0" w:space="0" w:color="auto"/>
        <w:bottom w:val="none" w:sz="0" w:space="0" w:color="auto"/>
        <w:right w:val="none" w:sz="0" w:space="0" w:color="auto"/>
      </w:divBdr>
    </w:div>
    <w:div w:id="211910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unasastramskas@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2159</Words>
  <Characters>1232</Characters>
  <Application>Microsoft Office Word</Application>
  <DocSecurity>4</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Bluestone Lodge Pty Ltd</Company>
  <LinksUpToDate>false</LinksUpToDate>
  <CharactersWithSpaces>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Daiva Breivienė</cp:lastModifiedBy>
  <cp:revision>2</cp:revision>
  <cp:lastPrinted>2020-03-02T13:18:00Z</cp:lastPrinted>
  <dcterms:created xsi:type="dcterms:W3CDTF">2021-06-11T05:30:00Z</dcterms:created>
  <dcterms:modified xsi:type="dcterms:W3CDTF">2021-06-11T05:30:00Z</dcterms:modified>
</cp:coreProperties>
</file>