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4E3FB" w14:textId="77777777" w:rsidR="004C31CE" w:rsidRPr="004C31CE" w:rsidRDefault="004C31CE" w:rsidP="004C31CE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bookmarkStart w:id="0" w:name="_GoBack"/>
      <w:bookmarkEnd w:id="0"/>
    </w:p>
    <w:p w14:paraId="152B069A" w14:textId="77777777" w:rsidR="004C31CE" w:rsidRPr="004C31CE" w:rsidRDefault="004C31CE" w:rsidP="004C31CE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2EA9036F" w14:textId="77777777" w:rsidR="004C31CE" w:rsidRPr="004C31CE" w:rsidRDefault="004C31CE" w:rsidP="004C31CE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AIŠKINAMASIS RAŠTAS</w:t>
      </w:r>
    </w:p>
    <w:p w14:paraId="24F589B9" w14:textId="77777777" w:rsidR="004C31CE" w:rsidRPr="004C31CE" w:rsidRDefault="004C31CE" w:rsidP="004C31CE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7AB15439" w14:textId="77777777" w:rsidR="004C31CE" w:rsidRPr="004C31CE" w:rsidRDefault="004C31CE" w:rsidP="004C3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DĖL SPRENDIMO</w:t>
      </w:r>
    </w:p>
    <w:p w14:paraId="7FF8FCA0" w14:textId="77777777" w:rsidR="004C31CE" w:rsidRPr="004C31CE" w:rsidRDefault="004C31CE" w:rsidP="004C3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</w:p>
    <w:p w14:paraId="4EF9C7E7" w14:textId="7EE11B15" w:rsidR="00344B52" w:rsidRPr="00344B52" w:rsidRDefault="004C31CE" w:rsidP="00344B5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noProof w:val="0"/>
          <w:sz w:val="24"/>
        </w:rPr>
      </w:pPr>
      <w:bookmarkStart w:id="1" w:name="Nr"/>
      <w:bookmarkStart w:id="2" w:name="Pavadinimas"/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lt-LT"/>
        </w:rPr>
        <w:t xml:space="preserve"> ,,</w:t>
      </w:r>
      <w:bookmarkStart w:id="3" w:name="_Hlk63164201"/>
      <w:r w:rsidR="00344B52" w:rsidRPr="00344B52">
        <w:rPr>
          <w:rFonts w:ascii="Times New Roman" w:eastAsia="Times New Roman" w:hAnsi="Times New Roman" w:cs="Times New Roman"/>
          <w:b/>
          <w:noProof w:val="0"/>
          <w:sz w:val="24"/>
        </w:rPr>
        <w:t xml:space="preserve"> </w:t>
      </w:r>
      <w:bookmarkStart w:id="4" w:name="_Hlk79419837"/>
      <w:r w:rsidR="00344B52" w:rsidRPr="00344B52">
        <w:rPr>
          <w:rFonts w:ascii="Times New Roman" w:eastAsia="Times New Roman" w:hAnsi="Times New Roman" w:cs="Times New Roman"/>
          <w:bCs/>
          <w:noProof w:val="0"/>
          <w:sz w:val="24"/>
        </w:rPr>
        <w:t xml:space="preserve">DĖL SAVIVALDYBĖS TARYBOS 2019 M. SAUSIO 31 D. SPRENDIMO NR. 1-13 „DĖL PINIGINĖS SOCIALINĖS PARAMOS NEPASITURINTIEMS GYVENTOJAMS TEIKIMO TVARKOS APRAŠO PATVIRTINIMO IR SAVIVALDYBĖS TARYBOS </w:t>
      </w:r>
    </w:p>
    <w:p w14:paraId="42203970" w14:textId="1CD8E998" w:rsidR="004C31CE" w:rsidRPr="0054669E" w:rsidRDefault="00344B52" w:rsidP="00344B5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 w:rsidRPr="00344B52">
        <w:rPr>
          <w:rFonts w:ascii="Times New Roman" w:eastAsia="Times New Roman" w:hAnsi="Times New Roman" w:cs="Times New Roman"/>
          <w:bCs/>
          <w:noProof w:val="0"/>
          <w:sz w:val="24"/>
        </w:rPr>
        <w:t>2015 M. KOVO 26 D. SPRENDIMO NR. 1-68 PRIPAŽINIMO NETEKUSIU GALIOS“ PAKEITIMO</w:t>
      </w:r>
      <w:bookmarkEnd w:id="3"/>
      <w:bookmarkEnd w:id="4"/>
      <w:r w:rsidR="004C31CE"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‘‘</w:t>
      </w:r>
      <w:r w:rsidR="00220610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 </w:t>
      </w:r>
      <w:r w:rsidR="00220610" w:rsidRPr="0054669E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PROJEKTO</w:t>
      </w:r>
    </w:p>
    <w:p w14:paraId="6948666F" w14:textId="77777777" w:rsidR="004C31CE" w:rsidRPr="004C31CE" w:rsidRDefault="004C31CE" w:rsidP="004C3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</w:p>
    <w:p w14:paraId="5CD6ACC8" w14:textId="49EFA7F6" w:rsidR="00344B52" w:rsidRDefault="004C31CE" w:rsidP="004C31CE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20</w:t>
      </w:r>
      <w:r w:rsidR="00344B5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21-08-06</w:t>
      </w:r>
    </w:p>
    <w:bookmarkEnd w:id="1"/>
    <w:bookmarkEnd w:id="2"/>
    <w:p w14:paraId="11B5411D" w14:textId="77777777" w:rsidR="004C31CE" w:rsidRPr="004C31CE" w:rsidRDefault="004C31CE" w:rsidP="004C31CE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Panevėžys</w:t>
      </w:r>
    </w:p>
    <w:p w14:paraId="718FC196" w14:textId="77777777" w:rsidR="004C31CE" w:rsidRPr="004C31CE" w:rsidRDefault="004C31CE" w:rsidP="004C31CE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33027F58" w14:textId="77777777" w:rsidR="004C31CE" w:rsidRPr="004C31CE" w:rsidRDefault="004C31CE" w:rsidP="0054669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01DC2385" w14:textId="77777777" w:rsidR="004C31CE" w:rsidRPr="004C31CE" w:rsidRDefault="004C31CE" w:rsidP="0054669E">
      <w:pPr>
        <w:numPr>
          <w:ilvl w:val="0"/>
          <w:numId w:val="1"/>
        </w:numPr>
        <w:spacing w:after="0" w:line="240" w:lineRule="auto"/>
        <w:ind w:left="0" w:firstLine="851"/>
        <w:contextualSpacing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Problemos esmė: </w:t>
      </w:r>
    </w:p>
    <w:p w14:paraId="681E43F6" w14:textId="34F1FAE4" w:rsidR="006211D0" w:rsidRPr="00344B52" w:rsidRDefault="00C159AB" w:rsidP="005466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</w:t>
      </w:r>
      <w:r w:rsidRPr="00220610">
        <w:rPr>
          <w:rFonts w:ascii="Times New Roman" w:eastAsia="Times New Roman" w:hAnsi="Times New Roman" w:cs="Times New Roman"/>
          <w:sz w:val="24"/>
          <w:szCs w:val="20"/>
        </w:rPr>
        <w:t>iniginės socialinės paramos</w:t>
      </w:r>
      <w:r w:rsidRPr="00220610">
        <w:rPr>
          <w:rFonts w:ascii="Times New Roman" w:eastAsia="Times New Roman" w:hAnsi="Times New Roman" w:cs="Times New Roman"/>
          <w:sz w:val="24"/>
          <w:szCs w:val="24"/>
        </w:rPr>
        <w:t xml:space="preserve"> nepasiturintiems gy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ventojams teikimo tvarkos aprašas </w:t>
      </w:r>
      <w:r w:rsidR="00FE080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(toliau </w:t>
      </w:r>
      <w:r w:rsidR="00FE080F" w:rsidRPr="00220610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FE08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E080F">
        <w:rPr>
          <w:rFonts w:ascii="Times New Roman" w:eastAsia="Times New Roman" w:hAnsi="Times New Roman" w:cs="Times New Roman"/>
          <w:sz w:val="24"/>
          <w:szCs w:val="24"/>
        </w:rPr>
        <w:t>Aprašas)</w:t>
      </w:r>
      <w:r w:rsidR="003164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57E9">
        <w:rPr>
          <w:rFonts w:ascii="Times New Roman" w:eastAsia="Times New Roman" w:hAnsi="Times New Roman" w:cs="Times New Roman"/>
          <w:sz w:val="24"/>
          <w:szCs w:val="24"/>
        </w:rPr>
        <w:t xml:space="preserve">yra skirtas įgyvendinti </w:t>
      </w:r>
      <w:r w:rsidR="00AD57E9" w:rsidRPr="00AC09E1">
        <w:rPr>
          <w:rFonts w:ascii="Times New Roman" w:eastAsia="Times New Roman" w:hAnsi="Times New Roman" w:cs="Times New Roman"/>
          <w:sz w:val="24"/>
          <w:szCs w:val="24"/>
        </w:rPr>
        <w:t xml:space="preserve">Lietuvos Respublikos </w:t>
      </w:r>
      <w:r w:rsidR="006211D0">
        <w:rPr>
          <w:rFonts w:ascii="Times New Roman" w:eastAsia="Times New Roman" w:hAnsi="Times New Roman" w:cs="Times New Roman"/>
          <w:sz w:val="24"/>
          <w:szCs w:val="24"/>
        </w:rPr>
        <w:t>p</w:t>
      </w:r>
      <w:r w:rsidR="00AD57E9" w:rsidRPr="00AC09E1">
        <w:rPr>
          <w:rFonts w:ascii="Times New Roman" w:eastAsia="Times New Roman" w:hAnsi="Times New Roman" w:cs="Times New Roman"/>
          <w:sz w:val="24"/>
          <w:szCs w:val="24"/>
        </w:rPr>
        <w:t>iniginės socialinės paramos nepasiturintiems gyventojams įstatymu (toliau – Į</w:t>
      </w:r>
      <w:r w:rsidR="00AD57E9">
        <w:rPr>
          <w:rFonts w:ascii="Times New Roman" w:eastAsia="Times New Roman" w:hAnsi="Times New Roman" w:cs="Times New Roman"/>
          <w:sz w:val="24"/>
          <w:szCs w:val="24"/>
        </w:rPr>
        <w:t xml:space="preserve">statymas) reglamentuojamų </w:t>
      </w:r>
      <w:r w:rsidR="00316437">
        <w:rPr>
          <w:rFonts w:ascii="Times New Roman" w:eastAsia="Times New Roman" w:hAnsi="Times New Roman" w:cs="Times New Roman"/>
          <w:sz w:val="24"/>
          <w:szCs w:val="24"/>
        </w:rPr>
        <w:t xml:space="preserve"> piniginės socialinės paramos</w:t>
      </w:r>
      <w:r w:rsidR="00316437" w:rsidRPr="00AC09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437">
        <w:rPr>
          <w:rFonts w:ascii="Times New Roman" w:eastAsia="Times New Roman" w:hAnsi="Times New Roman" w:cs="Times New Roman"/>
          <w:sz w:val="24"/>
          <w:szCs w:val="24"/>
        </w:rPr>
        <w:t>(</w:t>
      </w:r>
      <w:r w:rsidR="00316437" w:rsidRPr="00AC09E1">
        <w:rPr>
          <w:rFonts w:ascii="Times New Roman" w:eastAsia="Times New Roman" w:hAnsi="Times New Roman" w:cs="Times New Roman"/>
          <w:sz w:val="24"/>
          <w:szCs w:val="24"/>
        </w:rPr>
        <w:t xml:space="preserve">socialinės pašalpos ir būsto šildymo, geriamojo vandens ir karšto vandens išlaidų kompensacijų (toliau </w:t>
      </w:r>
      <w:bookmarkStart w:id="5" w:name="_Hlk526327361"/>
      <w:r w:rsidR="00316437" w:rsidRPr="00AC09E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bookmarkEnd w:id="5"/>
      <w:r w:rsidR="006211D0">
        <w:rPr>
          <w:rFonts w:ascii="Times New Roman" w:eastAsia="Times New Roman" w:hAnsi="Times New Roman" w:cs="Times New Roman"/>
          <w:sz w:val="24"/>
          <w:szCs w:val="24"/>
        </w:rPr>
        <w:t>kompensacijos)</w:t>
      </w:r>
      <w:r w:rsidR="00316437" w:rsidRPr="00AC09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437">
        <w:rPr>
          <w:rFonts w:ascii="Times New Roman" w:eastAsia="Times New Roman" w:hAnsi="Times New Roman" w:cs="Times New Roman"/>
          <w:sz w:val="24"/>
          <w:szCs w:val="24"/>
        </w:rPr>
        <w:t>ir socialinės paramos</w:t>
      </w:r>
      <w:r w:rsidR="00316437" w:rsidRPr="00AC09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437">
        <w:rPr>
          <w:rFonts w:ascii="Times New Roman" w:eastAsia="Times New Roman" w:hAnsi="Times New Roman" w:cs="Times New Roman"/>
          <w:sz w:val="24"/>
          <w:szCs w:val="24"/>
        </w:rPr>
        <w:t>(</w:t>
      </w:r>
      <w:r w:rsidR="00316437" w:rsidRPr="00AC09E1">
        <w:rPr>
          <w:rFonts w:ascii="Times New Roman" w:eastAsia="Times New Roman" w:hAnsi="Times New Roman" w:cs="Times New Roman"/>
          <w:sz w:val="24"/>
          <w:szCs w:val="24"/>
        </w:rPr>
        <w:t>vienkartinės, tikslinės, periodinės ir sąlyginės</w:t>
      </w:r>
      <w:r w:rsidR="00AD57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437" w:rsidRPr="00AC09E1">
        <w:rPr>
          <w:rFonts w:ascii="Times New Roman" w:eastAsia="Times New Roman" w:hAnsi="Times New Roman" w:cs="Times New Roman"/>
          <w:sz w:val="24"/>
          <w:szCs w:val="24"/>
        </w:rPr>
        <w:t>pašalpų</w:t>
      </w:r>
      <w:r w:rsidR="00AD57E9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6437" w:rsidRPr="00AC09E1">
        <w:rPr>
          <w:rFonts w:ascii="Times New Roman" w:eastAsia="Times New Roman" w:hAnsi="Times New Roman" w:cs="Times New Roman"/>
          <w:sz w:val="24"/>
          <w:szCs w:val="24"/>
        </w:rPr>
        <w:t xml:space="preserve"> teikimo tvark</w:t>
      </w:r>
      <w:r w:rsidR="00AD57E9">
        <w:rPr>
          <w:rFonts w:ascii="Times New Roman" w:eastAsia="Times New Roman" w:hAnsi="Times New Roman" w:cs="Times New Roman"/>
          <w:sz w:val="24"/>
          <w:szCs w:val="24"/>
        </w:rPr>
        <w:t xml:space="preserve">ą </w:t>
      </w:r>
      <w:r w:rsidR="00FE080F">
        <w:rPr>
          <w:rFonts w:ascii="Times New Roman" w:eastAsia="Times New Roman" w:hAnsi="Times New Roman" w:cs="Times New Roman"/>
          <w:sz w:val="24"/>
          <w:szCs w:val="24"/>
        </w:rPr>
        <w:t>Panevėžio miesto gyventojams</w:t>
      </w:r>
      <w:r w:rsidR="00AD57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44B52">
        <w:rPr>
          <w:rFonts w:ascii="Times New Roman" w:eastAsia="Times New Roman" w:hAnsi="Times New Roman" w:cs="Times New Roman"/>
          <w:sz w:val="24"/>
          <w:szCs w:val="24"/>
        </w:rPr>
        <w:t>Siekiant supaprastinti Aprašu nustatytą  piniginės socialinės paramos ir socialinės paramos skyrimo (neskyrimo) tvarką, parengtas sprendimo ,,Dėl S</w:t>
      </w:r>
      <w:r w:rsidR="00344B52" w:rsidRPr="00344B52">
        <w:rPr>
          <w:rFonts w:ascii="Times New Roman" w:eastAsia="Times New Roman" w:hAnsi="Times New Roman" w:cs="Times New Roman"/>
          <w:sz w:val="24"/>
          <w:szCs w:val="24"/>
        </w:rPr>
        <w:t xml:space="preserve">avivaldybės tarybos 2019 m. sausio 31 d. sprendimo </w:t>
      </w:r>
      <w:r w:rsidR="00344B52">
        <w:rPr>
          <w:rFonts w:ascii="Times New Roman" w:eastAsia="Times New Roman" w:hAnsi="Times New Roman" w:cs="Times New Roman"/>
          <w:sz w:val="24"/>
          <w:szCs w:val="24"/>
        </w:rPr>
        <w:t>N</w:t>
      </w:r>
      <w:r w:rsidR="00344B52" w:rsidRPr="00344B52">
        <w:rPr>
          <w:rFonts w:ascii="Times New Roman" w:eastAsia="Times New Roman" w:hAnsi="Times New Roman" w:cs="Times New Roman"/>
          <w:sz w:val="24"/>
          <w:szCs w:val="24"/>
        </w:rPr>
        <w:t>r. 1-13 „</w:t>
      </w:r>
      <w:r w:rsidR="00344B52">
        <w:rPr>
          <w:rFonts w:ascii="Times New Roman" w:eastAsia="Times New Roman" w:hAnsi="Times New Roman" w:cs="Times New Roman"/>
          <w:sz w:val="24"/>
          <w:szCs w:val="24"/>
        </w:rPr>
        <w:t>D</w:t>
      </w:r>
      <w:r w:rsidR="00344B52" w:rsidRPr="00344B52">
        <w:rPr>
          <w:rFonts w:ascii="Times New Roman" w:eastAsia="Times New Roman" w:hAnsi="Times New Roman" w:cs="Times New Roman"/>
          <w:sz w:val="24"/>
          <w:szCs w:val="24"/>
        </w:rPr>
        <w:t xml:space="preserve">ėl piniginės socialinės paramos nepasiturintiems gyventojams teikimo tvarkos aprašo patvirtinimo ir </w:t>
      </w:r>
      <w:r w:rsidR="00344B52">
        <w:rPr>
          <w:rFonts w:ascii="Times New Roman" w:eastAsia="Times New Roman" w:hAnsi="Times New Roman" w:cs="Times New Roman"/>
          <w:sz w:val="24"/>
          <w:szCs w:val="24"/>
        </w:rPr>
        <w:t>S</w:t>
      </w:r>
      <w:r w:rsidR="00344B52" w:rsidRPr="00344B52">
        <w:rPr>
          <w:rFonts w:ascii="Times New Roman" w:eastAsia="Times New Roman" w:hAnsi="Times New Roman" w:cs="Times New Roman"/>
          <w:sz w:val="24"/>
          <w:szCs w:val="24"/>
        </w:rPr>
        <w:t xml:space="preserve">avivaldybės tarybos 2015 m. kovo 26 d. sprendimo </w:t>
      </w:r>
      <w:r w:rsidR="00344B52">
        <w:rPr>
          <w:rFonts w:ascii="Times New Roman" w:eastAsia="Times New Roman" w:hAnsi="Times New Roman" w:cs="Times New Roman"/>
          <w:sz w:val="24"/>
          <w:szCs w:val="24"/>
        </w:rPr>
        <w:t>N</w:t>
      </w:r>
      <w:r w:rsidR="00344B52" w:rsidRPr="00344B52">
        <w:rPr>
          <w:rFonts w:ascii="Times New Roman" w:eastAsia="Times New Roman" w:hAnsi="Times New Roman" w:cs="Times New Roman"/>
          <w:sz w:val="24"/>
          <w:szCs w:val="24"/>
        </w:rPr>
        <w:t>r. 1-68 pripažinimo netekusiu galios“ pakeitimo</w:t>
      </w:r>
      <w:r w:rsidR="00344B52">
        <w:rPr>
          <w:rFonts w:ascii="Times New Roman" w:eastAsia="Times New Roman" w:hAnsi="Times New Roman" w:cs="Times New Roman"/>
          <w:sz w:val="24"/>
          <w:szCs w:val="24"/>
        </w:rPr>
        <w:t>“ projektas (toliau</w:t>
      </w:r>
      <w:r w:rsidR="00344B5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344B52" w:rsidRPr="00220610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344B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4B52">
        <w:rPr>
          <w:rFonts w:ascii="Times New Roman" w:eastAsia="Times New Roman" w:hAnsi="Times New Roman" w:cs="Times New Roman"/>
          <w:bCs/>
          <w:sz w:val="24"/>
          <w:szCs w:val="24"/>
        </w:rPr>
        <w:t>Sprendimo projektas).</w:t>
      </w:r>
    </w:p>
    <w:p w14:paraId="7206533C" w14:textId="0AED1AEC" w:rsidR="004C31CE" w:rsidRPr="004C31CE" w:rsidRDefault="004C31CE" w:rsidP="005466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</w:t>
      </w:r>
      <w:r w:rsidRPr="004C31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Kaip šiuo metu sprendžiami sprendimo projekte aptarti klausimai: </w:t>
      </w:r>
    </w:p>
    <w:p w14:paraId="77B408D3" w14:textId="4B23BC0C" w:rsidR="004C31CE" w:rsidRPr="0054669E" w:rsidRDefault="004C31CE" w:rsidP="005466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Šiuo metu </w:t>
      </w:r>
      <w:bookmarkStart w:id="6" w:name="n_0"/>
      <w:r w:rsidR="000754A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galiojan</w:t>
      </w:r>
      <w:r w:rsidR="0054669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tis</w:t>
      </w:r>
      <w:r w:rsidR="000754A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Apraš</w:t>
      </w:r>
      <w:r w:rsidR="0054669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as nustatyta, kad </w:t>
      </w:r>
      <w:r w:rsidR="0054669E" w:rsidRPr="00642AE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54669E">
        <w:rPr>
          <w:rFonts w:ascii="Times New Roman" w:eastAsia="Times New Roman" w:hAnsi="Times New Roman" w:cs="Times New Roman"/>
          <w:sz w:val="24"/>
          <w:szCs w:val="24"/>
        </w:rPr>
        <w:t>piniginės socialinės paramos ir socialinės paramos</w:t>
      </w:r>
      <w:r w:rsidR="0054669E" w:rsidRPr="00642AE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54669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rūšys yra </w:t>
      </w:r>
      <w:r w:rsidR="0054669E" w:rsidRPr="00642AE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skiriamos (neskiriamos) </w:t>
      </w:r>
      <w:r w:rsidR="0054669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Socialinių reikalų skyriaus ir (arba) </w:t>
      </w:r>
      <w:r w:rsidR="0054669E" w:rsidRPr="0054669E">
        <w:rPr>
          <w:rFonts w:ascii="Times New Roman" w:eastAsia="Calibri" w:hAnsi="Times New Roman" w:cs="Times New Roman"/>
          <w:sz w:val="24"/>
          <w:szCs w:val="24"/>
          <w:lang w:eastAsia="lt-LT"/>
        </w:rPr>
        <w:t>Socialinių išmokų poskyrio vedėjo</w:t>
      </w:r>
      <w:r w:rsidR="0054669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sprendimais.</w:t>
      </w:r>
    </w:p>
    <w:bookmarkEnd w:id="6"/>
    <w:p w14:paraId="50C3735F" w14:textId="63F6F183" w:rsidR="004C31CE" w:rsidRPr="004C31CE" w:rsidRDefault="004C31CE" w:rsidP="0054669E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3.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Sprendimo priėmimo būtinumo pagrindimas, kokių pozityvių rezultatų laukiama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: </w:t>
      </w:r>
    </w:p>
    <w:p w14:paraId="54033304" w14:textId="51AA1023" w:rsidR="0087051F" w:rsidRPr="0087051F" w:rsidRDefault="004C31CE" w:rsidP="005466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76548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Patvirtinus  </w:t>
      </w:r>
      <w:r w:rsidR="00220610" w:rsidRPr="0076548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</w:t>
      </w:r>
      <w:r w:rsidRPr="0076548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prendimo projektą </w:t>
      </w:r>
      <w:r w:rsidR="00220610" w:rsidRPr="0076548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bus </w:t>
      </w:r>
      <w:r w:rsidR="0054669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supaprastinta </w:t>
      </w:r>
      <w:r w:rsidR="0054669E">
        <w:rPr>
          <w:rFonts w:ascii="Times New Roman" w:eastAsia="Times New Roman" w:hAnsi="Times New Roman" w:cs="Times New Roman"/>
          <w:sz w:val="24"/>
          <w:szCs w:val="24"/>
        </w:rPr>
        <w:t xml:space="preserve">piniginės socialinės paramos ir socialinės paramos skyrimo tvarka, nes teisę skirti paramą pagal įgaliojimus turės be </w:t>
      </w:r>
      <w:r w:rsidR="0054669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Socialinių reikalų skyriaus ir </w:t>
      </w:r>
      <w:r w:rsidR="0054669E" w:rsidRPr="0054669E">
        <w:rPr>
          <w:rFonts w:ascii="Times New Roman" w:eastAsia="Calibri" w:hAnsi="Times New Roman" w:cs="Times New Roman"/>
          <w:sz w:val="24"/>
          <w:szCs w:val="24"/>
          <w:lang w:eastAsia="lt-LT"/>
        </w:rPr>
        <w:t>Socialinių išmokų poskyrio vedėj</w:t>
      </w:r>
      <w:r w:rsidR="0054669E">
        <w:rPr>
          <w:rFonts w:ascii="Times New Roman" w:eastAsia="Calibri" w:hAnsi="Times New Roman" w:cs="Times New Roman"/>
          <w:sz w:val="24"/>
          <w:szCs w:val="24"/>
          <w:lang w:eastAsia="lt-LT"/>
        </w:rPr>
        <w:t>ų dar  keturi Socialinių išmokų poskyrio valstybės tarnautojai.</w:t>
      </w:r>
    </w:p>
    <w:p w14:paraId="681B262B" w14:textId="73E05029" w:rsidR="009B37BD" w:rsidRDefault="004C31CE" w:rsidP="009B37BD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4. Skaičiavimai, išlaidų sąmatos, finansavimo šaltiniai: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</w:p>
    <w:p w14:paraId="4E8D1D0A" w14:textId="139C23EE" w:rsidR="004C31CE" w:rsidRPr="004C31CE" w:rsidRDefault="004C31CE" w:rsidP="0054669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Piniginė socialinė parama  </w:t>
      </w:r>
      <w:r w:rsidR="0054669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ir socialinė parama 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nuo 2015 metų finansuojama iš savivaldybės biudžeto lėšų kaip savarankiška savivaldybių funkcija. </w:t>
      </w:r>
      <w:r w:rsidR="0054669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Patvirtinus Sprendimo projektą papildomas finansavimas nebus reikalingas.</w:t>
      </w:r>
    </w:p>
    <w:p w14:paraId="169FD97C" w14:textId="5EA50619" w:rsidR="004C31CE" w:rsidRPr="004C31CE" w:rsidRDefault="004C31CE" w:rsidP="0054669E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5. Galimos neigiamos pasekmės priėmus sprendimą, kokių priemonių reikėtų imtis, kad tokių pasekmių būtų išvengta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: </w:t>
      </w:r>
    </w:p>
    <w:p w14:paraId="0D671D27" w14:textId="41C49BF6" w:rsidR="004C31CE" w:rsidRPr="004C31CE" w:rsidRDefault="004C31CE" w:rsidP="0054669E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Neigiamų pasekmių priėmus sprendimą nebus. </w:t>
      </w:r>
    </w:p>
    <w:p w14:paraId="47D60FFF" w14:textId="7BE7D202" w:rsidR="004C31CE" w:rsidRPr="004C31CE" w:rsidRDefault="004C31CE" w:rsidP="0054669E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6. Kieno iniciatyva parengtas sprendimo projektas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:</w:t>
      </w:r>
    </w:p>
    <w:p w14:paraId="7A3097A1" w14:textId="2E9FFFC4" w:rsidR="004C31CE" w:rsidRDefault="004C31CE" w:rsidP="0054669E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Socialinių reikalų skyriaus iniciatyva</w:t>
      </w:r>
      <w:r w:rsidR="006211D0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.</w:t>
      </w:r>
      <w:r w:rsidRPr="004C31C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</w:p>
    <w:p w14:paraId="03753025" w14:textId="77777777" w:rsidR="009B37BD" w:rsidRDefault="009B37BD" w:rsidP="0054669E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14:paraId="3535EE34" w14:textId="1596B3B4" w:rsidR="004B34C2" w:rsidRDefault="004B34C2" w:rsidP="0054669E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PRIDEDAMA.  </w:t>
      </w:r>
      <w:r w:rsidRPr="00AC09E1">
        <w:rPr>
          <w:rFonts w:ascii="Times New Roman" w:eastAsia="Times New Roman" w:hAnsi="Times New Roman" w:cs="Times New Roman"/>
          <w:sz w:val="24"/>
          <w:szCs w:val="24"/>
        </w:rPr>
        <w:t>Piniginės soci</w:t>
      </w:r>
      <w:r>
        <w:rPr>
          <w:rFonts w:ascii="Times New Roman" w:eastAsia="Times New Roman" w:hAnsi="Times New Roman" w:cs="Times New Roman"/>
          <w:sz w:val="24"/>
          <w:szCs w:val="24"/>
        </w:rPr>
        <w:t>alinės paramos nepasiturintiems</w:t>
      </w:r>
      <w:r w:rsidRPr="00AC09E1">
        <w:rPr>
          <w:rFonts w:ascii="Times New Roman" w:eastAsia="Times New Roman" w:hAnsi="Times New Roman" w:cs="Times New Roman"/>
          <w:sz w:val="24"/>
          <w:szCs w:val="24"/>
        </w:rPr>
        <w:t xml:space="preserve"> gyventojams teikimo tvarkos apraš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o, patvirtinto Tarybos </w:t>
      </w:r>
      <w:r w:rsidRPr="00220610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2019 m. sausio 31 d.  sprendimu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N</w:t>
      </w:r>
      <w:r w:rsidRPr="00220610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r. 1-13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, lyginamasis variantas, </w:t>
      </w:r>
      <w:r w:rsidR="00F8629A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37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lapai;</w:t>
      </w:r>
    </w:p>
    <w:p w14:paraId="2660A9CA" w14:textId="655E693F" w:rsidR="009B37BD" w:rsidRDefault="009B37BD" w:rsidP="0054669E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71F87EEF" w14:textId="652A89FD" w:rsidR="009B37BD" w:rsidRDefault="009B37BD" w:rsidP="0054669E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1B6F05DF" w14:textId="77777777" w:rsidR="004C31CE" w:rsidRPr="004C31CE" w:rsidRDefault="004C31CE" w:rsidP="0054669E">
      <w:pPr>
        <w:spacing w:after="0" w:line="240" w:lineRule="auto"/>
        <w:ind w:firstLine="851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Socialinių reikalų skyriaus  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 xml:space="preserve">      </w:t>
      </w:r>
    </w:p>
    <w:p w14:paraId="1E17B98F" w14:textId="52A01FF6" w:rsidR="0080152D" w:rsidRDefault="004C31CE" w:rsidP="0054669E">
      <w:pPr>
        <w:spacing w:after="0" w:line="240" w:lineRule="auto"/>
        <w:ind w:firstLine="851"/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Socialinių išmokų poskyrio vedėja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 xml:space="preserve">Zita Ragėnienė </w:t>
      </w:r>
    </w:p>
    <w:sectPr w:rsidR="0080152D" w:rsidSect="00D93287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E4133"/>
    <w:multiLevelType w:val="hybridMultilevel"/>
    <w:tmpl w:val="43E29802"/>
    <w:lvl w:ilvl="0" w:tplc="3E48CF5A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" w15:restartNumberingAfterBreak="0">
    <w:nsid w:val="680440AF"/>
    <w:multiLevelType w:val="hybridMultilevel"/>
    <w:tmpl w:val="F318A0DA"/>
    <w:lvl w:ilvl="0" w:tplc="BBC864C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69"/>
    <w:rsid w:val="000754A2"/>
    <w:rsid w:val="000C5208"/>
    <w:rsid w:val="00141F7F"/>
    <w:rsid w:val="0015137C"/>
    <w:rsid w:val="00207854"/>
    <w:rsid w:val="00220610"/>
    <w:rsid w:val="002A717D"/>
    <w:rsid w:val="002B0D0F"/>
    <w:rsid w:val="00316437"/>
    <w:rsid w:val="0033453F"/>
    <w:rsid w:val="00344B52"/>
    <w:rsid w:val="00397369"/>
    <w:rsid w:val="0041286F"/>
    <w:rsid w:val="00443CA1"/>
    <w:rsid w:val="004B34C2"/>
    <w:rsid w:val="004C31CE"/>
    <w:rsid w:val="0054669E"/>
    <w:rsid w:val="006211D0"/>
    <w:rsid w:val="00765489"/>
    <w:rsid w:val="007B37EF"/>
    <w:rsid w:val="007B6213"/>
    <w:rsid w:val="0080152D"/>
    <w:rsid w:val="00855499"/>
    <w:rsid w:val="0087051F"/>
    <w:rsid w:val="008B3ED4"/>
    <w:rsid w:val="009B37BD"/>
    <w:rsid w:val="00A05BE8"/>
    <w:rsid w:val="00A80B55"/>
    <w:rsid w:val="00AD57E9"/>
    <w:rsid w:val="00AE7B43"/>
    <w:rsid w:val="00C159AB"/>
    <w:rsid w:val="00C80EEB"/>
    <w:rsid w:val="00D93287"/>
    <w:rsid w:val="00E05C99"/>
    <w:rsid w:val="00E363A2"/>
    <w:rsid w:val="00E85E37"/>
    <w:rsid w:val="00F8629A"/>
    <w:rsid w:val="00FE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71CC"/>
  <w15:chartTrackingRefBased/>
  <w15:docId w15:val="{AA9CF5FC-D847-425E-9444-782D6AB3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07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1791</Words>
  <Characters>1021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Ragėnaitė</dc:creator>
  <cp:keywords/>
  <dc:description/>
  <cp:lastModifiedBy>Daiva Breivienė</cp:lastModifiedBy>
  <cp:revision>2</cp:revision>
  <dcterms:created xsi:type="dcterms:W3CDTF">2021-08-13T10:28:00Z</dcterms:created>
  <dcterms:modified xsi:type="dcterms:W3CDTF">2021-08-13T10:28:00Z</dcterms:modified>
</cp:coreProperties>
</file>