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C0" w:rsidRDefault="00CF1EC0" w:rsidP="00CF1EC0">
      <w:pPr>
        <w:jc w:val="center"/>
        <w:rPr>
          <w:b/>
          <w:caps/>
        </w:rPr>
      </w:pPr>
      <w:bookmarkStart w:id="0" w:name="_GoBack"/>
      <w:bookmarkEnd w:id="0"/>
      <w:r w:rsidRPr="00257E0E">
        <w:rPr>
          <w:b/>
          <w:caps/>
        </w:rPr>
        <w:t>aiškinamasis raštas</w:t>
      </w:r>
    </w:p>
    <w:p w:rsidR="00C42716" w:rsidRPr="00C42716" w:rsidRDefault="00C42716" w:rsidP="00C42716">
      <w:pPr>
        <w:jc w:val="center"/>
        <w:rPr>
          <w:b/>
          <w:caps/>
        </w:rPr>
      </w:pPr>
    </w:p>
    <w:p w:rsidR="0037036A" w:rsidRPr="0037036A" w:rsidRDefault="0037036A" w:rsidP="0037036A">
      <w:pPr>
        <w:keepNext/>
        <w:jc w:val="center"/>
        <w:outlineLvl w:val="1"/>
        <w:rPr>
          <w:b/>
          <w:szCs w:val="20"/>
        </w:rPr>
      </w:pPr>
      <w:r w:rsidRPr="0037036A">
        <w:rPr>
          <w:b/>
          <w:szCs w:val="20"/>
        </w:rPr>
        <w:t>SPRENDIMAS</w:t>
      </w:r>
    </w:p>
    <w:p w:rsidR="00396CE3" w:rsidRDefault="003A3BA1" w:rsidP="00396CE3">
      <w:pPr>
        <w:jc w:val="center"/>
        <w:rPr>
          <w:b/>
          <w:bCs/>
          <w:color w:val="000000"/>
          <w:shd w:val="clear" w:color="auto" w:fill="FFFFFF"/>
        </w:rPr>
      </w:pPr>
      <w:r w:rsidRPr="003A3BA1">
        <w:rPr>
          <w:b/>
          <w:bCs/>
          <w:color w:val="000000"/>
          <w:shd w:val="clear" w:color="auto" w:fill="FFFFFF"/>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p>
    <w:p w:rsidR="00B47C90" w:rsidRPr="003A3BA1" w:rsidRDefault="00B47C90" w:rsidP="00396CE3">
      <w:pPr>
        <w:jc w:val="center"/>
        <w:rPr>
          <w:b/>
          <w:bCs/>
          <w:shd w:val="clear" w:color="auto" w:fill="FFFFFF"/>
        </w:rPr>
      </w:pPr>
    </w:p>
    <w:p w:rsidR="0037036A" w:rsidRDefault="0037036A" w:rsidP="00396CE3">
      <w:pPr>
        <w:jc w:val="center"/>
        <w:rPr>
          <w:szCs w:val="20"/>
        </w:rPr>
      </w:pPr>
      <w:r w:rsidRPr="0037036A">
        <w:rPr>
          <w:szCs w:val="20"/>
        </w:rPr>
        <w:t>20</w:t>
      </w:r>
      <w:r w:rsidR="00274A21">
        <w:rPr>
          <w:szCs w:val="20"/>
        </w:rPr>
        <w:t>21</w:t>
      </w:r>
      <w:r w:rsidRPr="0037036A">
        <w:rPr>
          <w:szCs w:val="20"/>
        </w:rPr>
        <w:t xml:space="preserve"> m. </w:t>
      </w:r>
      <w:r w:rsidR="006D0306">
        <w:rPr>
          <w:szCs w:val="20"/>
        </w:rPr>
        <w:t>rugpjūčio</w:t>
      </w:r>
      <w:r w:rsidR="00B45EF7">
        <w:rPr>
          <w:szCs w:val="20"/>
        </w:rPr>
        <w:t xml:space="preserve"> </w:t>
      </w:r>
      <w:r w:rsidR="006D0306">
        <w:rPr>
          <w:szCs w:val="20"/>
        </w:rPr>
        <w:t xml:space="preserve">17 </w:t>
      </w:r>
      <w:r w:rsidRPr="0037036A">
        <w:rPr>
          <w:szCs w:val="20"/>
        </w:rPr>
        <w:t xml:space="preserve">d. </w:t>
      </w:r>
    </w:p>
    <w:p w:rsidR="0037036A" w:rsidRPr="0037036A" w:rsidRDefault="0037036A" w:rsidP="0037036A">
      <w:pPr>
        <w:keepNext/>
        <w:jc w:val="center"/>
        <w:outlineLvl w:val="2"/>
        <w:rPr>
          <w:b/>
          <w:szCs w:val="20"/>
        </w:rPr>
      </w:pPr>
      <w:r w:rsidRPr="0037036A">
        <w:rPr>
          <w:szCs w:val="20"/>
        </w:rPr>
        <w:t>Panevėžys</w:t>
      </w:r>
    </w:p>
    <w:p w:rsidR="00427A76" w:rsidRDefault="00427A76" w:rsidP="0097363F">
      <w:pPr>
        <w:ind w:firstLine="567"/>
        <w:jc w:val="both"/>
        <w:rPr>
          <w:b/>
        </w:rPr>
      </w:pPr>
    </w:p>
    <w:p w:rsidR="00956647" w:rsidRDefault="006241CC" w:rsidP="0097363F">
      <w:pPr>
        <w:ind w:firstLine="567"/>
        <w:jc w:val="both"/>
      </w:pPr>
      <w:r>
        <w:rPr>
          <w:b/>
        </w:rPr>
        <w:t>Problemos esmė:</w:t>
      </w:r>
      <w:r w:rsidR="00913B3B">
        <w:rPr>
          <w:b/>
        </w:rPr>
        <w:t xml:space="preserve"> </w:t>
      </w:r>
      <w:r w:rsidR="009B782D" w:rsidRPr="009B782D">
        <w:t>Lietuvos</w:t>
      </w:r>
      <w:r w:rsidR="009B782D">
        <w:rPr>
          <w:b/>
        </w:rPr>
        <w:t xml:space="preserve"> </w:t>
      </w:r>
      <w:r w:rsidR="00956647" w:rsidRPr="00567CFB">
        <w:t>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w:t>
      </w:r>
      <w:r w:rsidR="00956647">
        <w:t>.</w:t>
      </w:r>
    </w:p>
    <w:p w:rsidR="00723C5E" w:rsidRDefault="00DF100A" w:rsidP="00B511A1">
      <w:pPr>
        <w:ind w:firstLine="851"/>
        <w:jc w:val="both"/>
      </w:pPr>
      <w:r w:rsidRPr="005F65BA">
        <w:rPr>
          <w:color w:val="000000"/>
        </w:rPr>
        <w:t xml:space="preserve">Vadovaujantis </w:t>
      </w:r>
      <w:r w:rsidR="00B511A1" w:rsidRPr="005F65BA">
        <w:rPr>
          <w:color w:val="000000"/>
        </w:rPr>
        <w:t>Panevėžio miesto savivaldybės tarybos 2017 m. balandžio 28 d. sprendimu Nr. 1-150 „</w:t>
      </w:r>
      <w:r w:rsidR="00B511A1" w:rsidRPr="005F65BA">
        <w:rPr>
          <w:bCs/>
          <w:color w:val="000000"/>
          <w:lang w:eastAsia="lt-LT"/>
        </w:rPr>
        <w:t>Dėl pritarimo</w:t>
      </w:r>
      <w:r w:rsidR="00B511A1" w:rsidRPr="005F65BA">
        <w:rPr>
          <w:color w:val="000000"/>
          <w:lang w:eastAsia="lt-LT"/>
        </w:rPr>
        <w:t xml:space="preserve"> </w:t>
      </w:r>
      <w:r w:rsidR="00B511A1" w:rsidRPr="005F65BA">
        <w:rPr>
          <w:bCs/>
          <w:color w:val="000000"/>
          <w:lang w:eastAsia="lt-LT"/>
        </w:rPr>
        <w:t xml:space="preserve">projekto „Panevėžio regos centro „Linelis“ vidaus patalpų ir ugdymo aplinkos modernizavimas“ įgyvendinimui ir teikimui Europos Sąjungos fondų investicijoms gauti, projekto dalinio finansavimo“, </w:t>
      </w:r>
      <w:r w:rsidR="00B511A1" w:rsidRPr="005F65BA">
        <w:rPr>
          <w:color w:val="000000"/>
        </w:rPr>
        <w:t>Panevėžio miesto savivaldybės tarybos 2017 m. balandžio 28 d. sprendimu Nr. 1-151 „</w:t>
      </w:r>
      <w:r w:rsidR="00B511A1" w:rsidRPr="005F65BA">
        <w:rPr>
          <w:bCs/>
          <w:color w:val="000000"/>
          <w:lang w:eastAsia="lt-LT"/>
        </w:rPr>
        <w:t>Dėl pritarimo</w:t>
      </w:r>
      <w:r w:rsidR="00B511A1" w:rsidRPr="005F65BA">
        <w:rPr>
          <w:color w:val="000000"/>
          <w:lang w:eastAsia="lt-LT"/>
        </w:rPr>
        <w:t xml:space="preserve"> </w:t>
      </w:r>
      <w:r w:rsidR="00B511A1" w:rsidRPr="005F65BA">
        <w:rPr>
          <w:bCs/>
          <w:color w:val="000000"/>
          <w:lang w:eastAsia="lt-LT"/>
        </w:rPr>
        <w:t>projekto „Panevėžio lopšelio-darželio „Rugelis“ vidaus patalpų ir ugdymo aplinkos modernizavimas“ įgyvendinimui ir teikimui Europos Sąjungos fondų investicijoms gauti, projekto dalinio finansavimo“, iš Europos Sąjungos struktūrinių fondų lėšų bendrai finansuojamo projekto Nr. 09.1.3-CPVA-R-705-51-0005 „Regos centro „Linelis“ vidaus patalpų ir ugdymo aplinkos modernizavimas“ 2018 m. kovo 20 d. sutartimi Nr. 09.1.3-CPVA-R-705-51-0005 22-646 ir iš Europos Sąjungos struktūrinių fondų lėšų bendrai finansuojamo projekto Nr. 09.1.3-CPVA-R-705-51-0004 „Lopšelio-darželio „Rugelis“ vidaus patalpų ir ugdymo aplinkos modernizavimas“ 2018 m. kovo 26 d. sutartimi</w:t>
      </w:r>
      <w:r w:rsidR="00B511A1">
        <w:rPr>
          <w:bCs/>
          <w:lang w:eastAsia="lt-LT"/>
        </w:rPr>
        <w:t xml:space="preserve"> Nr. 09.1.3-CPVA-R-705-51-0004 122-697</w:t>
      </w:r>
      <w:r w:rsidR="00B511A1">
        <w:rPr>
          <w:color w:val="000000"/>
          <w:szCs w:val="20"/>
          <w:lang w:bidi="he-IL"/>
        </w:rPr>
        <w:t xml:space="preserve">, </w:t>
      </w:r>
      <w:r w:rsidR="009664A8">
        <w:rPr>
          <w:bCs/>
          <w:lang w:eastAsia="lt-LT"/>
        </w:rPr>
        <w:t xml:space="preserve">įgyvendintas </w:t>
      </w:r>
      <w:r w:rsidR="009664A8">
        <w:t xml:space="preserve">2014–2020 metų Europos Sąjungos fondų investicijų veiksmų programos 9 prioriteto „Visuomenės švietimas ir žmogiškųjų išteklių potencialo didinimas“ </w:t>
      </w:r>
      <w:r w:rsidR="009664A8" w:rsidRPr="009664A8">
        <w:rPr>
          <w:rStyle w:val="Grietas"/>
          <w:b w:val="0"/>
        </w:rPr>
        <w:t>09.1.3-CPVA-R-705 priemonės</w:t>
      </w:r>
      <w:r w:rsidR="009664A8">
        <w:rPr>
          <w:rFonts w:ascii="Arial" w:hAnsi="Arial" w:cs="Arial"/>
          <w:color w:val="000000"/>
          <w:sz w:val="20"/>
          <w:szCs w:val="20"/>
        </w:rPr>
        <w:t xml:space="preserve"> </w:t>
      </w:r>
      <w:r w:rsidR="009664A8">
        <w:rPr>
          <w:color w:val="000000"/>
        </w:rPr>
        <w:t xml:space="preserve">„Ikimokyklinio ir priešmokyklinio ugdymo prieinamumo didinimas“ </w:t>
      </w:r>
      <w:r w:rsidR="009664A8">
        <w:t>projektas</w:t>
      </w:r>
      <w:r w:rsidR="00164DD8">
        <w:t>.</w:t>
      </w:r>
      <w:r w:rsidR="00723C5E">
        <w:t xml:space="preserve"> Atliktas </w:t>
      </w:r>
      <w:r w:rsidR="00E27737">
        <w:rPr>
          <w:bCs/>
          <w:color w:val="000000"/>
          <w:lang w:eastAsia="lt-LT"/>
        </w:rPr>
        <w:t>Panevėžio regos centro</w:t>
      </w:r>
      <w:r w:rsidR="00E27737" w:rsidRPr="009B6498">
        <w:rPr>
          <w:bCs/>
          <w:color w:val="000000"/>
          <w:lang w:eastAsia="lt-LT"/>
        </w:rPr>
        <w:t xml:space="preserve"> „Linelis“ </w:t>
      </w:r>
      <w:r w:rsidR="00723C5E">
        <w:t>ir Lopšelio-darželio „Rugelis“ vidaus patalpų ir ugdymo aplinkos modernizavimas</w:t>
      </w:r>
      <w:r w:rsidR="009664A8">
        <w:t xml:space="preserve">. </w:t>
      </w:r>
    </w:p>
    <w:p w:rsidR="00CE3C52" w:rsidRPr="009B6498" w:rsidRDefault="00164DD8" w:rsidP="00F6073E">
      <w:pPr>
        <w:ind w:firstLine="709"/>
        <w:jc w:val="both"/>
        <w:rPr>
          <w:color w:val="000000"/>
        </w:rPr>
      </w:pPr>
      <w:r>
        <w:t>Panevėžio miesto savivaldybės administracijos direktoriaus 2021 m. liepos 14 d. įsa</w:t>
      </w:r>
      <w:r w:rsidR="00723C5E">
        <w:t>kymu Nr. A-641</w:t>
      </w:r>
      <w:r>
        <w:t xml:space="preserve"> </w:t>
      </w:r>
      <w:r w:rsidR="00F41F80" w:rsidRPr="00F41F80">
        <w:t>„Dėl savivaldybės administracijos direktoriau</w:t>
      </w:r>
      <w:r w:rsidR="00F41F80">
        <w:t>s 2020 m. rugsėjo 7 d. įsakymo Nr. A-818 „D</w:t>
      </w:r>
      <w:r w:rsidR="00F41F80" w:rsidRPr="00F41F80">
        <w:t>ėl savivaldybės švietimo įstaigų pasirinktų ikimokyklinio ir priešmokyklinio ugdymo organizavimo modelių 2020–2021 mokslo metams patvirtinimo“ pakeitimo</w:t>
      </w:r>
      <w:r w:rsidR="00F41F80">
        <w:t>“</w:t>
      </w:r>
      <w:r>
        <w:t xml:space="preserve"> </w:t>
      </w:r>
      <w:r w:rsidR="00CE3C52">
        <w:t>pakeistas</w:t>
      </w:r>
      <w:r w:rsidR="00F41F80">
        <w:t xml:space="preserve"> </w:t>
      </w:r>
      <w:r w:rsidR="00CE3C52">
        <w:t xml:space="preserve">grupių skaičius: </w:t>
      </w:r>
      <w:r w:rsidR="00CE3C52" w:rsidRPr="009B6498">
        <w:rPr>
          <w:bCs/>
          <w:color w:val="000000"/>
          <w:lang w:eastAsia="lt-LT"/>
        </w:rPr>
        <w:t>Panevėžio regos centre „Linelis“ iš 4 į 8; Panevėžio lopšelyje-darželyje „Rugelis“ iš 8 į 10.</w:t>
      </w:r>
    </w:p>
    <w:p w:rsidR="00CE3C52" w:rsidRPr="009B6498" w:rsidRDefault="00CE3C52" w:rsidP="0097363F">
      <w:pPr>
        <w:ind w:firstLine="720"/>
        <w:jc w:val="both"/>
        <w:rPr>
          <w:color w:val="000000"/>
        </w:rPr>
      </w:pPr>
      <w:r w:rsidRPr="009B6498">
        <w:rPr>
          <w:color w:val="000000"/>
        </w:rPr>
        <w:t xml:space="preserve">Siekiant </w:t>
      </w:r>
      <w:r w:rsidR="00DF100A" w:rsidRPr="009B6498">
        <w:rPr>
          <w:color w:val="000000"/>
        </w:rPr>
        <w:t xml:space="preserve">užtikrinti veiksmingą </w:t>
      </w:r>
      <w:r w:rsidR="000D77C7" w:rsidRPr="009B6498">
        <w:rPr>
          <w:color w:val="000000"/>
        </w:rPr>
        <w:t>ugdomosios veiklos įgyvendinimą</w:t>
      </w:r>
      <w:r w:rsidR="003C09D0" w:rsidRPr="009B6498">
        <w:rPr>
          <w:color w:val="000000"/>
        </w:rPr>
        <w:t xml:space="preserve"> </w:t>
      </w:r>
      <w:r w:rsidR="003C09D0">
        <w:rPr>
          <w:color w:val="000000"/>
        </w:rPr>
        <w:t xml:space="preserve">naujose </w:t>
      </w:r>
      <w:r w:rsidR="003C09D0" w:rsidRPr="003C09D0">
        <w:rPr>
          <w:color w:val="000000"/>
        </w:rPr>
        <w:t>grupėse</w:t>
      </w:r>
      <w:r w:rsidR="000E31C2" w:rsidRPr="009B6498">
        <w:rPr>
          <w:color w:val="000000"/>
        </w:rPr>
        <w:t xml:space="preserve">, </w:t>
      </w:r>
      <w:r w:rsidR="000E31C2">
        <w:t>įvertintas</w:t>
      </w:r>
      <w:r w:rsidR="000E31C2" w:rsidRPr="00A10C5F">
        <w:t xml:space="preserve"> atitinkamų pa</w:t>
      </w:r>
      <w:r w:rsidR="000E31C2">
        <w:t xml:space="preserve">reigybių reikalingumas ir </w:t>
      </w:r>
      <w:r w:rsidR="00DF100A" w:rsidRPr="009B6498">
        <w:rPr>
          <w:color w:val="000000"/>
        </w:rPr>
        <w:t xml:space="preserve">2021 m. </w:t>
      </w:r>
      <w:r w:rsidR="0009588C">
        <w:rPr>
          <w:color w:val="000000"/>
        </w:rPr>
        <w:t>steigiamos</w:t>
      </w:r>
      <w:r w:rsidR="0038128B">
        <w:rPr>
          <w:color w:val="000000"/>
        </w:rPr>
        <w:t xml:space="preserve"> šios pareigybė</w:t>
      </w:r>
      <w:r w:rsidR="00DF100A" w:rsidRPr="009B6498">
        <w:rPr>
          <w:color w:val="000000"/>
        </w:rPr>
        <w:t>s:</w:t>
      </w:r>
    </w:p>
    <w:p w:rsidR="000E31C2" w:rsidRPr="009B6498" w:rsidRDefault="00CE3C52" w:rsidP="0097363F">
      <w:pPr>
        <w:numPr>
          <w:ilvl w:val="0"/>
          <w:numId w:val="11"/>
        </w:numPr>
        <w:jc w:val="both"/>
        <w:rPr>
          <w:color w:val="000000"/>
        </w:rPr>
      </w:pPr>
      <w:r w:rsidRPr="009B6498">
        <w:rPr>
          <w:bCs/>
          <w:color w:val="000000"/>
          <w:lang w:eastAsia="lt-LT"/>
        </w:rPr>
        <w:t>Panevėžio regos centre „Linelis“</w:t>
      </w:r>
      <w:r w:rsidR="00FF6C7A" w:rsidRPr="009B6498">
        <w:rPr>
          <w:bCs/>
          <w:color w:val="000000"/>
          <w:lang w:eastAsia="lt-LT"/>
        </w:rPr>
        <w:t xml:space="preserve"> </w:t>
      </w:r>
      <w:r w:rsidR="006228DD">
        <w:rPr>
          <w:color w:val="000000"/>
        </w:rPr>
        <w:t>6,52</w:t>
      </w:r>
      <w:r w:rsidR="00256F1D">
        <w:rPr>
          <w:color w:val="000000"/>
        </w:rPr>
        <w:t xml:space="preserve"> pedagoginių darbuotojų (ikimokyklinio ugdymo (toliau – IU) </w:t>
      </w:r>
      <w:r w:rsidR="000D77C7">
        <w:rPr>
          <w:color w:val="000000"/>
        </w:rPr>
        <w:t>mokytojų)</w:t>
      </w:r>
      <w:r w:rsidR="000D77C7" w:rsidRPr="000D77C7">
        <w:rPr>
          <w:color w:val="000000"/>
        </w:rPr>
        <w:t xml:space="preserve"> </w:t>
      </w:r>
      <w:r w:rsidR="000D77C7" w:rsidRPr="009B6498">
        <w:rPr>
          <w:color w:val="000000"/>
        </w:rPr>
        <w:t>pareigybės</w:t>
      </w:r>
      <w:r w:rsidR="00161B43" w:rsidRPr="009B6498">
        <w:rPr>
          <w:color w:val="000000"/>
        </w:rPr>
        <w:t xml:space="preserve">, 4 </w:t>
      </w:r>
      <w:r w:rsidR="003C09D0" w:rsidRPr="009B6498">
        <w:rPr>
          <w:color w:val="000000"/>
        </w:rPr>
        <w:t>nepedagoginių darbuotojų (mokytojų padėjėjų)</w:t>
      </w:r>
      <w:r w:rsidR="00161B43" w:rsidRPr="009B6498">
        <w:rPr>
          <w:color w:val="000000"/>
        </w:rPr>
        <w:t xml:space="preserve"> pareigybė</w:t>
      </w:r>
      <w:r w:rsidR="00FF6C7A" w:rsidRPr="009B6498">
        <w:rPr>
          <w:color w:val="000000"/>
        </w:rPr>
        <w:t>s.</w:t>
      </w:r>
      <w:r w:rsidR="000E31C2" w:rsidRPr="009B6498">
        <w:rPr>
          <w:color w:val="000000"/>
        </w:rPr>
        <w:t xml:space="preserve"> Dėl</w:t>
      </w:r>
      <w:r w:rsidR="00FF6C7A" w:rsidRPr="009B6498">
        <w:rPr>
          <w:color w:val="000000"/>
        </w:rPr>
        <w:t xml:space="preserve"> </w:t>
      </w:r>
      <w:r w:rsidR="000E31C2" w:rsidRPr="009B6498">
        <w:rPr>
          <w:color w:val="000000"/>
        </w:rPr>
        <w:t>pasikeitusio</w:t>
      </w:r>
      <w:r w:rsidR="00FF6C7A" w:rsidRPr="009B6498">
        <w:rPr>
          <w:color w:val="000000"/>
        </w:rPr>
        <w:t xml:space="preserve"> š</w:t>
      </w:r>
      <w:r w:rsidR="000E31C2" w:rsidRPr="009B6498">
        <w:rPr>
          <w:color w:val="000000"/>
        </w:rPr>
        <w:t xml:space="preserve">vietimo pagalbos gavėjų skaičiaus, </w:t>
      </w:r>
      <w:r w:rsidR="00B305D9" w:rsidRPr="00B305D9">
        <w:rPr>
          <w:bCs/>
          <w:color w:val="000000"/>
          <w:lang w:eastAsia="lt-LT"/>
        </w:rPr>
        <w:t>Panevėžio regos centre „Linelis“</w:t>
      </w:r>
      <w:r w:rsidR="00B305D9">
        <w:rPr>
          <w:bCs/>
          <w:color w:val="000000"/>
          <w:lang w:eastAsia="lt-LT"/>
        </w:rPr>
        <w:t xml:space="preserve"> </w:t>
      </w:r>
      <w:r w:rsidR="003C09D0" w:rsidRPr="009B6498">
        <w:rPr>
          <w:color w:val="000000"/>
        </w:rPr>
        <w:t>padidinama</w:t>
      </w:r>
      <w:r w:rsidR="000E31C2" w:rsidRPr="009B6498">
        <w:rPr>
          <w:color w:val="000000"/>
        </w:rPr>
        <w:t xml:space="preserve"> </w:t>
      </w:r>
      <w:r w:rsidR="003C09D0" w:rsidRPr="009B6498">
        <w:rPr>
          <w:color w:val="000000"/>
        </w:rPr>
        <w:t>2,</w:t>
      </w:r>
      <w:r w:rsidR="00620758">
        <w:rPr>
          <w:color w:val="000000"/>
        </w:rPr>
        <w:t>2</w:t>
      </w:r>
      <w:r w:rsidR="003C09D0" w:rsidRPr="009B6498">
        <w:rPr>
          <w:color w:val="000000"/>
        </w:rPr>
        <w:t xml:space="preserve">5 </w:t>
      </w:r>
      <w:r w:rsidR="000E31C2" w:rsidRPr="009B6498">
        <w:rPr>
          <w:color w:val="000000"/>
        </w:rPr>
        <w:t>mokytojo padėjėjo</w:t>
      </w:r>
      <w:r w:rsidR="003C09D0" w:rsidRPr="009B6498">
        <w:rPr>
          <w:color w:val="000000"/>
        </w:rPr>
        <w:t xml:space="preserve"> darbui su aklaisiais ir silpnaregiais vaikais</w:t>
      </w:r>
      <w:r w:rsidR="00620758">
        <w:rPr>
          <w:color w:val="000000"/>
        </w:rPr>
        <w:t xml:space="preserve"> (pagal PPT išvadas)</w:t>
      </w:r>
      <w:r w:rsidR="003C09D0" w:rsidRPr="009B6498">
        <w:rPr>
          <w:color w:val="000000"/>
        </w:rPr>
        <w:t xml:space="preserve"> </w:t>
      </w:r>
      <w:r w:rsidR="000E31C2" w:rsidRPr="009B6498">
        <w:rPr>
          <w:color w:val="000000"/>
        </w:rPr>
        <w:t>pareigybės</w:t>
      </w:r>
      <w:r w:rsidR="00B305D9" w:rsidRPr="009B6498">
        <w:rPr>
          <w:color w:val="000000"/>
        </w:rPr>
        <w:t>;</w:t>
      </w:r>
    </w:p>
    <w:p w:rsidR="000E31C2" w:rsidRPr="009B6498" w:rsidRDefault="000E31C2" w:rsidP="0097363F">
      <w:pPr>
        <w:numPr>
          <w:ilvl w:val="0"/>
          <w:numId w:val="11"/>
        </w:numPr>
        <w:jc w:val="both"/>
        <w:rPr>
          <w:color w:val="000000"/>
        </w:rPr>
      </w:pPr>
      <w:r w:rsidRPr="009B6498">
        <w:rPr>
          <w:color w:val="000000"/>
        </w:rPr>
        <w:t>Panevėžio lopšelyje-darželyje „Rugelis“</w:t>
      </w:r>
      <w:r w:rsidR="00D739E2" w:rsidRPr="009B6498">
        <w:rPr>
          <w:color w:val="000000"/>
        </w:rPr>
        <w:t xml:space="preserve"> 3</w:t>
      </w:r>
      <w:r w:rsidR="0009588C">
        <w:rPr>
          <w:color w:val="000000"/>
        </w:rPr>
        <w:t>,26</w:t>
      </w:r>
      <w:r w:rsidRPr="009B6498">
        <w:rPr>
          <w:color w:val="000000"/>
        </w:rPr>
        <w:t xml:space="preserve"> </w:t>
      </w:r>
      <w:r w:rsidR="00D739E2" w:rsidRPr="009B6498">
        <w:rPr>
          <w:color w:val="000000"/>
        </w:rPr>
        <w:t>IU mokytojų</w:t>
      </w:r>
      <w:r w:rsidRPr="009B6498">
        <w:rPr>
          <w:color w:val="000000"/>
        </w:rPr>
        <w:t xml:space="preserve"> pareigybės</w:t>
      </w:r>
      <w:r w:rsidR="00256F1D">
        <w:rPr>
          <w:color w:val="000000"/>
        </w:rPr>
        <w:t xml:space="preserve"> ir 2 mokytojų padėjėjų</w:t>
      </w:r>
      <w:r w:rsidR="00161B43" w:rsidRPr="009B6498">
        <w:rPr>
          <w:color w:val="000000"/>
        </w:rPr>
        <w:t xml:space="preserve"> pareigybės.</w:t>
      </w:r>
    </w:p>
    <w:p w:rsidR="003C19B9" w:rsidRPr="009B6498" w:rsidRDefault="003C19B9" w:rsidP="0097363F">
      <w:pPr>
        <w:ind w:firstLine="709"/>
        <w:jc w:val="both"/>
        <w:rPr>
          <w:color w:val="000000"/>
        </w:rPr>
      </w:pPr>
      <w:r w:rsidRPr="00F040EE">
        <w:rPr>
          <w:color w:val="000000"/>
        </w:rPr>
        <w:lastRenderedPageBreak/>
        <w:t>Steigiamų pareigybių skaičius</w:t>
      </w:r>
      <w:r w:rsidR="00B45EF7" w:rsidRPr="00F040EE">
        <w:rPr>
          <w:color w:val="000000"/>
        </w:rPr>
        <w:t xml:space="preserve"> suderintas</w:t>
      </w:r>
      <w:r w:rsidRPr="00F040EE">
        <w:rPr>
          <w:color w:val="000000"/>
        </w:rPr>
        <w:t xml:space="preserve"> su Panevėžio savivaldybės administracijos strateginio planavimo ir finansų skyriaus </w:t>
      </w:r>
      <w:r w:rsidR="00161B43" w:rsidRPr="00F040EE">
        <w:rPr>
          <w:color w:val="000000"/>
        </w:rPr>
        <w:t>specialistais</w:t>
      </w:r>
      <w:r w:rsidRPr="00F040EE">
        <w:rPr>
          <w:color w:val="000000"/>
        </w:rPr>
        <w:t xml:space="preserve">. </w:t>
      </w:r>
      <w:r w:rsidR="00B45EF7" w:rsidRPr="00F040EE">
        <w:rPr>
          <w:color w:val="000000"/>
        </w:rPr>
        <w:t xml:space="preserve">Lėšos </w:t>
      </w:r>
      <w:r w:rsidR="00F040EE" w:rsidRPr="00F040EE">
        <w:rPr>
          <w:color w:val="000000"/>
        </w:rPr>
        <w:t>darbo užmokesčiui</w:t>
      </w:r>
      <w:r w:rsidRPr="00F040EE">
        <w:rPr>
          <w:color w:val="000000"/>
        </w:rPr>
        <w:t xml:space="preserve"> </w:t>
      </w:r>
      <w:r w:rsidR="00F040EE" w:rsidRPr="00F040EE">
        <w:rPr>
          <w:color w:val="000000"/>
        </w:rPr>
        <w:t>bus skirtos pagal naujai priimtų darbuotojų pareiginės algos koeficientus.</w:t>
      </w:r>
      <w:r w:rsidR="00F040EE">
        <w:rPr>
          <w:color w:val="000000"/>
        </w:rPr>
        <w:t xml:space="preserve"> </w:t>
      </w:r>
    </w:p>
    <w:p w:rsidR="003C19B9" w:rsidRDefault="003C19B9" w:rsidP="0097363F">
      <w:pPr>
        <w:ind w:firstLine="567"/>
        <w:jc w:val="both"/>
      </w:pPr>
      <w:r>
        <w:t xml:space="preserve">2021 m. </w:t>
      </w:r>
      <w:r w:rsidR="004D6EFC">
        <w:t>gegužės 26</w:t>
      </w:r>
      <w:r>
        <w:t xml:space="preserve"> d. Panevėžio savivaldybės tarybos sprendimu</w:t>
      </w:r>
      <w:r w:rsidR="004D6EFC">
        <w:t xml:space="preserve"> Nr. 1-176</w:t>
      </w:r>
      <w:r>
        <w:t xml:space="preserve"> „Dėl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w:t>
      </w:r>
      <w:r w:rsidR="003C09D0">
        <w:t>Panevėžio regos centre „Linelis“</w:t>
      </w:r>
      <w:r>
        <w:t xml:space="preserve"> patvirtintas didžiausias leistinas darbuotojų, dirbančių pagal darbo su</w:t>
      </w:r>
      <w:r w:rsidR="003D5756">
        <w:t>tartis, pareigybių skaičius yra 33 (tris</w:t>
      </w:r>
      <w:r>
        <w:t>dešimt</w:t>
      </w:r>
      <w:r w:rsidR="003D5756">
        <w:t xml:space="preserve"> trys</w:t>
      </w:r>
      <w:r w:rsidR="004D6EFC">
        <w:t>),</w:t>
      </w:r>
      <w:r w:rsidR="003D5756">
        <w:t xml:space="preserve"> </w:t>
      </w:r>
      <w:r w:rsidR="003D5756" w:rsidRPr="003D5756">
        <w:rPr>
          <w:color w:val="000000"/>
        </w:rPr>
        <w:t>Panevėžio lopšelyje-darželyje „Rugelis“</w:t>
      </w:r>
      <w:r w:rsidR="003D5756">
        <w:rPr>
          <w:color w:val="000000"/>
        </w:rPr>
        <w:t xml:space="preserve"> – 39 (</w:t>
      </w:r>
      <w:r w:rsidR="003D5756">
        <w:t>trisdešimt devyni).</w:t>
      </w:r>
    </w:p>
    <w:p w:rsidR="004819B8" w:rsidRDefault="003C19B9" w:rsidP="0097363F">
      <w:pPr>
        <w:ind w:firstLine="567"/>
        <w:jc w:val="both"/>
      </w:pPr>
      <w:r>
        <w:t xml:space="preserve">2021 m. </w:t>
      </w:r>
      <w:r w:rsidR="00B305D9">
        <w:t>rugpjūčio 17</w:t>
      </w:r>
      <w:r>
        <w:t xml:space="preserve"> d. Panevėžio miesto savivaldybės administracijos švietimo skyrius gavo </w:t>
      </w:r>
      <w:r w:rsidR="009D26D8">
        <w:rPr>
          <w:bCs/>
          <w:color w:val="000000"/>
          <w:lang w:eastAsia="lt-LT"/>
        </w:rPr>
        <w:t>Panevėžio regos centro</w:t>
      </w:r>
      <w:r w:rsidR="00B305D9" w:rsidRPr="00B305D9">
        <w:rPr>
          <w:bCs/>
          <w:color w:val="000000"/>
          <w:lang w:eastAsia="lt-LT"/>
        </w:rPr>
        <w:t xml:space="preserve"> „Linelis“</w:t>
      </w:r>
      <w:r w:rsidR="00B305D9">
        <w:rPr>
          <w:bCs/>
          <w:color w:val="000000"/>
          <w:lang w:eastAsia="lt-LT"/>
        </w:rPr>
        <w:t xml:space="preserve"> </w:t>
      </w:r>
      <w:r w:rsidR="004819B8">
        <w:rPr>
          <w:bCs/>
          <w:color w:val="000000"/>
          <w:lang w:eastAsia="lt-LT"/>
        </w:rPr>
        <w:t xml:space="preserve">ir </w:t>
      </w:r>
      <w:r w:rsidR="004819B8" w:rsidRPr="003D5756">
        <w:rPr>
          <w:color w:val="000000"/>
        </w:rPr>
        <w:t>Pa</w:t>
      </w:r>
      <w:r w:rsidR="004819B8">
        <w:rPr>
          <w:color w:val="000000"/>
        </w:rPr>
        <w:t>nevėžio lopšelio-darželio</w:t>
      </w:r>
      <w:r w:rsidR="004819B8" w:rsidRPr="003D5756">
        <w:rPr>
          <w:color w:val="000000"/>
        </w:rPr>
        <w:t xml:space="preserve"> „Rugelis“</w:t>
      </w:r>
      <w:r w:rsidR="004819B8">
        <w:rPr>
          <w:color w:val="000000"/>
        </w:rPr>
        <w:t xml:space="preserve"> </w:t>
      </w:r>
      <w:r w:rsidR="004819B8">
        <w:t>prašymus</w:t>
      </w:r>
      <w:r>
        <w:t xml:space="preserve"> dėl </w:t>
      </w:r>
      <w:r w:rsidR="00B305D9">
        <w:t>didžiausio leistino</w:t>
      </w:r>
      <w:r>
        <w:t xml:space="preserve"> darbuotojų, dirbančių pagal dar</w:t>
      </w:r>
      <w:r w:rsidR="00B305D9">
        <w:t>bo sutartis, pareigybių skaičiaus padidinimo</w:t>
      </w:r>
      <w:r w:rsidR="004819B8">
        <w:t>:</w:t>
      </w:r>
    </w:p>
    <w:p w:rsidR="009D26D8" w:rsidRDefault="004819B8" w:rsidP="0097363F">
      <w:pPr>
        <w:numPr>
          <w:ilvl w:val="0"/>
          <w:numId w:val="12"/>
        </w:numPr>
        <w:jc w:val="both"/>
      </w:pPr>
      <w:r w:rsidRPr="009D26D8">
        <w:rPr>
          <w:bCs/>
          <w:color w:val="000000"/>
          <w:lang w:eastAsia="lt-LT"/>
        </w:rPr>
        <w:t xml:space="preserve">Panevėžio regos centre „Linelis“ </w:t>
      </w:r>
      <w:r w:rsidR="00393DA5">
        <w:t>iki 45 (keturiasdešimt penkių</w:t>
      </w:r>
      <w:r w:rsidR="009D26D8">
        <w:t>);</w:t>
      </w:r>
    </w:p>
    <w:p w:rsidR="00D739E2" w:rsidRDefault="00D739E2" w:rsidP="0097363F">
      <w:pPr>
        <w:numPr>
          <w:ilvl w:val="0"/>
          <w:numId w:val="12"/>
        </w:numPr>
        <w:jc w:val="both"/>
      </w:pPr>
      <w:r w:rsidRPr="009D26D8">
        <w:rPr>
          <w:color w:val="000000"/>
        </w:rPr>
        <w:t>Panevėžio lopšelyje-darželyje „Rugelis“</w:t>
      </w:r>
      <w:r w:rsidRPr="009D26D8">
        <w:rPr>
          <w:bCs/>
          <w:color w:val="000000"/>
          <w:lang w:eastAsia="lt-LT"/>
        </w:rPr>
        <w:t xml:space="preserve"> </w:t>
      </w:r>
      <w:r w:rsidR="001753A7">
        <w:t>iki 44</w:t>
      </w:r>
      <w:r>
        <w:t xml:space="preserve"> (keturiasdešimt </w:t>
      </w:r>
      <w:r w:rsidR="001753A7">
        <w:t>keturių</w:t>
      </w:r>
      <w:r w:rsidR="009D26D8">
        <w:t>).</w:t>
      </w:r>
    </w:p>
    <w:p w:rsidR="00B07220" w:rsidRPr="00B07220" w:rsidRDefault="00B07220" w:rsidP="0097363F">
      <w:pPr>
        <w:ind w:firstLine="567"/>
        <w:jc w:val="both"/>
      </w:pPr>
      <w:r w:rsidRPr="00B07220">
        <w:rPr>
          <w:b/>
        </w:rPr>
        <w:t>2.</w:t>
      </w:r>
      <w:r w:rsidR="008E4234">
        <w:rPr>
          <w:b/>
        </w:rPr>
        <w:t xml:space="preserve"> </w:t>
      </w:r>
      <w:r w:rsidRPr="00B07220">
        <w:rPr>
          <w:b/>
        </w:rPr>
        <w:t>Kaip šiuo klausimu sprendžiami projekte aptarti klausimai:</w:t>
      </w:r>
      <w:r w:rsidRPr="00B07220">
        <w:t xml:space="preserve"> Parengtas Panevėžio miesto savivaldybės tarybos sprendimo projektas.</w:t>
      </w:r>
    </w:p>
    <w:p w:rsidR="002527C5" w:rsidRDefault="00B07220" w:rsidP="0097363F">
      <w:pPr>
        <w:ind w:firstLine="567"/>
        <w:jc w:val="both"/>
      </w:pPr>
      <w:r>
        <w:rPr>
          <w:b/>
        </w:rPr>
        <w:t>3. Sprendimo priėmimo būtinumo pagrindimas, kokių pozityvių rezultatų laukiama:</w:t>
      </w:r>
      <w:r w:rsidR="00B86E58">
        <w:t xml:space="preserve"> </w:t>
      </w:r>
      <w:r w:rsidR="00F207AD">
        <w:t>Švietimo įstaigų</w:t>
      </w:r>
      <w:r w:rsidR="002527C5">
        <w:t xml:space="preserve"> vadovai tvirtindami pareigybių sąrašus vadovaujasi nustatytu didžiausiu leistinu pareigybių skaičiumi. </w:t>
      </w:r>
    </w:p>
    <w:p w:rsidR="009579D5" w:rsidRDefault="00B07220" w:rsidP="0097363F">
      <w:pPr>
        <w:ind w:firstLine="567"/>
        <w:jc w:val="both"/>
        <w:rPr>
          <w:lang w:val="sv-SE"/>
        </w:rPr>
      </w:pPr>
      <w:r>
        <w:rPr>
          <w:b/>
        </w:rPr>
        <w:t>4.</w:t>
      </w:r>
      <w:r w:rsidR="00FB7FB9">
        <w:rPr>
          <w:b/>
        </w:rPr>
        <w:t xml:space="preserve"> </w:t>
      </w:r>
      <w:r>
        <w:rPr>
          <w:b/>
        </w:rPr>
        <w:t>Skaičiavimai, išlaidų sąmatos, finansavimo šaltiniai:</w:t>
      </w:r>
      <w:r w:rsidR="00DC0491" w:rsidRPr="00DC0491">
        <w:rPr>
          <w:lang w:val="sv-SE"/>
        </w:rPr>
        <w:t xml:space="preserve"> </w:t>
      </w:r>
      <w:r w:rsidR="009579D5">
        <w:rPr>
          <w:lang w:val="sv-SE"/>
        </w:rPr>
        <w:t xml:space="preserve">lėšos skiriamos </w:t>
      </w:r>
      <w:r w:rsidR="00EC2BB0">
        <w:rPr>
          <w:lang w:val="sv-SE"/>
        </w:rPr>
        <w:t>iš</w:t>
      </w:r>
      <w:r w:rsidR="00EC2BB0" w:rsidRPr="00EC2BB0">
        <w:rPr>
          <w:lang w:eastAsia="lt-LT"/>
        </w:rPr>
        <w:t xml:space="preserve"> </w:t>
      </w:r>
      <w:r w:rsidR="00F207AD">
        <w:rPr>
          <w:lang w:eastAsia="lt-LT"/>
        </w:rPr>
        <w:t>Panevėž</w:t>
      </w:r>
      <w:r w:rsidR="002A0034">
        <w:rPr>
          <w:lang w:eastAsia="lt-LT"/>
        </w:rPr>
        <w:t>io miesto savivaldybės biudžeto ir mokymo lėšų.</w:t>
      </w:r>
    </w:p>
    <w:p w:rsidR="00B07220" w:rsidRPr="00B07220" w:rsidRDefault="00B07220" w:rsidP="0097363F">
      <w:pPr>
        <w:ind w:firstLine="567"/>
        <w:jc w:val="both"/>
      </w:pPr>
      <w:r w:rsidRPr="00B07220">
        <w:rPr>
          <w:b/>
        </w:rPr>
        <w:t>5.</w:t>
      </w:r>
      <w:r w:rsidR="00FB7FB9">
        <w:rPr>
          <w:b/>
        </w:rPr>
        <w:t xml:space="preserve"> </w:t>
      </w:r>
      <w:r w:rsidRPr="00B07220">
        <w:rPr>
          <w:b/>
        </w:rPr>
        <w:t>Galimos neigiamos pasekmės priėmus projektą.</w:t>
      </w:r>
      <w:r w:rsidRPr="00B07220">
        <w:t xml:space="preserve"> Neigiamų pasekmių nenumatoma.  </w:t>
      </w:r>
    </w:p>
    <w:p w:rsidR="0058392A" w:rsidRDefault="00B07220" w:rsidP="0097363F">
      <w:pPr>
        <w:ind w:firstLine="567"/>
        <w:jc w:val="both"/>
        <w:rPr>
          <w:b/>
        </w:rPr>
      </w:pPr>
      <w:r w:rsidRPr="00B07220">
        <w:rPr>
          <w:b/>
        </w:rPr>
        <w:t>6.</w:t>
      </w:r>
      <w:r w:rsidR="00FB7FB9">
        <w:rPr>
          <w:b/>
        </w:rPr>
        <w:t xml:space="preserve"> </w:t>
      </w:r>
      <w:r w:rsidRPr="00B07220">
        <w:rPr>
          <w:b/>
        </w:rPr>
        <w:t xml:space="preserve">Kieno iniciatyva parengtas sprendimo projektas: </w:t>
      </w:r>
      <w:r w:rsidRPr="00B07220">
        <w:t xml:space="preserve">Projektas parengtas </w:t>
      </w:r>
      <w:r w:rsidR="003C19B9">
        <w:t xml:space="preserve">Panevėžio </w:t>
      </w:r>
      <w:r w:rsidR="00B305D9">
        <w:t xml:space="preserve">lopšelio-darželio „Rugelis“, </w:t>
      </w:r>
      <w:r w:rsidR="00B305D9" w:rsidRPr="00B305D9">
        <w:rPr>
          <w:bCs/>
          <w:color w:val="000000"/>
          <w:lang w:eastAsia="lt-LT"/>
        </w:rPr>
        <w:t>Panevėžio regos c</w:t>
      </w:r>
      <w:r w:rsidR="00B305D9">
        <w:rPr>
          <w:bCs/>
          <w:color w:val="000000"/>
          <w:lang w:eastAsia="lt-LT"/>
        </w:rPr>
        <w:t>entro</w:t>
      </w:r>
      <w:r w:rsidR="00B305D9" w:rsidRPr="00B305D9">
        <w:rPr>
          <w:bCs/>
          <w:color w:val="000000"/>
          <w:lang w:eastAsia="lt-LT"/>
        </w:rPr>
        <w:t xml:space="preserve"> „Linelis“</w:t>
      </w:r>
      <w:r w:rsidR="00B305D9">
        <w:rPr>
          <w:bCs/>
          <w:color w:val="000000"/>
          <w:lang w:eastAsia="lt-LT"/>
        </w:rPr>
        <w:t xml:space="preserve"> </w:t>
      </w:r>
      <w:r w:rsidR="00D217B9">
        <w:t xml:space="preserve">ir </w:t>
      </w:r>
      <w:r w:rsidR="00654726">
        <w:t>Panevėžio miesto savivaldybės administracijos š</w:t>
      </w:r>
      <w:r w:rsidR="00D217B9">
        <w:t xml:space="preserve">vietimo skyriaus </w:t>
      </w:r>
      <w:r w:rsidR="00772689">
        <w:t>iniciatyva.</w:t>
      </w:r>
    </w:p>
    <w:p w:rsidR="00FD47D4" w:rsidRDefault="00FD47D4" w:rsidP="0097363F">
      <w:pPr>
        <w:ind w:firstLine="851"/>
        <w:jc w:val="both"/>
      </w:pPr>
      <w:r>
        <w:t>PRIDEDAMA:</w:t>
      </w:r>
    </w:p>
    <w:p w:rsidR="002476DA" w:rsidRDefault="00802688" w:rsidP="00244B9F">
      <w:pPr>
        <w:numPr>
          <w:ilvl w:val="0"/>
          <w:numId w:val="1"/>
        </w:numPr>
        <w:jc w:val="both"/>
      </w:pPr>
      <w:r>
        <w:t>Lyginamasis variantas</w:t>
      </w:r>
      <w:r w:rsidR="00710970">
        <w:t xml:space="preserve"> (</w:t>
      </w:r>
      <w:r w:rsidR="00D612F4">
        <w:t>2</w:t>
      </w:r>
      <w:r w:rsidR="005B06A0">
        <w:t xml:space="preserve"> </w:t>
      </w:r>
      <w:r w:rsidR="00710970">
        <w:t>lapai)</w:t>
      </w:r>
      <w:r w:rsidR="003F7ABA">
        <w:t>.</w:t>
      </w:r>
    </w:p>
    <w:p w:rsidR="00A0631D" w:rsidRDefault="00A0631D"/>
    <w:p w:rsidR="007D2CB2" w:rsidRDefault="007D2CB2"/>
    <w:p w:rsidR="00A0631D" w:rsidRDefault="00BC1D03">
      <w:r w:rsidRPr="0078684D">
        <w:t>Švietimo</w:t>
      </w:r>
      <w:r w:rsidR="0053391D">
        <w:t xml:space="preserve"> </w:t>
      </w:r>
      <w:r w:rsidR="00261A28" w:rsidRPr="0078684D">
        <w:t>skyriaus vedėj</w:t>
      </w:r>
      <w:r w:rsidR="0053391D">
        <w:t>as</w:t>
      </w:r>
      <w:r w:rsidR="00261A28" w:rsidRPr="0078684D">
        <w:t xml:space="preserve"> </w:t>
      </w:r>
      <w:r w:rsidRPr="0078684D">
        <w:tab/>
      </w:r>
      <w:r w:rsidRPr="0078684D">
        <w:tab/>
      </w:r>
      <w:r w:rsidRPr="0078684D">
        <w:tab/>
      </w:r>
      <w:r w:rsidR="003C19B9">
        <w:tab/>
      </w:r>
      <w:r w:rsidR="009B7019">
        <w:t xml:space="preserve">                            </w:t>
      </w:r>
      <w:r w:rsidR="0053391D">
        <w:t>Dainius Šipelis</w:t>
      </w:r>
    </w:p>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0147C2" w:rsidRDefault="000147C2"/>
    <w:p w:rsidR="00B81F3C" w:rsidRDefault="00B81F3C" w:rsidP="00B81F3C">
      <w:r>
        <w:t xml:space="preserve">Aušra Burbienė, tel. 50 13 69, </w:t>
      </w:r>
      <w:hyperlink r:id="rId8" w:history="1">
        <w:r w:rsidRPr="00884691">
          <w:rPr>
            <w:rStyle w:val="Hipersaitas"/>
          </w:rPr>
          <w:t>ausra.burbiene@panevezys.lt</w:t>
        </w:r>
      </w:hyperlink>
    </w:p>
    <w:p w:rsidR="00F8090C" w:rsidRDefault="00F8090C" w:rsidP="00B81F3C">
      <w:pPr>
        <w:jc w:val="right"/>
        <w:rPr>
          <w:b/>
        </w:rPr>
      </w:pPr>
    </w:p>
    <w:p w:rsidR="00B81F3C" w:rsidRDefault="00B81F3C" w:rsidP="00B81F3C">
      <w:pPr>
        <w:jc w:val="right"/>
      </w:pPr>
      <w:r w:rsidRPr="002E5FA4">
        <w:rPr>
          <w:b/>
        </w:rPr>
        <w:lastRenderedPageBreak/>
        <w:t>Lyginamasis variantas</w:t>
      </w:r>
      <w:r w:rsidRPr="002E5FA4">
        <w:rPr>
          <w:b/>
        </w:rPr>
        <w:tab/>
      </w:r>
    </w:p>
    <w:p w:rsidR="000147C2" w:rsidRDefault="000147C2" w:rsidP="00B81F3C">
      <w:pPr>
        <w:jc w:val="right"/>
      </w:pPr>
    </w:p>
    <w:p w:rsidR="00080BFE" w:rsidRDefault="00080BFE" w:rsidP="00080BFE">
      <w:pPr>
        <w:ind w:left="5245"/>
      </w:pPr>
      <w:r>
        <w:t>PATVIRTINTA</w:t>
      </w:r>
    </w:p>
    <w:p w:rsidR="00080BFE" w:rsidRPr="00022E93" w:rsidRDefault="00080BFE" w:rsidP="00080BFE">
      <w:pPr>
        <w:ind w:left="5245"/>
      </w:pPr>
      <w:r w:rsidRPr="00022E93">
        <w:t>Panevėžio miesto savivaldybės tarybos</w:t>
      </w:r>
    </w:p>
    <w:p w:rsidR="00080BFE" w:rsidRPr="00E26C42" w:rsidRDefault="00080BFE" w:rsidP="00080BFE">
      <w:pPr>
        <w:ind w:left="5245"/>
        <w:rPr>
          <w:color w:val="000000"/>
        </w:rPr>
      </w:pPr>
      <w:r w:rsidRPr="00437B0F">
        <w:t xml:space="preserve">2020 </w:t>
      </w:r>
      <w:r>
        <w:t>m. spalio 29 d. sprendimu N</w:t>
      </w:r>
      <w:r w:rsidRPr="00437B0F">
        <w:t xml:space="preserve">r. 1-317 </w:t>
      </w:r>
    </w:p>
    <w:p w:rsidR="00080BFE" w:rsidRDefault="00080BFE" w:rsidP="00080BFE">
      <w:pPr>
        <w:ind w:left="5245"/>
      </w:pPr>
      <w:r>
        <w:t>(Panevėžio miesto savivaldybės tarybos</w:t>
      </w:r>
    </w:p>
    <w:p w:rsidR="00080BFE" w:rsidRPr="00524E01" w:rsidRDefault="00080BFE" w:rsidP="00080BFE">
      <w:pPr>
        <w:ind w:left="5245"/>
        <w:rPr>
          <w:color w:val="000000"/>
        </w:rPr>
      </w:pPr>
      <w:r w:rsidRPr="00E26C42">
        <w:rPr>
          <w:color w:val="000000"/>
        </w:rPr>
        <w:t xml:space="preserve">2021 m. </w:t>
      </w:r>
      <w:r>
        <w:rPr>
          <w:color w:val="000000"/>
        </w:rPr>
        <w:t xml:space="preserve">rugpjūčio  </w:t>
      </w:r>
      <w:r w:rsidRPr="00E26C42">
        <w:rPr>
          <w:color w:val="000000"/>
        </w:rPr>
        <w:t xml:space="preserve"> d. sprendim</w:t>
      </w:r>
      <w:r>
        <w:rPr>
          <w:color w:val="000000"/>
        </w:rPr>
        <w:t>o</w:t>
      </w:r>
      <w:r w:rsidRPr="00E26C42">
        <w:rPr>
          <w:color w:val="000000"/>
        </w:rPr>
        <w:t xml:space="preserve"> Nr. </w:t>
      </w:r>
      <w:r>
        <w:t>)</w:t>
      </w:r>
    </w:p>
    <w:p w:rsidR="00080BFE" w:rsidRDefault="00080BFE" w:rsidP="00080BFE">
      <w:pPr>
        <w:ind w:left="5245"/>
      </w:pPr>
      <w:r>
        <w:t>redakcija</w:t>
      </w:r>
    </w:p>
    <w:p w:rsidR="00080BFE" w:rsidRDefault="00080BFE" w:rsidP="00080BFE">
      <w:pPr>
        <w:ind w:left="5245"/>
      </w:pPr>
    </w:p>
    <w:p w:rsidR="00080BFE" w:rsidRDefault="00080BFE" w:rsidP="00080BFE">
      <w:pPr>
        <w:jc w:val="center"/>
        <w:rPr>
          <w:b/>
        </w:rPr>
      </w:pPr>
      <w:r w:rsidRPr="009E387E">
        <w:rPr>
          <w:b/>
        </w:rPr>
        <w:t>DIDŽIAUSIO LEISTINO DARBUOTOJŲ, DIRBANČIŲ PAGAL DARBO</w:t>
      </w:r>
      <w:r>
        <w:rPr>
          <w:b/>
        </w:rPr>
        <w:t xml:space="preserve"> </w:t>
      </w:r>
      <w:r w:rsidRPr="009E387E">
        <w:rPr>
          <w:b/>
        </w:rPr>
        <w:t>SUTARTIS PANEVĖŽIO MIESTO SAVIVALDYBĖS IKIMOKYKLINIO, BENDROJO, NEFORMALIOJO VAIKŲ ŠVIETIMO MOKYKLOSE, FORMALŲJĮ ŠVIETIMĄ PAPILDANČIO UGDYMO MOKYKLOSE IR ŠVIETIMO PAGALBOS ĮSTAIGOSE, PAREIGYBIŲ SKAIČIAUS SĄRAŠAS</w:t>
      </w:r>
    </w:p>
    <w:p w:rsidR="00080BFE" w:rsidRDefault="00080BFE" w:rsidP="00080BFE">
      <w:pPr>
        <w:ind w:left="4320" w:firstLine="720"/>
        <w:jc w:val="both"/>
        <w:rPr>
          <w:b/>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5"/>
        <w:gridCol w:w="2891"/>
      </w:tblGrid>
      <w:tr w:rsidR="00080BFE" w:rsidTr="009B6498">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rsidR="00080BFE" w:rsidRDefault="00080BFE" w:rsidP="009B6498">
            <w:pPr>
              <w:tabs>
                <w:tab w:val="center" w:pos="4320"/>
                <w:tab w:val="right" w:pos="8640"/>
              </w:tabs>
              <w:jc w:val="center"/>
            </w:pPr>
            <w:r>
              <w:t>Eil. Nr.</w:t>
            </w:r>
          </w:p>
        </w:tc>
        <w:tc>
          <w:tcPr>
            <w:tcW w:w="5925" w:type="dxa"/>
            <w:tcBorders>
              <w:top w:val="single" w:sz="4" w:space="0" w:color="auto"/>
              <w:left w:val="single" w:sz="4" w:space="0" w:color="auto"/>
              <w:bottom w:val="single" w:sz="4" w:space="0" w:color="auto"/>
              <w:right w:val="single" w:sz="4" w:space="0" w:color="auto"/>
            </w:tcBorders>
            <w:vAlign w:val="center"/>
            <w:hideMark/>
          </w:tcPr>
          <w:p w:rsidR="00080BFE" w:rsidRDefault="00080BFE" w:rsidP="009B6498">
            <w:pPr>
              <w:tabs>
                <w:tab w:val="center" w:pos="4320"/>
                <w:tab w:val="right" w:pos="8640"/>
              </w:tabs>
              <w:jc w:val="center"/>
            </w:pPr>
            <w:r>
              <w:t>Biudžetinės įstaigos pavadinimas</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Default="00080BFE" w:rsidP="009B6498">
            <w:pPr>
              <w:jc w:val="center"/>
            </w:pPr>
            <w:r>
              <w:t>Darbuotojų, dirbančių pagal darbo sutartis, pareigybių skaičius</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left" w:pos="360"/>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lopšelis-darželis „Draugystė</w:t>
            </w:r>
            <w:r>
              <w:rPr>
                <w:rFonts w:ascii="TimesNewRoman" w:hAnsi="TimesNewRoman" w:cs="TimesNewRoman"/>
              </w:rPr>
              <w:t xml:space="preserve">“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lang w:val="en-US"/>
              </w:rPr>
            </w:pPr>
            <w:r w:rsidRPr="00065038">
              <w:rPr>
                <w:bCs/>
                <w:color w:val="000000"/>
              </w:rPr>
              <w:t>81</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„Pušynėlis“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31</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„Jūratė“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65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„Aušra“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48</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„Vyturėlis“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54</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„Žibutė“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29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„Gintarėlis“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29</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lopšelis-darželis „Sigutė“</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48</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Kastyčio Ramanausko lopšelis-darželis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48</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lopšelis-darželis „Žilvinas“</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31</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„Nykštukas“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29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„Kastytis“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49</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„Varpelis“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30</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„Kregždutė“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38</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„Pasaka“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pPr>
            <w:r w:rsidRPr="00065038">
              <w:t>55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„Žvaigždutė“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„Riešutėlis“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40</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Pr="00080BFE" w:rsidRDefault="00080BFE" w:rsidP="009B6498">
            <w:pPr>
              <w:rPr>
                <w:b/>
                <w:color w:val="000000"/>
              </w:rPr>
            </w:pPr>
            <w:r w:rsidRPr="00080BFE">
              <w:rPr>
                <w:b/>
                <w:color w:val="000000"/>
              </w:rPr>
              <w:t xml:space="preserve">Panevėžio lopšelis-darželis „Rugelis“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9460DB" w:rsidRDefault="00080BFE" w:rsidP="009B6498">
            <w:pPr>
              <w:jc w:val="center"/>
              <w:rPr>
                <w:b/>
                <w:bCs/>
              </w:rPr>
            </w:pPr>
            <w:r w:rsidRPr="009460DB">
              <w:rPr>
                <w:bCs/>
                <w:strike/>
              </w:rPr>
              <w:t>39</w:t>
            </w:r>
            <w:r>
              <w:rPr>
                <w:b/>
                <w:bCs/>
              </w:rPr>
              <w:t>44</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„Dobilas“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46</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„Vaivorykštė“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„Vaikystė“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56</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„Papartis“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47</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„Žilvitis“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47</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„Puriena“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52</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right" w:pos="5596"/>
              </w:tabs>
              <w:rPr>
                <w:color w:val="000000"/>
              </w:rPr>
            </w:pPr>
            <w:r w:rsidRPr="00ED6B34">
              <w:rPr>
                <w:color w:val="000000"/>
              </w:rPr>
              <w:t xml:space="preserve">Panevėžio </w:t>
            </w:r>
            <w:r>
              <w:rPr>
                <w:color w:val="000000"/>
              </w:rPr>
              <w:t>lopšelis-darželis „Voveraitė“</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43</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„Rūta“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38</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„Taika“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rPr>
            </w:pPr>
            <w:r w:rsidRPr="00065038">
              <w:rPr>
                <w:bCs/>
              </w:rPr>
              <w:t>39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color w:val="000000"/>
              </w:rPr>
            </w:pPr>
            <w:r w:rsidRPr="00ED6B34">
              <w:rPr>
                <w:color w:val="000000"/>
              </w:rPr>
              <w:t xml:space="preserve">Panevėžio </w:t>
            </w:r>
            <w:r>
              <w:rPr>
                <w:color w:val="000000"/>
              </w:rPr>
              <w:t xml:space="preserve">lopšelis-darželis „Diemedis“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065038" w:rsidRDefault="00080BFE" w:rsidP="009B6498">
            <w:pPr>
              <w:jc w:val="center"/>
              <w:rPr>
                <w:bCs/>
                <w:color w:val="000000"/>
              </w:rPr>
            </w:pPr>
            <w:r w:rsidRPr="00065038">
              <w:rPr>
                <w:bCs/>
                <w:color w:val="000000"/>
              </w:rPr>
              <w:t>46</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Pr="00CC3A25" w:rsidRDefault="00080BFE" w:rsidP="009B6498">
            <w:pPr>
              <w:rPr>
                <w:b/>
                <w:color w:val="000000"/>
              </w:rPr>
            </w:pPr>
            <w:r w:rsidRPr="00CC3A25">
              <w:rPr>
                <w:b/>
                <w:color w:val="000000"/>
              </w:rPr>
              <w:t xml:space="preserve">Panevėžio regos centras „Linelis“ </w:t>
            </w:r>
          </w:p>
        </w:tc>
        <w:tc>
          <w:tcPr>
            <w:tcW w:w="2891" w:type="dxa"/>
            <w:tcBorders>
              <w:top w:val="single" w:sz="4" w:space="0" w:color="auto"/>
              <w:left w:val="single" w:sz="4" w:space="0" w:color="auto"/>
              <w:bottom w:val="single" w:sz="4" w:space="0" w:color="auto"/>
              <w:right w:val="single" w:sz="4" w:space="0" w:color="auto"/>
            </w:tcBorders>
            <w:vAlign w:val="center"/>
            <w:hideMark/>
          </w:tcPr>
          <w:p w:rsidR="00080BFE" w:rsidRPr="009460DB" w:rsidRDefault="00080BFE" w:rsidP="009B6498">
            <w:pPr>
              <w:jc w:val="center"/>
              <w:rPr>
                <w:b/>
                <w:color w:val="000000"/>
              </w:rPr>
            </w:pPr>
            <w:r w:rsidRPr="009460DB">
              <w:rPr>
                <w:strike/>
                <w:color w:val="000000"/>
              </w:rPr>
              <w:t>33</w:t>
            </w:r>
            <w:r>
              <w:rPr>
                <w:b/>
                <w:color w:val="000000"/>
              </w:rPr>
              <w:t>4</w:t>
            </w:r>
            <w:r w:rsidR="00CC024C">
              <w:rPr>
                <w:b/>
                <w:color w:val="000000"/>
              </w:rPr>
              <w:t>5</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Juozo Balčikonio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90</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Vytauto Žemkalnio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rPr>
                <w:bCs/>
              </w:rPr>
              <w:t>79</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„Vilties“ progimnazija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92</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„Aušros“ progimnazija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pPr>
            <w:r w:rsidRPr="00065038">
              <w:t>47</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5-oji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88</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Juozo Miltinio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95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Rožyno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60</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Beržų progimnazija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65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„Saulėtekio“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89</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Mykolo Karkos pagrindinė mokykla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124</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„Žemynos“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102</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„Vyturio“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95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Alfonso Lipniūno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57</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„Ąžuolo“ progimnazija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75</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„Minties“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81</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„Šaltinio“ progimnazija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72</w:t>
            </w:r>
          </w:p>
        </w:tc>
      </w:tr>
      <w:tr w:rsidR="00080BFE" w:rsidTr="009B6498">
        <w:trPr>
          <w:trHeight w:val="11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strike/>
              </w:rPr>
            </w:pPr>
            <w:r w:rsidRPr="00ED6B34">
              <w:t xml:space="preserve">Panevėžio </w:t>
            </w:r>
            <w:r>
              <w:t>„Šviesos“ specialiojo ugdymo centras</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bCs/>
              </w:rPr>
            </w:pPr>
            <w:r w:rsidRPr="00065038">
              <w:rPr>
                <w:bCs/>
              </w:rPr>
              <w:t>97</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kurčiųjų ir neprigirdinčiųjų pagrindinė mokykla</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pPr>
            <w:r w:rsidRPr="00065038">
              <w:t>48</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pradinė mokykla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pPr>
            <w:r w:rsidRPr="00065038">
              <w:t>42</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pPr>
              <w:rPr>
                <w:strike/>
              </w:rPr>
            </w:pPr>
            <w:r w:rsidRPr="00ED6B34">
              <w:t xml:space="preserve">Panevėžio </w:t>
            </w:r>
            <w:r>
              <w:t xml:space="preserve">Raimundo Sargūno sporto gimnazija </w:t>
            </w:r>
          </w:p>
        </w:tc>
        <w:tc>
          <w:tcPr>
            <w:tcW w:w="2891" w:type="dxa"/>
            <w:tcBorders>
              <w:top w:val="single" w:sz="4" w:space="0" w:color="auto"/>
              <w:left w:val="single" w:sz="4" w:space="0" w:color="auto"/>
              <w:bottom w:val="single" w:sz="4" w:space="0" w:color="auto"/>
              <w:right w:val="single" w:sz="4" w:space="0" w:color="auto"/>
            </w:tcBorders>
            <w:hideMark/>
          </w:tcPr>
          <w:p w:rsidR="00080BFE" w:rsidRPr="00065038" w:rsidRDefault="00080BFE" w:rsidP="009B6498">
            <w:pPr>
              <w:tabs>
                <w:tab w:val="center" w:pos="4320"/>
                <w:tab w:val="right" w:pos="8640"/>
              </w:tabs>
              <w:jc w:val="center"/>
              <w:rPr>
                <w:strike/>
              </w:rPr>
            </w:pPr>
            <w:r w:rsidRPr="00065038">
              <w:t>100</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suaugusiųjų ir jaunimo mokymo centras </w:t>
            </w:r>
          </w:p>
        </w:tc>
        <w:tc>
          <w:tcPr>
            <w:tcW w:w="2891" w:type="dxa"/>
            <w:tcBorders>
              <w:top w:val="single" w:sz="4" w:space="0" w:color="auto"/>
              <w:left w:val="single" w:sz="4" w:space="0" w:color="auto"/>
              <w:bottom w:val="single" w:sz="4" w:space="0" w:color="auto"/>
              <w:right w:val="single" w:sz="4" w:space="0" w:color="auto"/>
            </w:tcBorders>
            <w:hideMark/>
          </w:tcPr>
          <w:p w:rsidR="00080BFE" w:rsidRPr="007467D1" w:rsidRDefault="00080BFE" w:rsidP="009B6498">
            <w:pPr>
              <w:tabs>
                <w:tab w:val="center" w:pos="4320"/>
                <w:tab w:val="right" w:pos="8640"/>
              </w:tabs>
              <w:jc w:val="center"/>
              <w:rPr>
                <w:strike/>
              </w:rPr>
            </w:pPr>
            <w:r w:rsidRPr="007467D1">
              <w:t>47</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specialioji mokykla-daugiafunkcis centras</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rPr>
                <w:bCs/>
              </w:rPr>
            </w:pPr>
            <w:r>
              <w:rPr>
                <w:bCs/>
              </w:rPr>
              <w:t>45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t xml:space="preserve">Panevėžio moksleivių namai </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rPr>
                <w:bCs/>
              </w:rPr>
            </w:pPr>
            <w:r>
              <w:rPr>
                <w:bCs/>
              </w:rPr>
              <w:t>29</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t xml:space="preserve">Panevėžio gamtos mokykla </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pPr>
            <w:r>
              <w:t>25</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t xml:space="preserve">Panevėžio muzikos mokykla </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rPr>
                <w:bCs/>
              </w:rPr>
            </w:pPr>
            <w:r>
              <w:rPr>
                <w:bCs/>
              </w:rPr>
              <w:t>76</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t xml:space="preserve">Panevėžio dailės mokykla </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pPr>
            <w:r>
              <w:t>24</w:t>
            </w:r>
          </w:p>
        </w:tc>
      </w:tr>
      <w:tr w:rsidR="00080BFE" w:rsidTr="009B6498">
        <w:trPr>
          <w:trHeight w:val="117"/>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rsidRPr="00ED6B34">
              <w:t xml:space="preserve">Panevėžio </w:t>
            </w:r>
            <w:r>
              <w:t xml:space="preserve">pedagoginė-psichologinė tarnyba </w:t>
            </w:r>
          </w:p>
        </w:tc>
        <w:tc>
          <w:tcPr>
            <w:tcW w:w="2891" w:type="dxa"/>
            <w:tcBorders>
              <w:top w:val="single" w:sz="4" w:space="0" w:color="auto"/>
              <w:left w:val="single" w:sz="4" w:space="0" w:color="auto"/>
              <w:bottom w:val="single" w:sz="4" w:space="0" w:color="auto"/>
              <w:right w:val="single" w:sz="4" w:space="0" w:color="auto"/>
            </w:tcBorders>
            <w:hideMark/>
          </w:tcPr>
          <w:p w:rsidR="00080BFE" w:rsidRDefault="00080BFE" w:rsidP="009B6498">
            <w:pPr>
              <w:tabs>
                <w:tab w:val="center" w:pos="4320"/>
                <w:tab w:val="right" w:pos="8640"/>
              </w:tabs>
              <w:jc w:val="center"/>
            </w:pPr>
            <w:r>
              <w:t>18</w:t>
            </w:r>
          </w:p>
        </w:tc>
      </w:tr>
      <w:tr w:rsidR="00080BFE" w:rsidTr="009B6498">
        <w:trPr>
          <w:trHeight w:val="122"/>
        </w:trPr>
        <w:tc>
          <w:tcPr>
            <w:tcW w:w="709" w:type="dxa"/>
            <w:tcBorders>
              <w:top w:val="single" w:sz="4" w:space="0" w:color="auto"/>
              <w:left w:val="single" w:sz="4" w:space="0" w:color="auto"/>
              <w:bottom w:val="single" w:sz="4" w:space="0" w:color="auto"/>
              <w:right w:val="single" w:sz="4" w:space="0" w:color="auto"/>
            </w:tcBorders>
            <w:vAlign w:val="center"/>
          </w:tcPr>
          <w:p w:rsidR="00080BFE" w:rsidRDefault="00080BFE" w:rsidP="009B6498">
            <w:pPr>
              <w:numPr>
                <w:ilvl w:val="0"/>
                <w:numId w:val="8"/>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rsidR="00080BFE" w:rsidRDefault="00080BFE" w:rsidP="009B6498">
            <w:r>
              <w:t xml:space="preserve">Panevėžio švietimo centras </w:t>
            </w:r>
          </w:p>
        </w:tc>
        <w:tc>
          <w:tcPr>
            <w:tcW w:w="2891" w:type="dxa"/>
            <w:tcBorders>
              <w:top w:val="single" w:sz="4" w:space="0" w:color="auto"/>
              <w:left w:val="single" w:sz="4" w:space="0" w:color="auto"/>
              <w:bottom w:val="single" w:sz="4" w:space="0" w:color="auto"/>
              <w:right w:val="single" w:sz="4" w:space="0" w:color="auto"/>
            </w:tcBorders>
            <w:hideMark/>
          </w:tcPr>
          <w:p w:rsidR="00080BFE" w:rsidRPr="00445CF0" w:rsidRDefault="00080BFE" w:rsidP="009B6498">
            <w:pPr>
              <w:tabs>
                <w:tab w:val="center" w:pos="4320"/>
                <w:tab w:val="right" w:pos="8640"/>
              </w:tabs>
              <w:jc w:val="center"/>
              <w:rPr>
                <w:strike/>
              </w:rPr>
            </w:pPr>
            <w:r w:rsidRPr="00445CF0">
              <w:t>32</w:t>
            </w:r>
          </w:p>
        </w:tc>
      </w:tr>
    </w:tbl>
    <w:p w:rsidR="00080BFE" w:rsidRPr="00A773ED" w:rsidRDefault="00080BFE" w:rsidP="00080BFE"/>
    <w:p w:rsidR="000147C2" w:rsidRDefault="000147C2"/>
    <w:p w:rsidR="000147C2" w:rsidRDefault="000147C2"/>
    <w:p w:rsidR="000147C2" w:rsidRDefault="000147C2"/>
    <w:p w:rsidR="000147C2" w:rsidRDefault="000147C2"/>
    <w:p w:rsidR="000147C2" w:rsidRPr="0078684D" w:rsidRDefault="000147C2"/>
    <w:p w:rsidR="00614B40" w:rsidRPr="0078684D" w:rsidRDefault="00614B40"/>
    <w:p w:rsidR="00614B40" w:rsidRDefault="00614B40"/>
    <w:p w:rsidR="00EC2BB0" w:rsidRDefault="00EC2BB0" w:rsidP="00621D4F">
      <w:pPr>
        <w:ind w:left="5245"/>
        <w:rPr>
          <w:b/>
          <w:bCs/>
        </w:rPr>
      </w:pPr>
    </w:p>
    <w:sectPr w:rsidR="00EC2BB0" w:rsidSect="00913B3B">
      <w:pgSz w:w="11906" w:h="16838"/>
      <w:pgMar w:top="130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B97" w:rsidRDefault="001C0B97" w:rsidP="00C42716">
      <w:r>
        <w:separator/>
      </w:r>
    </w:p>
  </w:endnote>
  <w:endnote w:type="continuationSeparator" w:id="0">
    <w:p w:rsidR="001C0B97" w:rsidRDefault="001C0B97" w:rsidP="00C4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B97" w:rsidRDefault="001C0B97" w:rsidP="00C42716">
      <w:r>
        <w:separator/>
      </w:r>
    </w:p>
  </w:footnote>
  <w:footnote w:type="continuationSeparator" w:id="0">
    <w:p w:rsidR="001C0B97" w:rsidRDefault="001C0B97" w:rsidP="00C42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A9E"/>
    <w:multiLevelType w:val="hybridMultilevel"/>
    <w:tmpl w:val="75861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85FD8"/>
    <w:multiLevelType w:val="hybridMultilevel"/>
    <w:tmpl w:val="DA521470"/>
    <w:lvl w:ilvl="0" w:tplc="68CA9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B46A50"/>
    <w:multiLevelType w:val="hybridMultilevel"/>
    <w:tmpl w:val="6CBCFA7E"/>
    <w:lvl w:ilvl="0" w:tplc="177061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935957"/>
    <w:multiLevelType w:val="hybridMultilevel"/>
    <w:tmpl w:val="5EF41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DF7795"/>
    <w:multiLevelType w:val="hybridMultilevel"/>
    <w:tmpl w:val="A30C8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553C8A"/>
    <w:multiLevelType w:val="hybridMultilevel"/>
    <w:tmpl w:val="8A08B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4355C0"/>
    <w:multiLevelType w:val="hybridMultilevel"/>
    <w:tmpl w:val="D9924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1E4F90"/>
    <w:multiLevelType w:val="hybridMultilevel"/>
    <w:tmpl w:val="B76E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727E47"/>
    <w:multiLevelType w:val="hybridMultilevel"/>
    <w:tmpl w:val="B058B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217006"/>
    <w:multiLevelType w:val="hybridMultilevel"/>
    <w:tmpl w:val="AE7A3052"/>
    <w:lvl w:ilvl="0" w:tplc="0DEEB682">
      <w:start w:val="1"/>
      <w:numFmt w:val="bullet"/>
      <w:lvlText w:val=""/>
      <w:lvlJc w:val="left"/>
      <w:pPr>
        <w:tabs>
          <w:tab w:val="num" w:pos="720"/>
        </w:tabs>
        <w:ind w:left="720" w:hanging="360"/>
      </w:pPr>
      <w:rPr>
        <w:rFonts w:ascii="Wingdings" w:hAnsi="Wingdings" w:hint="default"/>
      </w:rPr>
    </w:lvl>
    <w:lvl w:ilvl="1" w:tplc="26609464" w:tentative="1">
      <w:start w:val="1"/>
      <w:numFmt w:val="bullet"/>
      <w:lvlText w:val=""/>
      <w:lvlJc w:val="left"/>
      <w:pPr>
        <w:tabs>
          <w:tab w:val="num" w:pos="1440"/>
        </w:tabs>
        <w:ind w:left="1440" w:hanging="360"/>
      </w:pPr>
      <w:rPr>
        <w:rFonts w:ascii="Wingdings" w:hAnsi="Wingdings" w:hint="default"/>
      </w:rPr>
    </w:lvl>
    <w:lvl w:ilvl="2" w:tplc="3D80A4DE" w:tentative="1">
      <w:start w:val="1"/>
      <w:numFmt w:val="bullet"/>
      <w:lvlText w:val=""/>
      <w:lvlJc w:val="left"/>
      <w:pPr>
        <w:tabs>
          <w:tab w:val="num" w:pos="2160"/>
        </w:tabs>
        <w:ind w:left="2160" w:hanging="360"/>
      </w:pPr>
      <w:rPr>
        <w:rFonts w:ascii="Wingdings" w:hAnsi="Wingdings" w:hint="default"/>
      </w:rPr>
    </w:lvl>
    <w:lvl w:ilvl="3" w:tplc="4ED0D6EE" w:tentative="1">
      <w:start w:val="1"/>
      <w:numFmt w:val="bullet"/>
      <w:lvlText w:val=""/>
      <w:lvlJc w:val="left"/>
      <w:pPr>
        <w:tabs>
          <w:tab w:val="num" w:pos="2880"/>
        </w:tabs>
        <w:ind w:left="2880" w:hanging="360"/>
      </w:pPr>
      <w:rPr>
        <w:rFonts w:ascii="Wingdings" w:hAnsi="Wingdings" w:hint="default"/>
      </w:rPr>
    </w:lvl>
    <w:lvl w:ilvl="4" w:tplc="1B1087FA" w:tentative="1">
      <w:start w:val="1"/>
      <w:numFmt w:val="bullet"/>
      <w:lvlText w:val=""/>
      <w:lvlJc w:val="left"/>
      <w:pPr>
        <w:tabs>
          <w:tab w:val="num" w:pos="3600"/>
        </w:tabs>
        <w:ind w:left="3600" w:hanging="360"/>
      </w:pPr>
      <w:rPr>
        <w:rFonts w:ascii="Wingdings" w:hAnsi="Wingdings" w:hint="default"/>
      </w:rPr>
    </w:lvl>
    <w:lvl w:ilvl="5" w:tplc="0E180904" w:tentative="1">
      <w:start w:val="1"/>
      <w:numFmt w:val="bullet"/>
      <w:lvlText w:val=""/>
      <w:lvlJc w:val="left"/>
      <w:pPr>
        <w:tabs>
          <w:tab w:val="num" w:pos="4320"/>
        </w:tabs>
        <w:ind w:left="4320" w:hanging="360"/>
      </w:pPr>
      <w:rPr>
        <w:rFonts w:ascii="Wingdings" w:hAnsi="Wingdings" w:hint="default"/>
      </w:rPr>
    </w:lvl>
    <w:lvl w:ilvl="6" w:tplc="23889A6C" w:tentative="1">
      <w:start w:val="1"/>
      <w:numFmt w:val="bullet"/>
      <w:lvlText w:val=""/>
      <w:lvlJc w:val="left"/>
      <w:pPr>
        <w:tabs>
          <w:tab w:val="num" w:pos="5040"/>
        </w:tabs>
        <w:ind w:left="5040" w:hanging="360"/>
      </w:pPr>
      <w:rPr>
        <w:rFonts w:ascii="Wingdings" w:hAnsi="Wingdings" w:hint="default"/>
      </w:rPr>
    </w:lvl>
    <w:lvl w:ilvl="7" w:tplc="A7A87296" w:tentative="1">
      <w:start w:val="1"/>
      <w:numFmt w:val="bullet"/>
      <w:lvlText w:val=""/>
      <w:lvlJc w:val="left"/>
      <w:pPr>
        <w:tabs>
          <w:tab w:val="num" w:pos="5760"/>
        </w:tabs>
        <w:ind w:left="5760" w:hanging="360"/>
      </w:pPr>
      <w:rPr>
        <w:rFonts w:ascii="Wingdings" w:hAnsi="Wingdings" w:hint="default"/>
      </w:rPr>
    </w:lvl>
    <w:lvl w:ilvl="8" w:tplc="68DC2FE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2"/>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C0"/>
    <w:rsid w:val="00000788"/>
    <w:rsid w:val="0000201D"/>
    <w:rsid w:val="00007BFD"/>
    <w:rsid w:val="000147C2"/>
    <w:rsid w:val="00025B74"/>
    <w:rsid w:val="000314FE"/>
    <w:rsid w:val="000338B2"/>
    <w:rsid w:val="00035FED"/>
    <w:rsid w:val="000516BB"/>
    <w:rsid w:val="0005768C"/>
    <w:rsid w:val="00060EE8"/>
    <w:rsid w:val="00063061"/>
    <w:rsid w:val="00065038"/>
    <w:rsid w:val="00070C51"/>
    <w:rsid w:val="0007158C"/>
    <w:rsid w:val="00080BFE"/>
    <w:rsid w:val="00092865"/>
    <w:rsid w:val="0009588C"/>
    <w:rsid w:val="000A3DE1"/>
    <w:rsid w:val="000C1F28"/>
    <w:rsid w:val="000D09F2"/>
    <w:rsid w:val="000D6FB4"/>
    <w:rsid w:val="000D77C7"/>
    <w:rsid w:val="000E31C2"/>
    <w:rsid w:val="000E3982"/>
    <w:rsid w:val="000E4C83"/>
    <w:rsid w:val="000F0E57"/>
    <w:rsid w:val="00102BC4"/>
    <w:rsid w:val="00105825"/>
    <w:rsid w:val="00110A78"/>
    <w:rsid w:val="0011424D"/>
    <w:rsid w:val="0012113A"/>
    <w:rsid w:val="00122B77"/>
    <w:rsid w:val="00125EF9"/>
    <w:rsid w:val="001279DB"/>
    <w:rsid w:val="0013122A"/>
    <w:rsid w:val="0014456E"/>
    <w:rsid w:val="00150C33"/>
    <w:rsid w:val="00161B43"/>
    <w:rsid w:val="00164968"/>
    <w:rsid w:val="00164DD8"/>
    <w:rsid w:val="00170446"/>
    <w:rsid w:val="001753A7"/>
    <w:rsid w:val="00184BA4"/>
    <w:rsid w:val="00192877"/>
    <w:rsid w:val="00194BC8"/>
    <w:rsid w:val="00196984"/>
    <w:rsid w:val="001B6A72"/>
    <w:rsid w:val="001C0B97"/>
    <w:rsid w:val="001D0A90"/>
    <w:rsid w:val="001D11BC"/>
    <w:rsid w:val="001D33C9"/>
    <w:rsid w:val="001D4DF1"/>
    <w:rsid w:val="001F1DDB"/>
    <w:rsid w:val="00201C2B"/>
    <w:rsid w:val="00206651"/>
    <w:rsid w:val="00212C47"/>
    <w:rsid w:val="00221748"/>
    <w:rsid w:val="00221A83"/>
    <w:rsid w:val="00221B8D"/>
    <w:rsid w:val="00221EF3"/>
    <w:rsid w:val="0022497E"/>
    <w:rsid w:val="00224ED6"/>
    <w:rsid w:val="00225A88"/>
    <w:rsid w:val="00235EB1"/>
    <w:rsid w:val="00236925"/>
    <w:rsid w:val="00244B9F"/>
    <w:rsid w:val="00244E69"/>
    <w:rsid w:val="002476DA"/>
    <w:rsid w:val="0025193E"/>
    <w:rsid w:val="002527C5"/>
    <w:rsid w:val="00255112"/>
    <w:rsid w:val="00256F1D"/>
    <w:rsid w:val="00260799"/>
    <w:rsid w:val="00261A28"/>
    <w:rsid w:val="00262B91"/>
    <w:rsid w:val="0026620D"/>
    <w:rsid w:val="0026622A"/>
    <w:rsid w:val="00267601"/>
    <w:rsid w:val="00273633"/>
    <w:rsid w:val="00273761"/>
    <w:rsid w:val="00274A21"/>
    <w:rsid w:val="002776B8"/>
    <w:rsid w:val="00292B76"/>
    <w:rsid w:val="002975D6"/>
    <w:rsid w:val="002A0034"/>
    <w:rsid w:val="002A2AEC"/>
    <w:rsid w:val="002A576F"/>
    <w:rsid w:val="002C057F"/>
    <w:rsid w:val="002D1A64"/>
    <w:rsid w:val="002D7B15"/>
    <w:rsid w:val="002E2521"/>
    <w:rsid w:val="002E2BF2"/>
    <w:rsid w:val="002E3FC7"/>
    <w:rsid w:val="002F0064"/>
    <w:rsid w:val="002F283A"/>
    <w:rsid w:val="00300410"/>
    <w:rsid w:val="00301862"/>
    <w:rsid w:val="00304281"/>
    <w:rsid w:val="00305296"/>
    <w:rsid w:val="0031137E"/>
    <w:rsid w:val="0031687E"/>
    <w:rsid w:val="0032183B"/>
    <w:rsid w:val="003257AD"/>
    <w:rsid w:val="00326610"/>
    <w:rsid w:val="00331ED3"/>
    <w:rsid w:val="003348C5"/>
    <w:rsid w:val="00342EE3"/>
    <w:rsid w:val="00344433"/>
    <w:rsid w:val="00344B75"/>
    <w:rsid w:val="0035142A"/>
    <w:rsid w:val="003517A6"/>
    <w:rsid w:val="00357BCC"/>
    <w:rsid w:val="0037036A"/>
    <w:rsid w:val="0037331A"/>
    <w:rsid w:val="00377CC9"/>
    <w:rsid w:val="0038128B"/>
    <w:rsid w:val="003851B4"/>
    <w:rsid w:val="00393022"/>
    <w:rsid w:val="00393DA5"/>
    <w:rsid w:val="00396BAA"/>
    <w:rsid w:val="00396CE3"/>
    <w:rsid w:val="003A3BA1"/>
    <w:rsid w:val="003A63E8"/>
    <w:rsid w:val="003B1078"/>
    <w:rsid w:val="003C09D0"/>
    <w:rsid w:val="003C19B9"/>
    <w:rsid w:val="003C4ABE"/>
    <w:rsid w:val="003D0DDA"/>
    <w:rsid w:val="003D5756"/>
    <w:rsid w:val="003E0EFA"/>
    <w:rsid w:val="003E717D"/>
    <w:rsid w:val="003F0B84"/>
    <w:rsid w:val="003F7ABA"/>
    <w:rsid w:val="004058CE"/>
    <w:rsid w:val="00406FF0"/>
    <w:rsid w:val="00417362"/>
    <w:rsid w:val="00425D1D"/>
    <w:rsid w:val="00427A76"/>
    <w:rsid w:val="00437B0F"/>
    <w:rsid w:val="004406C7"/>
    <w:rsid w:val="00442DBC"/>
    <w:rsid w:val="00446AA8"/>
    <w:rsid w:val="00450CBC"/>
    <w:rsid w:val="00452A77"/>
    <w:rsid w:val="0046124D"/>
    <w:rsid w:val="00466939"/>
    <w:rsid w:val="0048093B"/>
    <w:rsid w:val="004819B8"/>
    <w:rsid w:val="004851D6"/>
    <w:rsid w:val="004862EF"/>
    <w:rsid w:val="0049268A"/>
    <w:rsid w:val="004B4181"/>
    <w:rsid w:val="004D6EFC"/>
    <w:rsid w:val="004F3566"/>
    <w:rsid w:val="004F78B5"/>
    <w:rsid w:val="00502C77"/>
    <w:rsid w:val="0052146E"/>
    <w:rsid w:val="0052507D"/>
    <w:rsid w:val="00526245"/>
    <w:rsid w:val="0053031B"/>
    <w:rsid w:val="0053391D"/>
    <w:rsid w:val="00543EC1"/>
    <w:rsid w:val="005519FB"/>
    <w:rsid w:val="00555500"/>
    <w:rsid w:val="00561F0D"/>
    <w:rsid w:val="005708B2"/>
    <w:rsid w:val="005715E1"/>
    <w:rsid w:val="00576AED"/>
    <w:rsid w:val="00581755"/>
    <w:rsid w:val="0058392A"/>
    <w:rsid w:val="005910BB"/>
    <w:rsid w:val="005938AE"/>
    <w:rsid w:val="00594C3A"/>
    <w:rsid w:val="005A6C1C"/>
    <w:rsid w:val="005B06A0"/>
    <w:rsid w:val="005C2530"/>
    <w:rsid w:val="005D4555"/>
    <w:rsid w:val="005D50BD"/>
    <w:rsid w:val="005E17E5"/>
    <w:rsid w:val="005E43E0"/>
    <w:rsid w:val="005F65BA"/>
    <w:rsid w:val="00600A85"/>
    <w:rsid w:val="00601A04"/>
    <w:rsid w:val="006028A4"/>
    <w:rsid w:val="00614B40"/>
    <w:rsid w:val="00615316"/>
    <w:rsid w:val="00616F00"/>
    <w:rsid w:val="00620758"/>
    <w:rsid w:val="00621D4F"/>
    <w:rsid w:val="006228DD"/>
    <w:rsid w:val="006241CC"/>
    <w:rsid w:val="00633D45"/>
    <w:rsid w:val="00635378"/>
    <w:rsid w:val="0064687A"/>
    <w:rsid w:val="00654726"/>
    <w:rsid w:val="00655F75"/>
    <w:rsid w:val="00665560"/>
    <w:rsid w:val="00666169"/>
    <w:rsid w:val="00670087"/>
    <w:rsid w:val="0067357C"/>
    <w:rsid w:val="00686520"/>
    <w:rsid w:val="006877A7"/>
    <w:rsid w:val="006B1E1D"/>
    <w:rsid w:val="006D0306"/>
    <w:rsid w:val="006E29ED"/>
    <w:rsid w:val="006E4F32"/>
    <w:rsid w:val="00710970"/>
    <w:rsid w:val="00712A68"/>
    <w:rsid w:val="00716F4D"/>
    <w:rsid w:val="00720AC0"/>
    <w:rsid w:val="0072383F"/>
    <w:rsid w:val="0072395E"/>
    <w:rsid w:val="00723C5E"/>
    <w:rsid w:val="007318C6"/>
    <w:rsid w:val="007433FB"/>
    <w:rsid w:val="007467D1"/>
    <w:rsid w:val="00747325"/>
    <w:rsid w:val="00756062"/>
    <w:rsid w:val="00760C76"/>
    <w:rsid w:val="00772689"/>
    <w:rsid w:val="00781DDB"/>
    <w:rsid w:val="007845B9"/>
    <w:rsid w:val="0078684D"/>
    <w:rsid w:val="007915D8"/>
    <w:rsid w:val="007A3BC4"/>
    <w:rsid w:val="007A77AB"/>
    <w:rsid w:val="007B752A"/>
    <w:rsid w:val="007C7E3C"/>
    <w:rsid w:val="007D2CB2"/>
    <w:rsid w:val="007D4AC8"/>
    <w:rsid w:val="007D680D"/>
    <w:rsid w:val="007F182C"/>
    <w:rsid w:val="007F4071"/>
    <w:rsid w:val="007F422D"/>
    <w:rsid w:val="007F6C52"/>
    <w:rsid w:val="00802688"/>
    <w:rsid w:val="00813387"/>
    <w:rsid w:val="00814AB2"/>
    <w:rsid w:val="008313D9"/>
    <w:rsid w:val="00835BA4"/>
    <w:rsid w:val="00835F0B"/>
    <w:rsid w:val="00847B92"/>
    <w:rsid w:val="00864E7B"/>
    <w:rsid w:val="00866273"/>
    <w:rsid w:val="008711A6"/>
    <w:rsid w:val="008755C9"/>
    <w:rsid w:val="00883907"/>
    <w:rsid w:val="00892444"/>
    <w:rsid w:val="00894EF4"/>
    <w:rsid w:val="00895038"/>
    <w:rsid w:val="008959C9"/>
    <w:rsid w:val="008A14E6"/>
    <w:rsid w:val="008A3614"/>
    <w:rsid w:val="008A54AC"/>
    <w:rsid w:val="008B2B1C"/>
    <w:rsid w:val="008B4425"/>
    <w:rsid w:val="008B444C"/>
    <w:rsid w:val="008D266F"/>
    <w:rsid w:val="008D7D3F"/>
    <w:rsid w:val="008E4234"/>
    <w:rsid w:val="008E5B30"/>
    <w:rsid w:val="00901502"/>
    <w:rsid w:val="00906030"/>
    <w:rsid w:val="00913B3B"/>
    <w:rsid w:val="00915321"/>
    <w:rsid w:val="009153BB"/>
    <w:rsid w:val="00935832"/>
    <w:rsid w:val="0093588B"/>
    <w:rsid w:val="00940700"/>
    <w:rsid w:val="00942C79"/>
    <w:rsid w:val="009509AA"/>
    <w:rsid w:val="009551F7"/>
    <w:rsid w:val="00956647"/>
    <w:rsid w:val="009579D5"/>
    <w:rsid w:val="009648FE"/>
    <w:rsid w:val="009664A8"/>
    <w:rsid w:val="009703A4"/>
    <w:rsid w:val="0097363F"/>
    <w:rsid w:val="009A1799"/>
    <w:rsid w:val="009B6498"/>
    <w:rsid w:val="009B7019"/>
    <w:rsid w:val="009B782D"/>
    <w:rsid w:val="009D1686"/>
    <w:rsid w:val="009D1D2C"/>
    <w:rsid w:val="009D26D8"/>
    <w:rsid w:val="009D30B8"/>
    <w:rsid w:val="009D52F5"/>
    <w:rsid w:val="009E2558"/>
    <w:rsid w:val="009F7FA6"/>
    <w:rsid w:val="00A019CD"/>
    <w:rsid w:val="00A0631D"/>
    <w:rsid w:val="00A10C35"/>
    <w:rsid w:val="00A20B4F"/>
    <w:rsid w:val="00A21EED"/>
    <w:rsid w:val="00A24E95"/>
    <w:rsid w:val="00A351AE"/>
    <w:rsid w:val="00A46A93"/>
    <w:rsid w:val="00A535EC"/>
    <w:rsid w:val="00A72336"/>
    <w:rsid w:val="00A80328"/>
    <w:rsid w:val="00AA0B90"/>
    <w:rsid w:val="00AA7946"/>
    <w:rsid w:val="00AA7A86"/>
    <w:rsid w:val="00AB23E5"/>
    <w:rsid w:val="00AB3916"/>
    <w:rsid w:val="00AB430F"/>
    <w:rsid w:val="00AD0AB9"/>
    <w:rsid w:val="00AD2982"/>
    <w:rsid w:val="00AD33AA"/>
    <w:rsid w:val="00AF5CDF"/>
    <w:rsid w:val="00AF640D"/>
    <w:rsid w:val="00B03A6B"/>
    <w:rsid w:val="00B05D3A"/>
    <w:rsid w:val="00B06660"/>
    <w:rsid w:val="00B06947"/>
    <w:rsid w:val="00B07220"/>
    <w:rsid w:val="00B13BFD"/>
    <w:rsid w:val="00B13EFF"/>
    <w:rsid w:val="00B164B2"/>
    <w:rsid w:val="00B2622A"/>
    <w:rsid w:val="00B305D9"/>
    <w:rsid w:val="00B338B4"/>
    <w:rsid w:val="00B3627B"/>
    <w:rsid w:val="00B45EF7"/>
    <w:rsid w:val="00B47C90"/>
    <w:rsid w:val="00B511A1"/>
    <w:rsid w:val="00B54DC6"/>
    <w:rsid w:val="00B57789"/>
    <w:rsid w:val="00B67261"/>
    <w:rsid w:val="00B74984"/>
    <w:rsid w:val="00B74F87"/>
    <w:rsid w:val="00B81F3C"/>
    <w:rsid w:val="00B86E58"/>
    <w:rsid w:val="00BA67B3"/>
    <w:rsid w:val="00BB100C"/>
    <w:rsid w:val="00BC14A1"/>
    <w:rsid w:val="00BC1D03"/>
    <w:rsid w:val="00BD43FB"/>
    <w:rsid w:val="00BD509E"/>
    <w:rsid w:val="00BD7C2C"/>
    <w:rsid w:val="00BE0BA5"/>
    <w:rsid w:val="00BE401E"/>
    <w:rsid w:val="00BE419A"/>
    <w:rsid w:val="00BE451A"/>
    <w:rsid w:val="00BF6A00"/>
    <w:rsid w:val="00BF71E9"/>
    <w:rsid w:val="00C00FA3"/>
    <w:rsid w:val="00C048DD"/>
    <w:rsid w:val="00C0767D"/>
    <w:rsid w:val="00C129EF"/>
    <w:rsid w:val="00C2339D"/>
    <w:rsid w:val="00C23F96"/>
    <w:rsid w:val="00C27903"/>
    <w:rsid w:val="00C3040C"/>
    <w:rsid w:val="00C327C7"/>
    <w:rsid w:val="00C32C0E"/>
    <w:rsid w:val="00C42716"/>
    <w:rsid w:val="00C553B4"/>
    <w:rsid w:val="00C5623C"/>
    <w:rsid w:val="00C5755C"/>
    <w:rsid w:val="00C65E24"/>
    <w:rsid w:val="00C74AD8"/>
    <w:rsid w:val="00C764A1"/>
    <w:rsid w:val="00CA2507"/>
    <w:rsid w:val="00CA40AE"/>
    <w:rsid w:val="00CB56EC"/>
    <w:rsid w:val="00CC024C"/>
    <w:rsid w:val="00CC3A25"/>
    <w:rsid w:val="00CC493F"/>
    <w:rsid w:val="00CD2F02"/>
    <w:rsid w:val="00CE0A4E"/>
    <w:rsid w:val="00CE1D6A"/>
    <w:rsid w:val="00CE3136"/>
    <w:rsid w:val="00CE3C52"/>
    <w:rsid w:val="00CE4219"/>
    <w:rsid w:val="00CE458D"/>
    <w:rsid w:val="00CF1EC0"/>
    <w:rsid w:val="00D0768E"/>
    <w:rsid w:val="00D217B9"/>
    <w:rsid w:val="00D24788"/>
    <w:rsid w:val="00D509D2"/>
    <w:rsid w:val="00D52436"/>
    <w:rsid w:val="00D57419"/>
    <w:rsid w:val="00D612F4"/>
    <w:rsid w:val="00D71851"/>
    <w:rsid w:val="00D739E2"/>
    <w:rsid w:val="00D917F7"/>
    <w:rsid w:val="00D94BD5"/>
    <w:rsid w:val="00DA3F8E"/>
    <w:rsid w:val="00DA57EA"/>
    <w:rsid w:val="00DC0491"/>
    <w:rsid w:val="00DC110C"/>
    <w:rsid w:val="00DF100A"/>
    <w:rsid w:val="00E03453"/>
    <w:rsid w:val="00E056D7"/>
    <w:rsid w:val="00E27737"/>
    <w:rsid w:val="00E376F0"/>
    <w:rsid w:val="00E45952"/>
    <w:rsid w:val="00E4676F"/>
    <w:rsid w:val="00E47EA3"/>
    <w:rsid w:val="00E876BF"/>
    <w:rsid w:val="00EA3562"/>
    <w:rsid w:val="00EC2BB0"/>
    <w:rsid w:val="00EC491F"/>
    <w:rsid w:val="00ED2CA0"/>
    <w:rsid w:val="00ED6BF1"/>
    <w:rsid w:val="00F040EE"/>
    <w:rsid w:val="00F06D42"/>
    <w:rsid w:val="00F1550E"/>
    <w:rsid w:val="00F207AD"/>
    <w:rsid w:val="00F41F80"/>
    <w:rsid w:val="00F54CC9"/>
    <w:rsid w:val="00F5628C"/>
    <w:rsid w:val="00F57DC2"/>
    <w:rsid w:val="00F6073E"/>
    <w:rsid w:val="00F66810"/>
    <w:rsid w:val="00F709E7"/>
    <w:rsid w:val="00F73357"/>
    <w:rsid w:val="00F8090C"/>
    <w:rsid w:val="00F924CA"/>
    <w:rsid w:val="00F93BA4"/>
    <w:rsid w:val="00F94CC8"/>
    <w:rsid w:val="00FA2708"/>
    <w:rsid w:val="00FB0422"/>
    <w:rsid w:val="00FB7FB9"/>
    <w:rsid w:val="00FD03E3"/>
    <w:rsid w:val="00FD1766"/>
    <w:rsid w:val="00FD47D4"/>
    <w:rsid w:val="00FD6EFD"/>
    <w:rsid w:val="00FE0B6A"/>
    <w:rsid w:val="00FF3BF6"/>
    <w:rsid w:val="00FF44B3"/>
    <w:rsid w:val="00FF6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5C0FB"/>
  <w15:chartTrackingRefBased/>
  <w15:docId w15:val="{EA6236B0-C2D5-4456-B97B-A33355DF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EC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
    <w:name w:val="Diagrama Diagrama2"/>
    <w:basedOn w:val="prastasis"/>
    <w:rsid w:val="00CF1EC0"/>
    <w:pPr>
      <w:spacing w:after="160" w:line="240" w:lineRule="exact"/>
    </w:pPr>
    <w:rPr>
      <w:rFonts w:ascii="Tahoma" w:hAnsi="Tahoma"/>
      <w:sz w:val="20"/>
      <w:szCs w:val="20"/>
      <w:lang w:val="en-US"/>
    </w:rPr>
  </w:style>
  <w:style w:type="character" w:customStyle="1" w:styleId="Bodytext">
    <w:name w:val="Body text_"/>
    <w:link w:val="Bodytext1"/>
    <w:locked/>
    <w:rsid w:val="00CF1EC0"/>
    <w:rPr>
      <w:sz w:val="24"/>
      <w:szCs w:val="24"/>
      <w:shd w:val="clear" w:color="auto" w:fill="FFFFFF"/>
      <w:lang w:bidi="ar-SA"/>
    </w:rPr>
  </w:style>
  <w:style w:type="paragraph" w:customStyle="1" w:styleId="Bodytext1">
    <w:name w:val="Body text1"/>
    <w:basedOn w:val="prastasis"/>
    <w:link w:val="Bodytext"/>
    <w:rsid w:val="00CF1EC0"/>
    <w:pPr>
      <w:shd w:val="clear" w:color="auto" w:fill="FFFFFF"/>
      <w:spacing w:before="300" w:after="600" w:line="360" w:lineRule="exact"/>
      <w:ind w:hanging="800"/>
    </w:pPr>
    <w:rPr>
      <w:shd w:val="clear" w:color="auto" w:fill="FFFFFF"/>
      <w:lang w:eastAsia="lt-LT"/>
    </w:rPr>
  </w:style>
  <w:style w:type="paragraph" w:customStyle="1" w:styleId="Tekstas">
    <w:name w:val="Tekstas"/>
    <w:basedOn w:val="prastasis"/>
    <w:rsid w:val="00CF1EC0"/>
    <w:pPr>
      <w:autoSpaceDE w:val="0"/>
      <w:autoSpaceDN w:val="0"/>
      <w:adjustRightInd w:val="0"/>
      <w:jc w:val="both"/>
    </w:pPr>
    <w:rPr>
      <w:lang w:val="en-US"/>
    </w:rPr>
  </w:style>
  <w:style w:type="paragraph" w:customStyle="1" w:styleId="DiagramaDiagrama">
    <w:name w:val="Diagrama Diagrama"/>
    <w:basedOn w:val="prastasis"/>
    <w:rsid w:val="00CF1EC0"/>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67357C"/>
    <w:rPr>
      <w:rFonts w:ascii="Segoe UI" w:hAnsi="Segoe UI" w:cs="Segoe UI"/>
      <w:sz w:val="18"/>
      <w:szCs w:val="18"/>
    </w:rPr>
  </w:style>
  <w:style w:type="character" w:customStyle="1" w:styleId="DebesliotekstasDiagrama">
    <w:name w:val="Debesėlio tekstas Diagrama"/>
    <w:link w:val="Debesliotekstas"/>
    <w:rsid w:val="0067357C"/>
    <w:rPr>
      <w:rFonts w:ascii="Segoe UI" w:hAnsi="Segoe UI" w:cs="Segoe UI"/>
      <w:sz w:val="18"/>
      <w:szCs w:val="18"/>
      <w:lang w:eastAsia="en-US"/>
    </w:rPr>
  </w:style>
  <w:style w:type="paragraph" w:styleId="prastasiniatinklio">
    <w:name w:val="Normal (Web)"/>
    <w:basedOn w:val="prastasis"/>
    <w:uiPriority w:val="99"/>
    <w:unhideWhenUsed/>
    <w:rsid w:val="00357BCC"/>
    <w:pPr>
      <w:spacing w:before="100" w:beforeAutospacing="1" w:after="100" w:afterAutospacing="1"/>
    </w:pPr>
    <w:rPr>
      <w:lang w:eastAsia="lt-LT"/>
    </w:rPr>
  </w:style>
  <w:style w:type="paragraph" w:styleId="Sraopastraipa">
    <w:name w:val="List Paragraph"/>
    <w:basedOn w:val="prastasis"/>
    <w:uiPriority w:val="34"/>
    <w:qFormat/>
    <w:rsid w:val="00357BCC"/>
    <w:pPr>
      <w:ind w:left="720"/>
      <w:contextualSpacing/>
    </w:pPr>
    <w:rPr>
      <w:lang w:eastAsia="lt-LT"/>
    </w:rPr>
  </w:style>
  <w:style w:type="paragraph" w:styleId="Antrats">
    <w:name w:val="header"/>
    <w:basedOn w:val="prastasis"/>
    <w:link w:val="AntratsDiagrama"/>
    <w:rsid w:val="00C42716"/>
    <w:pPr>
      <w:tabs>
        <w:tab w:val="center" w:pos="4819"/>
        <w:tab w:val="right" w:pos="9638"/>
      </w:tabs>
    </w:pPr>
  </w:style>
  <w:style w:type="character" w:customStyle="1" w:styleId="AntratsDiagrama">
    <w:name w:val="Antraštės Diagrama"/>
    <w:link w:val="Antrats"/>
    <w:rsid w:val="00C42716"/>
    <w:rPr>
      <w:sz w:val="24"/>
      <w:szCs w:val="24"/>
      <w:lang w:eastAsia="en-US"/>
    </w:rPr>
  </w:style>
  <w:style w:type="paragraph" w:styleId="Porat">
    <w:name w:val="footer"/>
    <w:basedOn w:val="prastasis"/>
    <w:link w:val="PoratDiagrama"/>
    <w:rsid w:val="00C42716"/>
    <w:pPr>
      <w:tabs>
        <w:tab w:val="center" w:pos="4819"/>
        <w:tab w:val="right" w:pos="9638"/>
      </w:tabs>
    </w:pPr>
  </w:style>
  <w:style w:type="character" w:customStyle="1" w:styleId="PoratDiagrama">
    <w:name w:val="Poraštė Diagrama"/>
    <w:link w:val="Porat"/>
    <w:rsid w:val="00C42716"/>
    <w:rPr>
      <w:sz w:val="24"/>
      <w:szCs w:val="24"/>
      <w:lang w:eastAsia="en-US"/>
    </w:rPr>
  </w:style>
  <w:style w:type="paragraph" w:customStyle="1" w:styleId="Char">
    <w:name w:val="Char"/>
    <w:basedOn w:val="prastasis"/>
    <w:rsid w:val="00274A21"/>
    <w:pPr>
      <w:spacing w:after="160" w:line="240" w:lineRule="exact"/>
    </w:pPr>
    <w:rPr>
      <w:rFonts w:ascii="Tahoma" w:hAnsi="Tahoma"/>
      <w:sz w:val="20"/>
      <w:szCs w:val="20"/>
      <w:lang w:val="en-US"/>
    </w:rPr>
  </w:style>
  <w:style w:type="character" w:styleId="Hipersaitas">
    <w:name w:val="Hyperlink"/>
    <w:uiPriority w:val="99"/>
    <w:unhideWhenUsed/>
    <w:rsid w:val="00273761"/>
    <w:rPr>
      <w:color w:val="0000FF"/>
      <w:u w:val="single"/>
    </w:rPr>
  </w:style>
  <w:style w:type="character" w:customStyle="1" w:styleId="Neapdorotaspaminjimas">
    <w:name w:val="Neapdorotas paminėjimas"/>
    <w:uiPriority w:val="99"/>
    <w:semiHidden/>
    <w:unhideWhenUsed/>
    <w:rsid w:val="00621D4F"/>
    <w:rPr>
      <w:color w:val="605E5C"/>
      <w:shd w:val="clear" w:color="auto" w:fill="E1DFDD"/>
    </w:rPr>
  </w:style>
  <w:style w:type="character" w:styleId="Grietas">
    <w:name w:val="Strong"/>
    <w:uiPriority w:val="22"/>
    <w:qFormat/>
    <w:rsid w:val="00966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959123">
      <w:bodyDiv w:val="1"/>
      <w:marLeft w:val="0"/>
      <w:marRight w:val="0"/>
      <w:marTop w:val="0"/>
      <w:marBottom w:val="0"/>
      <w:divBdr>
        <w:top w:val="none" w:sz="0" w:space="0" w:color="auto"/>
        <w:left w:val="none" w:sz="0" w:space="0" w:color="auto"/>
        <w:bottom w:val="none" w:sz="0" w:space="0" w:color="auto"/>
        <w:right w:val="none" w:sz="0" w:space="0" w:color="auto"/>
      </w:divBdr>
    </w:div>
    <w:div w:id="897783945">
      <w:bodyDiv w:val="1"/>
      <w:marLeft w:val="0"/>
      <w:marRight w:val="0"/>
      <w:marTop w:val="0"/>
      <w:marBottom w:val="0"/>
      <w:divBdr>
        <w:top w:val="none" w:sz="0" w:space="0" w:color="auto"/>
        <w:left w:val="none" w:sz="0" w:space="0" w:color="auto"/>
        <w:bottom w:val="none" w:sz="0" w:space="0" w:color="auto"/>
        <w:right w:val="none" w:sz="0" w:space="0" w:color="auto"/>
      </w:divBdr>
      <w:divsChild>
        <w:div w:id="329140126">
          <w:marLeft w:val="0"/>
          <w:marRight w:val="0"/>
          <w:marTop w:val="106"/>
          <w:marBottom w:val="0"/>
          <w:divBdr>
            <w:top w:val="none" w:sz="0" w:space="0" w:color="auto"/>
            <w:left w:val="none" w:sz="0" w:space="0" w:color="auto"/>
            <w:bottom w:val="none" w:sz="0" w:space="0" w:color="auto"/>
            <w:right w:val="none" w:sz="0" w:space="0" w:color="auto"/>
          </w:divBdr>
        </w:div>
        <w:div w:id="1742560120">
          <w:marLeft w:val="0"/>
          <w:marRight w:val="0"/>
          <w:marTop w:val="106"/>
          <w:marBottom w:val="0"/>
          <w:divBdr>
            <w:top w:val="none" w:sz="0" w:space="0" w:color="auto"/>
            <w:left w:val="none" w:sz="0" w:space="0" w:color="auto"/>
            <w:bottom w:val="none" w:sz="0" w:space="0" w:color="auto"/>
            <w:right w:val="none" w:sz="0" w:space="0" w:color="auto"/>
          </w:divBdr>
        </w:div>
      </w:divsChild>
    </w:div>
    <w:div w:id="1204825531">
      <w:bodyDiv w:val="1"/>
      <w:marLeft w:val="0"/>
      <w:marRight w:val="0"/>
      <w:marTop w:val="0"/>
      <w:marBottom w:val="0"/>
      <w:divBdr>
        <w:top w:val="none" w:sz="0" w:space="0" w:color="auto"/>
        <w:left w:val="none" w:sz="0" w:space="0" w:color="auto"/>
        <w:bottom w:val="none" w:sz="0" w:space="0" w:color="auto"/>
        <w:right w:val="none" w:sz="0" w:space="0" w:color="auto"/>
      </w:divBdr>
      <w:divsChild>
        <w:div w:id="275135893">
          <w:marLeft w:val="0"/>
          <w:marRight w:val="0"/>
          <w:marTop w:val="106"/>
          <w:marBottom w:val="0"/>
          <w:divBdr>
            <w:top w:val="none" w:sz="0" w:space="0" w:color="auto"/>
            <w:left w:val="none" w:sz="0" w:space="0" w:color="auto"/>
            <w:bottom w:val="none" w:sz="0" w:space="0" w:color="auto"/>
            <w:right w:val="none" w:sz="0" w:space="0" w:color="auto"/>
          </w:divBdr>
        </w:div>
        <w:div w:id="920914539">
          <w:marLeft w:val="0"/>
          <w:marRight w:val="0"/>
          <w:marTop w:val="106"/>
          <w:marBottom w:val="0"/>
          <w:divBdr>
            <w:top w:val="none" w:sz="0" w:space="0" w:color="auto"/>
            <w:left w:val="none" w:sz="0" w:space="0" w:color="auto"/>
            <w:bottom w:val="none" w:sz="0" w:space="0" w:color="auto"/>
            <w:right w:val="none" w:sz="0" w:space="0" w:color="auto"/>
          </w:divBdr>
        </w:div>
      </w:divsChild>
    </w:div>
    <w:div w:id="1384135531">
      <w:bodyDiv w:val="1"/>
      <w:marLeft w:val="0"/>
      <w:marRight w:val="0"/>
      <w:marTop w:val="0"/>
      <w:marBottom w:val="0"/>
      <w:divBdr>
        <w:top w:val="none" w:sz="0" w:space="0" w:color="auto"/>
        <w:left w:val="none" w:sz="0" w:space="0" w:color="auto"/>
        <w:bottom w:val="none" w:sz="0" w:space="0" w:color="auto"/>
        <w:right w:val="none" w:sz="0" w:space="0" w:color="auto"/>
      </w:divBdr>
    </w:div>
    <w:div w:id="1854300617">
      <w:bodyDiv w:val="1"/>
      <w:marLeft w:val="0"/>
      <w:marRight w:val="0"/>
      <w:marTop w:val="0"/>
      <w:marBottom w:val="0"/>
      <w:divBdr>
        <w:top w:val="none" w:sz="0" w:space="0" w:color="auto"/>
        <w:left w:val="none" w:sz="0" w:space="0" w:color="auto"/>
        <w:bottom w:val="none" w:sz="0" w:space="0" w:color="auto"/>
        <w:right w:val="none" w:sz="0" w:space="0" w:color="auto"/>
      </w:divBdr>
      <w:divsChild>
        <w:div w:id="613636555">
          <w:marLeft w:val="0"/>
          <w:marRight w:val="0"/>
          <w:marTop w:val="0"/>
          <w:marBottom w:val="0"/>
          <w:divBdr>
            <w:top w:val="none" w:sz="0" w:space="0" w:color="auto"/>
            <w:left w:val="none" w:sz="0" w:space="0" w:color="auto"/>
            <w:bottom w:val="none" w:sz="0" w:space="0" w:color="auto"/>
            <w:right w:val="none" w:sz="0" w:space="0" w:color="auto"/>
          </w:divBdr>
          <w:divsChild>
            <w:div w:id="1693917451">
              <w:marLeft w:val="0"/>
              <w:marRight w:val="0"/>
              <w:marTop w:val="0"/>
              <w:marBottom w:val="0"/>
              <w:divBdr>
                <w:top w:val="none" w:sz="0" w:space="0" w:color="auto"/>
                <w:left w:val="none" w:sz="0" w:space="0" w:color="auto"/>
                <w:bottom w:val="none" w:sz="0" w:space="0" w:color="auto"/>
                <w:right w:val="none" w:sz="0" w:space="0" w:color="auto"/>
              </w:divBdr>
              <w:divsChild>
                <w:div w:id="302006346">
                  <w:marLeft w:val="0"/>
                  <w:marRight w:val="0"/>
                  <w:marTop w:val="0"/>
                  <w:marBottom w:val="0"/>
                  <w:divBdr>
                    <w:top w:val="none" w:sz="0" w:space="0" w:color="auto"/>
                    <w:left w:val="none" w:sz="0" w:space="0" w:color="auto"/>
                    <w:bottom w:val="none" w:sz="0" w:space="0" w:color="auto"/>
                    <w:right w:val="none" w:sz="0" w:space="0" w:color="auto"/>
                  </w:divBdr>
                  <w:divsChild>
                    <w:div w:id="1676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sra.burb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4B23-6AEC-48E7-A6DD-8A60BAE8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8017</Characters>
  <Application>Microsoft Office Word</Application>
  <DocSecurity>4</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9065</CharactersWithSpaces>
  <SharedDoc>false</SharedDoc>
  <HLinks>
    <vt:vector size="6" baseType="variant">
      <vt:variant>
        <vt:i4>262265</vt:i4>
      </vt:variant>
      <vt:variant>
        <vt:i4>0</vt:i4>
      </vt:variant>
      <vt:variant>
        <vt:i4>0</vt:i4>
      </vt:variant>
      <vt:variant>
        <vt:i4>5</vt:i4>
      </vt:variant>
      <vt:variant>
        <vt:lpwstr>mailto:ausra.burbiene@panevezys.lt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Aušra Gabrėnienė</dc:creator>
  <cp:keywords/>
  <dc:description/>
  <cp:lastModifiedBy>Daiva Breivienė</cp:lastModifiedBy>
  <cp:revision>2</cp:revision>
  <cp:lastPrinted>2021-04-12T05:56:00Z</cp:lastPrinted>
  <dcterms:created xsi:type="dcterms:W3CDTF">2021-08-18T12:59:00Z</dcterms:created>
  <dcterms:modified xsi:type="dcterms:W3CDTF">2021-08-18T12:59:00Z</dcterms:modified>
</cp:coreProperties>
</file>