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4C9A4" w14:textId="77777777" w:rsidR="00A46122" w:rsidRPr="004F36A2" w:rsidRDefault="004440BA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6D4C9BA" wp14:editId="16D4C9BB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C9A5" w14:textId="77777777" w:rsidR="00A46122" w:rsidRPr="004F36A2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16D4C9A6" w14:textId="77777777" w:rsidR="00A46122" w:rsidRPr="004024DB" w:rsidRDefault="00A46122" w:rsidP="004024DB">
      <w:pPr>
        <w:jc w:val="center"/>
        <w:rPr>
          <w:b/>
          <w:bCs/>
          <w:sz w:val="28"/>
          <w:szCs w:val="28"/>
        </w:rPr>
      </w:pPr>
      <w:r w:rsidRPr="004024DB">
        <w:rPr>
          <w:b/>
          <w:bCs/>
          <w:sz w:val="28"/>
          <w:szCs w:val="28"/>
        </w:rPr>
        <w:t xml:space="preserve">PANEVĖŽIO MIESTO SAVIVALDYBĖS </w:t>
      </w:r>
    </w:p>
    <w:p w14:paraId="16D4C9A7" w14:textId="77777777" w:rsidR="00A46122" w:rsidRPr="004F36A2" w:rsidRDefault="00A46122" w:rsidP="00D24CEF">
      <w:pPr>
        <w:jc w:val="center"/>
        <w:rPr>
          <w:b/>
          <w:bCs/>
          <w:sz w:val="28"/>
          <w:szCs w:val="28"/>
        </w:rPr>
      </w:pPr>
      <w:r w:rsidRPr="004F36A2">
        <w:rPr>
          <w:b/>
          <w:bCs/>
          <w:sz w:val="28"/>
          <w:szCs w:val="28"/>
        </w:rPr>
        <w:t>ADMINISTRACIJOS DIREKTORIUS</w:t>
      </w:r>
    </w:p>
    <w:p w14:paraId="16D4C9A9" w14:textId="08D39CF2" w:rsidR="00A46122" w:rsidRDefault="00A46122" w:rsidP="00D24CEF">
      <w:pPr>
        <w:jc w:val="center"/>
        <w:rPr>
          <w:b/>
        </w:rPr>
      </w:pPr>
    </w:p>
    <w:p w14:paraId="16D4C9AB" w14:textId="64D4681C" w:rsidR="00A46122" w:rsidRPr="004F36A2" w:rsidRDefault="00A46122" w:rsidP="00D24CEF">
      <w:pPr>
        <w:jc w:val="center"/>
        <w:rPr>
          <w:b/>
        </w:rPr>
      </w:pPr>
      <w:r w:rsidRPr="004F36A2">
        <w:rPr>
          <w:b/>
        </w:rPr>
        <w:t>ĮSAKYMAS</w:t>
      </w:r>
    </w:p>
    <w:p w14:paraId="16D4C9AD" w14:textId="1DC8E80E" w:rsidR="00A46122" w:rsidRDefault="009E2E34" w:rsidP="00D24CEF">
      <w:pPr>
        <w:jc w:val="center"/>
        <w:rPr>
          <w:b/>
        </w:rPr>
      </w:pPr>
      <w:r w:rsidRPr="009E2E34">
        <w:rPr>
          <w:b/>
        </w:rPr>
        <w:t>DĖL SAVIVALDYBĖS ADMINISTRACIJOS DIREKTORIAUS 2020 M. RUGSĖJO 7 D. ĮSAKYMO NR. A-818 „DĖL SAVIVALDYBĖS ŠVIETIMO ĮSTAIGŲ PASIRINKTŲ IKIMOKYKLINIO IR PRIEŠMOKYKLINIO UGDYMO ORGANIZAVIMO MODELIŲ 2020–2021 MOKSLO METAMS PATVIRTINIMO“ PAKEITIMO</w:t>
      </w:r>
    </w:p>
    <w:p w14:paraId="3F7B281E" w14:textId="77777777" w:rsidR="009E2E34" w:rsidRPr="004F36A2" w:rsidRDefault="009E2E34" w:rsidP="00D24CEF">
      <w:pPr>
        <w:jc w:val="center"/>
        <w:rPr>
          <w:b/>
        </w:rPr>
      </w:pPr>
    </w:p>
    <w:p w14:paraId="16D4C9AF" w14:textId="77777777" w:rsidR="00A46122" w:rsidRPr="004F36A2" w:rsidRDefault="00867C21" w:rsidP="004F36A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="00A46122" w:rsidRPr="004F36A2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16D4C9B0" w14:textId="77777777" w:rsidR="00A46122" w:rsidRPr="004F36A2" w:rsidRDefault="00A46122" w:rsidP="001B60B8">
      <w:pPr>
        <w:jc w:val="center"/>
      </w:pPr>
      <w:r w:rsidRPr="004F36A2">
        <w:t>Panevėžys</w:t>
      </w:r>
    </w:p>
    <w:p w14:paraId="16D4C9B1" w14:textId="77777777" w:rsidR="00A46122" w:rsidRPr="004F36A2" w:rsidRDefault="00A46122" w:rsidP="001B60B8">
      <w:pPr>
        <w:jc w:val="center"/>
      </w:pPr>
    </w:p>
    <w:p w14:paraId="16D4C9B3" w14:textId="4B8A83E9" w:rsidR="00666995" w:rsidRDefault="00A46122" w:rsidP="00666995">
      <w:pPr>
        <w:spacing w:line="360" w:lineRule="auto"/>
        <w:ind w:firstLine="851"/>
        <w:jc w:val="both"/>
        <w:rPr>
          <w:bCs/>
          <w:color w:val="000000"/>
          <w:lang w:eastAsia="zh-CN" w:bidi="he-IL"/>
        </w:rPr>
      </w:pPr>
      <w:r>
        <w:t>Vadovaudamasis</w:t>
      </w:r>
      <w:r w:rsidRPr="004F36A2">
        <w:rPr>
          <w:szCs w:val="24"/>
          <w:lang w:eastAsia="lt-LT"/>
        </w:rPr>
        <w:t xml:space="preserve"> </w:t>
      </w:r>
      <w:r w:rsidR="00666995">
        <w:rPr>
          <w:color w:val="000000"/>
          <w:szCs w:val="20"/>
          <w:lang w:bidi="he-IL"/>
        </w:rPr>
        <w:t xml:space="preserve">Lietuvos Respublikos vietos savivaldos įstatymo 18 straipsnio 1 dalimi, </w:t>
      </w:r>
      <w:r w:rsidR="00666995">
        <w:t xml:space="preserve">Panevėžio miesto savivaldybės tarybos 2013 m. birželio 27 d. sprendimo Nr. 1-209 „Dėl </w:t>
      </w:r>
      <w:r w:rsidR="00797963">
        <w:t>I</w:t>
      </w:r>
      <w:r w:rsidR="00666995">
        <w:t xml:space="preserve">kimokyklinio ir priešmokyklinio ugdymo organizavimo modelių aprašo patvirtinimo“ 2 punktu, </w:t>
      </w:r>
      <w:r w:rsidR="00D24CEF">
        <w:t xml:space="preserve">Priešmokyklinio ugdymo tvarkos aprašo, patvirtinto </w:t>
      </w:r>
      <w:r w:rsidR="00666995">
        <w:t>Lietuvos Respublikos švietimo</w:t>
      </w:r>
      <w:r w:rsidR="00D24CEF">
        <w:t xml:space="preserve"> ir</w:t>
      </w:r>
      <w:r w:rsidR="00666995">
        <w:t xml:space="preserve"> mokslo</w:t>
      </w:r>
      <w:r w:rsidR="00D24CEF">
        <w:t xml:space="preserve"> </w:t>
      </w:r>
      <w:r w:rsidR="00666995">
        <w:t>ministro 2013 m. lapkričio 21 d. įsakym</w:t>
      </w:r>
      <w:r w:rsidR="00D24CEF">
        <w:t>u</w:t>
      </w:r>
      <w:r w:rsidR="00666995">
        <w:t xml:space="preserve"> Nr. V-1106 „Dėl </w:t>
      </w:r>
      <w:r w:rsidR="00D24CEF">
        <w:t>P</w:t>
      </w:r>
      <w:r w:rsidR="00666995">
        <w:t>riešmokyklinio ugdymo tvarkos aprašo patvirtinimo“</w:t>
      </w:r>
      <w:r w:rsidR="00D24CEF">
        <w:t>,</w:t>
      </w:r>
      <w:r w:rsidR="00666995">
        <w:t xml:space="preserve"> 7 punktu, Panevėžio miesto savivaldybės tarybos 2017 m. balandžio 28 d. sprendimo Nr. 1-150 „</w:t>
      </w:r>
      <w:r w:rsidR="00666995">
        <w:rPr>
          <w:rFonts w:eastAsia="Times New Roman"/>
          <w:bCs/>
          <w:szCs w:val="24"/>
          <w:lang w:eastAsia="lt-LT"/>
        </w:rPr>
        <w:t>Dėl pritarimo</w:t>
      </w:r>
      <w:r w:rsidR="00666995">
        <w:rPr>
          <w:rFonts w:eastAsia="Times New Roman"/>
          <w:szCs w:val="24"/>
          <w:lang w:eastAsia="lt-LT"/>
        </w:rPr>
        <w:t xml:space="preserve"> </w:t>
      </w:r>
      <w:r w:rsidR="00666995">
        <w:rPr>
          <w:rFonts w:eastAsia="Times New Roman"/>
          <w:bCs/>
          <w:color w:val="333333"/>
          <w:szCs w:val="24"/>
          <w:lang w:eastAsia="lt-LT"/>
        </w:rPr>
        <w:t xml:space="preserve">projekto </w:t>
      </w:r>
      <w:r w:rsidR="00666995">
        <w:rPr>
          <w:rFonts w:eastAsia="Times New Roman"/>
          <w:bCs/>
          <w:szCs w:val="24"/>
          <w:lang w:eastAsia="lt-LT"/>
        </w:rPr>
        <w:t>„</w:t>
      </w:r>
      <w:r w:rsidR="00666995">
        <w:rPr>
          <w:rFonts w:eastAsia="Times New Roman"/>
          <w:bCs/>
          <w:color w:val="333333"/>
          <w:szCs w:val="24"/>
          <w:lang w:eastAsia="lt-LT"/>
        </w:rPr>
        <w:t>Panevėžio regos centro „Linelis“ vidaus patalpų ir ugdymo aplinkos modernizavimas</w:t>
      </w:r>
      <w:r w:rsidR="00666995">
        <w:rPr>
          <w:rFonts w:eastAsia="Times New Roman"/>
          <w:bCs/>
          <w:szCs w:val="24"/>
          <w:lang w:eastAsia="lt-LT"/>
        </w:rPr>
        <w:t xml:space="preserve">“ įgyvendinimui ir teikimui Europos </w:t>
      </w:r>
      <w:r w:rsidR="00D24CEF">
        <w:rPr>
          <w:rFonts w:eastAsia="Times New Roman"/>
          <w:bCs/>
          <w:szCs w:val="24"/>
          <w:lang w:eastAsia="lt-LT"/>
        </w:rPr>
        <w:t>S</w:t>
      </w:r>
      <w:r w:rsidR="00666995">
        <w:rPr>
          <w:rFonts w:eastAsia="Times New Roman"/>
          <w:bCs/>
          <w:szCs w:val="24"/>
          <w:lang w:eastAsia="lt-LT"/>
        </w:rPr>
        <w:t>ąjungos fondų investicijoms gauti, projekto dalinio finansavimo“</w:t>
      </w:r>
      <w:r w:rsidR="00797963">
        <w:rPr>
          <w:rFonts w:eastAsia="Times New Roman"/>
          <w:bCs/>
          <w:szCs w:val="24"/>
          <w:lang w:eastAsia="lt-LT"/>
        </w:rPr>
        <w:t xml:space="preserve">, </w:t>
      </w:r>
      <w:r w:rsidR="00666995">
        <w:t>Panevėžio miesto savivaldybės tarybos 2017 m. balandžio 28 d. sprendimo Nr. 1-151 „</w:t>
      </w:r>
      <w:r w:rsidR="00666995">
        <w:rPr>
          <w:rFonts w:eastAsia="Times New Roman"/>
          <w:bCs/>
          <w:szCs w:val="24"/>
          <w:lang w:eastAsia="lt-LT"/>
        </w:rPr>
        <w:t>Dėl pritarimo</w:t>
      </w:r>
      <w:r w:rsidR="00666995">
        <w:rPr>
          <w:rFonts w:eastAsia="Times New Roman"/>
          <w:szCs w:val="24"/>
          <w:lang w:eastAsia="lt-LT"/>
        </w:rPr>
        <w:t xml:space="preserve"> </w:t>
      </w:r>
      <w:r w:rsidR="00666995">
        <w:rPr>
          <w:rFonts w:eastAsia="Times New Roman"/>
          <w:bCs/>
          <w:color w:val="333333"/>
          <w:szCs w:val="24"/>
          <w:lang w:eastAsia="lt-LT"/>
        </w:rPr>
        <w:t xml:space="preserve">projekto </w:t>
      </w:r>
      <w:r w:rsidR="00666995">
        <w:rPr>
          <w:rFonts w:eastAsia="Times New Roman"/>
          <w:bCs/>
          <w:szCs w:val="24"/>
          <w:lang w:eastAsia="lt-LT"/>
        </w:rPr>
        <w:t>„</w:t>
      </w:r>
      <w:r w:rsidR="00666995">
        <w:rPr>
          <w:rFonts w:eastAsia="Times New Roman"/>
          <w:bCs/>
          <w:color w:val="333333"/>
          <w:szCs w:val="24"/>
          <w:lang w:eastAsia="lt-LT"/>
        </w:rPr>
        <w:t>Panevėžio lopšelio-darželio „Rugelis“ vidaus patalpų ir ugdymo aplinkos modernizavimas</w:t>
      </w:r>
      <w:r w:rsidR="00666995">
        <w:rPr>
          <w:rFonts w:eastAsia="Times New Roman"/>
          <w:bCs/>
          <w:szCs w:val="24"/>
          <w:lang w:eastAsia="lt-LT"/>
        </w:rPr>
        <w:t xml:space="preserve">“ įgyvendinimui ir teikimui Europos Sąjungos fondų investicijoms gauti, projekto dalinio finansavimo“, </w:t>
      </w:r>
      <w:r w:rsidR="00D24CEF">
        <w:rPr>
          <w:rFonts w:eastAsia="Times New Roman"/>
          <w:bCs/>
          <w:szCs w:val="24"/>
          <w:lang w:eastAsia="lt-LT"/>
        </w:rPr>
        <w:t>i</w:t>
      </w:r>
      <w:r w:rsidR="00666995">
        <w:rPr>
          <w:rFonts w:eastAsia="Times New Roman"/>
          <w:bCs/>
          <w:szCs w:val="24"/>
          <w:lang w:eastAsia="lt-LT"/>
        </w:rPr>
        <w:t xml:space="preserve">š Europos Sąjungos struktūrinių fondų lėšų bendrai finansuojamo projekto Nr. 09.1.3-CPVA-R-705-51-0005 „Regos centro „Linelis“ vidaus patalpų ir ugdymo aplinkos modernizavimas“ 2018 m. kovo 20 d. sutarties Nr. 09.1.3-CPVA-R-705-51-0005 22-646 1 priedo 4.2 papunkčiu ir </w:t>
      </w:r>
      <w:r w:rsidR="00D24CEF">
        <w:rPr>
          <w:rFonts w:eastAsia="Times New Roman"/>
          <w:bCs/>
          <w:szCs w:val="24"/>
          <w:lang w:eastAsia="lt-LT"/>
        </w:rPr>
        <w:t>i</w:t>
      </w:r>
      <w:r w:rsidR="00666995">
        <w:rPr>
          <w:rFonts w:eastAsia="Times New Roman"/>
          <w:bCs/>
          <w:szCs w:val="24"/>
          <w:lang w:eastAsia="lt-LT"/>
        </w:rPr>
        <w:t xml:space="preserve">š Europos </w:t>
      </w:r>
      <w:r w:rsidR="00797963">
        <w:rPr>
          <w:rFonts w:eastAsia="Times New Roman"/>
          <w:bCs/>
          <w:szCs w:val="24"/>
          <w:lang w:eastAsia="lt-LT"/>
        </w:rPr>
        <w:t>S</w:t>
      </w:r>
      <w:r w:rsidR="00666995">
        <w:rPr>
          <w:rFonts w:eastAsia="Times New Roman"/>
          <w:bCs/>
          <w:szCs w:val="24"/>
          <w:lang w:eastAsia="lt-LT"/>
        </w:rPr>
        <w:t>ąjungos struktūrinių fondų lėšų bendrai finansuojamo projekto Nr. 09.1.3-CPVA-R-705-51-0004 „Lopšelio-darželio „Rugelis“ vidaus patalpų ir ugdymo aplinkos modernizavimas“ 2018 m. kovo 26 d. sutarties Nr. 09.1.3-CPVA-R-705-51-0004 122-697 1 priedo 4.2 papunkčiu</w:t>
      </w:r>
      <w:r w:rsidR="00666995">
        <w:rPr>
          <w:color w:val="000000"/>
          <w:szCs w:val="20"/>
          <w:lang w:bidi="he-IL"/>
        </w:rPr>
        <w:t>,</w:t>
      </w:r>
    </w:p>
    <w:p w14:paraId="16D4C9B4" w14:textId="633DDE34" w:rsidR="00666995" w:rsidRDefault="00666995" w:rsidP="00666995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0"/>
          <w:lang w:bidi="he-IL"/>
        </w:rPr>
        <w:t xml:space="preserve">p a k e i č </w:t>
      </w:r>
      <w:r w:rsidRPr="00D24CEF">
        <w:rPr>
          <w:szCs w:val="20"/>
          <w:lang w:bidi="he-IL"/>
        </w:rPr>
        <w:t xml:space="preserve">i u </w:t>
      </w:r>
      <w:r w:rsidR="009E2E34">
        <w:rPr>
          <w:szCs w:val="20"/>
          <w:lang w:bidi="he-IL"/>
        </w:rPr>
        <w:t xml:space="preserve">Ikimokyklinio ugdymo organizavimo modelius Panevėžio miesto savivaldybės ikimokyklinio ugdymo mokyklose 2020–2021 mokslo metams, patvirtintus </w:t>
      </w:r>
      <w:r w:rsidRPr="00D24CEF">
        <w:rPr>
          <w:szCs w:val="24"/>
        </w:rPr>
        <w:t xml:space="preserve">Panevėžio </w:t>
      </w:r>
      <w:r>
        <w:rPr>
          <w:color w:val="000000"/>
          <w:szCs w:val="24"/>
        </w:rPr>
        <w:t>miesto savivaldybės administracijos direktoriaus 2020 m. rugsėjo 7 d. įsakym</w:t>
      </w:r>
      <w:r w:rsidR="009E2E34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Nr. A-818 „Dėl </w:t>
      </w:r>
      <w:r w:rsidR="009E2E34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avivaldybės švietimo įstaigų pasirinktų ikimokyklinio ir priešmokyklinio ugdymo organizavimo modelių 2020–2021 mokslo metams patvirtinimo“ </w:t>
      </w:r>
      <w:r w:rsidR="009E2E34">
        <w:rPr>
          <w:color w:val="000000"/>
          <w:szCs w:val="24"/>
        </w:rPr>
        <w:t>i</w:t>
      </w:r>
      <w:r>
        <w:rPr>
          <w:color w:val="000000"/>
          <w:szCs w:val="24"/>
        </w:rPr>
        <w:t>r j</w:t>
      </w:r>
      <w:r w:rsidR="009E2E34">
        <w:rPr>
          <w:color w:val="000000"/>
          <w:szCs w:val="24"/>
        </w:rPr>
        <w:t>uos</w:t>
      </w:r>
      <w:r>
        <w:rPr>
          <w:color w:val="000000"/>
          <w:szCs w:val="24"/>
        </w:rPr>
        <w:t xml:space="preserve"> išdėstau nauja redakcija (pridedama). </w:t>
      </w:r>
    </w:p>
    <w:p w14:paraId="16D4C9B7" w14:textId="77777777" w:rsidR="00A46122" w:rsidRPr="004F36A2" w:rsidRDefault="00A46122" w:rsidP="001B60B8"/>
    <w:p w14:paraId="16D4C9B9" w14:textId="04D3F63A" w:rsidR="00A46122" w:rsidRPr="004F36A2" w:rsidRDefault="00B017F3" w:rsidP="001B60B8">
      <w:pPr>
        <w:jc w:val="both"/>
        <w:rPr>
          <w:szCs w:val="20"/>
        </w:rPr>
      </w:pPr>
      <w:r>
        <w:t>A</w:t>
      </w:r>
      <w:r w:rsidR="00D51D3C">
        <w:t>dministracijos</w:t>
      </w:r>
      <w:r w:rsidR="000D549D">
        <w:t xml:space="preserve"> </w:t>
      </w:r>
      <w:r w:rsidR="00D51D3C">
        <w:t xml:space="preserve">direktorius </w:t>
      </w:r>
      <w:r>
        <w:tab/>
      </w:r>
      <w:r>
        <w:tab/>
      </w:r>
      <w:r w:rsidR="00A46122">
        <w:t xml:space="preserve">  </w:t>
      </w:r>
      <w:r w:rsidR="00A46122">
        <w:tab/>
      </w:r>
      <w:r w:rsidR="00D51D3C">
        <w:tab/>
      </w:r>
      <w:r w:rsidR="009E2E34">
        <w:t xml:space="preserve">   </w:t>
      </w:r>
      <w:r w:rsidR="00D51D3C">
        <w:t>Tomas Jukna</w:t>
      </w:r>
    </w:p>
    <w:sectPr w:rsidR="00A46122" w:rsidRPr="004F36A2" w:rsidSect="009E2E34">
      <w:headerReference w:type="default" r:id="rId7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4C9BE" w14:textId="77777777" w:rsidR="00306A1F" w:rsidRDefault="00306A1F" w:rsidP="001A7B21">
      <w:r>
        <w:separator/>
      </w:r>
    </w:p>
  </w:endnote>
  <w:endnote w:type="continuationSeparator" w:id="0">
    <w:p w14:paraId="16D4C9BF" w14:textId="77777777" w:rsidR="00306A1F" w:rsidRDefault="00306A1F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4C9BC" w14:textId="77777777" w:rsidR="00306A1F" w:rsidRDefault="00306A1F" w:rsidP="001A7B21">
      <w:r>
        <w:separator/>
      </w:r>
    </w:p>
  </w:footnote>
  <w:footnote w:type="continuationSeparator" w:id="0">
    <w:p w14:paraId="16D4C9BD" w14:textId="77777777" w:rsidR="00306A1F" w:rsidRDefault="00306A1F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4C9C0" w14:textId="77777777" w:rsidR="00A46122" w:rsidRDefault="00647A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66995">
      <w:rPr>
        <w:noProof/>
      </w:rPr>
      <w:t>2</w:t>
    </w:r>
    <w:r>
      <w:rPr>
        <w:noProof/>
      </w:rPr>
      <w:fldChar w:fldCharType="end"/>
    </w:r>
  </w:p>
  <w:p w14:paraId="16D4C9C1" w14:textId="77777777" w:rsidR="00A46122" w:rsidRDefault="00A461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26FC2"/>
    <w:rsid w:val="00043B8F"/>
    <w:rsid w:val="00052ECD"/>
    <w:rsid w:val="00075D5C"/>
    <w:rsid w:val="000866E5"/>
    <w:rsid w:val="000A0DA5"/>
    <w:rsid w:val="000D549D"/>
    <w:rsid w:val="00104ADA"/>
    <w:rsid w:val="00134756"/>
    <w:rsid w:val="0015448A"/>
    <w:rsid w:val="0015516E"/>
    <w:rsid w:val="001A7B21"/>
    <w:rsid w:val="001B1966"/>
    <w:rsid w:val="001B60B8"/>
    <w:rsid w:val="001C4565"/>
    <w:rsid w:val="001D3A27"/>
    <w:rsid w:val="001D4CAF"/>
    <w:rsid w:val="001F64B4"/>
    <w:rsid w:val="0020229A"/>
    <w:rsid w:val="002267E9"/>
    <w:rsid w:val="00234F90"/>
    <w:rsid w:val="0024369E"/>
    <w:rsid w:val="00243A49"/>
    <w:rsid w:val="00277B4E"/>
    <w:rsid w:val="002A546D"/>
    <w:rsid w:val="002B7BFC"/>
    <w:rsid w:val="002F30B1"/>
    <w:rsid w:val="0030397E"/>
    <w:rsid w:val="003067C1"/>
    <w:rsid w:val="00306A1F"/>
    <w:rsid w:val="00324ACF"/>
    <w:rsid w:val="003263CD"/>
    <w:rsid w:val="00327D6B"/>
    <w:rsid w:val="003321A5"/>
    <w:rsid w:val="00350C5A"/>
    <w:rsid w:val="0035732A"/>
    <w:rsid w:val="00380C10"/>
    <w:rsid w:val="00390207"/>
    <w:rsid w:val="003B2DF7"/>
    <w:rsid w:val="003C327D"/>
    <w:rsid w:val="003C5FFD"/>
    <w:rsid w:val="003D3616"/>
    <w:rsid w:val="003D5B7A"/>
    <w:rsid w:val="003E3AC2"/>
    <w:rsid w:val="003E7924"/>
    <w:rsid w:val="004024DB"/>
    <w:rsid w:val="00433DE7"/>
    <w:rsid w:val="00442EC1"/>
    <w:rsid w:val="004440BA"/>
    <w:rsid w:val="00473147"/>
    <w:rsid w:val="004807FC"/>
    <w:rsid w:val="0049226C"/>
    <w:rsid w:val="00497675"/>
    <w:rsid w:val="004A7D82"/>
    <w:rsid w:val="004B1FFA"/>
    <w:rsid w:val="004E5BAC"/>
    <w:rsid w:val="004F36A2"/>
    <w:rsid w:val="005335CE"/>
    <w:rsid w:val="0053728B"/>
    <w:rsid w:val="00560949"/>
    <w:rsid w:val="00584C4D"/>
    <w:rsid w:val="005B487D"/>
    <w:rsid w:val="00614150"/>
    <w:rsid w:val="00647AF5"/>
    <w:rsid w:val="006572BC"/>
    <w:rsid w:val="00666995"/>
    <w:rsid w:val="00675909"/>
    <w:rsid w:val="00684A53"/>
    <w:rsid w:val="006977D1"/>
    <w:rsid w:val="006A0D30"/>
    <w:rsid w:val="006C5C8A"/>
    <w:rsid w:val="006D60B9"/>
    <w:rsid w:val="006D70EE"/>
    <w:rsid w:val="006F505E"/>
    <w:rsid w:val="007036C6"/>
    <w:rsid w:val="0077286E"/>
    <w:rsid w:val="00777304"/>
    <w:rsid w:val="00795F6C"/>
    <w:rsid w:val="00797963"/>
    <w:rsid w:val="007A18CD"/>
    <w:rsid w:val="007D128D"/>
    <w:rsid w:val="007D6CA3"/>
    <w:rsid w:val="00803565"/>
    <w:rsid w:val="008233CB"/>
    <w:rsid w:val="00853186"/>
    <w:rsid w:val="00854318"/>
    <w:rsid w:val="00863A1D"/>
    <w:rsid w:val="00867C21"/>
    <w:rsid w:val="00871018"/>
    <w:rsid w:val="00872003"/>
    <w:rsid w:val="00874C44"/>
    <w:rsid w:val="0087637F"/>
    <w:rsid w:val="008F25B5"/>
    <w:rsid w:val="00934023"/>
    <w:rsid w:val="00941BF2"/>
    <w:rsid w:val="009527DC"/>
    <w:rsid w:val="0096677B"/>
    <w:rsid w:val="0096740E"/>
    <w:rsid w:val="0099014E"/>
    <w:rsid w:val="009E2E34"/>
    <w:rsid w:val="009F4BC5"/>
    <w:rsid w:val="00A33A0E"/>
    <w:rsid w:val="00A343F9"/>
    <w:rsid w:val="00A46122"/>
    <w:rsid w:val="00A4639E"/>
    <w:rsid w:val="00A532EF"/>
    <w:rsid w:val="00A539B5"/>
    <w:rsid w:val="00A6394D"/>
    <w:rsid w:val="00A72453"/>
    <w:rsid w:val="00A76C2B"/>
    <w:rsid w:val="00A91EAE"/>
    <w:rsid w:val="00A9430A"/>
    <w:rsid w:val="00AA29CF"/>
    <w:rsid w:val="00AA7C5A"/>
    <w:rsid w:val="00AB3B00"/>
    <w:rsid w:val="00AC7A92"/>
    <w:rsid w:val="00AE241F"/>
    <w:rsid w:val="00B017F3"/>
    <w:rsid w:val="00B26279"/>
    <w:rsid w:val="00B54D75"/>
    <w:rsid w:val="00BD5061"/>
    <w:rsid w:val="00BF06D7"/>
    <w:rsid w:val="00C020BC"/>
    <w:rsid w:val="00C36535"/>
    <w:rsid w:val="00C755D6"/>
    <w:rsid w:val="00C96C21"/>
    <w:rsid w:val="00CA7097"/>
    <w:rsid w:val="00CE5EE8"/>
    <w:rsid w:val="00D24CEF"/>
    <w:rsid w:val="00D3522C"/>
    <w:rsid w:val="00D371B8"/>
    <w:rsid w:val="00D449EA"/>
    <w:rsid w:val="00D51D3C"/>
    <w:rsid w:val="00D5451D"/>
    <w:rsid w:val="00D64C86"/>
    <w:rsid w:val="00D70418"/>
    <w:rsid w:val="00DB7870"/>
    <w:rsid w:val="00DC6280"/>
    <w:rsid w:val="00DE5143"/>
    <w:rsid w:val="00DE55E2"/>
    <w:rsid w:val="00E81761"/>
    <w:rsid w:val="00E91218"/>
    <w:rsid w:val="00E943AA"/>
    <w:rsid w:val="00EA4AFC"/>
    <w:rsid w:val="00EC7C26"/>
    <w:rsid w:val="00F14CE4"/>
    <w:rsid w:val="00F2441A"/>
    <w:rsid w:val="00F27DA4"/>
    <w:rsid w:val="00F771DB"/>
    <w:rsid w:val="00FC034F"/>
    <w:rsid w:val="00FC4A25"/>
    <w:rsid w:val="00FC7533"/>
    <w:rsid w:val="00FD04B8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4C9A4"/>
  <w15:docId w15:val="{6D7C24C5-62A9-4F1E-844E-CC57F86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2175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Daiva Breivienė</cp:lastModifiedBy>
  <cp:revision>2</cp:revision>
  <cp:lastPrinted>2015-10-08T07:22:00Z</cp:lastPrinted>
  <dcterms:created xsi:type="dcterms:W3CDTF">2021-08-18T12:55:00Z</dcterms:created>
  <dcterms:modified xsi:type="dcterms:W3CDTF">2021-08-18T12:55:00Z</dcterms:modified>
</cp:coreProperties>
</file>