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33F08" w14:textId="77777777" w:rsidR="00FF314A" w:rsidRDefault="00FF314A" w:rsidP="00175F17">
      <w:pPr>
        <w:jc w:val="center"/>
      </w:pPr>
      <w:r>
        <w:t>AIŠKINAMASIS RAŠTAS</w:t>
      </w:r>
    </w:p>
    <w:p w14:paraId="2D133F09" w14:textId="77777777" w:rsidR="00FF314A" w:rsidRDefault="00FF314A" w:rsidP="00175F17">
      <w:pPr>
        <w:jc w:val="center"/>
      </w:pPr>
    </w:p>
    <w:p w14:paraId="2D133F0A" w14:textId="77777777" w:rsidR="00117466" w:rsidRPr="00402E3E" w:rsidRDefault="00117466" w:rsidP="00117466">
      <w:pPr>
        <w:jc w:val="center"/>
        <w:rPr>
          <w:rFonts w:eastAsia="Calibri"/>
          <w:b/>
        </w:rPr>
      </w:pPr>
      <w:r w:rsidRPr="00402E3E">
        <w:rPr>
          <w:rFonts w:eastAsia="Calibri"/>
          <w:b/>
        </w:rPr>
        <w:t xml:space="preserve">DĖL </w:t>
      </w:r>
      <w:r w:rsidRPr="001532EB">
        <w:rPr>
          <w:rFonts w:eastAsia="Calibri"/>
          <w:b/>
        </w:rPr>
        <w:t>SAVIVALDYBĖS TARYBOS 2021 M. GEGUŽĖS 26 D. SPRENDIMO NR. 1-199 „DĖL ILGALAIKIO MATERIALIOJO TURTO PERĖMIMO PANEVĖŽIO MIESTO SAVIVALDYBĖS NUOSAVYBĖN IR JO PERDAVIMO VALDYTI, NAUDOTI IR DISPONUOTI JUO PATIKĖJIMO TEISE“ PAKEITIMO</w:t>
      </w:r>
    </w:p>
    <w:p w14:paraId="2D133F0B" w14:textId="77777777" w:rsidR="00FF314A" w:rsidRDefault="00FF314A" w:rsidP="00175F17">
      <w:pPr>
        <w:jc w:val="center"/>
        <w:rPr>
          <w:b/>
        </w:rPr>
      </w:pPr>
    </w:p>
    <w:p w14:paraId="2D133F0C" w14:textId="77777777" w:rsidR="00FF314A" w:rsidRPr="009851D0" w:rsidRDefault="003B5C5D" w:rsidP="00175F17">
      <w:pPr>
        <w:jc w:val="center"/>
      </w:pPr>
      <w:r>
        <w:t>2021-09-14</w:t>
      </w:r>
    </w:p>
    <w:p w14:paraId="2D133F0D" w14:textId="77777777" w:rsidR="00FF314A" w:rsidRDefault="00FF314A" w:rsidP="00175F17">
      <w:pPr>
        <w:jc w:val="center"/>
      </w:pPr>
      <w:r>
        <w:t>Panevėžys</w:t>
      </w:r>
    </w:p>
    <w:p w14:paraId="2D133F0E" w14:textId="77777777" w:rsidR="00FF314A" w:rsidRDefault="00FF314A" w:rsidP="00175F17">
      <w:pPr>
        <w:jc w:val="center"/>
      </w:pPr>
    </w:p>
    <w:p w14:paraId="2D133F0F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14:paraId="2D133F10" w14:textId="77777777" w:rsidR="003B5C5D" w:rsidRPr="00117466" w:rsidRDefault="00117466" w:rsidP="001A273A">
      <w:pPr>
        <w:pStyle w:val="Pagrindinistekstas2"/>
        <w:ind w:firstLine="561"/>
        <w:jc w:val="both"/>
        <w:rPr>
          <w:b w:val="0"/>
        </w:rPr>
      </w:pPr>
      <w:r w:rsidRPr="00117466">
        <w:rPr>
          <w:rFonts w:eastAsia="Calibri"/>
          <w:b w:val="0"/>
        </w:rPr>
        <w:t>Nacionalinė švietimo agentūr</w:t>
      </w:r>
      <w:r>
        <w:rPr>
          <w:rFonts w:eastAsia="Calibri"/>
          <w:b w:val="0"/>
        </w:rPr>
        <w:t>a</w:t>
      </w:r>
      <w:r w:rsidRPr="00117466">
        <w:rPr>
          <w:rFonts w:eastAsia="Calibri"/>
          <w:b w:val="0"/>
        </w:rPr>
        <w:t xml:space="preserve"> 2021 m. rugpjūčio 12 d. rašt</w:t>
      </w:r>
      <w:r>
        <w:rPr>
          <w:rFonts w:eastAsia="Calibri"/>
          <w:b w:val="0"/>
        </w:rPr>
        <w:t>u</w:t>
      </w:r>
      <w:r w:rsidRPr="00117466">
        <w:rPr>
          <w:rFonts w:eastAsia="Calibri"/>
          <w:b w:val="0"/>
        </w:rPr>
        <w:t xml:space="preserve"> Nr. SD-2579(1.6E) „Dėl kompiuterių, įsigytų paramos projekto „Mokyklų aprūpinimas gamtos ir technologinių mokslų priemonėmis“ (Nr. 09.1.3-CPVA-V-704-02-0001) lėšomis, perdavimo dokumentų“</w:t>
      </w:r>
      <w:r>
        <w:rPr>
          <w:rFonts w:eastAsia="Calibri"/>
          <w:b w:val="0"/>
        </w:rPr>
        <w:t xml:space="preserve"> informavo Savivaldybės administraciją, kad užsitęsus kompiuterių pristatymui, pakito kompiuterių, kurie buvo nurodyti ankstesniame Savivaldybės tarybos sprendime, modeliai. Taip pat reikalinga papildyti sprendimą </w:t>
      </w:r>
      <w:r w:rsidR="00BF4845">
        <w:rPr>
          <w:rFonts w:eastAsia="Calibri"/>
          <w:b w:val="0"/>
        </w:rPr>
        <w:t>punktu</w:t>
      </w:r>
      <w:r>
        <w:rPr>
          <w:rFonts w:eastAsia="Calibri"/>
          <w:b w:val="0"/>
        </w:rPr>
        <w:t>, kuriame nurodoma, kokiam tikslui perduodamas turtas bus naudojamas.</w:t>
      </w:r>
    </w:p>
    <w:p w14:paraId="2D133F11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14:paraId="2D133F12" w14:textId="77777777" w:rsidR="003B5C5D" w:rsidRPr="00BD1686" w:rsidRDefault="00117466" w:rsidP="00117466">
      <w:pPr>
        <w:ind w:firstLine="567"/>
        <w:jc w:val="both"/>
      </w:pPr>
      <w:r>
        <w:rPr>
          <w:lang w:val="sv-SE"/>
        </w:rPr>
        <w:t>Vadovaujantis LR vietos savivaldos įstatymo 18 str. 1 d., Savivaldybės tarybos priimtus teisės aktus gali sustabdyti, pakeisti ar panaikinti pati savivaldybės taryba.</w:t>
      </w:r>
    </w:p>
    <w:p w14:paraId="2D133F13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14:paraId="2D133F14" w14:textId="77777777" w:rsidR="003B5C5D" w:rsidRPr="00E16008" w:rsidRDefault="00117466" w:rsidP="006C3512">
      <w:pPr>
        <w:ind w:firstLine="561"/>
        <w:jc w:val="both"/>
      </w:pPr>
      <w:r>
        <w:t>Bus patikslintas perimamų kompiuterių modelis ir Savivaldybės tarybos sprendimas atitiks teisės aktų reikalavimus.</w:t>
      </w:r>
    </w:p>
    <w:p w14:paraId="2D133F15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14:paraId="2D133F16" w14:textId="77777777" w:rsidR="003B5C5D" w:rsidRPr="00E16008" w:rsidRDefault="00DB398B" w:rsidP="001A273A">
      <w:pPr>
        <w:tabs>
          <w:tab w:val="left" w:pos="6237"/>
        </w:tabs>
        <w:ind w:firstLine="561"/>
        <w:jc w:val="both"/>
      </w:pPr>
      <w:r>
        <w:t>Savivaldybė išlaidų neturės.</w:t>
      </w:r>
    </w:p>
    <w:p w14:paraId="2D133F17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14:paraId="2D133F18" w14:textId="77777777" w:rsidR="003B5C5D" w:rsidRPr="009E35C7" w:rsidRDefault="00FF314A" w:rsidP="001A273A">
      <w:pPr>
        <w:ind w:firstLine="561"/>
        <w:jc w:val="both"/>
      </w:pPr>
      <w:r>
        <w:t>Savivaldybė neigiamų pasekmių neturės.</w:t>
      </w:r>
    </w:p>
    <w:p w14:paraId="2D133F19" w14:textId="77777777"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14:paraId="2D133F1A" w14:textId="77777777" w:rsidR="00BF046B" w:rsidRPr="00B86F25" w:rsidRDefault="00FF314A" w:rsidP="001A273A">
      <w:pPr>
        <w:ind w:firstLine="561"/>
        <w:jc w:val="both"/>
      </w:pPr>
      <w:r w:rsidRPr="00B86F25">
        <w:t xml:space="preserve">Projektą parengė </w:t>
      </w:r>
      <w:r w:rsidR="008C0321" w:rsidRPr="00B86F25">
        <w:t>Miesto infrastruktūros</w:t>
      </w:r>
      <w:r w:rsidR="00BC469F" w:rsidRPr="00B86F25">
        <w:t xml:space="preserve"> skyrius, remdamasis</w:t>
      </w:r>
      <w:r w:rsidR="0011791E" w:rsidRPr="00B86F25">
        <w:t xml:space="preserve"> </w:t>
      </w:r>
      <w:r w:rsidR="00B86F25" w:rsidRPr="00B86F25">
        <w:rPr>
          <w:rFonts w:eastAsia="Calibri"/>
        </w:rPr>
        <w:t>Nacionalinės švietimo agentūros 2021 m. rugpjūčio 12 d. raštu Nr. SD-2579(1.6E) „Dėl kompiuterių, įsigytų paramos projekto „Mokyklų aprūpinimas gamtos ir technologinių mokslų priemonėmis“ (Nr. 09.1.3-CPVA-V-704-02-0001) lėšomis, perdavimo dokumentų“</w:t>
      </w:r>
      <w:r w:rsidR="007658E8" w:rsidRPr="00B86F25">
        <w:t>.</w:t>
      </w:r>
    </w:p>
    <w:p w14:paraId="2D133F1B" w14:textId="77777777" w:rsidR="006F6E45" w:rsidRDefault="006F6E45" w:rsidP="001A273A">
      <w:pPr>
        <w:ind w:firstLine="561"/>
        <w:jc w:val="both"/>
      </w:pPr>
    </w:p>
    <w:p w14:paraId="2D133F1C" w14:textId="77777777" w:rsidR="00FF314A" w:rsidRDefault="00FF314A" w:rsidP="001A273A">
      <w:pPr>
        <w:ind w:firstLine="561"/>
        <w:jc w:val="both"/>
      </w:pPr>
      <w:r>
        <w:t>PRIDEDAMA:</w:t>
      </w:r>
      <w:r w:rsidR="007570B0">
        <w:t xml:space="preserve"> </w:t>
      </w:r>
    </w:p>
    <w:p w14:paraId="2D133F1D" w14:textId="77777777" w:rsidR="00EB5873" w:rsidRPr="00B86F25" w:rsidRDefault="00EC478E" w:rsidP="009A3F65">
      <w:pPr>
        <w:ind w:firstLine="561"/>
        <w:jc w:val="both"/>
      </w:pPr>
      <w:r w:rsidRPr="00B86F25">
        <w:t xml:space="preserve">1. </w:t>
      </w:r>
      <w:r w:rsidR="00B86F25" w:rsidRPr="00B86F25">
        <w:rPr>
          <w:rFonts w:eastAsia="Calibri"/>
        </w:rPr>
        <w:t>Nacionalinė švietimo agentūra 2021 m. rugpjūčio 12 d. raštu Nr. SD-2579(1.6E) „Dėl kompiuterių, įsigytų paramos projekto „Mokyklų aprūpinimas gamtos ir technologinių mokslų priemonėmis“ (Nr. 09.1.3-CPVA-V-704-02-0001) lėšomis, perdavimo dokumentų“</w:t>
      </w:r>
      <w:r w:rsidR="00B86F25">
        <w:rPr>
          <w:rFonts w:eastAsia="Calibri"/>
        </w:rPr>
        <w:t xml:space="preserve"> kopija</w:t>
      </w:r>
      <w:r w:rsidR="009851D0" w:rsidRPr="00B86F25">
        <w:t xml:space="preserve">, </w:t>
      </w:r>
      <w:r w:rsidR="00B86F25">
        <w:t>3</w:t>
      </w:r>
      <w:r w:rsidR="008C0321" w:rsidRPr="00B86F25">
        <w:t xml:space="preserve"> l.</w:t>
      </w:r>
      <w:r w:rsidRPr="00B86F25">
        <w:t>;</w:t>
      </w:r>
    </w:p>
    <w:p w14:paraId="2D133F1E" w14:textId="77777777" w:rsidR="00B86F25" w:rsidRPr="00645FE4" w:rsidRDefault="00EC478E" w:rsidP="00B86F25">
      <w:pPr>
        <w:ind w:firstLine="567"/>
        <w:jc w:val="both"/>
      </w:pPr>
      <w:r w:rsidRPr="00EC478E">
        <w:t xml:space="preserve">2. </w:t>
      </w:r>
      <w:r w:rsidR="00B86F25" w:rsidRPr="00645FE4">
        <w:t>2021 m. gegužės 26 d. sprendimu Nr. 1-19</w:t>
      </w:r>
      <w:r w:rsidR="00B86F25">
        <w:t>9</w:t>
      </w:r>
      <w:r w:rsidR="00B86F25" w:rsidRPr="00645FE4">
        <w:t xml:space="preserve"> „Dėl </w:t>
      </w:r>
      <w:r w:rsidR="00B86F25">
        <w:t>ilgalaikio materialiojo turto perėmimo Panevėžio miesto savivaldybės nuosavybėn ir jo perdavimo valdyti, naudoti ir disponuoti juo patikėjimo teise</w:t>
      </w:r>
      <w:r w:rsidR="00B86F25" w:rsidRPr="00645FE4">
        <w:t xml:space="preserve">“ lyginamasis variantas, </w:t>
      </w:r>
      <w:r w:rsidR="004E243A">
        <w:t>7</w:t>
      </w:r>
      <w:r w:rsidR="00B86F25" w:rsidRPr="00645FE4">
        <w:t xml:space="preserve"> l.</w:t>
      </w:r>
    </w:p>
    <w:p w14:paraId="2D133F1F" w14:textId="77777777" w:rsidR="004438C0" w:rsidRDefault="004438C0" w:rsidP="004438C0">
      <w:pPr>
        <w:pStyle w:val="Default"/>
        <w:ind w:firstLine="567"/>
        <w:rPr>
          <w:bCs/>
          <w:sz w:val="23"/>
          <w:szCs w:val="23"/>
        </w:rPr>
      </w:pPr>
    </w:p>
    <w:p w14:paraId="2D133F20" w14:textId="77777777" w:rsidR="00113C44" w:rsidRPr="00F47C51" w:rsidRDefault="00113C44" w:rsidP="00EB5873">
      <w:pPr>
        <w:jc w:val="both"/>
      </w:pPr>
    </w:p>
    <w:p w14:paraId="2D133F21" w14:textId="77777777" w:rsidR="00113C44" w:rsidRDefault="00113C44" w:rsidP="00EB5873">
      <w:pPr>
        <w:jc w:val="both"/>
      </w:pPr>
    </w:p>
    <w:p w14:paraId="2D133F22" w14:textId="77777777" w:rsidR="007570B0" w:rsidRDefault="007354F1" w:rsidP="00175F17">
      <w:r>
        <w:t>Miesto infrastruktūros</w:t>
      </w:r>
      <w:r w:rsidR="007570B0">
        <w:t xml:space="preserve"> skyriaus</w:t>
      </w:r>
      <w:r w:rsidR="009256F7">
        <w:t xml:space="preserve"> vyr. </w:t>
      </w:r>
      <w:r w:rsidR="001302D6">
        <w:t>specialistė</w:t>
      </w:r>
      <w:r w:rsidR="001302D6">
        <w:tab/>
      </w:r>
      <w:r w:rsidR="001302D6">
        <w:tab/>
      </w:r>
      <w:r>
        <w:tab/>
      </w:r>
      <w:r w:rsidR="001302D6">
        <w:t>Jolanta Petrauskė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4A"/>
    <w:rsid w:val="00113C44"/>
    <w:rsid w:val="00117466"/>
    <w:rsid w:val="0011791E"/>
    <w:rsid w:val="001302D6"/>
    <w:rsid w:val="0015302C"/>
    <w:rsid w:val="00162651"/>
    <w:rsid w:val="00162F1B"/>
    <w:rsid w:val="00175F17"/>
    <w:rsid w:val="001A273A"/>
    <w:rsid w:val="001A3E97"/>
    <w:rsid w:val="001B1B53"/>
    <w:rsid w:val="00216137"/>
    <w:rsid w:val="002918B8"/>
    <w:rsid w:val="00291A77"/>
    <w:rsid w:val="002C1666"/>
    <w:rsid w:val="002D00C6"/>
    <w:rsid w:val="002E7F67"/>
    <w:rsid w:val="0032256D"/>
    <w:rsid w:val="00332596"/>
    <w:rsid w:val="00356CDB"/>
    <w:rsid w:val="003B5C5D"/>
    <w:rsid w:val="003E582D"/>
    <w:rsid w:val="004438C0"/>
    <w:rsid w:val="004558BB"/>
    <w:rsid w:val="004626FC"/>
    <w:rsid w:val="00465CEA"/>
    <w:rsid w:val="004A53ED"/>
    <w:rsid w:val="004A738B"/>
    <w:rsid w:val="004B5FE7"/>
    <w:rsid w:val="004B7148"/>
    <w:rsid w:val="004E243A"/>
    <w:rsid w:val="00517AE0"/>
    <w:rsid w:val="0052006D"/>
    <w:rsid w:val="00520736"/>
    <w:rsid w:val="0057786A"/>
    <w:rsid w:val="005C4566"/>
    <w:rsid w:val="005D6F05"/>
    <w:rsid w:val="005E0CEF"/>
    <w:rsid w:val="005F0D05"/>
    <w:rsid w:val="006275EF"/>
    <w:rsid w:val="00695F67"/>
    <w:rsid w:val="006A019B"/>
    <w:rsid w:val="006C3512"/>
    <w:rsid w:val="006C3A2C"/>
    <w:rsid w:val="006E5339"/>
    <w:rsid w:val="006E5803"/>
    <w:rsid w:val="006F2226"/>
    <w:rsid w:val="006F409B"/>
    <w:rsid w:val="006F6E45"/>
    <w:rsid w:val="00726D14"/>
    <w:rsid w:val="007354F1"/>
    <w:rsid w:val="00750C50"/>
    <w:rsid w:val="007550EE"/>
    <w:rsid w:val="007570B0"/>
    <w:rsid w:val="007658E8"/>
    <w:rsid w:val="007913BF"/>
    <w:rsid w:val="00813D01"/>
    <w:rsid w:val="00830C3B"/>
    <w:rsid w:val="0084708D"/>
    <w:rsid w:val="00864080"/>
    <w:rsid w:val="008C0321"/>
    <w:rsid w:val="008C1330"/>
    <w:rsid w:val="008C6A82"/>
    <w:rsid w:val="008C76A0"/>
    <w:rsid w:val="008F107A"/>
    <w:rsid w:val="009256F7"/>
    <w:rsid w:val="00955A55"/>
    <w:rsid w:val="009851D0"/>
    <w:rsid w:val="009A3F65"/>
    <w:rsid w:val="009D3983"/>
    <w:rsid w:val="009E6DE9"/>
    <w:rsid w:val="00A36761"/>
    <w:rsid w:val="00A653DF"/>
    <w:rsid w:val="00AA1EF7"/>
    <w:rsid w:val="00AA5107"/>
    <w:rsid w:val="00AD2BEB"/>
    <w:rsid w:val="00AD5969"/>
    <w:rsid w:val="00B06EAE"/>
    <w:rsid w:val="00B10284"/>
    <w:rsid w:val="00B352B3"/>
    <w:rsid w:val="00B50AD2"/>
    <w:rsid w:val="00B7492A"/>
    <w:rsid w:val="00B86F25"/>
    <w:rsid w:val="00B960C4"/>
    <w:rsid w:val="00BC469F"/>
    <w:rsid w:val="00BF046B"/>
    <w:rsid w:val="00BF4845"/>
    <w:rsid w:val="00C3550A"/>
    <w:rsid w:val="00C42740"/>
    <w:rsid w:val="00C92D6C"/>
    <w:rsid w:val="00CB1A16"/>
    <w:rsid w:val="00D02AB8"/>
    <w:rsid w:val="00D1236E"/>
    <w:rsid w:val="00D20706"/>
    <w:rsid w:val="00D3510D"/>
    <w:rsid w:val="00D55743"/>
    <w:rsid w:val="00D963C0"/>
    <w:rsid w:val="00DB24B8"/>
    <w:rsid w:val="00DB398B"/>
    <w:rsid w:val="00DD491B"/>
    <w:rsid w:val="00DE15CF"/>
    <w:rsid w:val="00E022AF"/>
    <w:rsid w:val="00E16008"/>
    <w:rsid w:val="00E4777B"/>
    <w:rsid w:val="00E731B2"/>
    <w:rsid w:val="00EB5873"/>
    <w:rsid w:val="00EC478E"/>
    <w:rsid w:val="00EE36A5"/>
    <w:rsid w:val="00EE57B4"/>
    <w:rsid w:val="00F34DA2"/>
    <w:rsid w:val="00F47C51"/>
    <w:rsid w:val="00F7176D"/>
    <w:rsid w:val="00FB7961"/>
    <w:rsid w:val="00FD0D6B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33F08"/>
  <w15:chartTrackingRefBased/>
  <w15:docId w15:val="{B1FC3623-A640-4EDE-A563-EEAFDD88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paragraph" w:styleId="Antrats">
    <w:name w:val="header"/>
    <w:basedOn w:val="prastasis"/>
    <w:link w:val="AntratsDiagrama"/>
    <w:rsid w:val="00DB24B8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DB24B8"/>
    <w:rPr>
      <w:sz w:val="24"/>
      <w:lang w:eastAsia="en-US"/>
    </w:rPr>
  </w:style>
  <w:style w:type="paragraph" w:customStyle="1" w:styleId="Default">
    <w:name w:val="Default"/>
    <w:rsid w:val="00EC47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Mantas Navaruckis</cp:lastModifiedBy>
  <cp:revision>2</cp:revision>
  <cp:lastPrinted>2018-11-13T07:38:00Z</cp:lastPrinted>
  <dcterms:created xsi:type="dcterms:W3CDTF">2021-09-20T07:13:00Z</dcterms:created>
  <dcterms:modified xsi:type="dcterms:W3CDTF">2021-09-20T07:13:00Z</dcterms:modified>
</cp:coreProperties>
</file>