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1CC259" w14:textId="77777777" w:rsidR="005C41AC" w:rsidRPr="005C41AC" w:rsidRDefault="001D3CB6" w:rsidP="005C41AC">
      <w:pPr>
        <w:jc w:val="center"/>
        <w:rPr>
          <w:szCs w:val="24"/>
        </w:rPr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3B1CC277" wp14:editId="3B1CC278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CC25A" w14:textId="77777777" w:rsidR="005C41AC" w:rsidRPr="005C41AC" w:rsidRDefault="005C41AC" w:rsidP="005C41AC">
      <w:pPr>
        <w:jc w:val="center"/>
        <w:rPr>
          <w:szCs w:val="24"/>
        </w:rPr>
      </w:pPr>
    </w:p>
    <w:p w14:paraId="3B1CC25B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3B1CC25C" w14:textId="77777777" w:rsidR="005C41AC" w:rsidRPr="005C41AC" w:rsidRDefault="005C41AC" w:rsidP="00571BF3">
      <w:pPr>
        <w:keepNext/>
        <w:jc w:val="center"/>
        <w:outlineLvl w:val="1"/>
      </w:pPr>
    </w:p>
    <w:p w14:paraId="3B1CC25D" w14:textId="77777777" w:rsidR="005C41AC" w:rsidRPr="005C41AC" w:rsidRDefault="005C41AC" w:rsidP="00571BF3">
      <w:pPr>
        <w:keepNext/>
        <w:jc w:val="center"/>
        <w:outlineLvl w:val="1"/>
      </w:pPr>
    </w:p>
    <w:p w14:paraId="3B1CC25E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3B1CC25F" w14:textId="77777777" w:rsidR="0062551B" w:rsidRPr="00A562AA" w:rsidRDefault="006127B2" w:rsidP="005F44E3">
      <w:pPr>
        <w:pStyle w:val="Antrat1"/>
      </w:pPr>
      <w:r>
        <w:t>DĖL</w:t>
      </w:r>
      <w:r w:rsidR="005D6468">
        <w:t xml:space="preserve"> </w:t>
      </w:r>
      <w:r w:rsidR="005D6468" w:rsidRPr="00453761">
        <w:t>PANEVĖŽIO MIESTO SAVIVALDYBĖS TARYBOS 2021 M. VASARIO 18 D. SPRENDIMO NR. 1-32 „DĖL PANEVĖŽIO MIESTO SAVIVALDYBĖS 2021 METŲ BIUDŽETO PATVIRTINIMO“ PAKEITIMO</w:t>
      </w:r>
    </w:p>
    <w:p w14:paraId="3B1CC260" w14:textId="77777777" w:rsidR="0062551B" w:rsidRDefault="0062551B" w:rsidP="003E58F0">
      <w:pPr>
        <w:jc w:val="center"/>
      </w:pPr>
    </w:p>
    <w:p w14:paraId="3B1CC261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1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2021 m. spalio 18 d.</w:t>
      </w:r>
      <w:r>
        <w:rPr>
          <w:rStyle w:val="Style3"/>
        </w:rPr>
        <w:fldChar w:fldCharType="end"/>
      </w:r>
      <w:bookmarkEnd w:id="1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2" w:name="registravimoNr"/>
      <w:r>
        <w:instrText xml:space="preserve"> FORMTEXT </w:instrText>
      </w:r>
      <w:r>
        <w:fldChar w:fldCharType="separate"/>
      </w:r>
      <w:r>
        <w:rPr>
          <w:noProof/>
        </w:rPr>
        <w:t>TSP-344</w:t>
      </w:r>
      <w:r>
        <w:fldChar w:fldCharType="end"/>
      </w:r>
      <w:bookmarkEnd w:id="2"/>
    </w:p>
    <w:p w14:paraId="3B1CC262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3B1CC263" w14:textId="77777777" w:rsidR="0062551B" w:rsidRDefault="0062551B" w:rsidP="00571BF3">
      <w:pPr>
        <w:jc w:val="both"/>
      </w:pPr>
    </w:p>
    <w:p w14:paraId="3B1CC264" w14:textId="77777777" w:rsidR="0062551B" w:rsidRPr="00A562AA" w:rsidRDefault="0062551B" w:rsidP="005C41AC">
      <w:pPr>
        <w:ind w:firstLine="851"/>
        <w:jc w:val="both"/>
      </w:pPr>
    </w:p>
    <w:p w14:paraId="3B1CC265" w14:textId="77777777" w:rsidR="00B246F4" w:rsidRPr="00453761" w:rsidRDefault="0062551B" w:rsidP="00B246F4">
      <w:pPr>
        <w:spacing w:line="360" w:lineRule="auto"/>
        <w:ind w:firstLine="840"/>
        <w:jc w:val="both"/>
      </w:pPr>
      <w:r w:rsidRPr="00A562AA">
        <w:rPr>
          <w:szCs w:val="24"/>
        </w:rPr>
        <w:t>Vadovaudamasi</w:t>
      </w:r>
      <w:r w:rsidR="00B246F4">
        <w:rPr>
          <w:szCs w:val="24"/>
        </w:rPr>
        <w:t xml:space="preserve"> </w:t>
      </w:r>
      <w:r w:rsidR="00B246F4" w:rsidRPr="00453761">
        <w:rPr>
          <w:szCs w:val="24"/>
        </w:rPr>
        <w:t>Lietuvos Respublikos vietos savivaldos įstatymo 16 straipsnio 2 dalies 15 punktu ir 18 straipsnio 1 dalimi, Panevėžio miesto savivaldybės taryba</w:t>
      </w:r>
      <w:r w:rsidR="00B246F4" w:rsidRPr="00453761">
        <w:t xml:space="preserve"> n u s p r e n d ž i a:</w:t>
      </w:r>
    </w:p>
    <w:p w14:paraId="3B1CC266" w14:textId="77777777" w:rsidR="00B246F4" w:rsidRPr="00453761" w:rsidRDefault="00B246F4" w:rsidP="00B246F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 Pakeisti Panevėžio miesto savivaldybės tarybos 2021 m. vasario 18 d. sprendimą </w:t>
      </w:r>
      <w:r w:rsidRPr="00453761">
        <w:rPr>
          <w:szCs w:val="24"/>
        </w:rPr>
        <w:br/>
        <w:t>Nr. 1-32 „Dėl Panevėžio miesto savivaldybės 2021 metų biudžeto patvirtinimo“ taip:</w:t>
      </w:r>
    </w:p>
    <w:p w14:paraId="3B1CC267" w14:textId="77777777" w:rsidR="00B246F4" w:rsidRPr="00453761" w:rsidRDefault="00B246F4" w:rsidP="00B246F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1.1. pakeisti 1 punktą ir jį išdėstyti taip: </w:t>
      </w:r>
    </w:p>
    <w:p w14:paraId="3B1CC268" w14:textId="2FBD4540" w:rsidR="00B246F4" w:rsidRPr="00453761" w:rsidRDefault="00B246F4" w:rsidP="00B246F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„1. Patvirtinti Panevėžio miesto savivaldybės (toliau – Savivaldybė) 2021 metų biudžeto prognozuojamas pajamas – </w:t>
      </w:r>
      <w:r w:rsidR="00DE7086">
        <w:rPr>
          <w:szCs w:val="24"/>
        </w:rPr>
        <w:t>126330,9</w:t>
      </w:r>
      <w:r w:rsidRPr="00453761">
        <w:rPr>
          <w:szCs w:val="24"/>
        </w:rPr>
        <w:t xml:space="preserve"> tūkst. Eur, iš jų </w:t>
      </w:r>
      <w:r w:rsidR="00DE7086">
        <w:rPr>
          <w:szCs w:val="24"/>
        </w:rPr>
        <w:t>63995,6</w:t>
      </w:r>
      <w:r w:rsidR="004A6F34">
        <w:rPr>
          <w:szCs w:val="24"/>
        </w:rPr>
        <w:t xml:space="preserve"> </w:t>
      </w:r>
      <w:r w:rsidRPr="00453761">
        <w:rPr>
          <w:szCs w:val="24"/>
        </w:rPr>
        <w:t>tūkst. Eur dotacijas (1 priedas).“;</w:t>
      </w:r>
    </w:p>
    <w:p w14:paraId="3B1CC269" w14:textId="77777777" w:rsidR="00B246F4" w:rsidRPr="00453761" w:rsidRDefault="00B246F4" w:rsidP="00B246F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>1.2. pakeisti 2 punktą ir jį išdėstyti taip:</w:t>
      </w:r>
    </w:p>
    <w:p w14:paraId="3B1CC26A" w14:textId="579BA4C9" w:rsidR="0055129A" w:rsidRDefault="00B246F4" w:rsidP="00B246F4">
      <w:pPr>
        <w:spacing w:line="360" w:lineRule="auto"/>
        <w:ind w:firstLine="840"/>
        <w:jc w:val="both"/>
        <w:rPr>
          <w:szCs w:val="24"/>
        </w:rPr>
      </w:pPr>
      <w:r w:rsidRPr="00453761">
        <w:rPr>
          <w:szCs w:val="24"/>
        </w:rPr>
        <w:t xml:space="preserve">„2. </w:t>
      </w:r>
      <w:r w:rsidRPr="00453761">
        <w:t xml:space="preserve">Patvirtinti Savivaldybės biudžeto išlaidas – </w:t>
      </w:r>
      <w:r w:rsidR="004B4D77">
        <w:t>131107,4</w:t>
      </w:r>
      <w:r w:rsidRPr="00453761">
        <w:t xml:space="preserve"> tūkst. Eur, iš jų: </w:t>
      </w:r>
      <w:r>
        <w:t>29139,0</w:t>
      </w:r>
      <w:r w:rsidRPr="00453761">
        <w:t xml:space="preserve"> tūkst. Eur – ugdymo reikmėms finansuoti, </w:t>
      </w:r>
      <w:r>
        <w:t>5668,1</w:t>
      </w:r>
      <w:r w:rsidRPr="00453761">
        <w:t xml:space="preserve"> tūkst. Eur – valstybinėms (valstybės perduotoms savivaldybėms) funkcijoms atlikti, 2025,0 tūkst. Eur – mokykloms (klasėms), skirtoms šalies (regiono) mokiniams, turintiems specialiųjų ugdymosi poreikių, ir kitoms Savivaldybei perduotoms įstaigoms išlaikyti, </w:t>
      </w:r>
      <w:r w:rsidR="00CC7A49">
        <w:t xml:space="preserve">2148,2 </w:t>
      </w:r>
      <w:r w:rsidRPr="00453761">
        <w:t xml:space="preserve">tūkst. Eur – valstybės lėšos kapitalo investicijoms finansuoti, </w:t>
      </w:r>
      <w:r>
        <w:t>2886,2</w:t>
      </w:r>
      <w:r w:rsidRPr="00453761">
        <w:t xml:space="preserve"> tūkst. Eur – valstybės lėšos vietinės reikšmės keliams (gatvėms) tiesti, taisyti, prižiūrėti ir saugaus eismo sąlygoms užtikrinti, 17438,5 tūkst. Eur – Europos Sąjungos finansinės paramos lėšos investicijų ir kitiems projektams finansuoti, 64,0 tūkst. Eur – valstybės lėšos kultūros ir meno darbuotojų darbo užmokesčiui padidinti, </w:t>
      </w:r>
      <w:r w:rsidRPr="00453761">
        <w:rPr>
          <w:szCs w:val="24"/>
        </w:rPr>
        <w:t>313,</w:t>
      </w:r>
      <w:r>
        <w:rPr>
          <w:szCs w:val="24"/>
        </w:rPr>
        <w:t xml:space="preserve">5 </w:t>
      </w:r>
      <w:r w:rsidRPr="00453761">
        <w:rPr>
          <w:szCs w:val="24"/>
        </w:rPr>
        <w:t xml:space="preserve">tūkst. Eur – </w:t>
      </w:r>
      <w:r w:rsidRPr="00453761">
        <w:rPr>
          <w:color w:val="000000" w:themeColor="text1"/>
          <w:szCs w:val="24"/>
          <w:lang w:eastAsia="lt-LT"/>
        </w:rPr>
        <w:t>skaitmeninio ugdymo plėtrai,</w:t>
      </w:r>
      <w:r w:rsidRPr="00453761">
        <w:t xml:space="preserve"> 31,9 tūkst. Eur – Elenos Mezginaitės viešajai bibliotekai dokumentams įsigyti, </w:t>
      </w:r>
      <w:r>
        <w:t>11,0</w:t>
      </w:r>
      <w:r w:rsidRPr="00453761">
        <w:t xml:space="preserve"> tūkst. Eur – socialinių paslaugų šakos kolektyvinės sutarties įsipareigojimams įgyvendinti, 94,9 tūkst. Eur – akredituotai vaikų dienos socialinei priežiūrai organizuoti, teikti ir administruoti, 573,8 tūkst. Eur – neformaliajam vaikų švietimui, </w:t>
      </w:r>
      <w:r>
        <w:t>160,0</w:t>
      </w:r>
      <w:r w:rsidRPr="00453761">
        <w:t xml:space="preserve"> tūkst. Eur – Savivaldybės patirtoms materialinių išteklių teikimo, siekiant šalinti COVID-19 ligos padarinius ir valdyti jos plitimą esant valstybės lygio ekstremaliajai situacijai, išlaidoms kompensuoti, </w:t>
      </w:r>
      <w:r w:rsidR="00A61299">
        <w:t>198,5</w:t>
      </w:r>
      <w:r w:rsidRPr="00453761">
        <w:t xml:space="preserve"> tūkst. Eur – dėl COVID-19 pandemijos patirtiems mokymosi praradimams kompensuoti, 13,4 tūkst. Eur – mokinių, pasirinkusių laikyti brandos egzaminus 2021 </w:t>
      </w:r>
      <w:r w:rsidRPr="00453761">
        <w:lastRenderedPageBreak/>
        <w:t xml:space="preserve">metais ir dėl COVID-19 pandemijos patyrusių mokymosi praradimų, konsultacijoms finansuoti, 111,4 tūkst. Eur – įsteigti naujoms mokytojų padėjėjų pareigybėms 2021 metais, </w:t>
      </w:r>
      <w:r w:rsidR="00A61299">
        <w:t>316,3</w:t>
      </w:r>
      <w:r w:rsidRPr="00453761">
        <w:t xml:space="preserve"> tūkst. Eur – įstaigų patirtoms išlaidoms už skiepijimo nuo COVID-19 ligos paslaugas kompensuoti, </w:t>
      </w:r>
      <w:r w:rsidR="00A61299">
        <w:t>6,0</w:t>
      </w:r>
      <w:r w:rsidRPr="00453761">
        <w:t xml:space="preserve"> tūkst. Eur – Panevėžio miesto savivaldybės visuomenės sveikatos biuro patirtoms išlaidoms, susijusioms su darbuotojų darbo užmokesčio didinimu, kompensuoti, 2434,7 tūkst. Eur – 2020 metais suteiktos valstybės biudžeto trumpalaikės paskolos (2020 metais Savivaldybės biudžeto negautoms pajamoms) negrąžintinai daliai padengti, </w:t>
      </w:r>
      <w:r w:rsidR="00A61299">
        <w:t>47,9</w:t>
      </w:r>
      <w:r w:rsidRPr="00453761">
        <w:t xml:space="preserve"> tūkst. Eur – </w:t>
      </w:r>
      <w:r w:rsidRPr="00453761">
        <w:rPr>
          <w:szCs w:val="24"/>
        </w:rPr>
        <w:t>mokytojų, dirbančių pagal ikimokyklinio, priešmokyklinio, bendrojo ugdymo ir profesinio mokymo programas, skaičiui optimizuoti,</w:t>
      </w:r>
      <w:r w:rsidRPr="00453761">
        <w:t xml:space="preserve"> 10,0 tūkst. Eur – </w:t>
      </w:r>
      <w:r w:rsidRPr="00453761">
        <w:rPr>
          <w:szCs w:val="24"/>
        </w:rPr>
        <w:t>jaunimo užimtumo vasarą ir integracijos į darbo rinką projekt</w:t>
      </w:r>
      <w:r>
        <w:rPr>
          <w:szCs w:val="24"/>
        </w:rPr>
        <w:t>ams</w:t>
      </w:r>
      <w:r w:rsidRPr="00453761">
        <w:rPr>
          <w:szCs w:val="24"/>
        </w:rPr>
        <w:t xml:space="preserve"> finans</w:t>
      </w:r>
      <w:r>
        <w:rPr>
          <w:szCs w:val="24"/>
        </w:rPr>
        <w:t>uoti</w:t>
      </w:r>
      <w:r w:rsidRPr="00453761">
        <w:rPr>
          <w:szCs w:val="24"/>
        </w:rPr>
        <w:t>,</w:t>
      </w:r>
      <w:r w:rsidR="0055129A">
        <w:rPr>
          <w:szCs w:val="24"/>
        </w:rPr>
        <w:t xml:space="preserve"> </w:t>
      </w:r>
      <w:r w:rsidR="00A94CE7">
        <w:rPr>
          <w:szCs w:val="24"/>
        </w:rPr>
        <w:t>61,4</w:t>
      </w:r>
      <w:r w:rsidR="0055129A">
        <w:rPr>
          <w:szCs w:val="24"/>
        </w:rPr>
        <w:t xml:space="preserve"> tūkst. Eur –</w:t>
      </w:r>
    </w:p>
    <w:p w14:paraId="3B1CC26B" w14:textId="3A5FD0CF" w:rsidR="00B246F4" w:rsidRDefault="0055129A" w:rsidP="0055129A">
      <w:pPr>
        <w:tabs>
          <w:tab w:val="left" w:pos="8412"/>
        </w:tabs>
        <w:spacing w:line="360" w:lineRule="auto"/>
        <w:jc w:val="both"/>
      </w:pPr>
      <w:r>
        <w:rPr>
          <w:szCs w:val="24"/>
        </w:rPr>
        <w:t xml:space="preserve">bendruomeninei veiklai stiprinti, įgyvendinant bandomąjį modelį, </w:t>
      </w:r>
      <w:r>
        <w:rPr>
          <w:szCs w:val="24"/>
          <w:lang w:eastAsia="lt-LT"/>
        </w:rPr>
        <w:t>65,</w:t>
      </w:r>
      <w:r w:rsidRPr="00506E7B">
        <w:rPr>
          <w:szCs w:val="24"/>
          <w:lang w:eastAsia="lt-LT"/>
        </w:rPr>
        <w:t xml:space="preserve">7 tūkst. Eur </w:t>
      </w:r>
      <w:r>
        <w:rPr>
          <w:szCs w:val="24"/>
          <w:lang w:eastAsia="lt-LT"/>
        </w:rPr>
        <w:t xml:space="preserve">– </w:t>
      </w:r>
      <w:r w:rsidRPr="00506E7B">
        <w:rPr>
          <w:rFonts w:cs="Arial"/>
          <w:szCs w:val="24"/>
          <w:lang w:eastAsia="lt-LT"/>
        </w:rPr>
        <w:t>socialinių paslaugų srities darbuotojų minimaliesiems pareiginės algos pastoviosios dalies koeficientams ir socialinių darbuotojų pareiginės algos pastoviajai daliai didinti</w:t>
      </w:r>
      <w:r>
        <w:rPr>
          <w:rFonts w:cs="Arial"/>
          <w:szCs w:val="24"/>
          <w:lang w:eastAsia="lt-LT"/>
        </w:rPr>
        <w:t xml:space="preserve">, </w:t>
      </w:r>
      <w:r w:rsidRPr="00EE1D43">
        <w:rPr>
          <w:szCs w:val="24"/>
        </w:rPr>
        <w:t>24,1 tūkst. Eur</w:t>
      </w:r>
      <w:r>
        <w:rPr>
          <w:szCs w:val="24"/>
        </w:rPr>
        <w:t xml:space="preserve"> –</w:t>
      </w:r>
      <w:r w:rsidRPr="00EE1D43">
        <w:rPr>
          <w:szCs w:val="24"/>
        </w:rPr>
        <w:t xml:space="preserve"> </w:t>
      </w:r>
      <w:r w:rsidRPr="00EE1D43">
        <w:rPr>
          <w:szCs w:val="24"/>
          <w:lang w:eastAsia="lt-LT"/>
        </w:rPr>
        <w:t xml:space="preserve">sveikatos priežiūros </w:t>
      </w:r>
      <w:r w:rsidRPr="0055129A">
        <w:rPr>
          <w:szCs w:val="24"/>
          <w:lang w:eastAsia="lt-LT"/>
        </w:rPr>
        <w:t>įstaigoms už paskiepytus pirmąj</w:t>
      </w:r>
      <w:r w:rsidR="00CF509D">
        <w:rPr>
          <w:szCs w:val="24"/>
          <w:lang w:eastAsia="lt-LT"/>
        </w:rPr>
        <w:t>a</w:t>
      </w:r>
      <w:r w:rsidRPr="0055129A">
        <w:rPr>
          <w:szCs w:val="24"/>
          <w:lang w:eastAsia="lt-LT"/>
        </w:rPr>
        <w:t xml:space="preserve"> nuo COVID-19 ligos vakcinos doze asmenis,</w:t>
      </w:r>
      <w:r w:rsidR="00B246F4" w:rsidRPr="0055129A">
        <w:t xml:space="preserve"> </w:t>
      </w:r>
      <w:r w:rsidRPr="0055129A">
        <w:rPr>
          <w:szCs w:val="24"/>
        </w:rPr>
        <w:t xml:space="preserve">59,2 tūkst. Eur – </w:t>
      </w:r>
      <w:r w:rsidRPr="0055129A">
        <w:rPr>
          <w:bCs/>
          <w:szCs w:val="24"/>
          <w:lang w:eastAsia="lt-LT"/>
        </w:rPr>
        <w:t xml:space="preserve">ugdymo, maitinimo ir pavėžėjimo lėšos socialinę riziką patiriančių vaikų ikimokykliniam ugdymui užtikrinti, </w:t>
      </w:r>
      <w:r w:rsidR="0064107E">
        <w:rPr>
          <w:bCs/>
          <w:szCs w:val="24"/>
          <w:lang w:eastAsia="lt-LT"/>
        </w:rPr>
        <w:t xml:space="preserve">92,9 tūkst. Eur – asmens sveikatos priežiūros įstaigų patirtų išlaidų darbo užmokesčiui kompensuoti, </w:t>
      </w:r>
      <w:r w:rsidRPr="00CC7A49">
        <w:t>62335,3</w:t>
      </w:r>
      <w:r w:rsidR="00B246F4" w:rsidRPr="00453761">
        <w:t xml:space="preserve"> tūkst. Eur – Savivaldybės savarankiškosioms funkcijoms vykdyti kartu su biudžetinių įstaigų pajamomis, skirtomis programoms finansuoti, 4776,5 tūkst. Eur – bankų paskolų lėšos investicijų projektams finansuoti. Biudžeto asignavimai sudaro </w:t>
      </w:r>
      <w:r w:rsidR="004B4D77">
        <w:t>125080,1</w:t>
      </w:r>
      <w:r w:rsidR="00B246F4" w:rsidRPr="00453761">
        <w:t xml:space="preserve"> tūkst. Eur (2 priedas).“;</w:t>
      </w:r>
    </w:p>
    <w:p w14:paraId="3B1CC26C" w14:textId="77777777" w:rsidR="00507B38" w:rsidRDefault="00507B38" w:rsidP="00507B38">
      <w:pPr>
        <w:spacing w:line="360" w:lineRule="auto"/>
        <w:ind w:firstLine="840"/>
        <w:jc w:val="both"/>
        <w:rPr>
          <w:szCs w:val="24"/>
        </w:rPr>
      </w:pPr>
      <w:r>
        <w:rPr>
          <w:szCs w:val="24"/>
        </w:rPr>
        <w:t>1.3. pakeisti 3 punktą ir jį išdėstyti taip:</w:t>
      </w:r>
    </w:p>
    <w:p w14:paraId="3B1CC26D" w14:textId="77777777" w:rsidR="00507B38" w:rsidRDefault="00507B38" w:rsidP="00507B38">
      <w:pPr>
        <w:tabs>
          <w:tab w:val="left" w:pos="851"/>
        </w:tabs>
        <w:spacing w:line="360" w:lineRule="auto"/>
        <w:jc w:val="both"/>
      </w:pPr>
      <w:r>
        <w:rPr>
          <w:szCs w:val="24"/>
        </w:rPr>
        <w:tab/>
      </w:r>
      <w:r w:rsidRPr="00507B38">
        <w:rPr>
          <w:szCs w:val="24"/>
        </w:rPr>
        <w:t xml:space="preserve">„3. </w:t>
      </w:r>
      <w:r>
        <w:t xml:space="preserve">Patvirtinti iš Savivaldybės biudžeto išlaikomų įstaigų pajamų už teikiamas paslaugas įmokas į Savivaldybės biudžetą – 3237,6 tūkst. Eur, iš jų: </w:t>
      </w:r>
      <w:r w:rsidR="00393F0B">
        <w:t>2135,5</w:t>
      </w:r>
      <w:r>
        <w:t xml:space="preserve"> tūkst. Eur – įmokos už išlaikymą švietimo, socialinės apsaugos ir kitose įstaigose, </w:t>
      </w:r>
      <w:r w:rsidR="00393F0B">
        <w:t>578,5</w:t>
      </w:r>
      <w:r>
        <w:t xml:space="preserve"> tūkst. Eur – pajamos už prekes ir paslaugas, </w:t>
      </w:r>
      <w:r w:rsidR="00393F0B">
        <w:t>523,6</w:t>
      </w:r>
      <w:r>
        <w:t xml:space="preserve"> tūkst. Eur – pajamos už patalpų nuomą.“;</w:t>
      </w:r>
    </w:p>
    <w:p w14:paraId="3B1CC26E" w14:textId="4004D7E9" w:rsidR="00B246F4" w:rsidRPr="00453761" w:rsidRDefault="00B246F4" w:rsidP="00B246F4">
      <w:pPr>
        <w:spacing w:line="360" w:lineRule="auto"/>
        <w:ind w:firstLine="840"/>
        <w:jc w:val="both"/>
      </w:pPr>
      <w:r>
        <w:t>1</w:t>
      </w:r>
      <w:r w:rsidR="00507B38">
        <w:t>.4</w:t>
      </w:r>
      <w:r>
        <w:t>. pakeisti 1</w:t>
      </w:r>
      <w:r w:rsidR="00CF509D">
        <w:t>–</w:t>
      </w:r>
      <w:r w:rsidR="004162C8">
        <w:t>4</w:t>
      </w:r>
      <w:r w:rsidRPr="00453761">
        <w:t xml:space="preserve"> priedus ir juos išdėstyti nauja redakcija (pridedama).</w:t>
      </w:r>
    </w:p>
    <w:p w14:paraId="3B1CC26F" w14:textId="77777777" w:rsidR="00B246F4" w:rsidRPr="00453761" w:rsidRDefault="00B246F4" w:rsidP="00B246F4">
      <w:pPr>
        <w:spacing w:line="360" w:lineRule="auto"/>
        <w:ind w:firstLine="840"/>
        <w:jc w:val="both"/>
      </w:pPr>
      <w:r w:rsidRPr="00453761">
        <w:t>2. Nustatyti, kad sprendimas:</w:t>
      </w:r>
    </w:p>
    <w:p w14:paraId="3B1CC270" w14:textId="77777777" w:rsidR="00B246F4" w:rsidRPr="00453761" w:rsidRDefault="00B246F4" w:rsidP="00B246F4">
      <w:pPr>
        <w:spacing w:line="360" w:lineRule="auto"/>
        <w:ind w:firstLine="840"/>
        <w:jc w:val="both"/>
      </w:pPr>
      <w:r w:rsidRPr="00453761">
        <w:t>2.1. skelbiamas Teisės aktų registre ir Panevėžio miesto savivaldybės interneto svetainėje;</w:t>
      </w:r>
    </w:p>
    <w:p w14:paraId="3B1CC271" w14:textId="77777777" w:rsidR="00B246F4" w:rsidRPr="00453761" w:rsidRDefault="00B246F4" w:rsidP="00B246F4">
      <w:pPr>
        <w:spacing w:line="360" w:lineRule="auto"/>
        <w:ind w:firstLine="840"/>
        <w:jc w:val="both"/>
        <w:rPr>
          <w:szCs w:val="24"/>
        </w:rPr>
      </w:pPr>
      <w:r w:rsidRPr="00453761">
        <w:t>2.2. įsigalioja kitą dieną po oficialaus paskelbimo Teisės aktų registre.</w:t>
      </w:r>
    </w:p>
    <w:p w14:paraId="3B1CC272" w14:textId="77777777" w:rsidR="005C41AC" w:rsidRDefault="005C41AC" w:rsidP="003E58F0">
      <w:pPr>
        <w:spacing w:line="360" w:lineRule="auto"/>
        <w:ind w:firstLine="840"/>
        <w:jc w:val="both"/>
        <w:rPr>
          <w:szCs w:val="24"/>
        </w:rPr>
      </w:pPr>
    </w:p>
    <w:p w14:paraId="3B1CC273" w14:textId="77777777" w:rsidR="0062551B" w:rsidRDefault="0062551B" w:rsidP="002D0B3C">
      <w:pPr>
        <w:jc w:val="both"/>
        <w:rPr>
          <w:szCs w:val="24"/>
        </w:rPr>
      </w:pPr>
    </w:p>
    <w:p w14:paraId="3B1CC274" w14:textId="77777777" w:rsidR="005C41AC" w:rsidRPr="00A562AA" w:rsidRDefault="005C41AC" w:rsidP="002D0B3C">
      <w:pPr>
        <w:jc w:val="both"/>
        <w:rPr>
          <w:szCs w:val="24"/>
        </w:rPr>
      </w:pPr>
    </w:p>
    <w:p w14:paraId="3B1CC275" w14:textId="77777777" w:rsidR="0062551B" w:rsidRDefault="0062551B" w:rsidP="002D0B3C">
      <w:pPr>
        <w:jc w:val="both"/>
        <w:rPr>
          <w:szCs w:val="24"/>
        </w:rPr>
      </w:pPr>
    </w:p>
    <w:p w14:paraId="3B1CC276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2A494" w14:textId="77777777" w:rsidR="00C8772B" w:rsidRDefault="00C8772B">
      <w:r>
        <w:separator/>
      </w:r>
    </w:p>
  </w:endnote>
  <w:endnote w:type="continuationSeparator" w:id="0">
    <w:p w14:paraId="32DC441B" w14:textId="77777777" w:rsidR="00C8772B" w:rsidRDefault="00C877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LT">
    <w:altName w:val="Arial"/>
    <w:charset w:val="BA"/>
    <w:family w:val="swiss"/>
    <w:pitch w:val="variable"/>
    <w:sig w:usb0="00000005" w:usb1="00000000" w:usb2="00000000" w:usb3="00000000" w:csb0="0000008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C281" w14:textId="77777777" w:rsidR="0062551B" w:rsidRDefault="0062551B" w:rsidP="00BE4566">
    <w:pPr>
      <w:tabs>
        <w:tab w:val="left" w:pos="8445"/>
      </w:tabs>
    </w:pPr>
    <w:r>
      <w:tab/>
    </w:r>
  </w:p>
  <w:p w14:paraId="3B1CC282" w14:textId="77777777" w:rsidR="0062551B" w:rsidRDefault="0062551B"/>
  <w:p w14:paraId="3B1CC283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C284" w14:textId="77777777" w:rsidR="0062551B" w:rsidRDefault="0062551B" w:rsidP="00DD20B8">
    <w:pPr>
      <w:pStyle w:val="Porat"/>
    </w:pPr>
  </w:p>
  <w:p w14:paraId="3B1CC285" w14:textId="77777777" w:rsidR="0062551B" w:rsidRDefault="0062551B" w:rsidP="00DD20B8">
    <w:pPr>
      <w:pStyle w:val="Porat"/>
    </w:pPr>
  </w:p>
  <w:p w14:paraId="3B1CC286" w14:textId="77777777" w:rsidR="0062551B" w:rsidRDefault="0062551B" w:rsidP="00DD20B8">
    <w:pPr>
      <w:pStyle w:val="Porat"/>
    </w:pPr>
  </w:p>
  <w:p w14:paraId="3B1CC287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1FD1E1" w14:textId="77777777" w:rsidR="00C8772B" w:rsidRDefault="00C8772B">
      <w:r>
        <w:separator/>
      </w:r>
    </w:p>
  </w:footnote>
  <w:footnote w:type="continuationSeparator" w:id="0">
    <w:p w14:paraId="5F848455" w14:textId="77777777" w:rsidR="00C8772B" w:rsidRDefault="00C8772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1CC27D" w14:textId="77777777" w:rsidR="0062551B" w:rsidRDefault="0062551B">
    <w:pPr>
      <w:pStyle w:val="Antrats"/>
      <w:jc w:val="center"/>
    </w:pPr>
  </w:p>
  <w:p w14:paraId="3B1CC27E" w14:textId="77777777" w:rsidR="0062551B" w:rsidRDefault="0062551B">
    <w:pPr>
      <w:pStyle w:val="Antrats"/>
      <w:jc w:val="center"/>
    </w:pPr>
  </w:p>
  <w:p w14:paraId="3B1CC27F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62285">
      <w:rPr>
        <w:noProof/>
      </w:rPr>
      <w:t>2</w:t>
    </w:r>
    <w:r>
      <w:rPr>
        <w:noProof/>
      </w:rPr>
      <w:fldChar w:fldCharType="end"/>
    </w:r>
  </w:p>
  <w:p w14:paraId="3B1CC28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73469C"/>
    <w:multiLevelType w:val="multilevel"/>
    <w:tmpl w:val="0427001F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BDB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0CA4"/>
    <w:rsid w:val="00325CF1"/>
    <w:rsid w:val="00337555"/>
    <w:rsid w:val="00355495"/>
    <w:rsid w:val="00355EE8"/>
    <w:rsid w:val="00392558"/>
    <w:rsid w:val="00393F0B"/>
    <w:rsid w:val="0039707D"/>
    <w:rsid w:val="003A3559"/>
    <w:rsid w:val="003D113C"/>
    <w:rsid w:val="003D6535"/>
    <w:rsid w:val="003E58F0"/>
    <w:rsid w:val="003F3684"/>
    <w:rsid w:val="004014AB"/>
    <w:rsid w:val="004100D4"/>
    <w:rsid w:val="004162C8"/>
    <w:rsid w:val="00420850"/>
    <w:rsid w:val="00421D43"/>
    <w:rsid w:val="004376E8"/>
    <w:rsid w:val="004564CD"/>
    <w:rsid w:val="00464BB1"/>
    <w:rsid w:val="00480D2E"/>
    <w:rsid w:val="004849ED"/>
    <w:rsid w:val="004A3610"/>
    <w:rsid w:val="004A6F34"/>
    <w:rsid w:val="004B4D77"/>
    <w:rsid w:val="004C07E0"/>
    <w:rsid w:val="004D35C5"/>
    <w:rsid w:val="004E4142"/>
    <w:rsid w:val="00507B38"/>
    <w:rsid w:val="00510DE4"/>
    <w:rsid w:val="005166E3"/>
    <w:rsid w:val="0052387D"/>
    <w:rsid w:val="00524D2D"/>
    <w:rsid w:val="00533646"/>
    <w:rsid w:val="0055129A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D6468"/>
    <w:rsid w:val="005F44E3"/>
    <w:rsid w:val="005F6353"/>
    <w:rsid w:val="0060717D"/>
    <w:rsid w:val="00611EE0"/>
    <w:rsid w:val="006127B2"/>
    <w:rsid w:val="006128BC"/>
    <w:rsid w:val="0061401B"/>
    <w:rsid w:val="00620A1C"/>
    <w:rsid w:val="006244B6"/>
    <w:rsid w:val="0062551B"/>
    <w:rsid w:val="00625C86"/>
    <w:rsid w:val="00630B08"/>
    <w:rsid w:val="0064107E"/>
    <w:rsid w:val="00642AAE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61299"/>
    <w:rsid w:val="00A72F74"/>
    <w:rsid w:val="00A81759"/>
    <w:rsid w:val="00A83444"/>
    <w:rsid w:val="00A84DDD"/>
    <w:rsid w:val="00A90AC8"/>
    <w:rsid w:val="00A94CE7"/>
    <w:rsid w:val="00A97838"/>
    <w:rsid w:val="00AB02B7"/>
    <w:rsid w:val="00AB0E39"/>
    <w:rsid w:val="00AD3E4E"/>
    <w:rsid w:val="00AD778C"/>
    <w:rsid w:val="00B05FC9"/>
    <w:rsid w:val="00B14AEE"/>
    <w:rsid w:val="00B246F4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158A6"/>
    <w:rsid w:val="00C40FD3"/>
    <w:rsid w:val="00C420AA"/>
    <w:rsid w:val="00C52416"/>
    <w:rsid w:val="00C72861"/>
    <w:rsid w:val="00C72CB4"/>
    <w:rsid w:val="00C75F05"/>
    <w:rsid w:val="00C8772B"/>
    <w:rsid w:val="00C9091E"/>
    <w:rsid w:val="00CC23E4"/>
    <w:rsid w:val="00CC5B6A"/>
    <w:rsid w:val="00CC7A49"/>
    <w:rsid w:val="00CD5CCA"/>
    <w:rsid w:val="00CE1C5C"/>
    <w:rsid w:val="00CF4026"/>
    <w:rsid w:val="00CF509D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7086"/>
    <w:rsid w:val="00E00B4D"/>
    <w:rsid w:val="00E21A77"/>
    <w:rsid w:val="00E34BFA"/>
    <w:rsid w:val="00E429EE"/>
    <w:rsid w:val="00E60928"/>
    <w:rsid w:val="00E62285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F6D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1CC259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507B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1</TotalTime>
  <Pages>2</Pages>
  <Words>608</Words>
  <Characters>4294</Characters>
  <Application>Microsoft Office Word</Application>
  <DocSecurity>4</DocSecurity>
  <Lines>35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4893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2</cp:revision>
  <cp:lastPrinted>2016-01-28T10:29:00Z</cp:lastPrinted>
  <dcterms:created xsi:type="dcterms:W3CDTF">2021-10-18T05:21:00Z</dcterms:created>
  <dcterms:modified xsi:type="dcterms:W3CDTF">2021-10-18T05:21:00Z</dcterms:modified>
</cp:coreProperties>
</file>