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3E8E5" w14:textId="16FE541F" w:rsidR="007C516D" w:rsidRPr="005C41AC" w:rsidRDefault="007C516D" w:rsidP="00BC6363">
      <w:pPr>
        <w:tabs>
          <w:tab w:val="right" w:pos="9638"/>
        </w:tabs>
        <w:jc w:val="center"/>
        <w:rPr>
          <w:szCs w:val="24"/>
        </w:rPr>
      </w:pPr>
      <w:bookmarkStart w:id="0" w:name="_Hlk60922603"/>
      <w:bookmarkStart w:id="1" w:name="_GoBack"/>
      <w:bookmarkEnd w:id="1"/>
      <w:r>
        <w:rPr>
          <w:noProof/>
          <w:lang w:eastAsia="lt-LT"/>
        </w:rPr>
        <w:drawing>
          <wp:inline distT="0" distB="0" distL="0" distR="0" wp14:anchorId="1255E465" wp14:editId="0427BB7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BA9220" w14:textId="77777777" w:rsidR="007C516D" w:rsidRPr="005C41AC" w:rsidRDefault="007C516D" w:rsidP="007C516D">
      <w:pPr>
        <w:jc w:val="center"/>
        <w:rPr>
          <w:szCs w:val="24"/>
        </w:rPr>
      </w:pPr>
    </w:p>
    <w:p w14:paraId="4184B5E8" w14:textId="77777777" w:rsidR="007C516D" w:rsidRPr="00A562AA" w:rsidRDefault="007C516D" w:rsidP="007C516D">
      <w:pPr>
        <w:jc w:val="center"/>
        <w:rPr>
          <w:b/>
          <w:sz w:val="28"/>
        </w:rPr>
      </w:pPr>
      <w:r w:rsidRPr="00A562AA">
        <w:rPr>
          <w:b/>
          <w:sz w:val="28"/>
        </w:rPr>
        <w:t xml:space="preserve">PANEVĖŽIO MIESTO SAVIVALDYBĖS </w:t>
      </w:r>
      <w:r>
        <w:rPr>
          <w:b/>
          <w:sz w:val="28"/>
        </w:rPr>
        <w:t>TARYBA</w:t>
      </w:r>
    </w:p>
    <w:p w14:paraId="1B436EC8" w14:textId="77777777" w:rsidR="007C516D" w:rsidRPr="005C41AC" w:rsidRDefault="007C516D" w:rsidP="007C516D">
      <w:pPr>
        <w:keepNext/>
        <w:jc w:val="center"/>
        <w:outlineLvl w:val="1"/>
      </w:pPr>
    </w:p>
    <w:p w14:paraId="04FDBEE9" w14:textId="77777777" w:rsidR="007C516D" w:rsidRPr="00C61BF3" w:rsidRDefault="007C516D" w:rsidP="007C516D">
      <w:pPr>
        <w:keepNext/>
        <w:jc w:val="center"/>
        <w:outlineLvl w:val="1"/>
        <w:rPr>
          <w:b/>
        </w:rPr>
      </w:pPr>
      <w:r w:rsidRPr="00C61BF3">
        <w:rPr>
          <w:b/>
        </w:rPr>
        <w:t>SPRENDIMAS</w:t>
      </w:r>
    </w:p>
    <w:p w14:paraId="75F22B9E" w14:textId="74A8EBED" w:rsidR="00BC6363" w:rsidRDefault="00760699" w:rsidP="007C516D">
      <w:pPr>
        <w:jc w:val="center"/>
        <w:rPr>
          <w:b/>
          <w:bCs/>
          <w:caps/>
        </w:rPr>
      </w:pPr>
      <w:r w:rsidRPr="002853AA">
        <w:rPr>
          <w:b/>
          <w:bCs/>
          <w:caps/>
        </w:rPr>
        <w:t>DĖL SAVIVALDYBĖS TARYBOS 2010 M. GRUODŽIO 30 D. SPRENDIM</w:t>
      </w:r>
      <w:r w:rsidR="00A5059B" w:rsidRPr="002853AA">
        <w:rPr>
          <w:b/>
          <w:bCs/>
          <w:caps/>
        </w:rPr>
        <w:t>o</w:t>
      </w:r>
      <w:r w:rsidRPr="002853AA">
        <w:rPr>
          <w:b/>
          <w:bCs/>
          <w:caps/>
        </w:rPr>
        <w:t xml:space="preserve"> NR. 1-64-10 </w:t>
      </w:r>
      <w:r w:rsidR="00A5059B" w:rsidRPr="002853AA">
        <w:rPr>
          <w:b/>
          <w:bCs/>
          <w:caps/>
        </w:rPr>
        <w:t xml:space="preserve">„DĖL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w:t>
      </w:r>
      <w:r w:rsidRPr="002853AA">
        <w:rPr>
          <w:b/>
          <w:bCs/>
          <w:caps/>
        </w:rPr>
        <w:t>PAKEITIMO</w:t>
      </w:r>
    </w:p>
    <w:p w14:paraId="3BCBE500" w14:textId="77777777" w:rsidR="002732FF" w:rsidRPr="00C61BF3" w:rsidRDefault="002732FF" w:rsidP="007C516D">
      <w:pPr>
        <w:jc w:val="center"/>
        <w:rPr>
          <w:b/>
          <w:szCs w:val="24"/>
        </w:rPr>
      </w:pPr>
    </w:p>
    <w:p w14:paraId="36246827" w14:textId="77777777" w:rsidR="007C516D" w:rsidRPr="00C61BF3" w:rsidRDefault="007C516D" w:rsidP="007C516D">
      <w:pPr>
        <w:jc w:val="center"/>
      </w:pPr>
      <w:r w:rsidRPr="00C61BF3">
        <w:rPr>
          <w:rStyle w:val="Style3"/>
        </w:rPr>
        <w:fldChar w:fldCharType="begin">
          <w:ffData>
            <w:name w:val="registravimoDataIlga"/>
            <w:enabled/>
            <w:calcOnExit w:val="0"/>
            <w:textInput/>
          </w:ffData>
        </w:fldChar>
      </w:r>
      <w:bookmarkStart w:id="2" w:name="registravimoDataIlga"/>
      <w:r w:rsidRPr="00C61BF3">
        <w:rPr>
          <w:rStyle w:val="Style3"/>
        </w:rPr>
        <w:instrText xml:space="preserve"> FORMTEXT </w:instrText>
      </w:r>
      <w:r w:rsidRPr="00C61BF3">
        <w:rPr>
          <w:rStyle w:val="Style3"/>
        </w:rPr>
      </w:r>
      <w:r w:rsidRPr="00C61BF3">
        <w:rPr>
          <w:rStyle w:val="Style3"/>
        </w:rPr>
        <w:fldChar w:fldCharType="separate"/>
      </w:r>
      <w:r w:rsidRPr="00C61BF3">
        <w:rPr>
          <w:rStyle w:val="Style3"/>
          <w:noProof/>
        </w:rPr>
        <w:t>2021 m. spalio 18 d.</w:t>
      </w:r>
      <w:r w:rsidRPr="00C61BF3">
        <w:rPr>
          <w:rStyle w:val="Style3"/>
        </w:rPr>
        <w:fldChar w:fldCharType="end"/>
      </w:r>
      <w:bookmarkEnd w:id="2"/>
      <w:r w:rsidRPr="00C61BF3">
        <w:t xml:space="preserve"> Nr. </w:t>
      </w:r>
      <w:r w:rsidRPr="00C61BF3">
        <w:fldChar w:fldCharType="begin">
          <w:ffData>
            <w:name w:val="registravimoNr"/>
            <w:enabled/>
            <w:calcOnExit w:val="0"/>
            <w:textInput/>
          </w:ffData>
        </w:fldChar>
      </w:r>
      <w:bookmarkStart w:id="3" w:name="registravimoNr"/>
      <w:r w:rsidRPr="00C61BF3">
        <w:instrText xml:space="preserve"> FORMTEXT </w:instrText>
      </w:r>
      <w:r w:rsidRPr="00C61BF3">
        <w:fldChar w:fldCharType="separate"/>
      </w:r>
      <w:r w:rsidRPr="00C61BF3">
        <w:rPr>
          <w:noProof/>
        </w:rPr>
        <w:t>TSP-345</w:t>
      </w:r>
      <w:r w:rsidRPr="00C61BF3">
        <w:fldChar w:fldCharType="end"/>
      </w:r>
      <w:bookmarkEnd w:id="3"/>
    </w:p>
    <w:p w14:paraId="2DBC628E" w14:textId="77777777" w:rsidR="007C516D" w:rsidRPr="00C61BF3" w:rsidRDefault="007C516D" w:rsidP="007C516D">
      <w:pPr>
        <w:keepNext/>
        <w:jc w:val="center"/>
        <w:outlineLvl w:val="2"/>
        <w:rPr>
          <w:b/>
        </w:rPr>
      </w:pPr>
      <w:r w:rsidRPr="00C61BF3">
        <w:t>Panevėžys</w:t>
      </w:r>
    </w:p>
    <w:p w14:paraId="2F1DB8E1" w14:textId="77777777" w:rsidR="007C516D" w:rsidRPr="00C61BF3" w:rsidRDefault="007C516D" w:rsidP="007C516D">
      <w:pPr>
        <w:ind w:firstLine="851"/>
        <w:jc w:val="both"/>
      </w:pPr>
    </w:p>
    <w:p w14:paraId="1607EB06" w14:textId="6C131FC6" w:rsidR="007C05A8" w:rsidRPr="00C61BF3" w:rsidRDefault="00760699" w:rsidP="002732FF">
      <w:pPr>
        <w:spacing w:line="360" w:lineRule="auto"/>
        <w:ind w:firstLine="851"/>
        <w:jc w:val="both"/>
        <w:rPr>
          <w:szCs w:val="24"/>
          <w:lang w:eastAsia="lt-LT"/>
        </w:rPr>
      </w:pPr>
      <w:bookmarkStart w:id="4" w:name="_Hlk60748538"/>
      <w:r w:rsidRPr="00C61BF3">
        <w:t>Vadovaudamasi</w:t>
      </w:r>
      <w:r w:rsidR="00A5059B">
        <w:t xml:space="preserve"> </w:t>
      </w:r>
      <w:r w:rsidRPr="00C61BF3">
        <w:t>Lietuvos Respublikos vietos savivaldos įstatymo 18 straipsnio 1 dalimi,</w:t>
      </w:r>
      <w:r w:rsidR="00A5059B">
        <w:t xml:space="preserve"> </w:t>
      </w:r>
      <w:r w:rsidRPr="00C61BF3">
        <w:t>Panevėžio miesto savivaldybės taryba n u s p r e n d ž i a:</w:t>
      </w:r>
    </w:p>
    <w:p w14:paraId="48CFF43C" w14:textId="574F36E4" w:rsidR="007C05A8" w:rsidRPr="00C61BF3" w:rsidRDefault="00760699" w:rsidP="002732FF">
      <w:pPr>
        <w:spacing w:line="360" w:lineRule="auto"/>
        <w:ind w:firstLine="851"/>
        <w:jc w:val="both"/>
        <w:rPr>
          <w:szCs w:val="24"/>
          <w:lang w:eastAsia="lt-LT"/>
        </w:rPr>
      </w:pPr>
      <w:r w:rsidRPr="00C61BF3">
        <w:t xml:space="preserve">Pakeisti Mokinių maitinimo organizavimo Panevėžio miesto savivaldybės bendrojo </w:t>
      </w:r>
      <w:r w:rsidR="00A5059B">
        <w:t>ugdymo</w:t>
      </w:r>
      <w:r w:rsidRPr="00C61BF3">
        <w:t xml:space="preserve"> mokyklose tvarkos aprašą, patvirtintą Panevėžio miesto savivaldybės tarybos 2010 m. gruodžio 30 d. sprendimu Nr. 1-64-10</w:t>
      </w:r>
      <w:r w:rsidR="00A5059B">
        <w:t xml:space="preserve"> „</w:t>
      </w:r>
      <w:r w:rsidR="00A5059B" w:rsidRPr="00A5059B">
        <w:t>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w:t>
      </w:r>
      <w:r w:rsidR="00A5059B">
        <w:t>“</w:t>
      </w:r>
      <w:r w:rsidRPr="00C61BF3">
        <w:t>, taip</w:t>
      </w:r>
      <w:r w:rsidR="000F3E99" w:rsidRPr="00C61BF3">
        <w:rPr>
          <w:szCs w:val="24"/>
          <w:lang w:eastAsia="lt-LT"/>
        </w:rPr>
        <w:t>:</w:t>
      </w:r>
    </w:p>
    <w:p w14:paraId="4C61DB11" w14:textId="4AA72CDA" w:rsidR="00500324" w:rsidRPr="00C61BF3" w:rsidRDefault="00382CBC" w:rsidP="002732FF">
      <w:pPr>
        <w:spacing w:line="360" w:lineRule="auto"/>
        <w:ind w:firstLine="851"/>
        <w:jc w:val="both"/>
        <w:rPr>
          <w:szCs w:val="24"/>
          <w:lang w:eastAsia="lt-LT"/>
        </w:rPr>
      </w:pPr>
      <w:r w:rsidRPr="00C61BF3">
        <w:rPr>
          <w:szCs w:val="24"/>
        </w:rPr>
        <w:t>1</w:t>
      </w:r>
      <w:r w:rsidR="00500324" w:rsidRPr="00C61BF3">
        <w:rPr>
          <w:szCs w:val="24"/>
        </w:rPr>
        <w:t>.</w:t>
      </w:r>
      <w:r w:rsidR="00500324" w:rsidRPr="00C61BF3">
        <w:rPr>
          <w:szCs w:val="24"/>
          <w:lang w:eastAsia="lt-LT"/>
        </w:rPr>
        <w:t xml:space="preserve"> </w:t>
      </w:r>
      <w:r w:rsidR="002B4EF9" w:rsidRPr="00C61BF3">
        <w:rPr>
          <w:szCs w:val="24"/>
          <w:lang w:eastAsia="lt-LT"/>
        </w:rPr>
        <w:t xml:space="preserve">pakeisti </w:t>
      </w:r>
      <w:r w:rsidR="00760699" w:rsidRPr="00C61BF3">
        <w:rPr>
          <w:szCs w:val="24"/>
          <w:lang w:eastAsia="lt-LT"/>
        </w:rPr>
        <w:t>2</w:t>
      </w:r>
      <w:r w:rsidR="00871813" w:rsidRPr="00C61BF3">
        <w:rPr>
          <w:szCs w:val="24"/>
          <w:lang w:eastAsia="lt-LT"/>
        </w:rPr>
        <w:t xml:space="preserve"> </w:t>
      </w:r>
      <w:r w:rsidR="00500324" w:rsidRPr="00C61BF3">
        <w:rPr>
          <w:szCs w:val="24"/>
          <w:lang w:eastAsia="lt-LT"/>
        </w:rPr>
        <w:t>punktą ir jį išdėstyti taip:</w:t>
      </w:r>
    </w:p>
    <w:p w14:paraId="0E9BBB76" w14:textId="30C7D45E" w:rsidR="00760699" w:rsidRPr="00C61BF3" w:rsidRDefault="00696512" w:rsidP="002732FF">
      <w:pPr>
        <w:widowControl w:val="0"/>
        <w:tabs>
          <w:tab w:val="left" w:pos="180"/>
        </w:tabs>
        <w:spacing w:line="360" w:lineRule="auto"/>
        <w:ind w:firstLine="851"/>
        <w:jc w:val="both"/>
        <w:rPr>
          <w:szCs w:val="24"/>
          <w:lang w:eastAsia="lt-LT"/>
        </w:rPr>
      </w:pPr>
      <w:r w:rsidRPr="00C61BF3">
        <w:rPr>
          <w:szCs w:val="24"/>
          <w:lang w:eastAsia="lt-LT"/>
        </w:rPr>
        <w:t>„</w:t>
      </w:r>
      <w:r w:rsidR="00760699" w:rsidRPr="00C61BF3">
        <w:rPr>
          <w:caps/>
          <w:szCs w:val="24"/>
          <w:lang w:eastAsia="lt-LT"/>
        </w:rPr>
        <w:t>2. M</w:t>
      </w:r>
      <w:r w:rsidR="00760699" w:rsidRPr="00C61BF3">
        <w:rPr>
          <w:szCs w:val="24"/>
          <w:lang w:eastAsia="lt-LT"/>
        </w:rPr>
        <w:t>aitinimas bendrojo ugdymo mokyklose (toliau – mokykla) vykdomas vadovaujantis teisės aktais, reglamentuojančiais mokinių maitinimo organizavimą, maisto gaminimą, patalpų ir įrangos priežiūrą, higienos normas, sveikatos ir saugos reikalavimus.</w:t>
      </w:r>
    </w:p>
    <w:p w14:paraId="077346A2" w14:textId="3F64FFAD" w:rsidR="00760699" w:rsidRPr="00C61BF3" w:rsidRDefault="00760699" w:rsidP="002732FF">
      <w:pPr>
        <w:widowControl w:val="0"/>
        <w:tabs>
          <w:tab w:val="left" w:pos="180"/>
          <w:tab w:val="left" w:pos="851"/>
          <w:tab w:val="left" w:pos="1560"/>
        </w:tabs>
        <w:spacing w:line="360" w:lineRule="auto"/>
        <w:ind w:firstLine="851"/>
        <w:jc w:val="both"/>
        <w:rPr>
          <w:szCs w:val="24"/>
          <w:lang w:eastAsia="lt-LT"/>
        </w:rPr>
      </w:pPr>
      <w:r w:rsidRPr="00C61BF3">
        <w:rPr>
          <w:szCs w:val="24"/>
          <w:lang w:eastAsia="lt-LT"/>
        </w:rPr>
        <w:t xml:space="preserve">2.1. Mokyklose maitinimas organizuojamas vadovaujantis </w:t>
      </w:r>
      <w:r w:rsidR="00777346" w:rsidRPr="00C61BF3">
        <w:rPr>
          <w:szCs w:val="24"/>
        </w:rPr>
        <w:t>Vaikų maitinimo organizavimo tvarkos aprašu</w:t>
      </w:r>
      <w:r w:rsidR="00777346">
        <w:rPr>
          <w:szCs w:val="24"/>
        </w:rPr>
        <w:t>,</w:t>
      </w:r>
      <w:r w:rsidR="00777346" w:rsidRPr="00C61BF3">
        <w:rPr>
          <w:szCs w:val="24"/>
          <w:lang w:eastAsia="lt-LT"/>
        </w:rPr>
        <w:t xml:space="preserve"> patvirtintu </w:t>
      </w:r>
      <w:r w:rsidRPr="00C61BF3">
        <w:rPr>
          <w:szCs w:val="24"/>
          <w:lang w:eastAsia="lt-LT"/>
        </w:rPr>
        <w:t xml:space="preserve">Lietuvos </w:t>
      </w:r>
      <w:r w:rsidR="00777346" w:rsidRPr="00C61BF3">
        <w:rPr>
          <w:szCs w:val="24"/>
          <w:lang w:eastAsia="lt-LT"/>
        </w:rPr>
        <w:t xml:space="preserve">Respublikos </w:t>
      </w:r>
      <w:r w:rsidRPr="00C61BF3">
        <w:rPr>
          <w:szCs w:val="24"/>
          <w:lang w:eastAsia="lt-LT"/>
        </w:rPr>
        <w:t xml:space="preserve">sveikatos </w:t>
      </w:r>
      <w:r w:rsidR="00777346" w:rsidRPr="00777346">
        <w:rPr>
          <w:szCs w:val="24"/>
          <w:lang w:eastAsia="lt-LT"/>
        </w:rPr>
        <w:t xml:space="preserve">apsaugos </w:t>
      </w:r>
      <w:r w:rsidRPr="00C61BF3">
        <w:rPr>
          <w:szCs w:val="24"/>
          <w:lang w:eastAsia="lt-LT"/>
        </w:rPr>
        <w:t xml:space="preserve">ministro </w:t>
      </w:r>
      <w:r w:rsidRPr="00C61BF3">
        <w:rPr>
          <w:szCs w:val="24"/>
        </w:rPr>
        <w:t>201</w:t>
      </w:r>
      <w:r w:rsidR="00205D0E">
        <w:rPr>
          <w:szCs w:val="24"/>
        </w:rPr>
        <w:t>8</w:t>
      </w:r>
      <w:r w:rsidRPr="00C61BF3">
        <w:rPr>
          <w:szCs w:val="24"/>
        </w:rPr>
        <w:t xml:space="preserve"> m. </w:t>
      </w:r>
      <w:r w:rsidR="00205D0E">
        <w:rPr>
          <w:szCs w:val="24"/>
        </w:rPr>
        <w:t>balandžio</w:t>
      </w:r>
      <w:r w:rsidRPr="00C61BF3">
        <w:rPr>
          <w:szCs w:val="24"/>
        </w:rPr>
        <w:t xml:space="preserve"> </w:t>
      </w:r>
      <w:r w:rsidR="00777346">
        <w:rPr>
          <w:szCs w:val="24"/>
        </w:rPr>
        <w:br/>
      </w:r>
      <w:r w:rsidRPr="00C61BF3">
        <w:rPr>
          <w:szCs w:val="24"/>
        </w:rPr>
        <w:t>1</w:t>
      </w:r>
      <w:r w:rsidR="00205D0E">
        <w:rPr>
          <w:szCs w:val="24"/>
        </w:rPr>
        <w:t>0</w:t>
      </w:r>
      <w:r w:rsidRPr="00C61BF3">
        <w:rPr>
          <w:szCs w:val="24"/>
        </w:rPr>
        <w:t xml:space="preserve"> d. įsakymu Nr. V-</w:t>
      </w:r>
      <w:r w:rsidR="00205D0E">
        <w:rPr>
          <w:szCs w:val="24"/>
        </w:rPr>
        <w:t>394</w:t>
      </w:r>
      <w:r w:rsidRPr="00C61BF3">
        <w:rPr>
          <w:szCs w:val="24"/>
        </w:rPr>
        <w:t xml:space="preserve"> „</w:t>
      </w:r>
      <w:r w:rsidR="00777346">
        <w:rPr>
          <w:szCs w:val="24"/>
        </w:rPr>
        <w:t xml:space="preserve">Dėl </w:t>
      </w:r>
      <w:r w:rsidRPr="00C61BF3">
        <w:rPr>
          <w:szCs w:val="24"/>
        </w:rPr>
        <w:t>Vaikų maitinimo organizavimo tvarkos apraš</w:t>
      </w:r>
      <w:r w:rsidR="00777346">
        <w:rPr>
          <w:szCs w:val="24"/>
        </w:rPr>
        <w:t>o patvirtinimo</w:t>
      </w:r>
      <w:r w:rsidRPr="00C61BF3">
        <w:rPr>
          <w:szCs w:val="24"/>
        </w:rPr>
        <w:t>“.</w:t>
      </w:r>
    </w:p>
    <w:p w14:paraId="55014165" w14:textId="62213A8E" w:rsidR="00696512" w:rsidRDefault="00760699" w:rsidP="002732FF">
      <w:pPr>
        <w:widowControl w:val="0"/>
        <w:tabs>
          <w:tab w:val="left" w:pos="180"/>
          <w:tab w:val="left" w:pos="851"/>
          <w:tab w:val="left" w:pos="1560"/>
        </w:tabs>
        <w:spacing w:line="360" w:lineRule="auto"/>
        <w:ind w:firstLine="851"/>
        <w:jc w:val="both"/>
        <w:rPr>
          <w:szCs w:val="24"/>
          <w:lang w:eastAsia="lt-LT"/>
        </w:rPr>
      </w:pPr>
      <w:r w:rsidRPr="00C61BF3">
        <w:rPr>
          <w:szCs w:val="24"/>
          <w:lang w:eastAsia="lt-LT"/>
        </w:rPr>
        <w:t xml:space="preserve">2.2. Mokinių nemokamas maitinimas skiriamas mokiniams Lietuvos Respublikos socialinės paramos </w:t>
      </w:r>
      <w:r w:rsidR="00031C92">
        <w:rPr>
          <w:szCs w:val="24"/>
          <w:lang w:eastAsia="lt-LT"/>
        </w:rPr>
        <w:t xml:space="preserve">mokiniams </w:t>
      </w:r>
      <w:r w:rsidRPr="00C61BF3">
        <w:rPr>
          <w:szCs w:val="24"/>
          <w:lang w:eastAsia="lt-LT"/>
        </w:rPr>
        <w:t>įstatym</w:t>
      </w:r>
      <w:r w:rsidR="00031C92">
        <w:rPr>
          <w:szCs w:val="24"/>
          <w:lang w:eastAsia="lt-LT"/>
        </w:rPr>
        <w:t>u</w:t>
      </w:r>
      <w:r w:rsidRPr="00C61BF3">
        <w:rPr>
          <w:szCs w:val="24"/>
          <w:lang w:eastAsia="lt-LT"/>
        </w:rPr>
        <w:t xml:space="preserve"> nustatyta tvarka ir Socialinės paramos mokiniams teikimo </w:t>
      </w:r>
      <w:r w:rsidR="00DB2DFE">
        <w:rPr>
          <w:szCs w:val="24"/>
          <w:lang w:eastAsia="lt-LT"/>
        </w:rPr>
        <w:t>s</w:t>
      </w:r>
      <w:r w:rsidRPr="00C61BF3">
        <w:rPr>
          <w:szCs w:val="24"/>
          <w:lang w:eastAsia="lt-LT"/>
        </w:rPr>
        <w:t xml:space="preserve">avivaldybės ir nevalstybinėse mokyklose tvarkos aprašu, patvirtintu Panevėžio miesto </w:t>
      </w:r>
      <w:r w:rsidR="00DB2DFE">
        <w:rPr>
          <w:szCs w:val="24"/>
          <w:lang w:eastAsia="lt-LT"/>
        </w:rPr>
        <w:t>savivaldybės</w:t>
      </w:r>
      <w:r w:rsidRPr="00C61BF3">
        <w:rPr>
          <w:szCs w:val="24"/>
          <w:lang w:eastAsia="lt-LT"/>
        </w:rPr>
        <w:t xml:space="preserve"> tarybos </w:t>
      </w:r>
      <w:r w:rsidR="00DB2DFE">
        <w:rPr>
          <w:color w:val="000000"/>
          <w:shd w:val="clear" w:color="auto" w:fill="FFFFFF"/>
        </w:rPr>
        <w:t xml:space="preserve">2019 m. gegužės 14 d. </w:t>
      </w:r>
      <w:r w:rsidR="00DB2DFE" w:rsidRPr="00C61BF3">
        <w:rPr>
          <w:szCs w:val="24"/>
          <w:lang w:eastAsia="lt-LT"/>
        </w:rPr>
        <w:t>sprendimu</w:t>
      </w:r>
      <w:r w:rsidR="00DB2DFE">
        <w:rPr>
          <w:color w:val="000000"/>
          <w:shd w:val="clear" w:color="auto" w:fill="FFFFFF"/>
        </w:rPr>
        <w:t xml:space="preserve"> Nr. 1-158 „</w:t>
      </w:r>
      <w:r w:rsidR="00DB2DFE" w:rsidRPr="00DB2DFE">
        <w:rPr>
          <w:color w:val="000000"/>
          <w:shd w:val="clear" w:color="auto" w:fill="FFFFFF"/>
        </w:rPr>
        <w:t>Dėl Socialinės paramos mokiniams teikimo savivaldybės ir nevalstybinėse mokyklose tvarkos aprašo patvirtinimo ir Savivaldybės tarybos 2013 m. birželio 27 d. sprendimo Nr. 1-211 pripažinimo netekusiu galios</w:t>
      </w:r>
      <w:r w:rsidR="00272AC5">
        <w:rPr>
          <w:color w:val="000000"/>
          <w:shd w:val="clear" w:color="auto" w:fill="FFFFFF"/>
        </w:rPr>
        <w:t>“.</w:t>
      </w:r>
    </w:p>
    <w:p w14:paraId="5D425372" w14:textId="2635C079" w:rsidR="00BF3BA0" w:rsidRPr="00C61BF3" w:rsidRDefault="00BF3BA0" w:rsidP="002732FF">
      <w:pPr>
        <w:widowControl w:val="0"/>
        <w:tabs>
          <w:tab w:val="left" w:pos="180"/>
          <w:tab w:val="left" w:pos="851"/>
          <w:tab w:val="left" w:pos="1560"/>
        </w:tabs>
        <w:spacing w:line="360" w:lineRule="auto"/>
        <w:ind w:firstLine="851"/>
        <w:jc w:val="both"/>
        <w:rPr>
          <w:szCs w:val="24"/>
          <w:lang w:eastAsia="lt-LT"/>
        </w:rPr>
      </w:pPr>
      <w:bookmarkStart w:id="5" w:name="_Hlk84940627"/>
      <w:r>
        <w:rPr>
          <w:szCs w:val="24"/>
          <w:lang w:eastAsia="lt-LT"/>
        </w:rPr>
        <w:lastRenderedPageBreak/>
        <w:t>2.3. Nemokamas maitinimas Panevėžio Raimundo Sargūno sporto gimnazijos mokiniams, gyvenantiems ir negyvenantiems gimnazijos bendrabutyje</w:t>
      </w:r>
      <w:r w:rsidR="00272AC5">
        <w:rPr>
          <w:szCs w:val="24"/>
          <w:lang w:eastAsia="lt-LT"/>
        </w:rPr>
        <w:t>,</w:t>
      </w:r>
      <w:r>
        <w:rPr>
          <w:szCs w:val="24"/>
          <w:lang w:eastAsia="lt-LT"/>
        </w:rPr>
        <w:t xml:space="preserve"> skiriamas pagal vienos dienos maitinimo normą, nustatytą Savivaldybės tarybos.“</w:t>
      </w:r>
      <w:r w:rsidR="00272AC5">
        <w:rPr>
          <w:szCs w:val="24"/>
          <w:lang w:eastAsia="lt-LT"/>
        </w:rPr>
        <w:t>;</w:t>
      </w:r>
    </w:p>
    <w:bookmarkEnd w:id="5"/>
    <w:p w14:paraId="7847ECBA" w14:textId="41FE90E3" w:rsidR="00F645F2" w:rsidRPr="00C61BF3" w:rsidRDefault="00E448A8" w:rsidP="002732FF">
      <w:pPr>
        <w:spacing w:line="360" w:lineRule="auto"/>
        <w:ind w:firstLine="851"/>
        <w:jc w:val="both"/>
        <w:rPr>
          <w:szCs w:val="24"/>
          <w:lang w:eastAsia="lt-LT"/>
        </w:rPr>
      </w:pPr>
      <w:r w:rsidRPr="00C61BF3">
        <w:rPr>
          <w:szCs w:val="24"/>
        </w:rPr>
        <w:t>2</w:t>
      </w:r>
      <w:r w:rsidR="00F645F2" w:rsidRPr="00C61BF3">
        <w:rPr>
          <w:szCs w:val="24"/>
        </w:rPr>
        <w:t>.</w:t>
      </w:r>
      <w:r w:rsidR="00F645F2" w:rsidRPr="00C61BF3">
        <w:rPr>
          <w:szCs w:val="24"/>
          <w:lang w:eastAsia="lt-LT"/>
        </w:rPr>
        <w:t xml:space="preserve"> </w:t>
      </w:r>
      <w:r w:rsidR="00A5059B">
        <w:rPr>
          <w:szCs w:val="24"/>
          <w:lang w:eastAsia="lt-LT"/>
        </w:rPr>
        <w:t>pripažinti netekusiu galios</w:t>
      </w:r>
      <w:r w:rsidR="002B4EF9" w:rsidRPr="00C61BF3">
        <w:rPr>
          <w:szCs w:val="24"/>
          <w:lang w:eastAsia="lt-LT"/>
        </w:rPr>
        <w:t xml:space="preserve"> </w:t>
      </w:r>
      <w:r w:rsidR="006F0FBE">
        <w:rPr>
          <w:szCs w:val="24"/>
          <w:lang w:eastAsia="lt-LT"/>
        </w:rPr>
        <w:t>5 punktą</w:t>
      </w:r>
      <w:r w:rsidR="00760699" w:rsidRPr="00C61BF3">
        <w:rPr>
          <w:szCs w:val="24"/>
          <w:lang w:eastAsia="lt-LT"/>
        </w:rPr>
        <w:t>;</w:t>
      </w:r>
    </w:p>
    <w:p w14:paraId="701E5A84" w14:textId="533AC313" w:rsidR="00DF2B29" w:rsidRPr="00C61BF3" w:rsidRDefault="00B64B16" w:rsidP="002732FF">
      <w:pPr>
        <w:tabs>
          <w:tab w:val="left" w:pos="851"/>
        </w:tabs>
        <w:spacing w:line="360" w:lineRule="auto"/>
        <w:ind w:firstLine="851"/>
        <w:jc w:val="both"/>
        <w:rPr>
          <w:szCs w:val="24"/>
          <w:lang w:eastAsia="lt-LT"/>
        </w:rPr>
      </w:pPr>
      <w:r w:rsidRPr="00C61BF3">
        <w:rPr>
          <w:szCs w:val="24"/>
          <w:lang w:eastAsia="lt-LT"/>
        </w:rPr>
        <w:t>3</w:t>
      </w:r>
      <w:r w:rsidR="00DF2B29" w:rsidRPr="00C61BF3">
        <w:rPr>
          <w:szCs w:val="24"/>
          <w:lang w:eastAsia="lt-LT"/>
        </w:rPr>
        <w:t xml:space="preserve">. </w:t>
      </w:r>
      <w:r w:rsidR="002B4EF9" w:rsidRPr="00C61BF3">
        <w:rPr>
          <w:szCs w:val="24"/>
          <w:lang w:eastAsia="lt-LT"/>
        </w:rPr>
        <w:t xml:space="preserve">pakeisti </w:t>
      </w:r>
      <w:r w:rsidR="00760699" w:rsidRPr="00C61BF3">
        <w:rPr>
          <w:szCs w:val="24"/>
          <w:lang w:eastAsia="lt-LT"/>
        </w:rPr>
        <w:t>10</w:t>
      </w:r>
      <w:r w:rsidR="00DF2B29" w:rsidRPr="00C61BF3">
        <w:rPr>
          <w:szCs w:val="24"/>
          <w:lang w:eastAsia="lt-LT"/>
        </w:rPr>
        <w:t xml:space="preserve"> punkt</w:t>
      </w:r>
      <w:r w:rsidR="00760699" w:rsidRPr="00C61BF3">
        <w:rPr>
          <w:szCs w:val="24"/>
          <w:lang w:eastAsia="lt-LT"/>
        </w:rPr>
        <w:t>ą</w:t>
      </w:r>
      <w:r w:rsidR="00DF2B29" w:rsidRPr="00C61BF3">
        <w:rPr>
          <w:szCs w:val="24"/>
          <w:lang w:eastAsia="lt-LT"/>
        </w:rPr>
        <w:t xml:space="preserve"> ir jį išdėstyti taip:</w:t>
      </w:r>
    </w:p>
    <w:p w14:paraId="44A056C9" w14:textId="2F99D676" w:rsidR="00DF2B29" w:rsidRDefault="00DF2B29" w:rsidP="002732FF">
      <w:pPr>
        <w:widowControl w:val="0"/>
        <w:spacing w:line="360" w:lineRule="auto"/>
        <w:ind w:firstLine="851"/>
        <w:jc w:val="both"/>
        <w:rPr>
          <w:szCs w:val="24"/>
        </w:rPr>
      </w:pPr>
      <w:r w:rsidRPr="00C61BF3">
        <w:rPr>
          <w:szCs w:val="24"/>
        </w:rPr>
        <w:t>„</w:t>
      </w:r>
      <w:r w:rsidR="00760699" w:rsidRPr="00C61BF3">
        <w:rPr>
          <w:szCs w:val="24"/>
          <w:lang w:val="pt-BR" w:eastAsia="lt-LT"/>
        </w:rPr>
        <w:t xml:space="preserve">10. </w:t>
      </w:r>
      <w:r w:rsidR="00760699" w:rsidRPr="00C61BF3">
        <w:t>Kasdien privaloma organizuoti pietus, kurių metu turi būti sudarytos sąlygos vaikams pavalgyti šilto maisto. Pietūs organizuojami ne ank</w:t>
      </w:r>
      <w:r w:rsidR="00DB2DFE">
        <w:t>s</w:t>
      </w:r>
      <w:r w:rsidR="00760699" w:rsidRPr="00C61BF3">
        <w:t xml:space="preserve">čiau kaip </w:t>
      </w:r>
      <w:r w:rsidR="00DB2DFE" w:rsidRPr="00C61BF3">
        <w:t xml:space="preserve">praėjus </w:t>
      </w:r>
      <w:r w:rsidR="00760699" w:rsidRPr="00C61BF3">
        <w:t>2,5 val. ir ne vėliau kaip 4 val. nuo pamokų pradžios. Vaikų aptarnavimui pietų metu pagerinti rekomenduojama pailginti pertraukas arba pertraukas organizuoti skirtingu metu skirtingoms klasėms.</w:t>
      </w:r>
      <w:r w:rsidRPr="00C61BF3">
        <w:rPr>
          <w:szCs w:val="24"/>
        </w:rPr>
        <w:t>“</w:t>
      </w:r>
      <w:r w:rsidR="002B4EF9" w:rsidRPr="00C61BF3">
        <w:rPr>
          <w:szCs w:val="24"/>
        </w:rPr>
        <w:t>;</w:t>
      </w:r>
    </w:p>
    <w:p w14:paraId="3BC53074" w14:textId="74D74123" w:rsidR="00BF3BA0" w:rsidRPr="00F65725" w:rsidRDefault="00BF3BA0" w:rsidP="002732FF">
      <w:pPr>
        <w:widowControl w:val="0"/>
        <w:spacing w:line="360" w:lineRule="auto"/>
        <w:ind w:firstLine="851"/>
        <w:jc w:val="both"/>
        <w:rPr>
          <w:szCs w:val="24"/>
          <w:lang w:val="pt-BR" w:eastAsia="lt-LT"/>
        </w:rPr>
      </w:pPr>
      <w:r>
        <w:rPr>
          <w:szCs w:val="24"/>
        </w:rPr>
        <w:t>4</w:t>
      </w:r>
      <w:r w:rsidRPr="00C61BF3">
        <w:rPr>
          <w:szCs w:val="24"/>
        </w:rPr>
        <w:t>.</w:t>
      </w:r>
      <w:r w:rsidRPr="00C61BF3">
        <w:rPr>
          <w:szCs w:val="24"/>
          <w:lang w:eastAsia="lt-LT"/>
        </w:rPr>
        <w:t xml:space="preserve"> </w:t>
      </w:r>
      <w:r>
        <w:rPr>
          <w:szCs w:val="24"/>
          <w:lang w:eastAsia="lt-LT"/>
        </w:rPr>
        <w:t>pripažinti netekusiu galios</w:t>
      </w:r>
      <w:r w:rsidRPr="00C61BF3">
        <w:rPr>
          <w:szCs w:val="24"/>
          <w:lang w:eastAsia="lt-LT"/>
        </w:rPr>
        <w:t xml:space="preserve"> </w:t>
      </w:r>
      <w:r>
        <w:rPr>
          <w:szCs w:val="24"/>
          <w:lang w:eastAsia="lt-LT"/>
        </w:rPr>
        <w:t>12 punktą;</w:t>
      </w:r>
    </w:p>
    <w:p w14:paraId="45505FD7" w14:textId="4E25EAFB" w:rsidR="00696512" w:rsidRPr="00C61BF3" w:rsidRDefault="00BF3BA0" w:rsidP="002732FF">
      <w:pPr>
        <w:tabs>
          <w:tab w:val="left" w:pos="851"/>
        </w:tabs>
        <w:spacing w:line="360" w:lineRule="auto"/>
        <w:ind w:firstLine="851"/>
        <w:jc w:val="both"/>
        <w:rPr>
          <w:szCs w:val="24"/>
          <w:lang w:eastAsia="lt-LT"/>
        </w:rPr>
      </w:pPr>
      <w:r>
        <w:rPr>
          <w:szCs w:val="24"/>
          <w:lang w:eastAsia="lt-LT"/>
        </w:rPr>
        <w:t>5</w:t>
      </w:r>
      <w:r w:rsidR="00696512" w:rsidRPr="00C61BF3">
        <w:rPr>
          <w:szCs w:val="24"/>
          <w:lang w:eastAsia="lt-LT"/>
        </w:rPr>
        <w:t xml:space="preserve">. </w:t>
      </w:r>
      <w:r w:rsidR="002B4EF9" w:rsidRPr="00C61BF3">
        <w:rPr>
          <w:szCs w:val="24"/>
          <w:lang w:eastAsia="lt-LT"/>
        </w:rPr>
        <w:t xml:space="preserve">pakeisti </w:t>
      </w:r>
      <w:r w:rsidR="00777346">
        <w:rPr>
          <w:szCs w:val="24"/>
          <w:lang w:eastAsia="lt-LT"/>
        </w:rPr>
        <w:t>13</w:t>
      </w:r>
      <w:r w:rsidR="00696512" w:rsidRPr="00C61BF3">
        <w:rPr>
          <w:szCs w:val="24"/>
          <w:lang w:eastAsia="lt-LT"/>
        </w:rPr>
        <w:t xml:space="preserve"> punkt</w:t>
      </w:r>
      <w:r>
        <w:rPr>
          <w:szCs w:val="24"/>
          <w:lang w:eastAsia="lt-LT"/>
        </w:rPr>
        <w:t xml:space="preserve">ą </w:t>
      </w:r>
      <w:r w:rsidR="00696512" w:rsidRPr="00C61BF3">
        <w:rPr>
          <w:szCs w:val="24"/>
          <w:lang w:eastAsia="lt-LT"/>
        </w:rPr>
        <w:t>ir j</w:t>
      </w:r>
      <w:r>
        <w:rPr>
          <w:szCs w:val="24"/>
          <w:lang w:eastAsia="lt-LT"/>
        </w:rPr>
        <w:t>į</w:t>
      </w:r>
      <w:r w:rsidR="00696512" w:rsidRPr="00C61BF3">
        <w:rPr>
          <w:szCs w:val="24"/>
          <w:lang w:eastAsia="lt-LT"/>
        </w:rPr>
        <w:t xml:space="preserve"> išdėstyti taip:</w:t>
      </w:r>
    </w:p>
    <w:p w14:paraId="51ABE736" w14:textId="7725AD55" w:rsidR="00B64B16" w:rsidRPr="00C61BF3" w:rsidRDefault="00BF3BA0" w:rsidP="002732FF">
      <w:pPr>
        <w:widowControl w:val="0"/>
        <w:spacing w:line="360" w:lineRule="auto"/>
        <w:ind w:firstLine="851"/>
        <w:jc w:val="both"/>
        <w:rPr>
          <w:szCs w:val="24"/>
          <w:lang w:val="pt-BR" w:eastAsia="lt-LT"/>
        </w:rPr>
      </w:pPr>
      <w:r>
        <w:rPr>
          <w:szCs w:val="24"/>
          <w:lang w:val="pt-BR" w:eastAsia="lt-LT"/>
        </w:rPr>
        <w:t>„</w:t>
      </w:r>
      <w:r w:rsidR="00B64B16" w:rsidRPr="00C61BF3">
        <w:rPr>
          <w:szCs w:val="24"/>
          <w:lang w:val="pt-BR" w:eastAsia="lt-LT"/>
        </w:rPr>
        <w:t>13. Jei organizuojam</w:t>
      </w:r>
      <w:r w:rsidR="00CC72C3">
        <w:rPr>
          <w:szCs w:val="24"/>
          <w:lang w:val="pt-BR" w:eastAsia="lt-LT"/>
        </w:rPr>
        <w:t>i kiti maitinimai</w:t>
      </w:r>
      <w:r w:rsidR="00B64B16" w:rsidRPr="00C61BF3">
        <w:rPr>
          <w:szCs w:val="24"/>
          <w:lang w:val="pt-BR" w:eastAsia="lt-LT"/>
        </w:rPr>
        <w:t>, turi būti sudaryti papildomo maitinimo (pusryčių, priešpiečių ar pavakarių) valgiaraščiai.</w:t>
      </w:r>
    </w:p>
    <w:p w14:paraId="4AD1F46F" w14:textId="4ADE3A3D" w:rsidR="00B64B16" w:rsidRDefault="003C1DAA" w:rsidP="002732FF">
      <w:pPr>
        <w:widowControl w:val="0"/>
        <w:spacing w:line="360" w:lineRule="auto"/>
        <w:ind w:firstLine="851"/>
        <w:jc w:val="both"/>
      </w:pPr>
      <w:r>
        <w:t>Kai v</w:t>
      </w:r>
      <w:r w:rsidR="00B64B16" w:rsidRPr="00C61BF3">
        <w:t>aikui skirtas nemokamas maitinimas</w:t>
      </w:r>
      <w:r w:rsidR="00CC72C3">
        <w:t>, mokyklos vadovo sprendimu</w:t>
      </w:r>
      <w:r w:rsidR="00272AC5">
        <w:t xml:space="preserve"> jis</w:t>
      </w:r>
      <w:r w:rsidR="00B64B16" w:rsidRPr="00C61BF3">
        <w:t xml:space="preserve"> gali būti organizuojamas išduodant maisto davinius, skirtus maitinti ne mokykloje. Maisto daviniai išduodami karantino, ekstremaliosios situacijos, ekstremal</w:t>
      </w:r>
      <w:r w:rsidR="005F33A7">
        <w:t>iojo</w:t>
      </w:r>
      <w:r w:rsidR="00B64B16" w:rsidRPr="00C61BF3">
        <w:t xml:space="preserve"> įvykio ar įvykio laikotarpiu, sustabdžius ugdymo procesą mokykloje, taip pat kai vaikui skirtas mokymas namuose.“</w:t>
      </w:r>
      <w:r w:rsidR="006A4094">
        <w:t>;</w:t>
      </w:r>
    </w:p>
    <w:p w14:paraId="4A6D0C07" w14:textId="4576F466" w:rsidR="009B5C87" w:rsidRDefault="009B5C87" w:rsidP="002732FF">
      <w:pPr>
        <w:widowControl w:val="0"/>
        <w:spacing w:line="360" w:lineRule="auto"/>
        <w:ind w:firstLine="851"/>
        <w:jc w:val="both"/>
      </w:pPr>
      <w:r>
        <w:t>6. pakeisti 15 punktą ir jį išdėstyti taip:</w:t>
      </w:r>
    </w:p>
    <w:p w14:paraId="7F8AB834" w14:textId="50F83986" w:rsidR="009B5C87" w:rsidRPr="009B5C87" w:rsidRDefault="009B5C87" w:rsidP="009B5C87">
      <w:pPr>
        <w:widowControl w:val="0"/>
        <w:tabs>
          <w:tab w:val="left" w:pos="180"/>
        </w:tabs>
        <w:spacing w:line="360" w:lineRule="auto"/>
        <w:ind w:firstLine="720"/>
        <w:jc w:val="both"/>
        <w:rPr>
          <w:szCs w:val="24"/>
          <w:lang w:val="pt-BR" w:eastAsia="lt-LT"/>
        </w:rPr>
      </w:pPr>
      <w:r>
        <w:rPr>
          <w:szCs w:val="24"/>
          <w:lang w:val="pt-BR" w:eastAsia="lt-LT"/>
        </w:rPr>
        <w:t>„15. Pietų ir kitų maitinim</w:t>
      </w:r>
      <w:r w:rsidR="00F2381A">
        <w:rPr>
          <w:szCs w:val="24"/>
          <w:lang w:val="pt-BR" w:eastAsia="lt-LT"/>
        </w:rPr>
        <w:t>ų</w:t>
      </w:r>
      <w:r>
        <w:rPr>
          <w:szCs w:val="24"/>
          <w:lang w:val="pt-BR" w:eastAsia="lt-LT"/>
        </w:rPr>
        <w:t xml:space="preserve"> valgiaraščiai ir užkandžių asortimento sąrašai turi būti patvirtinti mokyklos vadovo.“</w:t>
      </w:r>
    </w:p>
    <w:p w14:paraId="17AB08C5" w14:textId="19F7DA4D" w:rsidR="006A4094" w:rsidRPr="006A4094" w:rsidRDefault="009B5C87" w:rsidP="002732FF">
      <w:pPr>
        <w:tabs>
          <w:tab w:val="left" w:pos="851"/>
        </w:tabs>
        <w:spacing w:line="360" w:lineRule="auto"/>
        <w:ind w:firstLine="851"/>
        <w:jc w:val="both"/>
        <w:rPr>
          <w:szCs w:val="24"/>
          <w:lang w:eastAsia="lt-LT"/>
        </w:rPr>
      </w:pPr>
      <w:r>
        <w:rPr>
          <w:szCs w:val="24"/>
          <w:lang w:eastAsia="lt-LT"/>
        </w:rPr>
        <w:t>7</w:t>
      </w:r>
      <w:r w:rsidR="006A4094" w:rsidRPr="00C61BF3">
        <w:rPr>
          <w:szCs w:val="24"/>
          <w:lang w:eastAsia="lt-LT"/>
        </w:rPr>
        <w:t xml:space="preserve">. pakeisti </w:t>
      </w:r>
      <w:r w:rsidR="006A4094">
        <w:rPr>
          <w:szCs w:val="24"/>
          <w:lang w:eastAsia="lt-LT"/>
        </w:rPr>
        <w:t>16</w:t>
      </w:r>
      <w:r w:rsidR="00272AC5">
        <w:rPr>
          <w:szCs w:val="24"/>
          <w:lang w:eastAsia="lt-LT"/>
        </w:rPr>
        <w:t>–</w:t>
      </w:r>
      <w:r w:rsidR="00E12E61">
        <w:rPr>
          <w:szCs w:val="24"/>
          <w:lang w:eastAsia="lt-LT"/>
        </w:rPr>
        <w:t>18</w:t>
      </w:r>
      <w:r w:rsidR="00777346">
        <w:rPr>
          <w:szCs w:val="24"/>
          <w:lang w:eastAsia="lt-LT"/>
        </w:rPr>
        <w:t xml:space="preserve"> </w:t>
      </w:r>
      <w:r w:rsidR="00777346" w:rsidRPr="00C61BF3">
        <w:rPr>
          <w:szCs w:val="24"/>
          <w:lang w:eastAsia="lt-LT"/>
        </w:rPr>
        <w:t>punkt</w:t>
      </w:r>
      <w:r w:rsidR="00777346">
        <w:rPr>
          <w:szCs w:val="24"/>
          <w:lang w:eastAsia="lt-LT"/>
        </w:rPr>
        <w:t>us</w:t>
      </w:r>
      <w:r w:rsidR="00777346" w:rsidRPr="00C61BF3">
        <w:rPr>
          <w:szCs w:val="24"/>
          <w:lang w:eastAsia="lt-LT"/>
        </w:rPr>
        <w:t xml:space="preserve"> ir j</w:t>
      </w:r>
      <w:r w:rsidR="00777346">
        <w:rPr>
          <w:szCs w:val="24"/>
          <w:lang w:eastAsia="lt-LT"/>
        </w:rPr>
        <w:t>uos</w:t>
      </w:r>
      <w:r w:rsidR="00777346" w:rsidRPr="00C61BF3">
        <w:rPr>
          <w:szCs w:val="24"/>
          <w:lang w:eastAsia="lt-LT"/>
        </w:rPr>
        <w:t xml:space="preserve"> išdėstyti taip</w:t>
      </w:r>
      <w:r w:rsidR="006A4094" w:rsidRPr="00C61BF3">
        <w:rPr>
          <w:szCs w:val="24"/>
          <w:lang w:eastAsia="lt-LT"/>
        </w:rPr>
        <w:t>:</w:t>
      </w:r>
    </w:p>
    <w:p w14:paraId="213E2512" w14:textId="3B7502D2" w:rsidR="006A4094" w:rsidRPr="006A4094" w:rsidRDefault="006A4094" w:rsidP="002732FF">
      <w:pPr>
        <w:widowControl w:val="0"/>
        <w:tabs>
          <w:tab w:val="left" w:pos="180"/>
        </w:tabs>
        <w:spacing w:line="360" w:lineRule="auto"/>
        <w:ind w:firstLine="851"/>
        <w:jc w:val="both"/>
        <w:rPr>
          <w:szCs w:val="24"/>
          <w:lang w:val="pt-BR" w:eastAsia="lt-LT"/>
        </w:rPr>
      </w:pPr>
      <w:r w:rsidRPr="006A4094">
        <w:rPr>
          <w:szCs w:val="24"/>
          <w:lang w:val="pt-BR" w:eastAsia="lt-LT"/>
        </w:rPr>
        <w:t>„16. Valgiaraščiai, parengti pagal Tvarkos aprašo 22 punktą, turi atitikti Tvarkos apraše išdėstytus valgiaraščių sudarymo reikalavimus ir privalo būti patvirtinti mokyklos vadovo.</w:t>
      </w:r>
    </w:p>
    <w:p w14:paraId="72ABBC6A" w14:textId="77777777" w:rsidR="00E12E61" w:rsidRDefault="006A4094" w:rsidP="002732FF">
      <w:pPr>
        <w:widowControl w:val="0"/>
        <w:tabs>
          <w:tab w:val="left" w:pos="180"/>
        </w:tabs>
        <w:spacing w:line="360" w:lineRule="auto"/>
        <w:ind w:firstLine="851"/>
        <w:jc w:val="both"/>
        <w:rPr>
          <w:szCs w:val="24"/>
          <w:lang w:val="pt-BR" w:eastAsia="lt-LT"/>
        </w:rPr>
      </w:pPr>
      <w:r w:rsidRPr="006A4094">
        <w:rPr>
          <w:szCs w:val="24"/>
          <w:lang w:val="pt-BR" w:eastAsia="lt-LT"/>
        </w:rPr>
        <w:t>17. Pasikeitus valgiaraščiams, parengtiems vadovaujantis Tvarkos aprašo 22 punktu, jie turi būti pakartotinai patvirtinti mokyklos vadovo.</w:t>
      </w:r>
    </w:p>
    <w:p w14:paraId="43357DAC" w14:textId="335E8814" w:rsidR="006A4094" w:rsidRDefault="00E12E61" w:rsidP="000B294B">
      <w:pPr>
        <w:widowControl w:val="0"/>
        <w:tabs>
          <w:tab w:val="left" w:pos="180"/>
        </w:tabs>
        <w:spacing w:line="360" w:lineRule="auto"/>
        <w:ind w:firstLine="851"/>
        <w:jc w:val="both"/>
        <w:rPr>
          <w:szCs w:val="24"/>
          <w:lang w:val="pt-BR" w:eastAsia="lt-LT"/>
        </w:rPr>
      </w:pPr>
      <w:r>
        <w:rPr>
          <w:szCs w:val="24"/>
          <w:lang w:val="pt-BR" w:eastAsia="lt-LT"/>
        </w:rPr>
        <w:t xml:space="preserve">18. Panevėžio miesto visuomenės sveikatos biuro visuomenės sveikatos priežiūros specialistas prižiūri, kad mokinių maitinimas būtų organizuojamas pagal mokyklos vadovo patvirtintus valgiaraščius ir užkandžių asortimento sąrašus. Mokinių maitinimo organizavimo tvarką prižiūrintis specialistas kartą per savaitę pildo valgiaraščio ir mokinių maitinimo atitikties </w:t>
      </w:r>
      <w:r w:rsidRPr="00F06D85">
        <w:rPr>
          <w:szCs w:val="24"/>
          <w:lang w:val="pt-BR" w:eastAsia="lt-LT"/>
        </w:rPr>
        <w:t>patikrinimo</w:t>
      </w:r>
      <w:r w:rsidRPr="00CB2906">
        <w:rPr>
          <w:color w:val="76923C" w:themeColor="accent3" w:themeShade="BF"/>
          <w:szCs w:val="24"/>
          <w:lang w:val="pt-BR" w:eastAsia="lt-LT"/>
        </w:rPr>
        <w:t xml:space="preserve"> </w:t>
      </w:r>
      <w:r>
        <w:rPr>
          <w:szCs w:val="24"/>
          <w:lang w:val="pt-BR" w:eastAsia="lt-LT"/>
        </w:rPr>
        <w:t>žurnalą, patvirtintą Lietuvos Respublikos sveikatos apsaugos ministro įsakymu. Nustatęs neatitikimų, mokinių maitinimo organizavimo tvarką prižiūrintis specialistas privalo nedelsdamas raštu apie tai informuoti maitinimo paslaugos teikėją ir pranešimo kopiją pateikti mokyklos vadovui. Maitinimo paslaugos teikėjas atsakingas už tai, kad nustatyti mokinių maitinimo organizavimo trūkumai būtų pašalinti tą pačią dieną.</w:t>
      </w:r>
      <w:r w:rsidR="006A4094" w:rsidRPr="006A4094">
        <w:rPr>
          <w:szCs w:val="24"/>
          <w:lang w:val="pt-BR" w:eastAsia="lt-LT"/>
        </w:rPr>
        <w:t>“</w:t>
      </w:r>
      <w:r w:rsidR="00777346">
        <w:rPr>
          <w:szCs w:val="24"/>
          <w:lang w:val="pt-BR" w:eastAsia="lt-LT"/>
        </w:rPr>
        <w:t>;</w:t>
      </w:r>
    </w:p>
    <w:p w14:paraId="4B8BA5C7" w14:textId="12A2F3A6" w:rsidR="00F7019C" w:rsidRDefault="009B5C87" w:rsidP="00777346">
      <w:pPr>
        <w:widowControl w:val="0"/>
        <w:tabs>
          <w:tab w:val="left" w:pos="180"/>
        </w:tabs>
        <w:spacing w:line="360" w:lineRule="auto"/>
        <w:ind w:firstLine="851"/>
        <w:jc w:val="both"/>
        <w:rPr>
          <w:szCs w:val="24"/>
          <w:lang w:val="pt-BR" w:eastAsia="lt-LT"/>
        </w:rPr>
      </w:pPr>
      <w:r>
        <w:rPr>
          <w:szCs w:val="24"/>
          <w:lang w:val="pt-BR" w:eastAsia="lt-LT"/>
        </w:rPr>
        <w:t>8</w:t>
      </w:r>
      <w:r w:rsidR="00F7019C">
        <w:rPr>
          <w:szCs w:val="24"/>
          <w:lang w:val="pt-BR" w:eastAsia="lt-LT"/>
        </w:rPr>
        <w:t>. pakeisti 22 punktą ir jį išdėstyti taip:</w:t>
      </w:r>
    </w:p>
    <w:p w14:paraId="21CB3CAD" w14:textId="1F7A6286" w:rsidR="00F7019C" w:rsidRDefault="00F7019C" w:rsidP="00777346">
      <w:pPr>
        <w:suppressAutoHyphens/>
        <w:overflowPunct w:val="0"/>
        <w:spacing w:line="360" w:lineRule="auto"/>
        <w:ind w:firstLine="851"/>
        <w:jc w:val="both"/>
        <w:rPr>
          <w:szCs w:val="24"/>
          <w:lang w:eastAsia="lt-LT"/>
        </w:rPr>
      </w:pPr>
      <w:r w:rsidRPr="00F7019C">
        <w:rPr>
          <w:szCs w:val="24"/>
          <w:lang w:val="pt-BR" w:eastAsia="lt-LT"/>
        </w:rPr>
        <w:lastRenderedPageBreak/>
        <w:t>„</w:t>
      </w:r>
      <w:bookmarkStart w:id="6" w:name="_Hlk81902152"/>
      <w:r w:rsidRPr="00F7019C">
        <w:rPr>
          <w:szCs w:val="24"/>
        </w:rPr>
        <w:t xml:space="preserve">22. </w:t>
      </w:r>
      <w:r w:rsidRPr="00F7019C">
        <w:rPr>
          <w:szCs w:val="24"/>
          <w:lang w:eastAsia="lt-LT"/>
        </w:rPr>
        <w:t xml:space="preserve">Mokinių maitinimo valgiaraštis sudaromas vadovaujantis Vaikų maitinimo organizavimo tvarkos aprašu, </w:t>
      </w:r>
      <w:r w:rsidR="005F33A7">
        <w:rPr>
          <w:szCs w:val="24"/>
          <w:lang w:eastAsia="lt-LT"/>
        </w:rPr>
        <w:t xml:space="preserve">patvirtintu </w:t>
      </w:r>
      <w:r w:rsidR="005F33A7" w:rsidRPr="00C61BF3">
        <w:rPr>
          <w:szCs w:val="24"/>
          <w:lang w:eastAsia="lt-LT"/>
        </w:rPr>
        <w:t xml:space="preserve">Lietuvos Respublikos sveikatos </w:t>
      </w:r>
      <w:r w:rsidR="005F33A7" w:rsidRPr="00777346">
        <w:rPr>
          <w:szCs w:val="24"/>
          <w:lang w:eastAsia="lt-LT"/>
        </w:rPr>
        <w:t xml:space="preserve">apsaugos </w:t>
      </w:r>
      <w:r w:rsidR="005F33A7" w:rsidRPr="00C61BF3">
        <w:rPr>
          <w:szCs w:val="24"/>
          <w:lang w:eastAsia="lt-LT"/>
        </w:rPr>
        <w:t xml:space="preserve">ministro </w:t>
      </w:r>
      <w:r w:rsidR="005F33A7" w:rsidRPr="00C61BF3">
        <w:rPr>
          <w:szCs w:val="24"/>
        </w:rPr>
        <w:t>201</w:t>
      </w:r>
      <w:r w:rsidR="005F33A7">
        <w:rPr>
          <w:szCs w:val="24"/>
        </w:rPr>
        <w:t>8</w:t>
      </w:r>
      <w:r w:rsidR="005F33A7" w:rsidRPr="00C61BF3">
        <w:rPr>
          <w:szCs w:val="24"/>
        </w:rPr>
        <w:t xml:space="preserve"> m. </w:t>
      </w:r>
      <w:r w:rsidR="005F33A7">
        <w:rPr>
          <w:szCs w:val="24"/>
        </w:rPr>
        <w:t>balandžio</w:t>
      </w:r>
      <w:r w:rsidR="005F33A7" w:rsidRPr="00C61BF3">
        <w:rPr>
          <w:szCs w:val="24"/>
        </w:rPr>
        <w:t xml:space="preserve"> 1</w:t>
      </w:r>
      <w:r w:rsidR="005F33A7">
        <w:rPr>
          <w:szCs w:val="24"/>
        </w:rPr>
        <w:t>0</w:t>
      </w:r>
      <w:r w:rsidR="005F33A7" w:rsidRPr="00C61BF3">
        <w:rPr>
          <w:szCs w:val="24"/>
        </w:rPr>
        <w:t xml:space="preserve"> d. įsakymu Nr. V-</w:t>
      </w:r>
      <w:r w:rsidR="005F33A7">
        <w:rPr>
          <w:szCs w:val="24"/>
        </w:rPr>
        <w:t>394</w:t>
      </w:r>
      <w:r w:rsidR="005F33A7" w:rsidRPr="00C61BF3">
        <w:rPr>
          <w:szCs w:val="24"/>
        </w:rPr>
        <w:t xml:space="preserve"> „</w:t>
      </w:r>
      <w:r w:rsidR="005F33A7">
        <w:rPr>
          <w:szCs w:val="24"/>
        </w:rPr>
        <w:t xml:space="preserve">Dėl </w:t>
      </w:r>
      <w:r w:rsidR="005F33A7" w:rsidRPr="00C61BF3">
        <w:rPr>
          <w:szCs w:val="24"/>
        </w:rPr>
        <w:t>Vaikų maitinimo organizavimo tvarkos apraš</w:t>
      </w:r>
      <w:r w:rsidR="005F33A7">
        <w:rPr>
          <w:szCs w:val="24"/>
        </w:rPr>
        <w:t>o patvirtinimo</w:t>
      </w:r>
      <w:r w:rsidRPr="00F7019C">
        <w:rPr>
          <w:szCs w:val="24"/>
          <w:lang w:eastAsia="lt-LT"/>
        </w:rPr>
        <w:t>.“</w:t>
      </w:r>
      <w:r w:rsidR="008A2640">
        <w:rPr>
          <w:szCs w:val="24"/>
          <w:lang w:eastAsia="lt-LT"/>
        </w:rPr>
        <w:t>;</w:t>
      </w:r>
    </w:p>
    <w:p w14:paraId="1527D053" w14:textId="4A0344EB" w:rsidR="00031C92" w:rsidRDefault="009B5C87" w:rsidP="00777346">
      <w:pPr>
        <w:suppressAutoHyphens/>
        <w:overflowPunct w:val="0"/>
        <w:spacing w:line="360" w:lineRule="auto"/>
        <w:ind w:firstLine="851"/>
        <w:jc w:val="both"/>
        <w:rPr>
          <w:szCs w:val="24"/>
          <w:lang w:eastAsia="lt-LT"/>
        </w:rPr>
      </w:pPr>
      <w:r>
        <w:rPr>
          <w:szCs w:val="24"/>
          <w:lang w:eastAsia="lt-LT"/>
        </w:rPr>
        <w:t>9</w:t>
      </w:r>
      <w:r w:rsidR="00031C92">
        <w:rPr>
          <w:szCs w:val="24"/>
          <w:lang w:eastAsia="lt-LT"/>
        </w:rPr>
        <w:t>. pakeisti 24 punktą ir jį išdėstyti taip:</w:t>
      </w:r>
    </w:p>
    <w:p w14:paraId="61614514" w14:textId="4D96FE6A" w:rsidR="00031C92" w:rsidRPr="003F73B8" w:rsidRDefault="00031C92" w:rsidP="00031C92">
      <w:pPr>
        <w:widowControl w:val="0"/>
        <w:tabs>
          <w:tab w:val="left" w:pos="180"/>
        </w:tabs>
        <w:spacing w:line="360" w:lineRule="auto"/>
        <w:ind w:firstLine="720"/>
        <w:jc w:val="both"/>
        <w:rPr>
          <w:szCs w:val="24"/>
          <w:lang w:val="pt-BR" w:eastAsia="lt-LT"/>
        </w:rPr>
      </w:pPr>
      <w:r>
        <w:rPr>
          <w:szCs w:val="24"/>
          <w:lang w:val="pt-BR" w:eastAsia="lt-LT"/>
        </w:rPr>
        <w:t>„</w:t>
      </w:r>
      <w:r w:rsidRPr="003F73B8">
        <w:rPr>
          <w:szCs w:val="24"/>
          <w:lang w:val="pt-BR" w:eastAsia="lt-LT"/>
        </w:rPr>
        <w:t>24. Teikiant maitinimo paslaugas</w:t>
      </w:r>
      <w:r w:rsidRPr="003F73B8">
        <w:rPr>
          <w:szCs w:val="24"/>
        </w:rPr>
        <w:t xml:space="preserve"> </w:t>
      </w:r>
      <w:r w:rsidR="009E40E2">
        <w:rPr>
          <w:szCs w:val="24"/>
        </w:rPr>
        <w:t>nemokamą maitinimą gaunantiems</w:t>
      </w:r>
      <w:r w:rsidRPr="003F73B8">
        <w:rPr>
          <w:szCs w:val="24"/>
        </w:rPr>
        <w:t xml:space="preserve"> </w:t>
      </w:r>
      <w:r w:rsidR="009E40E2">
        <w:rPr>
          <w:szCs w:val="24"/>
        </w:rPr>
        <w:t>mokiniams</w:t>
      </w:r>
      <w:r w:rsidRPr="003F73B8">
        <w:rPr>
          <w:szCs w:val="24"/>
          <w:lang w:val="pt-BR" w:eastAsia="lt-LT"/>
        </w:rPr>
        <w:t>, patiekalų gamybos išlaidoms (maitinimo paslaugų teikėjų darbuotojų, tiesiogiai susijusių su mokinių nemokamo maitinimo teikimu, darbo užmokestis, valstybinio socialinio draudimo įmokos, komunalinių paslaugų įšlaidos</w:t>
      </w:r>
      <w:r>
        <w:rPr>
          <w:szCs w:val="24"/>
          <w:lang w:val="pt-BR" w:eastAsia="lt-LT"/>
        </w:rPr>
        <w:t>,</w:t>
      </w:r>
      <w:r w:rsidRPr="003F73B8">
        <w:rPr>
          <w:szCs w:val="24"/>
          <w:lang w:val="pt-BR" w:eastAsia="lt-LT"/>
        </w:rPr>
        <w:t xml:space="preserve"> </w:t>
      </w:r>
      <w:r w:rsidRPr="00031C92">
        <w:rPr>
          <w:szCs w:val="24"/>
        </w:rPr>
        <w:t>ryšių, transporto išlaidos</w:t>
      </w:r>
      <w:r w:rsidRPr="003F73B8">
        <w:rPr>
          <w:szCs w:val="24"/>
          <w:lang w:val="pt-BR" w:eastAsia="lt-LT"/>
        </w:rPr>
        <w:t>) skiriama 30 proc. maisto produktams įsigyti skirtų lėšų.</w:t>
      </w:r>
      <w:r>
        <w:rPr>
          <w:szCs w:val="24"/>
          <w:lang w:val="pt-BR" w:eastAsia="lt-LT"/>
        </w:rPr>
        <w:t>“</w:t>
      </w:r>
      <w:r w:rsidR="008A2640">
        <w:rPr>
          <w:szCs w:val="24"/>
          <w:lang w:val="pt-BR" w:eastAsia="lt-LT"/>
        </w:rPr>
        <w:t>.</w:t>
      </w:r>
    </w:p>
    <w:p w14:paraId="5DC5FE94" w14:textId="77777777" w:rsidR="00031C92" w:rsidRPr="00F7019C" w:rsidRDefault="00031C92" w:rsidP="00777346">
      <w:pPr>
        <w:suppressAutoHyphens/>
        <w:overflowPunct w:val="0"/>
        <w:spacing w:line="360" w:lineRule="auto"/>
        <w:ind w:firstLine="851"/>
        <w:jc w:val="both"/>
        <w:rPr>
          <w:szCs w:val="24"/>
          <w:lang w:val="pt-BR" w:eastAsia="lt-LT"/>
        </w:rPr>
      </w:pPr>
    </w:p>
    <w:bookmarkEnd w:id="6"/>
    <w:p w14:paraId="6A27FF5E" w14:textId="77777777" w:rsidR="00DF2B29" w:rsidRPr="00696512" w:rsidRDefault="00DF2B29" w:rsidP="00DF2B29">
      <w:pPr>
        <w:tabs>
          <w:tab w:val="left" w:pos="851"/>
        </w:tabs>
        <w:spacing w:line="360" w:lineRule="auto"/>
        <w:ind w:firstLine="851"/>
        <w:jc w:val="both"/>
        <w:rPr>
          <w:szCs w:val="24"/>
          <w:lang w:eastAsia="lt-LT"/>
        </w:rPr>
      </w:pPr>
    </w:p>
    <w:p w14:paraId="017F070C" w14:textId="480BF7D7" w:rsidR="00ED3BF3" w:rsidRDefault="00ED3BF3" w:rsidP="00BC6363">
      <w:pPr>
        <w:spacing w:line="360" w:lineRule="auto"/>
        <w:ind w:firstLine="851"/>
        <w:jc w:val="both"/>
        <w:rPr>
          <w:szCs w:val="24"/>
          <w:lang w:eastAsia="lt-LT"/>
        </w:rPr>
      </w:pPr>
    </w:p>
    <w:bookmarkEnd w:id="4"/>
    <w:p w14:paraId="3E59426A" w14:textId="77777777" w:rsidR="006F1A10" w:rsidRPr="00273D00" w:rsidRDefault="006F1A10" w:rsidP="00862DB4">
      <w:pPr>
        <w:spacing w:line="360" w:lineRule="auto"/>
        <w:jc w:val="both"/>
        <w:rPr>
          <w:szCs w:val="24"/>
        </w:rPr>
      </w:pPr>
    </w:p>
    <w:p w14:paraId="465A0738" w14:textId="5B1A6F4A" w:rsidR="00BC6363" w:rsidRDefault="006F1A10" w:rsidP="002732FF">
      <w:pPr>
        <w:spacing w:line="360" w:lineRule="auto"/>
        <w:ind w:right="193"/>
        <w:jc w:val="center"/>
        <w:rPr>
          <w:szCs w:val="24"/>
        </w:rPr>
      </w:pPr>
      <w:r w:rsidRPr="00273D00">
        <w:t>Savivaldybės meras</w:t>
      </w:r>
      <w:r w:rsidRPr="00273D00">
        <w:tab/>
      </w:r>
      <w:r w:rsidRPr="00273D00">
        <w:tab/>
      </w:r>
      <w:r w:rsidRPr="00273D00">
        <w:tab/>
      </w:r>
      <w:r w:rsidRPr="00273D00">
        <w:tab/>
      </w:r>
      <w:r w:rsidR="00273D00" w:rsidRPr="00273D00">
        <w:t xml:space="preserve">     </w:t>
      </w:r>
      <w:r w:rsidRPr="00273D00">
        <w:t>Rytis Mykolas Račkauskas</w:t>
      </w:r>
      <w:bookmarkEnd w:id="0"/>
    </w:p>
    <w:sectPr w:rsidR="00BC6363" w:rsidSect="00F47C4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AFFE9" w14:textId="77777777" w:rsidR="00A275BA" w:rsidRDefault="00A275BA">
      <w:pPr>
        <w:rPr>
          <w:szCs w:val="24"/>
        </w:rPr>
      </w:pPr>
      <w:r>
        <w:rPr>
          <w:szCs w:val="24"/>
        </w:rPr>
        <w:separator/>
      </w:r>
    </w:p>
  </w:endnote>
  <w:endnote w:type="continuationSeparator" w:id="0">
    <w:p w14:paraId="01289DE1" w14:textId="77777777" w:rsidR="00A275BA" w:rsidRDefault="00A275B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A1844" w14:textId="77777777" w:rsidR="00A275BA" w:rsidRDefault="00A275BA">
      <w:pPr>
        <w:rPr>
          <w:szCs w:val="24"/>
        </w:rPr>
      </w:pPr>
      <w:r>
        <w:rPr>
          <w:szCs w:val="24"/>
        </w:rPr>
        <w:separator/>
      </w:r>
    </w:p>
  </w:footnote>
  <w:footnote w:type="continuationSeparator" w:id="0">
    <w:p w14:paraId="5F2B606D" w14:textId="77777777" w:rsidR="00A275BA" w:rsidRDefault="00A275BA">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0B5ED5">
          <w:rPr>
            <w:rFonts w:ascii="Times New Roman" w:hAnsi="Times New Roman" w:cs="Times New Roman"/>
            <w:noProof/>
            <w:sz w:val="24"/>
            <w:szCs w:val="24"/>
          </w:rPr>
          <w:t>2</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520C6404"/>
    <w:multiLevelType w:val="hybridMultilevel"/>
    <w:tmpl w:val="E2F8E52C"/>
    <w:lvl w:ilvl="0" w:tplc="695A08D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141B6"/>
    <w:rsid w:val="00017BC7"/>
    <w:rsid w:val="000310E4"/>
    <w:rsid w:val="00031C92"/>
    <w:rsid w:val="00040055"/>
    <w:rsid w:val="00071B80"/>
    <w:rsid w:val="0008191D"/>
    <w:rsid w:val="00087463"/>
    <w:rsid w:val="00093976"/>
    <w:rsid w:val="00094CFE"/>
    <w:rsid w:val="00097A23"/>
    <w:rsid w:val="000A60B2"/>
    <w:rsid w:val="000B294B"/>
    <w:rsid w:val="000B3887"/>
    <w:rsid w:val="000B5ED5"/>
    <w:rsid w:val="000B6914"/>
    <w:rsid w:val="000D0DAD"/>
    <w:rsid w:val="000F3E99"/>
    <w:rsid w:val="000F686B"/>
    <w:rsid w:val="0010039A"/>
    <w:rsid w:val="001269E2"/>
    <w:rsid w:val="00141F84"/>
    <w:rsid w:val="00146894"/>
    <w:rsid w:val="00154DAE"/>
    <w:rsid w:val="00156883"/>
    <w:rsid w:val="00157756"/>
    <w:rsid w:val="00162A54"/>
    <w:rsid w:val="00163CFC"/>
    <w:rsid w:val="0018313E"/>
    <w:rsid w:val="001B7A5D"/>
    <w:rsid w:val="001C4B73"/>
    <w:rsid w:val="001D4B6F"/>
    <w:rsid w:val="001D6964"/>
    <w:rsid w:val="001E2BB1"/>
    <w:rsid w:val="001F25EB"/>
    <w:rsid w:val="002015B5"/>
    <w:rsid w:val="00202B92"/>
    <w:rsid w:val="00205D0E"/>
    <w:rsid w:val="00226418"/>
    <w:rsid w:val="0025476F"/>
    <w:rsid w:val="00272AC5"/>
    <w:rsid w:val="002732FF"/>
    <w:rsid w:val="00273D00"/>
    <w:rsid w:val="002853AA"/>
    <w:rsid w:val="00287EC2"/>
    <w:rsid w:val="002B4EF9"/>
    <w:rsid w:val="002C79C0"/>
    <w:rsid w:val="002E0943"/>
    <w:rsid w:val="002E6EE1"/>
    <w:rsid w:val="002F6876"/>
    <w:rsid w:val="003058E4"/>
    <w:rsid w:val="00327BBF"/>
    <w:rsid w:val="00345A64"/>
    <w:rsid w:val="00357793"/>
    <w:rsid w:val="00382CBC"/>
    <w:rsid w:val="003A41E4"/>
    <w:rsid w:val="003A5B18"/>
    <w:rsid w:val="003B6661"/>
    <w:rsid w:val="003C1DAA"/>
    <w:rsid w:val="003C4810"/>
    <w:rsid w:val="003F6515"/>
    <w:rsid w:val="00424E91"/>
    <w:rsid w:val="00440B6A"/>
    <w:rsid w:val="00473918"/>
    <w:rsid w:val="0047527B"/>
    <w:rsid w:val="004822CC"/>
    <w:rsid w:val="00482375"/>
    <w:rsid w:val="004C7F19"/>
    <w:rsid w:val="004E1344"/>
    <w:rsid w:val="004F218A"/>
    <w:rsid w:val="00500324"/>
    <w:rsid w:val="0050462E"/>
    <w:rsid w:val="00516D00"/>
    <w:rsid w:val="00556331"/>
    <w:rsid w:val="00562C10"/>
    <w:rsid w:val="0058467A"/>
    <w:rsid w:val="005B12C5"/>
    <w:rsid w:val="005B45B6"/>
    <w:rsid w:val="005D4A5D"/>
    <w:rsid w:val="005E6435"/>
    <w:rsid w:val="005F14C8"/>
    <w:rsid w:val="005F33A7"/>
    <w:rsid w:val="006147E9"/>
    <w:rsid w:val="00634005"/>
    <w:rsid w:val="00637C56"/>
    <w:rsid w:val="00655C7F"/>
    <w:rsid w:val="00666D0A"/>
    <w:rsid w:val="0067076B"/>
    <w:rsid w:val="00672E35"/>
    <w:rsid w:val="00683AE0"/>
    <w:rsid w:val="00686573"/>
    <w:rsid w:val="00691DA6"/>
    <w:rsid w:val="00696512"/>
    <w:rsid w:val="006A4094"/>
    <w:rsid w:val="006E064E"/>
    <w:rsid w:val="006F0FBE"/>
    <w:rsid w:val="006F17D5"/>
    <w:rsid w:val="006F1A10"/>
    <w:rsid w:val="00707F21"/>
    <w:rsid w:val="00710466"/>
    <w:rsid w:val="00721355"/>
    <w:rsid w:val="00723E28"/>
    <w:rsid w:val="00724054"/>
    <w:rsid w:val="00732699"/>
    <w:rsid w:val="00751C59"/>
    <w:rsid w:val="007552EB"/>
    <w:rsid w:val="00760699"/>
    <w:rsid w:val="0076226A"/>
    <w:rsid w:val="00766481"/>
    <w:rsid w:val="00767FF1"/>
    <w:rsid w:val="00774494"/>
    <w:rsid w:val="00775D52"/>
    <w:rsid w:val="00777346"/>
    <w:rsid w:val="00783705"/>
    <w:rsid w:val="007A5A26"/>
    <w:rsid w:val="007C05A8"/>
    <w:rsid w:val="007C516D"/>
    <w:rsid w:val="007C5A98"/>
    <w:rsid w:val="007D74DC"/>
    <w:rsid w:val="007F412F"/>
    <w:rsid w:val="00801D40"/>
    <w:rsid w:val="00810B6F"/>
    <w:rsid w:val="008153E8"/>
    <w:rsid w:val="00815E66"/>
    <w:rsid w:val="00823AD2"/>
    <w:rsid w:val="00851E41"/>
    <w:rsid w:val="008539C1"/>
    <w:rsid w:val="00862DB4"/>
    <w:rsid w:val="00871813"/>
    <w:rsid w:val="008722F1"/>
    <w:rsid w:val="00874FA1"/>
    <w:rsid w:val="00880164"/>
    <w:rsid w:val="00886D20"/>
    <w:rsid w:val="00887A7E"/>
    <w:rsid w:val="008A1F0A"/>
    <w:rsid w:val="008A2640"/>
    <w:rsid w:val="008A5587"/>
    <w:rsid w:val="008B27AB"/>
    <w:rsid w:val="008E7B73"/>
    <w:rsid w:val="008F11FE"/>
    <w:rsid w:val="008F771F"/>
    <w:rsid w:val="00906CD0"/>
    <w:rsid w:val="00932052"/>
    <w:rsid w:val="00932E94"/>
    <w:rsid w:val="00936AF0"/>
    <w:rsid w:val="009778D4"/>
    <w:rsid w:val="009905AD"/>
    <w:rsid w:val="009916E9"/>
    <w:rsid w:val="009B5829"/>
    <w:rsid w:val="009B5C87"/>
    <w:rsid w:val="009C20F0"/>
    <w:rsid w:val="009D4CE0"/>
    <w:rsid w:val="009E40E2"/>
    <w:rsid w:val="009F01A5"/>
    <w:rsid w:val="009F3BF0"/>
    <w:rsid w:val="009F5AD4"/>
    <w:rsid w:val="00A06011"/>
    <w:rsid w:val="00A07E9C"/>
    <w:rsid w:val="00A275BA"/>
    <w:rsid w:val="00A432E9"/>
    <w:rsid w:val="00A5059B"/>
    <w:rsid w:val="00A62146"/>
    <w:rsid w:val="00A64EE2"/>
    <w:rsid w:val="00A67637"/>
    <w:rsid w:val="00A770BC"/>
    <w:rsid w:val="00A869E5"/>
    <w:rsid w:val="00A922AC"/>
    <w:rsid w:val="00A92A2E"/>
    <w:rsid w:val="00AA14A1"/>
    <w:rsid w:val="00AA5473"/>
    <w:rsid w:val="00AB1643"/>
    <w:rsid w:val="00AC62D7"/>
    <w:rsid w:val="00AD5F16"/>
    <w:rsid w:val="00AE5501"/>
    <w:rsid w:val="00AE60F5"/>
    <w:rsid w:val="00AF2C40"/>
    <w:rsid w:val="00B04EBF"/>
    <w:rsid w:val="00B07E55"/>
    <w:rsid w:val="00B11745"/>
    <w:rsid w:val="00B45B1B"/>
    <w:rsid w:val="00B5389A"/>
    <w:rsid w:val="00B60C46"/>
    <w:rsid w:val="00B64B16"/>
    <w:rsid w:val="00B66950"/>
    <w:rsid w:val="00B7351A"/>
    <w:rsid w:val="00B8525E"/>
    <w:rsid w:val="00BC6363"/>
    <w:rsid w:val="00BD1449"/>
    <w:rsid w:val="00BD225B"/>
    <w:rsid w:val="00BF3BA0"/>
    <w:rsid w:val="00BF5783"/>
    <w:rsid w:val="00BF70D0"/>
    <w:rsid w:val="00C04B28"/>
    <w:rsid w:val="00C06DD8"/>
    <w:rsid w:val="00C17C58"/>
    <w:rsid w:val="00C3147E"/>
    <w:rsid w:val="00C42E86"/>
    <w:rsid w:val="00C61BF3"/>
    <w:rsid w:val="00CA1D6F"/>
    <w:rsid w:val="00CB0163"/>
    <w:rsid w:val="00CB090B"/>
    <w:rsid w:val="00CB76F8"/>
    <w:rsid w:val="00CC72C3"/>
    <w:rsid w:val="00CE1E1A"/>
    <w:rsid w:val="00D018AC"/>
    <w:rsid w:val="00D06087"/>
    <w:rsid w:val="00D06096"/>
    <w:rsid w:val="00D11AF6"/>
    <w:rsid w:val="00D630A1"/>
    <w:rsid w:val="00D771D6"/>
    <w:rsid w:val="00D77FEA"/>
    <w:rsid w:val="00D92BE7"/>
    <w:rsid w:val="00D97310"/>
    <w:rsid w:val="00DA1BB7"/>
    <w:rsid w:val="00DB2DFE"/>
    <w:rsid w:val="00DC1629"/>
    <w:rsid w:val="00DC19A0"/>
    <w:rsid w:val="00DC339B"/>
    <w:rsid w:val="00DD1E4D"/>
    <w:rsid w:val="00DE0F40"/>
    <w:rsid w:val="00DF2055"/>
    <w:rsid w:val="00DF2B29"/>
    <w:rsid w:val="00DF2DB2"/>
    <w:rsid w:val="00E12E61"/>
    <w:rsid w:val="00E1483B"/>
    <w:rsid w:val="00E2285C"/>
    <w:rsid w:val="00E24E6F"/>
    <w:rsid w:val="00E3138F"/>
    <w:rsid w:val="00E350CC"/>
    <w:rsid w:val="00E35B45"/>
    <w:rsid w:val="00E375C3"/>
    <w:rsid w:val="00E448A8"/>
    <w:rsid w:val="00E55FEA"/>
    <w:rsid w:val="00E81C7C"/>
    <w:rsid w:val="00E910E6"/>
    <w:rsid w:val="00EB0B1E"/>
    <w:rsid w:val="00EB1EAA"/>
    <w:rsid w:val="00ED3BF3"/>
    <w:rsid w:val="00ED5737"/>
    <w:rsid w:val="00EE1E06"/>
    <w:rsid w:val="00F0173D"/>
    <w:rsid w:val="00F06D85"/>
    <w:rsid w:val="00F202DC"/>
    <w:rsid w:val="00F2381A"/>
    <w:rsid w:val="00F41143"/>
    <w:rsid w:val="00F47C43"/>
    <w:rsid w:val="00F645F2"/>
    <w:rsid w:val="00F65725"/>
    <w:rsid w:val="00F7019C"/>
    <w:rsid w:val="00F71B72"/>
    <w:rsid w:val="00F80C03"/>
    <w:rsid w:val="00FB00AE"/>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0D3F8-45FE-4D97-8382-DC10CF25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5032</Characters>
  <Application>Microsoft Office Word</Application>
  <DocSecurity>4</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5723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Daiva Breivienė</cp:lastModifiedBy>
  <cp:revision>2</cp:revision>
  <cp:lastPrinted>2021-10-13T10:03:00Z</cp:lastPrinted>
  <dcterms:created xsi:type="dcterms:W3CDTF">2021-10-18T05:24:00Z</dcterms:created>
  <dcterms:modified xsi:type="dcterms:W3CDTF">2021-10-18T05:24:00Z</dcterms:modified>
</cp:coreProperties>
</file>