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spalio 20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TSP-349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77777777" w:rsidR="00300A96" w:rsidRPr="00300A96" w:rsidRDefault="009801E7" w:rsidP="00300A96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300A96" w:rsidRPr="00300A96">
        <w:rPr>
          <w:bCs/>
          <w:vertAlign w:val="superscript"/>
          <w:lang w:eastAsia="lt-LT"/>
        </w:rPr>
        <w:t>1</w:t>
      </w:r>
      <w:r w:rsidR="00300A96" w:rsidRPr="00300A96">
        <w:rPr>
          <w:bCs/>
          <w:lang w:eastAsia="lt-LT"/>
        </w:rPr>
        <w:t> 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27916EB5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 xml:space="preserve">s Panevėžio miesto savivaldybės tarybos 2021 m. vasario 18 d. sprendimu </w:t>
      </w:r>
      <w:r w:rsidR="006964DD">
        <w:rPr>
          <w:lang w:eastAsia="lt-LT"/>
        </w:rPr>
        <w:br/>
      </w:r>
      <w:r w:rsidRPr="00EB7290">
        <w:rPr>
          <w:lang w:eastAsia="lt-LT"/>
        </w:rPr>
        <w:t>Nr. 1-31 „Dėl Panevėžio miesto savivaldybės 2021–2023 metų veiklos plano, socialinės ir ekonominės plėtros programų patvirtinimo“:</w:t>
      </w:r>
    </w:p>
    <w:p w14:paraId="726A0C82" w14:textId="77777777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Savivaldybės valdymo programos (01) formos 1b tęsinį ir suvestines (1 priedas);</w:t>
      </w:r>
    </w:p>
    <w:p w14:paraId="696EC0B9" w14:textId="77777777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Investicijų projektų programos (02) </w:t>
      </w:r>
      <w:bookmarkStart w:id="3" w:name="_Hlk74579721"/>
      <w:r w:rsidRPr="00D70740">
        <w:rPr>
          <w:lang w:eastAsia="lt-LT"/>
        </w:rPr>
        <w:t>formos 1b tęsinį ir suvestines (2 priedas)</w:t>
      </w:r>
      <w:bookmarkEnd w:id="3"/>
      <w:r w:rsidRPr="00D70740">
        <w:rPr>
          <w:lang w:eastAsia="lt-LT"/>
        </w:rPr>
        <w:t>;</w:t>
      </w:r>
    </w:p>
    <w:p w14:paraId="58E46FD1" w14:textId="77777777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Urbanistinės plėtros programos (03) formos 1b tęsinį ir suvestines (3 priedas); </w:t>
      </w:r>
    </w:p>
    <w:p w14:paraId="4EA2935F" w14:textId="5C73DD7C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Aplinkos apsaugos rėmimo speciali</w:t>
      </w:r>
      <w:r w:rsidR="006964DD">
        <w:rPr>
          <w:lang w:eastAsia="lt-LT"/>
        </w:rPr>
        <w:t>osios</w:t>
      </w:r>
      <w:r w:rsidRPr="00D70740">
        <w:rPr>
          <w:lang w:eastAsia="lt-LT"/>
        </w:rPr>
        <w:t xml:space="preserve"> programos (04) formos 1b tęsinį ir suvestines </w:t>
      </w:r>
      <w:r w:rsidR="006964DD">
        <w:rPr>
          <w:lang w:eastAsia="lt-LT"/>
        </w:rPr>
        <w:br/>
      </w:r>
      <w:r w:rsidRPr="00D70740">
        <w:rPr>
          <w:lang w:eastAsia="lt-LT"/>
        </w:rPr>
        <w:t>(4 priedas);</w:t>
      </w:r>
    </w:p>
    <w:p w14:paraId="4DFC734F" w14:textId="6404D508" w:rsid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Ekonominės plėtros ir verslo skatinimo programos (05) formos 1b tęsinį ir suvestines </w:t>
      </w:r>
      <w:r w:rsidR="006964DD">
        <w:rPr>
          <w:lang w:eastAsia="lt-LT"/>
        </w:rPr>
        <w:br/>
      </w:r>
      <w:r w:rsidRPr="00D70740">
        <w:rPr>
          <w:lang w:eastAsia="lt-LT"/>
        </w:rPr>
        <w:t>(5 priedas);</w:t>
      </w:r>
    </w:p>
    <w:p w14:paraId="3E663C4B" w14:textId="429AC843" w:rsidR="00D70740" w:rsidRDefault="00EC7077" w:rsidP="00D70740">
      <w:pPr>
        <w:spacing w:line="360" w:lineRule="auto"/>
        <w:ind w:firstLine="851"/>
        <w:jc w:val="both"/>
        <w:rPr>
          <w:lang w:eastAsia="lt-LT"/>
        </w:rPr>
      </w:pPr>
      <w:r w:rsidRPr="00EC7077">
        <w:rPr>
          <w:lang w:eastAsia="lt-LT"/>
        </w:rPr>
        <w:t>Rinkodaros program</w:t>
      </w:r>
      <w:r>
        <w:rPr>
          <w:lang w:eastAsia="lt-LT"/>
        </w:rPr>
        <w:t>os</w:t>
      </w:r>
      <w:r w:rsidRPr="00EC7077">
        <w:rPr>
          <w:lang w:eastAsia="lt-LT"/>
        </w:rPr>
        <w:t xml:space="preserve"> (08</w:t>
      </w:r>
      <w:r>
        <w:rPr>
          <w:lang w:eastAsia="lt-LT"/>
        </w:rPr>
        <w:t>)</w:t>
      </w:r>
      <w:r w:rsidRPr="00EC7077">
        <w:rPr>
          <w:lang w:eastAsia="lt-LT"/>
        </w:rPr>
        <w:t xml:space="preserve"> </w:t>
      </w:r>
      <w:r w:rsidRPr="00D70740">
        <w:rPr>
          <w:lang w:eastAsia="lt-LT"/>
        </w:rPr>
        <w:t>formos 1b tęsinį ir suvestines (</w:t>
      </w:r>
      <w:r>
        <w:rPr>
          <w:lang w:eastAsia="lt-LT"/>
        </w:rPr>
        <w:t>6</w:t>
      </w:r>
      <w:r w:rsidRPr="00D70740">
        <w:rPr>
          <w:lang w:eastAsia="lt-LT"/>
        </w:rPr>
        <w:t xml:space="preserve"> priedas)</w:t>
      </w:r>
      <w:r w:rsidRPr="00EC7077">
        <w:rPr>
          <w:lang w:eastAsia="lt-LT"/>
        </w:rPr>
        <w:t>;</w:t>
      </w:r>
    </w:p>
    <w:p w14:paraId="716DFB64" w14:textId="4470F00B" w:rsidR="00692115" w:rsidRPr="00D70740" w:rsidRDefault="00692115" w:rsidP="00D70740">
      <w:pPr>
        <w:spacing w:line="360" w:lineRule="auto"/>
        <w:ind w:firstLine="851"/>
        <w:jc w:val="both"/>
        <w:rPr>
          <w:lang w:eastAsia="lt-LT"/>
        </w:rPr>
      </w:pPr>
      <w:r w:rsidRPr="00692115">
        <w:rPr>
          <w:lang w:eastAsia="lt-LT"/>
        </w:rPr>
        <w:t>Informacinės visuomenės plėtros program</w:t>
      </w:r>
      <w:r w:rsidR="006964DD">
        <w:rPr>
          <w:lang w:eastAsia="lt-LT"/>
        </w:rPr>
        <w:t>os</w:t>
      </w:r>
      <w:r w:rsidRPr="00692115">
        <w:rPr>
          <w:lang w:eastAsia="lt-LT"/>
        </w:rPr>
        <w:t xml:space="preserve"> (09) formos 1b tęsinį ir suvestines (</w:t>
      </w:r>
      <w:r>
        <w:rPr>
          <w:lang w:eastAsia="lt-LT"/>
        </w:rPr>
        <w:t>7</w:t>
      </w:r>
      <w:r w:rsidRPr="00692115">
        <w:rPr>
          <w:lang w:eastAsia="lt-LT"/>
        </w:rPr>
        <w:t xml:space="preserve"> priedas);</w:t>
      </w:r>
    </w:p>
    <w:p w14:paraId="68E088B2" w14:textId="7EA088B3" w:rsid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Miesto infrastruktūros objektų plėtros, modernizavimo ir priežiūros programos (10) </w:t>
      </w:r>
      <w:bookmarkStart w:id="4" w:name="_Hlk84855133"/>
      <w:r w:rsidRPr="00D70740">
        <w:rPr>
          <w:lang w:eastAsia="lt-LT"/>
        </w:rPr>
        <w:t>formos 1b tęsinį ir suvestines (</w:t>
      </w:r>
      <w:r w:rsidR="00692115">
        <w:rPr>
          <w:lang w:eastAsia="lt-LT"/>
        </w:rPr>
        <w:t>8</w:t>
      </w:r>
      <w:r w:rsidRPr="00D70740">
        <w:rPr>
          <w:lang w:eastAsia="lt-LT"/>
        </w:rPr>
        <w:t xml:space="preserve"> priedas);</w:t>
      </w:r>
    </w:p>
    <w:bookmarkEnd w:id="4"/>
    <w:p w14:paraId="08E8FD31" w14:textId="6FA927AC" w:rsid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Kultūros ir meno programos (11) formos 1b tęsinį ir suvestines (</w:t>
      </w:r>
      <w:r w:rsidR="00EC7077">
        <w:rPr>
          <w:lang w:eastAsia="lt-LT"/>
        </w:rPr>
        <w:t>9</w:t>
      </w:r>
      <w:r w:rsidRPr="00D70740">
        <w:rPr>
          <w:lang w:eastAsia="lt-LT"/>
        </w:rPr>
        <w:t xml:space="preserve"> priedas);</w:t>
      </w:r>
    </w:p>
    <w:p w14:paraId="4763DA02" w14:textId="54577F89" w:rsidR="00692115" w:rsidRPr="00D70740" w:rsidRDefault="00692115" w:rsidP="00D7074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Sporto</w:t>
      </w:r>
      <w:r w:rsidRPr="00692115">
        <w:rPr>
          <w:lang w:eastAsia="lt-LT"/>
        </w:rPr>
        <w:t xml:space="preserve"> programos (1</w:t>
      </w:r>
      <w:r>
        <w:rPr>
          <w:lang w:eastAsia="lt-LT"/>
        </w:rPr>
        <w:t>2</w:t>
      </w:r>
      <w:r w:rsidRPr="00692115">
        <w:rPr>
          <w:lang w:eastAsia="lt-LT"/>
        </w:rPr>
        <w:t>) formos 1b tęsinį ir suvestines (</w:t>
      </w:r>
      <w:r>
        <w:rPr>
          <w:lang w:eastAsia="lt-LT"/>
        </w:rPr>
        <w:t>10</w:t>
      </w:r>
      <w:r w:rsidRPr="00692115">
        <w:rPr>
          <w:lang w:eastAsia="lt-LT"/>
        </w:rPr>
        <w:t xml:space="preserve"> priedas);</w:t>
      </w:r>
    </w:p>
    <w:p w14:paraId="6D46032F" w14:textId="7E5C581D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lastRenderedPageBreak/>
        <w:t>Švietimo ir ugdymo programos (13) formos 1b tęsinį ir suvestines (</w:t>
      </w:r>
      <w:r w:rsidR="00EC7077">
        <w:rPr>
          <w:lang w:eastAsia="lt-LT"/>
        </w:rPr>
        <w:t>1</w:t>
      </w:r>
      <w:r w:rsidR="00692115">
        <w:rPr>
          <w:lang w:eastAsia="lt-LT"/>
        </w:rPr>
        <w:t>1</w:t>
      </w:r>
      <w:r w:rsidRPr="00D70740">
        <w:rPr>
          <w:lang w:eastAsia="lt-LT"/>
        </w:rPr>
        <w:t xml:space="preserve"> priedas);</w:t>
      </w:r>
    </w:p>
    <w:p w14:paraId="31F51FBB" w14:textId="0FFC2908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iniciatyvų skatinimo ir saugumo užtikrinimo programos (14) formos 1b tęsinį ir suvestines (</w:t>
      </w:r>
      <w:r w:rsidR="00EC7077">
        <w:rPr>
          <w:lang w:eastAsia="lt-LT"/>
        </w:rPr>
        <w:t>1</w:t>
      </w:r>
      <w:r w:rsidR="00692115">
        <w:rPr>
          <w:lang w:eastAsia="lt-LT"/>
        </w:rPr>
        <w:t>2</w:t>
      </w:r>
      <w:r w:rsidRPr="00D70740">
        <w:rPr>
          <w:lang w:eastAsia="lt-LT"/>
        </w:rPr>
        <w:t xml:space="preserve"> priedas);</w:t>
      </w:r>
    </w:p>
    <w:p w14:paraId="23CF13F0" w14:textId="4BEC7306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Socialinės paramos įgyvendinimo programos (15) formos 1b tęsinį ir suvestines (1</w:t>
      </w:r>
      <w:r w:rsidR="00692115">
        <w:rPr>
          <w:lang w:eastAsia="lt-LT"/>
        </w:rPr>
        <w:t>3</w:t>
      </w:r>
      <w:r w:rsidRPr="00D70740">
        <w:rPr>
          <w:lang w:eastAsia="lt-LT"/>
        </w:rPr>
        <w:t xml:space="preserve"> priedas);</w:t>
      </w:r>
    </w:p>
    <w:p w14:paraId="5A3CB135" w14:textId="7758571C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sveikatos rėmimo specialiosios programos (16) formos 1b tęsinį ir suvestines (1</w:t>
      </w:r>
      <w:r w:rsidR="00692115">
        <w:rPr>
          <w:lang w:eastAsia="lt-LT"/>
        </w:rPr>
        <w:t>4</w:t>
      </w:r>
      <w:r w:rsidRPr="00D70740">
        <w:rPr>
          <w:lang w:eastAsia="lt-LT"/>
        </w:rPr>
        <w:t xml:space="preserve"> priedas).</w:t>
      </w:r>
    </w:p>
    <w:p w14:paraId="005BB04B" w14:textId="3BB5A57F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</w:p>
    <w:p w14:paraId="6F20F513" w14:textId="77777777" w:rsidR="00EB7290" w:rsidRDefault="00EB7290" w:rsidP="007C6374">
      <w:pPr>
        <w:spacing w:line="360" w:lineRule="auto"/>
        <w:ind w:firstLine="851"/>
        <w:jc w:val="both"/>
        <w:rPr>
          <w:lang w:eastAsia="lt-LT"/>
        </w:rPr>
      </w:pPr>
    </w:p>
    <w:p w14:paraId="467F51CF" w14:textId="77777777" w:rsidR="00C15D82" w:rsidRDefault="00C15D82" w:rsidP="007C6374">
      <w:pPr>
        <w:spacing w:line="360" w:lineRule="auto"/>
        <w:ind w:firstLine="851"/>
        <w:jc w:val="both"/>
        <w:rPr>
          <w:szCs w:val="24"/>
          <w:lang w:eastAsia="lt-LT"/>
        </w:rPr>
      </w:pPr>
    </w:p>
    <w:p w14:paraId="1754FE35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14EB9D7D" w14:textId="77777777" w:rsidR="00620BF2" w:rsidRPr="00463CF9" w:rsidRDefault="00620BF2" w:rsidP="00F55556">
      <w:pPr>
        <w:tabs>
          <w:tab w:val="left" w:pos="7655"/>
        </w:tabs>
        <w:jc w:val="center"/>
      </w:pPr>
      <w:r>
        <w:t>Savivaldybės meras                                                                             Rytis Mykolas Račkauskas</w:t>
      </w:r>
    </w:p>
    <w:p w14:paraId="2E057FFB" w14:textId="77777777" w:rsidR="0062551B" w:rsidRPr="007C6374" w:rsidRDefault="007C6374" w:rsidP="007C6374">
      <w:pPr>
        <w:tabs>
          <w:tab w:val="left" w:pos="7655"/>
        </w:tabs>
        <w:jc w:val="both"/>
        <w:rPr>
          <w:rFonts w:eastAsia="Calibri"/>
          <w:szCs w:val="24"/>
        </w:rPr>
      </w:pPr>
      <w:r w:rsidRPr="00463CF9">
        <w:tab/>
      </w:r>
    </w:p>
    <w:sectPr w:rsidR="0062551B" w:rsidRPr="007C6374" w:rsidSect="007C637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8FFC8" w14:textId="77777777" w:rsidR="00324919" w:rsidRDefault="00324919">
      <w:r>
        <w:separator/>
      </w:r>
    </w:p>
  </w:endnote>
  <w:endnote w:type="continuationSeparator" w:id="0">
    <w:p w14:paraId="7F417C19" w14:textId="77777777" w:rsidR="00324919" w:rsidRDefault="0032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49E7F" w14:textId="77777777" w:rsidR="00324919" w:rsidRDefault="00324919">
      <w:r>
        <w:separator/>
      </w:r>
    </w:p>
  </w:footnote>
  <w:footnote w:type="continuationSeparator" w:id="0">
    <w:p w14:paraId="43252437" w14:textId="77777777" w:rsidR="00324919" w:rsidRDefault="0032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D3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4BCA"/>
    <w:rsid w:val="00105705"/>
    <w:rsid w:val="00112656"/>
    <w:rsid w:val="00115897"/>
    <w:rsid w:val="00124B60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0A96"/>
    <w:rsid w:val="00303346"/>
    <w:rsid w:val="00312A5C"/>
    <w:rsid w:val="0031436F"/>
    <w:rsid w:val="00316F6E"/>
    <w:rsid w:val="00324919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33DF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2F4B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2582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79FC"/>
    <w:rsid w:val="00D70740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681D"/>
    <w:rsid w:val="00F43577"/>
    <w:rsid w:val="00F47074"/>
    <w:rsid w:val="00F4747D"/>
    <w:rsid w:val="00F51B6C"/>
    <w:rsid w:val="00F55556"/>
    <w:rsid w:val="00F55D31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F68D-C506-413B-9022-2F75D5CB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351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2021-10-20T13:39:00Z</dcterms:created>
  <dcterms:modified xsi:type="dcterms:W3CDTF">2021-10-20T13:39:00Z</dcterms:modified>
</cp:coreProperties>
</file>