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2AED" w14:textId="77777777" w:rsidR="00D13CF7" w:rsidRPr="00D13CF7" w:rsidRDefault="00D13CF7" w:rsidP="00D13CF7">
      <w:pPr>
        <w:spacing w:after="0" w:line="240" w:lineRule="auto"/>
        <w:ind w:firstLine="6096"/>
        <w:jc w:val="left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D13CF7">
        <w:rPr>
          <w:rFonts w:ascii="Times New Roman" w:hAnsi="Times New Roman" w:cs="Times New Roman"/>
          <w:sz w:val="22"/>
        </w:rPr>
        <w:t>Panevėžio miesto savivaldybės</w:t>
      </w:r>
    </w:p>
    <w:p w14:paraId="59F02AEE" w14:textId="77777777" w:rsidR="00D13CF7" w:rsidRPr="00D13CF7" w:rsidRDefault="00D13CF7" w:rsidP="00D13CF7">
      <w:pPr>
        <w:spacing w:after="0" w:line="240" w:lineRule="auto"/>
        <w:ind w:firstLine="6096"/>
        <w:jc w:val="left"/>
        <w:rPr>
          <w:rFonts w:ascii="Times New Roman" w:hAnsi="Times New Roman" w:cs="Times New Roman"/>
          <w:sz w:val="22"/>
        </w:rPr>
      </w:pPr>
      <w:r w:rsidRPr="00D13CF7">
        <w:rPr>
          <w:rFonts w:ascii="Times New Roman" w:hAnsi="Times New Roman" w:cs="Times New Roman"/>
          <w:sz w:val="22"/>
        </w:rPr>
        <w:t>teritorijos bendrojo plano keitimo</w:t>
      </w:r>
    </w:p>
    <w:p w14:paraId="59F02AEF" w14:textId="77777777" w:rsidR="00D13CF7" w:rsidRPr="00D13CF7" w:rsidRDefault="00D13CF7" w:rsidP="00D13CF7">
      <w:pPr>
        <w:spacing w:after="0" w:line="240" w:lineRule="auto"/>
        <w:ind w:firstLine="6096"/>
        <w:jc w:val="left"/>
        <w:rPr>
          <w:rFonts w:ascii="Times New Roman" w:hAnsi="Times New Roman" w:cs="Times New Roman"/>
          <w:sz w:val="22"/>
        </w:rPr>
      </w:pPr>
      <w:r w:rsidRPr="00D13CF7">
        <w:rPr>
          <w:rFonts w:ascii="Times New Roman" w:hAnsi="Times New Roman" w:cs="Times New Roman"/>
          <w:sz w:val="22"/>
        </w:rPr>
        <w:t xml:space="preserve">sprendinių įgyvendinimo </w:t>
      </w:r>
    </w:p>
    <w:p w14:paraId="59F02AF0" w14:textId="77777777" w:rsidR="00D13CF7" w:rsidRPr="00D13CF7" w:rsidRDefault="00D13CF7" w:rsidP="00D13CF7">
      <w:pPr>
        <w:spacing w:after="0" w:line="240" w:lineRule="auto"/>
        <w:ind w:firstLine="6096"/>
        <w:jc w:val="left"/>
        <w:rPr>
          <w:rFonts w:ascii="Times New Roman" w:hAnsi="Times New Roman" w:cs="Times New Roman"/>
          <w:sz w:val="22"/>
        </w:rPr>
      </w:pPr>
      <w:r w:rsidRPr="00D13CF7">
        <w:rPr>
          <w:rFonts w:ascii="Times New Roman" w:hAnsi="Times New Roman" w:cs="Times New Roman"/>
          <w:sz w:val="22"/>
        </w:rPr>
        <w:t>programos</w:t>
      </w:r>
    </w:p>
    <w:p w14:paraId="59F02AF1" w14:textId="77777777" w:rsidR="00D13CF7" w:rsidRPr="00D13CF7" w:rsidRDefault="00D13CF7" w:rsidP="00D13CF7">
      <w:pPr>
        <w:spacing w:after="0" w:line="240" w:lineRule="auto"/>
        <w:ind w:firstLine="609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Pr="00D13CF7">
        <w:rPr>
          <w:rFonts w:ascii="Times New Roman" w:hAnsi="Times New Roman" w:cs="Times New Roman"/>
          <w:sz w:val="22"/>
        </w:rPr>
        <w:t xml:space="preserve"> priedas</w:t>
      </w:r>
    </w:p>
    <w:p w14:paraId="59F02AF2" w14:textId="77777777" w:rsidR="00D13CF7" w:rsidRDefault="00D13CF7" w:rsidP="00D13CF7">
      <w:pPr>
        <w:ind w:firstLine="6096"/>
        <w:jc w:val="left"/>
      </w:pPr>
    </w:p>
    <w:p w14:paraId="59F02AF3" w14:textId="77777777" w:rsidR="00D13CF7" w:rsidRDefault="00D13CF7" w:rsidP="00D13CF7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</w:pPr>
    </w:p>
    <w:p w14:paraId="59F02AF4" w14:textId="77777777" w:rsidR="00D13CF7" w:rsidRDefault="00D13CF7" w:rsidP="00D13CF7">
      <w:pPr>
        <w:suppressAutoHyphens/>
        <w:spacing w:after="0" w:line="240" w:lineRule="auto"/>
        <w:ind w:right="566" w:firstLine="0"/>
        <w:jc w:val="center"/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  <w:t>PANEVĖŽIO MIESTO SAVIVALDYBĖS TERITORIJOS BENDROJO PLANO KEITIMO SPRENDINIŲ ĮGYVENDINIMO PROGRAMOS RODIKLIAI</w:t>
      </w:r>
    </w:p>
    <w:p w14:paraId="59F02AF5" w14:textId="77777777" w:rsidR="00D13CF7" w:rsidRDefault="00D13CF7" w:rsidP="00D13CF7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  <w:t xml:space="preserve">(2017–2019 </w:t>
      </w:r>
      <w:r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metai</w:t>
      </w:r>
      <w:r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  <w:t>)</w:t>
      </w:r>
    </w:p>
    <w:p w14:paraId="59F02AF6" w14:textId="77777777" w:rsidR="00D13CF7" w:rsidRDefault="00D13CF7" w:rsidP="00D13CF7">
      <w:pPr>
        <w:suppressAutoHyphens/>
        <w:spacing w:after="0" w:line="240" w:lineRule="auto"/>
        <w:ind w:right="566" w:firstLine="0"/>
        <w:jc w:val="center"/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  <w:t> </w:t>
      </w:r>
    </w:p>
    <w:p w14:paraId="59F02AF7" w14:textId="77777777" w:rsidR="00D13CF7" w:rsidRDefault="00D13CF7" w:rsidP="00D13CF7">
      <w:pPr>
        <w:suppressAutoHyphens/>
        <w:spacing w:after="0" w:line="240" w:lineRule="auto"/>
        <w:ind w:right="566" w:firstLine="0"/>
        <w:jc w:val="center"/>
        <w:rPr>
          <w:rFonts w:ascii="Times New Roman" w:eastAsia="Times New Roman" w:hAnsi="Times New Roman" w:cs="Times New Roman"/>
          <w:b/>
          <w:bCs/>
          <w:caps/>
          <w:szCs w:val="20"/>
          <w:lang w:eastAsia="ar-SA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0"/>
        <w:gridCol w:w="708"/>
        <w:gridCol w:w="1228"/>
        <w:gridCol w:w="1229"/>
        <w:gridCol w:w="1229"/>
        <w:gridCol w:w="2409"/>
      </w:tblGrid>
      <w:tr w:rsidR="00D13CF7" w14:paraId="59F02B01" w14:textId="77777777" w:rsidTr="00D13CF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AF8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Rodiklių grupės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AF9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Rodiklis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AFA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Mato vienetai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AFB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AFC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2018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AFD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Ataskaitiniai</w:t>
            </w:r>
          </w:p>
          <w:p w14:paraId="59F02AFE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metai</w:t>
            </w:r>
          </w:p>
          <w:p w14:paraId="59F02AFF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0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Pastabos</w:t>
            </w:r>
          </w:p>
        </w:tc>
      </w:tr>
      <w:tr w:rsidR="00D13CF7" w14:paraId="59F02B09" w14:textId="77777777" w:rsidTr="00D13CF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2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I. Baziniai rodikliai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3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Gyventojų tankis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4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gyv. / km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5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1821,08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6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1773,56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7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1742,78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8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B11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A" w14:textId="77777777" w:rsidR="00D13CF7" w:rsidRDefault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B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Parengtų specialiojo teritorijų planavimo dokumentų skaičius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C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D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E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0F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0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TPDR duomenys</w:t>
            </w:r>
          </w:p>
        </w:tc>
      </w:tr>
      <w:tr w:rsidR="00D13CF7" w14:paraId="59F02B19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2" w14:textId="77777777" w:rsidR="00D13CF7" w:rsidRDefault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3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Parengtų kompleksinių teritorijų planavimo dokumentų skaičius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4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 / 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5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6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7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8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TPDR duomenys</w:t>
            </w:r>
          </w:p>
        </w:tc>
      </w:tr>
      <w:tr w:rsidR="00D13CF7" w14:paraId="59F02B21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A" w14:textId="77777777" w:rsidR="00D13CF7" w:rsidRDefault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B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Statybos leidimai naujiems gyvenamiesiems namams statyti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C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D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E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1F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0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2A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2" w14:textId="77777777" w:rsidR="00D13CF7" w:rsidRDefault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3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Leidimai statyti</w:t>
            </w:r>
          </w:p>
          <w:p w14:paraId="59F02B24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paslaugų objektus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5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6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7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8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9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32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B" w14:textId="77777777" w:rsidR="00D13CF7" w:rsidRDefault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C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Leidimai statyti pramonės ir sandėliavimo objektus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D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E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2F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0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1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3A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3" w14:textId="77777777" w:rsidR="00D13CF7" w:rsidRDefault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4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Leidimai statyti visuomeninius objektus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5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6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7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8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9" w14:textId="77777777" w:rsidR="00D13CF7" w:rsidRDefault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43" w14:textId="77777777" w:rsidTr="00D13CF7">
        <w:trPr>
          <w:trHeight w:val="39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3B" w14:textId="77777777" w:rsidR="00D13CF7" w:rsidRDefault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II. Fizinė aplinka</w:t>
            </w:r>
          </w:p>
          <w:p w14:paraId="59F02B3C" w14:textId="77777777" w:rsidR="00D13CF7" w:rsidRDefault="00D13CF7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2B3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Užstatyta teritorija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2B3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ha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2B3F" w14:textId="77777777" w:rsidR="00D13CF7" w:rsidRDefault="00D13CF7" w:rsidP="00D13C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2466,62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2B40" w14:textId="77777777" w:rsidR="00D13CF7" w:rsidRDefault="00D13CF7" w:rsidP="00D13C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2465,85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2B41" w14:textId="77777777" w:rsidR="00D13CF7" w:rsidRDefault="00D13CF7" w:rsidP="00D13C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2437,37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2B42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Respublikos žemės fondas. NŽT duomenys</w:t>
            </w:r>
          </w:p>
        </w:tc>
      </w:tr>
      <w:tr w:rsidR="00D13CF7" w14:paraId="59F02B4B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4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Gyvenamo būsto statybos apimtis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Baigtų statyti naujų gyvenamųjų pastatų skaičius. Lietuvos statistikos departamento duomenys</w:t>
            </w:r>
          </w:p>
        </w:tc>
      </w:tr>
      <w:tr w:rsidR="00D13CF7" w14:paraId="59F02B53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C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Renovacija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4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5B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4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Aukštybinių pastatų statyba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63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C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Didžiųjų prekybos centrų statyba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5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6B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4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Inžineriniai komunikaciniai koridoriai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7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8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9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B73" w14:textId="77777777" w:rsidTr="00D13CF7">
        <w:trPr>
          <w:trHeight w:val="3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C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Žaliosios teritorijos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ha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6F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0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1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B7B" w14:textId="77777777" w:rsidTr="00D13CF7">
        <w:trPr>
          <w:trHeight w:val="3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4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Visuomeninės erdvės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ha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7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8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9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B87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C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Miškų ūkio paskirties žemė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ha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7F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0,002</w:t>
            </w:r>
          </w:p>
          <w:p w14:paraId="59F02B80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(138,28 ha)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1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0,002</w:t>
            </w:r>
          </w:p>
          <w:p w14:paraId="59F02B82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(138,28 ha)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3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0,002</w:t>
            </w:r>
          </w:p>
          <w:p w14:paraId="59F02B84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(139,49 ha)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Miškai (miško žemė).</w:t>
            </w:r>
          </w:p>
          <w:p w14:paraId="59F02B8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Respublikos žemės fondas. NŽT duomenys</w:t>
            </w:r>
          </w:p>
        </w:tc>
      </w:tr>
      <w:tr w:rsidR="00D13CF7" w14:paraId="59F02B8F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8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Konservacinės paskirties žemė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ha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B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C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D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8E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Respublikos žemės fondas. NŽT duomenys</w:t>
            </w:r>
          </w:p>
        </w:tc>
      </w:tr>
      <w:tr w:rsidR="00D13CF7" w14:paraId="59F02B97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0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Saugomos teritorijos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ha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3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2,3623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4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2,3623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5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2,3623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Saugomų gamtos ir kultūros paveldo objektų konservacinės paskirties žemė. Lietuvos Respublikos žemės fondas. NŽT duomenys</w:t>
            </w:r>
          </w:p>
        </w:tc>
      </w:tr>
      <w:tr w:rsidR="00D13CF7" w14:paraId="59F02BA0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8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Gyvenamojo ploto vidurkis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9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Naudingasis plotas, tenkantis vienam gyventojui.</w:t>
            </w:r>
          </w:p>
          <w:p w14:paraId="59F02B9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BA8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1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Užstatymo intensyvumas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4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5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6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BB0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9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Užstatymo tankumas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A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BB8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1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Namų ūkių, turinčių interneto prieigą, dalis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4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5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6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</w:t>
            </w:r>
          </w:p>
        </w:tc>
      </w:tr>
      <w:tr w:rsidR="00D13CF7" w14:paraId="59F02BC1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9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Miesto gyventojų procentinė kelionių struktūra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 / proc. /</w:t>
            </w:r>
          </w:p>
          <w:p w14:paraId="59F02BB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D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E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BF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0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BC9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2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Dviračių infrastruktūra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8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BD2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A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Viešasis transportas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tūkst. keleivių /</w:t>
            </w:r>
          </w:p>
          <w:p w14:paraId="59F02BC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metus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E" w14:textId="77777777" w:rsidR="00D13CF7" w:rsidRDefault="00D13CF7" w:rsidP="00D13CF7">
            <w:pPr>
              <w:spacing w:after="0" w:line="240" w:lineRule="auto"/>
              <w:ind w:right="75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11 279,4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CF" w14:textId="77777777" w:rsidR="00D13CF7" w:rsidRDefault="00D13CF7" w:rsidP="00D13CF7">
            <w:pPr>
              <w:spacing w:after="0" w:line="240" w:lineRule="auto"/>
              <w:ind w:right="75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9 481,5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0" w14:textId="77777777" w:rsidR="00D13CF7" w:rsidRDefault="00D13CF7" w:rsidP="00D13CF7">
            <w:pPr>
              <w:spacing w:after="0" w:line="240" w:lineRule="auto"/>
              <w:ind w:right="75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9 958,3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Keleivių vežimas kelių transportu. Lietuvos statistikos departamento duomenys</w:t>
            </w:r>
          </w:p>
        </w:tc>
      </w:tr>
      <w:tr w:rsidR="00D13CF7" w14:paraId="59F02BDD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3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ir nuotekų tinklai (nutiesta)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6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– 0,2;</w:t>
            </w:r>
          </w:p>
          <w:p w14:paraId="59F02BD7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– 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8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– 1,2;</w:t>
            </w:r>
          </w:p>
          <w:p w14:paraId="59F02BD9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– 2,5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A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– 19,8;</w:t>
            </w:r>
          </w:p>
          <w:p w14:paraId="59F02BDB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– 19,8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C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UAB ,,Aukštaitijos vandenys“ duomenys</w:t>
            </w:r>
          </w:p>
        </w:tc>
      </w:tr>
      <w:tr w:rsidR="00D13CF7" w14:paraId="59F02BE8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E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D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ir nuotekų tinklai (renovuota)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1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– 0,1;</w:t>
            </w:r>
          </w:p>
          <w:p w14:paraId="59F02BE2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– 0,9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3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– 0;</w:t>
            </w:r>
          </w:p>
          <w:p w14:paraId="59F02BE4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– 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5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Vandentiekio – 0;</w:t>
            </w:r>
          </w:p>
          <w:p w14:paraId="59F02BE6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– 0,5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7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13CF7" w14:paraId="59F02BF1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9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Elektros energijos tiekimas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BE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  <w:p w14:paraId="59F02BE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D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18,611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E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20,148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EF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8,728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AB „Energijos skirstymo operatorius“ duomenys</w:t>
            </w:r>
          </w:p>
        </w:tc>
      </w:tr>
      <w:tr w:rsidR="00D13CF7" w14:paraId="59F02BFA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2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3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BF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  <w:p w14:paraId="59F02BF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6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7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8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AB „Litgrid“ duomenys</w:t>
            </w:r>
          </w:p>
        </w:tc>
      </w:tr>
      <w:tr w:rsidR="00D13CF7" w14:paraId="59F02C09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B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Šilumos tiekimas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BF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  <w:p w14:paraId="59F02BF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BFF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Nutiesta – 0,6;</w:t>
            </w:r>
          </w:p>
          <w:p w14:paraId="59F02C00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rekonstruota – 0,5;</w:t>
            </w:r>
          </w:p>
          <w:p w14:paraId="59F02C01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renovuota – 0,4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02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Nutiesta – 0,3;</w:t>
            </w:r>
          </w:p>
          <w:p w14:paraId="59F02C03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rekonstruota – 2,7;</w:t>
            </w:r>
          </w:p>
          <w:p w14:paraId="59F02C04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renovuota – 0,4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05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Nutiesta – 0,3;</w:t>
            </w:r>
          </w:p>
          <w:p w14:paraId="59F02C06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rekonstruota – 6,8;</w:t>
            </w:r>
          </w:p>
          <w:p w14:paraId="59F02C07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renovuota –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0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AB „Panevėžio energija“ duomenys</w:t>
            </w:r>
          </w:p>
        </w:tc>
      </w:tr>
      <w:tr w:rsidR="00D13CF7" w14:paraId="59F02C13" w14:textId="77777777" w:rsidTr="00D13CF7">
        <w:trPr>
          <w:trHeight w:val="2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0A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0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Gamtinių dujų</w:t>
            </w:r>
          </w:p>
          <w:p w14:paraId="59F02C0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tiekimas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C0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  <w:p w14:paraId="59F02C0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0F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0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1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AB „Energijos skirstymo operatorius“ duomenys</w:t>
            </w:r>
          </w:p>
        </w:tc>
      </w:tr>
      <w:tr w:rsidR="00D13CF7" w14:paraId="59F02C1C" w14:textId="77777777" w:rsidTr="00D13CF7">
        <w:trPr>
          <w:trHeight w:val="15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4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5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C1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km</w:t>
            </w:r>
          </w:p>
          <w:p w14:paraId="59F02C1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8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9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A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AB „Amber Grid“ nurodytu laikotarpiu Panevėžio miesto savivaldybės teritorijoje bendrovės nuosavybės teise valdomo magistralinio dujotiekio plėtros nevykdė. AB „Amber Grid“ duomenys</w:t>
            </w:r>
          </w:p>
        </w:tc>
      </w:tr>
      <w:tr w:rsidR="00D13CF7" w14:paraId="59F02C25" w14:textId="77777777" w:rsidTr="00D13CF7">
        <w:trPr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1D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C1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Atliekos</w:t>
            </w:r>
          </w:p>
          <w:p w14:paraId="59F02C1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1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2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54238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3" w14:textId="77777777" w:rsidR="00D13CF7" w:rsidRDefault="00D13CF7" w:rsidP="00D13CF7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UAB Panevėžio regiono atliekų tvarkymo centro duomenys</w:t>
            </w:r>
          </w:p>
        </w:tc>
      </w:tr>
      <w:tr w:rsidR="00D13CF7" w14:paraId="59F02C2D" w14:textId="77777777" w:rsidTr="00D13CF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III. Socialiniai rodikliai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Gyventojų skaičius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9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91054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A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88678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B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87139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Nuolatinių gyventojų skaičius metų pradžioje. Lietuvos statistikos departamento duomenys</w:t>
            </w:r>
          </w:p>
        </w:tc>
      </w:tr>
      <w:tr w:rsidR="00D13CF7" w14:paraId="59F02C35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E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2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Vidutinis rajono gyventojų amžius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1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2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3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3D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6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Gyventojų su aukštuoju išsilavinimu dalis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C45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E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3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Darbingo amžiaus gyv. dalis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1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2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3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4D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6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Natūralus gyventojų prieaugis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9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- 401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A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- 439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B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- 417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56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E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4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Vidutinis šeimos</w:t>
            </w:r>
          </w:p>
          <w:p w14:paraId="59F02C5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dydis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asmenų skaičius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C67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7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Senatvės pensininkų ir darbingo amžiaus gyventojų skaičiaus santykis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Pensinio –</w:t>
            </w:r>
          </w:p>
          <w:p w14:paraId="59F02C5B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28,63;</w:t>
            </w:r>
          </w:p>
          <w:p w14:paraId="59F02C5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darbingo –</w:t>
            </w:r>
          </w:p>
          <w:p w14:paraId="59F02C5D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5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Pensinio –</w:t>
            </w:r>
          </w:p>
          <w:p w14:paraId="59F02C5F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29,15;</w:t>
            </w:r>
          </w:p>
          <w:p w14:paraId="59F02C6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darbingo –</w:t>
            </w:r>
          </w:p>
          <w:p w14:paraId="59F02C61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Pensinio –</w:t>
            </w:r>
          </w:p>
          <w:p w14:paraId="59F02C63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29,47;</w:t>
            </w:r>
          </w:p>
          <w:p w14:paraId="59F02C6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darbingo –</w:t>
            </w:r>
          </w:p>
          <w:p w14:paraId="59F02C65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70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8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Ikimokyklinio ugdymo vietų sk.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vnt. sk. / 100 vaikų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6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Vietų skaičius, tenkantis 100-ui vaikų, lankančių ikimokyklinio ugdymo įstaigas.</w:t>
            </w:r>
          </w:p>
          <w:p w14:paraId="59F02C6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7B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1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Mokyklų sk.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0,27</w:t>
            </w:r>
          </w:p>
          <w:p w14:paraId="59F02C7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(25 mokyklos)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0,28</w:t>
            </w:r>
          </w:p>
          <w:p w14:paraId="59F02C7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(25 mokyklos)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0,28</w:t>
            </w:r>
          </w:p>
          <w:p w14:paraId="59F02C7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(24 mokyklos)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86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C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Kultūros įstaigų sk.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7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0,02</w:t>
            </w:r>
          </w:p>
          <w:p w14:paraId="59F02C8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 įstaigos)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0,02</w:t>
            </w:r>
          </w:p>
          <w:p w14:paraId="59F02C8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 įstaigos)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0,02</w:t>
            </w:r>
          </w:p>
          <w:p w14:paraId="59F02C8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 įstaigos)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Kultūros centrų skaičius. Lietuvos statistikos departamento duomenys</w:t>
            </w:r>
          </w:p>
        </w:tc>
      </w:tr>
      <w:tr w:rsidR="00D13CF7" w14:paraId="59F02C8E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7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Konferencijų salių sk.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C99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8F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Sveikatos apsaugos ministerijos sistemos įstaigų sk.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0,07</w:t>
            </w:r>
          </w:p>
          <w:p w14:paraId="59F02C9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(6 įstaigos)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0,07</w:t>
            </w:r>
          </w:p>
          <w:p w14:paraId="59F02C9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(6 įstaigos)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0,07</w:t>
            </w:r>
          </w:p>
          <w:p w14:paraId="59F02C9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(6 įstaigos)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A2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A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Nusikalstamumas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D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E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9F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Užregistruotų nusikaltimų, baudžiamųjų nusižengimų skaičius.</w:t>
            </w:r>
          </w:p>
          <w:p w14:paraId="59F02CA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AA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3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Eismo saugumo lygis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B2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B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Savivaldybės biudžeto dalis tenkanti socialinėms pašalpoms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tūkst. Eur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A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BA" w14:textId="77777777" w:rsidTr="00D13CF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IV. Ekonominiai rodikliai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Užimtumas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7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C2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B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Nedarbo lygis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B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0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CE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3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4" w14:textId="77777777" w:rsidR="00D13CF7" w:rsidRDefault="00D13CF7" w:rsidP="00D13CF7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Vidutinis mėnesinis darbo užmokestis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5" w14:textId="77777777" w:rsidR="00D13CF7" w:rsidRDefault="00D13CF7" w:rsidP="00D13CF7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6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792,5 (B)</w:t>
            </w:r>
          </w:p>
          <w:p w14:paraId="59F02CC7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627,3 (N)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8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861,3 (B)</w:t>
            </w:r>
          </w:p>
          <w:p w14:paraId="59F02CC9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677,0 (N)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A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1 194,9 (B)</w:t>
            </w:r>
          </w:p>
          <w:p w14:paraId="59F02CCB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763,7 (N)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B – bruto, N – neto.</w:t>
            </w:r>
          </w:p>
          <w:p w14:paraId="59F02CC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D6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CF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Gyvenamosios paskirties būsto vertė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 / 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CDE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7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Ūkio subjektų, turinčių daugiau kaip 50 darbuotojų, skaičius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A" w14:textId="77777777" w:rsidR="00D13CF7" w:rsidRDefault="00D13CF7" w:rsidP="00D13CF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E6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DF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Materialinės investicijos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EE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7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Tiesioginės užsienio investicijos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2 887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3 380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CF6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EF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Europos Sąjungos struktūrinių fondų lėšos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tūkst. Eur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D01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7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Apgyvendinimo įstaigos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A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0,30</w:t>
            </w:r>
          </w:p>
          <w:p w14:paraId="59F02CFB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(27 įstaigos)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C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0,30</w:t>
            </w:r>
          </w:p>
          <w:p w14:paraId="59F02CFD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(27 įstaigos)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CFE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0,31</w:t>
            </w:r>
          </w:p>
          <w:p w14:paraId="59F02CFF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(27 įstaigos)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D09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2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Turistų srautai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 / 1000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5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219,34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6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258,72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7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Apgyvendintų turistų skaičius apgyvendinimo įstaigose. Lietuvos statistikos departamento duomenys</w:t>
            </w:r>
          </w:p>
        </w:tc>
      </w:tr>
      <w:tr w:rsidR="00D13CF7" w14:paraId="59F02D11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A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Oro uostų keleivių pervežimai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tūkst. vnt.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0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0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  <w:tr w:rsidR="00D13CF7" w14:paraId="59F02D1C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2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Savivaldybės bendros pajamos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5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842,77</w:t>
            </w:r>
          </w:p>
          <w:p w14:paraId="59F02D16" w14:textId="77777777" w:rsidR="00D13CF7" w:rsidRDefault="00D13CF7" w:rsidP="00493218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(76 737,7 tūkst. Eur)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7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995,35</w:t>
            </w:r>
          </w:p>
          <w:p w14:paraId="59F02D18" w14:textId="77777777" w:rsidR="00D13CF7" w:rsidRDefault="00493218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(88 265,4 tūkst. Eur</w:t>
            </w:r>
            <w:r w:rsidR="00D13C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1215,33</w:t>
            </w:r>
          </w:p>
          <w:p w14:paraId="59F02D1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(105 902,6</w:t>
            </w:r>
            <w:r w:rsidR="00493218">
              <w:rPr>
                <w:rFonts w:ascii="Times New Roman" w:hAnsi="Times New Roman" w:cs="Times New Roman"/>
                <w:sz w:val="16"/>
                <w:szCs w:val="16"/>
              </w:rPr>
              <w:t xml:space="preserve"> tūkst. Eur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duomenys; Lietuvos statistikos departamento duomenys</w:t>
            </w:r>
          </w:p>
        </w:tc>
      </w:tr>
      <w:tr w:rsidR="00D13CF7" w14:paraId="59F02D27" w14:textId="77777777" w:rsidTr="00D13CF7">
        <w:trPr>
          <w:trHeight w:val="5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D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Savivaldybės bendros išlaidos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1F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Eur 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0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862,09</w:t>
            </w:r>
          </w:p>
          <w:p w14:paraId="59F02D21" w14:textId="77777777" w:rsidR="00D13CF7" w:rsidRDefault="00493218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(78 496,9 tūkst. Eur</w:t>
            </w:r>
            <w:r w:rsidR="00D13C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2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984,81</w:t>
            </w:r>
          </w:p>
          <w:p w14:paraId="59F02D23" w14:textId="77777777" w:rsidR="00D13CF7" w:rsidRDefault="00493218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(87 331,1 tūkst. Eur</w:t>
            </w:r>
            <w:r w:rsidR="00D13C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4" w14:textId="77777777" w:rsidR="00D13CF7" w:rsidRDefault="00D13CF7" w:rsidP="00D13C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1212,09</w:t>
            </w:r>
          </w:p>
          <w:p w14:paraId="59F02D25" w14:textId="77777777" w:rsidR="00D13CF7" w:rsidRDefault="00493218" w:rsidP="00D13C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(105 620,5 tūkst. Eur</w:t>
            </w:r>
            <w:r w:rsidR="00D13CF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Panevėžio miesto savivaldybės duomenys; Lietuvos statistikos departamento duomenys</w:t>
            </w:r>
          </w:p>
        </w:tc>
      </w:tr>
      <w:tr w:rsidR="00D13CF7" w14:paraId="59F02D2F" w14:textId="77777777" w:rsidTr="00D13CF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8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V. Aplinkosau-giniai rodikliai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Dienų skaičius, kai buvo viršyta leistina oro tarša iš stacionarių taršos šaltinių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2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D37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0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1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Dienų skaičius, kai buvo viršyta leistina oro tarša iš mobiliųjų taršos šaltinių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2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sk.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3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4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5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6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Duomenų nėra</w:t>
            </w:r>
          </w:p>
        </w:tc>
      </w:tr>
      <w:tr w:rsidR="00D13CF7" w14:paraId="59F02D3F" w14:textId="77777777" w:rsidTr="00D13CF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8" w14:textId="77777777" w:rsidR="00D13CF7" w:rsidRDefault="00D13CF7" w:rsidP="00D13CF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9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Nuotekų (ūkio, buities, gamybos) išvalytų iki DLT normų ir išleistų į paviršinius vandenis kiekis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A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ar-S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/ gyv.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B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117,03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C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137,16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D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125,51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D3E" w14:textId="77777777" w:rsidR="00D13CF7" w:rsidRDefault="00D13CF7" w:rsidP="00D13CF7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Lietuvos statistikos departamento duomenys</w:t>
            </w:r>
          </w:p>
        </w:tc>
      </w:tr>
    </w:tbl>
    <w:p w14:paraId="59F02D40" w14:textId="77777777" w:rsidR="00D13CF7" w:rsidRDefault="00D13CF7" w:rsidP="00D13CF7">
      <w:pPr>
        <w:ind w:firstLine="0"/>
        <w:rPr>
          <w:rFonts w:ascii="Times New Roman" w:hAnsi="Times New Roman" w:cs="Times New Roman"/>
        </w:rPr>
      </w:pPr>
    </w:p>
    <w:p w14:paraId="59F02D41" w14:textId="77777777" w:rsidR="00B866C9" w:rsidRDefault="00B866C9"/>
    <w:sectPr w:rsidR="00B866C9" w:rsidSect="00D13CF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02D44" w14:textId="77777777" w:rsidR="00A5427A" w:rsidRDefault="00A5427A" w:rsidP="00D13CF7">
      <w:pPr>
        <w:spacing w:after="0" w:line="240" w:lineRule="auto"/>
      </w:pPr>
      <w:r>
        <w:separator/>
      </w:r>
    </w:p>
  </w:endnote>
  <w:endnote w:type="continuationSeparator" w:id="0">
    <w:p w14:paraId="59F02D45" w14:textId="77777777" w:rsidR="00A5427A" w:rsidRDefault="00A5427A" w:rsidP="00D1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02D42" w14:textId="77777777" w:rsidR="00A5427A" w:rsidRDefault="00A5427A" w:rsidP="00D13CF7">
      <w:pPr>
        <w:spacing w:after="0" w:line="240" w:lineRule="auto"/>
      </w:pPr>
      <w:r>
        <w:separator/>
      </w:r>
    </w:p>
  </w:footnote>
  <w:footnote w:type="continuationSeparator" w:id="0">
    <w:p w14:paraId="59F02D43" w14:textId="77777777" w:rsidR="00A5427A" w:rsidRDefault="00A5427A" w:rsidP="00D1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875524"/>
      <w:docPartObj>
        <w:docPartGallery w:val="Page Numbers (Top of Page)"/>
        <w:docPartUnique/>
      </w:docPartObj>
    </w:sdtPr>
    <w:sdtEndPr/>
    <w:sdtContent>
      <w:p w14:paraId="59F02D46" w14:textId="77777777" w:rsidR="00D13CF7" w:rsidRDefault="00D13CF7">
        <w:pPr>
          <w:pStyle w:val="Antrats"/>
          <w:jc w:val="center"/>
        </w:pPr>
        <w:r w:rsidRPr="00D13C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3C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3C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2E9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13C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F02D47" w14:textId="77777777" w:rsidR="00D13CF7" w:rsidRDefault="00D13C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F7"/>
    <w:rsid w:val="000630C8"/>
    <w:rsid w:val="001A541A"/>
    <w:rsid w:val="001F2F84"/>
    <w:rsid w:val="002521D7"/>
    <w:rsid w:val="00435945"/>
    <w:rsid w:val="00493218"/>
    <w:rsid w:val="005159AC"/>
    <w:rsid w:val="005B686E"/>
    <w:rsid w:val="00652E0C"/>
    <w:rsid w:val="0079449E"/>
    <w:rsid w:val="00A5427A"/>
    <w:rsid w:val="00B07E07"/>
    <w:rsid w:val="00B866C9"/>
    <w:rsid w:val="00D13CF7"/>
    <w:rsid w:val="00E814F0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2AED"/>
  <w15:chartTrackingRefBased/>
  <w15:docId w15:val="{40CE70DA-615F-4D8E-93C3-BA125E7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3CF7"/>
    <w:pPr>
      <w:spacing w:line="256" w:lineRule="auto"/>
      <w:ind w:firstLine="284"/>
      <w:jc w:val="both"/>
    </w:pPr>
    <w:rPr>
      <w:rFonts w:ascii="Arial Nova Light" w:hAnsi="Arial Nova Light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3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3CF7"/>
    <w:rPr>
      <w:rFonts w:ascii="Arial Nova Light" w:hAnsi="Arial Nova Light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D13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3CF7"/>
    <w:rPr>
      <w:rFonts w:ascii="Arial Nova Light" w:hAnsi="Arial Nova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4991</Words>
  <Characters>2845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Daiva Breivienė</cp:lastModifiedBy>
  <cp:revision>2</cp:revision>
  <dcterms:created xsi:type="dcterms:W3CDTF">2021-11-30T12:30:00Z</dcterms:created>
  <dcterms:modified xsi:type="dcterms:W3CDTF">2021-11-30T12:30:00Z</dcterms:modified>
</cp:coreProperties>
</file>