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C391D" w14:textId="77777777" w:rsidR="00500822" w:rsidRPr="00847B06" w:rsidRDefault="00500822" w:rsidP="00500822">
      <w:pPr>
        <w:pBdr>
          <w:top w:val="nil"/>
          <w:left w:val="nil"/>
          <w:bottom w:val="nil"/>
          <w:right w:val="nil"/>
          <w:between w:val="nil"/>
        </w:pBdr>
        <w:spacing w:line="240" w:lineRule="auto"/>
        <w:ind w:leftChars="0" w:left="5040" w:firstLineChars="0" w:firstLine="720"/>
        <w:jc w:val="both"/>
      </w:pPr>
      <w:bookmarkStart w:id="0" w:name="_GoBack"/>
      <w:bookmarkEnd w:id="0"/>
      <w:r w:rsidRPr="00847B06">
        <w:t>PATVIRTINTA</w:t>
      </w:r>
    </w:p>
    <w:p w14:paraId="17A81023" w14:textId="77777777" w:rsidR="00500822" w:rsidRPr="00847B06" w:rsidRDefault="00500822" w:rsidP="00500822">
      <w:pPr>
        <w:pBdr>
          <w:top w:val="nil"/>
          <w:left w:val="nil"/>
          <w:bottom w:val="nil"/>
          <w:right w:val="nil"/>
          <w:between w:val="nil"/>
        </w:pBdr>
        <w:spacing w:line="240" w:lineRule="auto"/>
        <w:ind w:leftChars="0" w:left="4909" w:firstLineChars="0" w:firstLine="851"/>
        <w:jc w:val="both"/>
      </w:pPr>
      <w:r w:rsidRPr="00847B06">
        <w:t>Panevėžio miesto savivaldybės tarybos</w:t>
      </w:r>
    </w:p>
    <w:p w14:paraId="257FD945" w14:textId="77777777" w:rsidR="00500822" w:rsidRPr="00847B06" w:rsidRDefault="00500822" w:rsidP="00500822">
      <w:pPr>
        <w:pBdr>
          <w:top w:val="nil"/>
          <w:left w:val="nil"/>
          <w:bottom w:val="nil"/>
          <w:right w:val="nil"/>
          <w:between w:val="nil"/>
        </w:pBdr>
        <w:spacing w:line="240" w:lineRule="auto"/>
        <w:ind w:leftChars="0" w:left="4909" w:firstLineChars="0" w:firstLine="851"/>
        <w:jc w:val="both"/>
      </w:pPr>
      <w:r w:rsidRPr="00847B06">
        <w:t xml:space="preserve">2021 m. gruodžio  d. sprendimu Nr. </w:t>
      </w:r>
    </w:p>
    <w:p w14:paraId="34BEFBA4"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p>
    <w:p w14:paraId="1DC898AC" w14:textId="77777777" w:rsidR="00500822" w:rsidRPr="00847B06" w:rsidRDefault="00500822" w:rsidP="00500822">
      <w:pPr>
        <w:pStyle w:val="Pavadinimas"/>
        <w:spacing w:line="240" w:lineRule="auto"/>
        <w:ind w:leftChars="0" w:left="0" w:firstLineChars="0" w:firstLine="0"/>
        <w:rPr>
          <w:sz w:val="24"/>
          <w:szCs w:val="24"/>
        </w:rPr>
      </w:pPr>
      <w:bookmarkStart w:id="1" w:name="_heading=h.uo0uzayptfv3" w:colFirst="0" w:colLast="0"/>
      <w:bookmarkEnd w:id="1"/>
      <w:r w:rsidRPr="00847B06">
        <w:rPr>
          <w:sz w:val="24"/>
          <w:szCs w:val="24"/>
        </w:rPr>
        <w:t>JAUNIMO PROBLEMŲ SPRENDIMO PANEVĖŽIO MIESTO SAVIVALDYBĖJE 2022–2028 METŲ PLANAS</w:t>
      </w:r>
    </w:p>
    <w:p w14:paraId="3395CD03" w14:textId="77777777" w:rsidR="00500822" w:rsidRPr="00847B06" w:rsidRDefault="00500822" w:rsidP="00500822">
      <w:pPr>
        <w:keepNext/>
        <w:pBdr>
          <w:top w:val="nil"/>
          <w:left w:val="nil"/>
          <w:bottom w:val="nil"/>
          <w:right w:val="nil"/>
          <w:between w:val="nil"/>
        </w:pBdr>
        <w:spacing w:line="240" w:lineRule="auto"/>
        <w:ind w:leftChars="0" w:left="0" w:firstLineChars="0" w:firstLine="0"/>
        <w:jc w:val="center"/>
        <w:rPr>
          <w:rFonts w:ascii="Arial" w:eastAsia="Arial" w:hAnsi="Arial" w:cs="Arial"/>
          <w:b/>
        </w:rPr>
      </w:pPr>
      <w:bookmarkStart w:id="2" w:name="_heading=h.gjdgxs" w:colFirst="0" w:colLast="0"/>
      <w:bookmarkEnd w:id="2"/>
    </w:p>
    <w:p w14:paraId="14E6AD5B" w14:textId="77777777" w:rsidR="00500822" w:rsidRPr="009E157D" w:rsidRDefault="00500822" w:rsidP="00500822">
      <w:pPr>
        <w:spacing w:line="240" w:lineRule="auto"/>
        <w:ind w:leftChars="0" w:left="0" w:firstLineChars="0" w:firstLine="0"/>
        <w:jc w:val="center"/>
        <w:rPr>
          <w:b/>
          <w:bCs/>
        </w:rPr>
      </w:pPr>
      <w:r w:rsidRPr="009E157D">
        <w:rPr>
          <w:b/>
          <w:bCs/>
        </w:rPr>
        <w:t>I SKYRIUS</w:t>
      </w:r>
    </w:p>
    <w:p w14:paraId="7095378D" w14:textId="77777777" w:rsidR="00500822" w:rsidRPr="009E157D" w:rsidRDefault="00500822" w:rsidP="00500822">
      <w:pPr>
        <w:spacing w:line="240" w:lineRule="auto"/>
        <w:ind w:leftChars="0" w:left="0" w:firstLineChars="0" w:firstLine="0"/>
        <w:jc w:val="center"/>
        <w:rPr>
          <w:b/>
          <w:bCs/>
        </w:rPr>
      </w:pPr>
      <w:r w:rsidRPr="009E157D">
        <w:rPr>
          <w:b/>
          <w:bCs/>
        </w:rPr>
        <w:t>BENDROSIOS NUOSTATOS</w:t>
      </w:r>
    </w:p>
    <w:p w14:paraId="2780FE9B" w14:textId="77777777" w:rsidR="00500822" w:rsidRPr="00847B06" w:rsidRDefault="00500822" w:rsidP="00500822">
      <w:pPr>
        <w:pBdr>
          <w:top w:val="nil"/>
          <w:left w:val="nil"/>
          <w:bottom w:val="nil"/>
          <w:right w:val="nil"/>
          <w:between w:val="nil"/>
        </w:pBdr>
        <w:spacing w:line="240" w:lineRule="auto"/>
        <w:ind w:leftChars="0" w:left="0" w:firstLineChars="0" w:firstLine="851"/>
      </w:pPr>
    </w:p>
    <w:p w14:paraId="1AB446D2"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 xml:space="preserve">Jaunimo problemų sprendimo Panevėžio miesto savivaldybėje 2022–2028 metų priemonių planas (toliau – </w:t>
      </w:r>
      <w:r w:rsidRPr="00423150">
        <w:t>Planas</w:t>
      </w:r>
      <w:r w:rsidRPr="00847B06">
        <w:t xml:space="preserve">) skirtas Panevėžio miesto savivaldybės (toliau – </w:t>
      </w:r>
      <w:r w:rsidRPr="00423150">
        <w:t>Savivaldybė</w:t>
      </w:r>
      <w:r w:rsidRPr="00847B06">
        <w:t xml:space="preserve">) ir savivaldybės teritorijoje veikiančioms įstaigoms ir institucijoms, formuojančioms jaunimo politiką Panevėžyje. Planas leis užtikrinti tęstinę jaunimo politiką, jos plėtrą siekiant spręsti jaunimo problemas, taip pat kurti darnią aplinką taikant efektyvias priemones, sudarančias sąlygas formuotis jauno žmogaus asmenybei, padedant jam integruotis į visuomenės gyvenimą. </w:t>
      </w:r>
    </w:p>
    <w:p w14:paraId="110D96D9"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Planas parengtas vadovaujantis Europos Sąjungos jaunimo politikos strategija (KOM</w:t>
      </w:r>
      <w:r>
        <w:t xml:space="preserve"> </w:t>
      </w:r>
      <w:r w:rsidRPr="00847B06">
        <w:t>(2009) 200),</w:t>
      </w:r>
      <w:r w:rsidRPr="00847B06">
        <w:rPr>
          <w:i/>
        </w:rPr>
        <w:t xml:space="preserve"> </w:t>
      </w:r>
      <w:r w:rsidRPr="00847B06">
        <w:t>Europos jaunimo paktu (COM</w:t>
      </w:r>
      <w:r>
        <w:t xml:space="preserve"> </w:t>
      </w:r>
      <w:r w:rsidRPr="00847B06">
        <w:t>(2005) 2006), Europos Komisijos jaunimo politikos baltąja knyga (COM</w:t>
      </w:r>
      <w:r>
        <w:t xml:space="preserve"> </w:t>
      </w:r>
      <w:r w:rsidRPr="00847B06">
        <w:t xml:space="preserve">(2001) 681), Nacionalinės Lisabonos strategijos įgyvendinimo programa, Lietuvos Respublikos vietos savivaldos įstatymu, Lietuvos Respublikos jaunimo politikos pagrindų įstatymu, Nacionalinės jaunimo politikos 2021 metų veiksmų planu ir Lietuvos jaunimo politikos </w:t>
      </w:r>
      <w:r>
        <w:t>B</w:t>
      </w:r>
      <w:r w:rsidRPr="00847B06">
        <w:t xml:space="preserve">altąja knyga. </w:t>
      </w:r>
    </w:p>
    <w:p w14:paraId="5160AAEB"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Panevėžio miesto jaunimo vizija –</w:t>
      </w:r>
      <w:r w:rsidRPr="00847B06">
        <w:rPr>
          <w:shd w:val="clear" w:color="auto" w:fill="FDFDFD"/>
        </w:rPr>
        <w:t xml:space="preserve"> Panevėžyje gyvena atviras, veržlus, siekiantis žinių, verslus, visapusiškas ir sveikas, socialiai atsakingas jaunimas, puoselėjantis vertybes ir aktyviai dalyvaujantis miesto gyvenime. Panevėžys – jaunimo galimybių miestas.</w:t>
      </w:r>
    </w:p>
    <w:p w14:paraId="0489DA08"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Plane analizuojama Savivaldybės jaunimo politikos situacija, nustatomos prioritetinės veiklos kryptys (III skyrius), pagrindiniai tikslai ir uždaviniai (IV skyrius), būtini siekiant sukurti palankią erdvę jaun</w:t>
      </w:r>
      <w:r>
        <w:t>am</w:t>
      </w:r>
      <w:r w:rsidRPr="00847B06">
        <w:t xml:space="preserve"> žmog</w:t>
      </w:r>
      <w:r>
        <w:t>ui</w:t>
      </w:r>
      <w:r w:rsidRPr="00847B06">
        <w:t xml:space="preserve"> visapusiška</w:t>
      </w:r>
      <w:r>
        <w:t>i</w:t>
      </w:r>
      <w:r w:rsidRPr="00847B06">
        <w:t xml:space="preserve"> tobulė</w:t>
      </w:r>
      <w:r>
        <w:t>t</w:t>
      </w:r>
      <w:r w:rsidRPr="00847B06">
        <w:t xml:space="preserve">i, pateikiamas Plano įgyvendinimo priežiūros modelis (V skyrius). </w:t>
      </w:r>
    </w:p>
    <w:p w14:paraId="377E2485"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Plane vartojamos sąvokos apibrėžtos Lietuvos Respublikos jaunimo politikos pagrindų įstatyme.</w:t>
      </w:r>
    </w:p>
    <w:p w14:paraId="7D4BE452" w14:textId="77777777" w:rsidR="00500822" w:rsidRPr="00847B06" w:rsidRDefault="00500822" w:rsidP="00500822">
      <w:pPr>
        <w:pBdr>
          <w:top w:val="nil"/>
          <w:left w:val="nil"/>
          <w:bottom w:val="nil"/>
          <w:right w:val="nil"/>
          <w:between w:val="nil"/>
        </w:pBdr>
        <w:spacing w:line="240" w:lineRule="auto"/>
        <w:ind w:leftChars="0" w:left="0" w:firstLineChars="0" w:firstLine="851"/>
        <w:jc w:val="center"/>
      </w:pPr>
    </w:p>
    <w:p w14:paraId="63830E1B" w14:textId="77777777" w:rsidR="00500822" w:rsidRPr="009E157D" w:rsidRDefault="00500822" w:rsidP="00500822">
      <w:pPr>
        <w:spacing w:line="240" w:lineRule="auto"/>
        <w:ind w:leftChars="0" w:left="0" w:firstLineChars="0" w:firstLine="0"/>
        <w:jc w:val="center"/>
        <w:rPr>
          <w:b/>
          <w:bCs/>
        </w:rPr>
      </w:pPr>
      <w:r w:rsidRPr="009E157D">
        <w:rPr>
          <w:b/>
          <w:bCs/>
        </w:rPr>
        <w:t>II SKYRIUS</w:t>
      </w:r>
    </w:p>
    <w:p w14:paraId="35C10670" w14:textId="77777777" w:rsidR="00500822" w:rsidRPr="009E157D" w:rsidRDefault="00500822" w:rsidP="00500822">
      <w:pPr>
        <w:spacing w:line="240" w:lineRule="auto"/>
        <w:ind w:leftChars="0" w:left="0" w:firstLineChars="0" w:firstLine="0"/>
        <w:jc w:val="center"/>
        <w:rPr>
          <w:b/>
          <w:bCs/>
        </w:rPr>
      </w:pPr>
      <w:r w:rsidRPr="009E157D">
        <w:rPr>
          <w:b/>
          <w:bCs/>
        </w:rPr>
        <w:t>SAVIVALDYBĖS JAUNIMO POLITIKOS SITUACIJA</w:t>
      </w:r>
    </w:p>
    <w:p w14:paraId="4920CE5A" w14:textId="77777777" w:rsidR="00500822" w:rsidRPr="00847B06" w:rsidRDefault="00500822" w:rsidP="00500822">
      <w:pPr>
        <w:shd w:val="clear" w:color="auto" w:fill="FFFFFF"/>
        <w:spacing w:line="240" w:lineRule="auto"/>
        <w:ind w:leftChars="0" w:left="0" w:firstLineChars="0" w:firstLine="851"/>
        <w:jc w:val="both"/>
      </w:pPr>
    </w:p>
    <w:p w14:paraId="0A994078"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 xml:space="preserve">Šiame skyriuje analizuojama Savivaldybės jaunimo politikos situacija ir identifikuojamos </w:t>
      </w:r>
      <w:r w:rsidRPr="00847B06">
        <w:rPr>
          <w:b/>
        </w:rPr>
        <w:t>5 sričių problemos: švietimo, darbo, laisvalaikio ir dalyvavimo, gyvenimo sąlygų ir kaimynystės, psichologinės ir fizinės savijautos.</w:t>
      </w:r>
      <w:r w:rsidRPr="00847B06">
        <w:t xml:space="preserve"> </w:t>
      </w:r>
    </w:p>
    <w:p w14:paraId="344AF30B"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Lietuvos statistikos departamento duomenimis, 2021 m. Panevėžio mieste gyvena 84587 gyventojai. 14–29 m. gyventojų grupę sudaro 14220 asmen</w:t>
      </w:r>
      <w:r>
        <w:t>ų</w:t>
      </w:r>
      <w:r w:rsidRPr="00847B06">
        <w:t xml:space="preserve">, arba 16,8 proc. visų miesto gyventojų. Vadovaujantis Lietuvos statistikos departamento duomenimis, Panevėžyje, kaip ir visoje Lietuvoje, pastebimas jaunimo skaičiaus mažėjimas (2017 m. jaunimas sudarė 18,3 proc. visų miesto gyventojų, 2019 m. </w:t>
      </w:r>
      <w:r>
        <w:t>–</w:t>
      </w:r>
      <w:r w:rsidRPr="00847B06">
        <w:t xml:space="preserve"> 17,1 proc.).</w:t>
      </w:r>
    </w:p>
    <w:p w14:paraId="3A5AB05B"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 xml:space="preserve">Atliekant jaunimo politikos situacijos analizę remtasi Panevėžio miesto savivaldybės jaunimo problematikos tyrimo (toliau – </w:t>
      </w:r>
      <w:r w:rsidRPr="00423150">
        <w:t>Savivaldybės jaunimo problematikos tyrimas</w:t>
      </w:r>
      <w:r w:rsidRPr="00847B06">
        <w:t xml:space="preserve">), atlikto </w:t>
      </w:r>
      <w:r>
        <w:br/>
      </w:r>
      <w:r w:rsidRPr="00847B06">
        <w:t>2020 m. lapkričio</w:t>
      </w:r>
      <w:r>
        <w:t>–</w:t>
      </w:r>
      <w:r w:rsidRPr="00847B06">
        <w:t xml:space="preserve">gruodžio mėn., duomenimis, Jaunimo reikalų departamento prie Socialinės apsaugos ir darbo ministerijos 2020 m. atlikto Jaunimo problematikos tyrimo (toliau – </w:t>
      </w:r>
      <w:r w:rsidRPr="00423150">
        <w:t>Lietuvos jaunimo problematikos tyrimas</w:t>
      </w:r>
      <w:r w:rsidRPr="00847B06">
        <w:t xml:space="preserve">) duomenimis, Lietuvos moksleivių sąjungos Panevėžio mokinių savivaldų informavimo centro atliktos Panevėžio moksleivių poreikių analizės (toliau </w:t>
      </w:r>
      <w:r>
        <w:t>–</w:t>
      </w:r>
      <w:r w:rsidRPr="00847B06">
        <w:t xml:space="preserve"> </w:t>
      </w:r>
      <w:r w:rsidRPr="00423150">
        <w:t>Moksleivių poreikių analizė</w:t>
      </w:r>
      <w:r w:rsidRPr="00847B06">
        <w:t xml:space="preserve">) duomenimis, Panevėžio miesto jaunų šeimų bendruomenės atlikta </w:t>
      </w:r>
      <w:r>
        <w:t>tikslinės</w:t>
      </w:r>
      <w:r w:rsidRPr="00847B06">
        <w:t xml:space="preserve"> grupės analize (toliau </w:t>
      </w:r>
      <w:r>
        <w:t>–</w:t>
      </w:r>
      <w:r w:rsidRPr="00847B06">
        <w:t xml:space="preserve"> </w:t>
      </w:r>
      <w:r w:rsidRPr="00423150">
        <w:t>Jaunų šeimų analizė</w:t>
      </w:r>
      <w:r w:rsidRPr="00847B06">
        <w:t>)</w:t>
      </w:r>
      <w:r>
        <w:t>,</w:t>
      </w:r>
      <w:r w:rsidRPr="00847B06">
        <w:t xml:space="preserve"> atsižvelgta į Savivaldybės administracijos jaunimo reikalų koordinatoriaus ir Savivaldybei pavaldžių įstaigų raštu ir žodžiu pateiktą informaciją, taip pat Savivaldybėje ir jos įstaigose surengtose diskusijose (toliau – </w:t>
      </w:r>
      <w:r w:rsidRPr="00423150">
        <w:t>Diskusijos</w:t>
      </w:r>
      <w:r w:rsidRPr="00847B06">
        <w:t xml:space="preserve">) su jaunimo organizacijų </w:t>
      </w:r>
      <w:r w:rsidRPr="00847B06">
        <w:lastRenderedPageBreak/>
        <w:t>ir organizacijų, dirbančių su jaunimu, atstovais pareikštas pastabas. Naudotasi Lietuvos statistikos departamento, Lietuvos ir teritorinių užimtumo tarnybų, Valstybinės mokesčių inspekcijos, Juridinių asmenų registro, Jaunimo reikalų departamento prie Socialinės apsaugos ir darbo ministerijos, Savivaldybės administracijos ir kitų institucijų statistiniais duomenimis.</w:t>
      </w:r>
    </w:p>
    <w:p w14:paraId="442C7836" w14:textId="77777777" w:rsidR="00500822" w:rsidRPr="00847B06" w:rsidRDefault="00500822" w:rsidP="00500822">
      <w:pPr>
        <w:numPr>
          <w:ilvl w:val="0"/>
          <w:numId w:val="6"/>
        </w:numPr>
        <w:pBdr>
          <w:top w:val="nil"/>
          <w:left w:val="nil"/>
          <w:bottom w:val="nil"/>
          <w:right w:val="nil"/>
          <w:between w:val="nil"/>
        </w:pBdr>
        <w:spacing w:line="240" w:lineRule="auto"/>
        <w:ind w:leftChars="0" w:left="0" w:firstLineChars="0" w:firstLine="851"/>
        <w:jc w:val="both"/>
      </w:pPr>
      <w:r w:rsidRPr="00847B06">
        <w:t xml:space="preserve">Situacijos analizė atliekama pateikiant minėtų tyrimų duomenis. Apibendrinus Savivaldybės ir Lietuvos jaunimo problematikos tyrimo duomenis, pateiktos svarbiausios švietimo, darbo, laisvalaikio ir dalyvavimo, gyvenimo sąlygų, kaimynystės, psichologinės ir fizinės savijautos sričių problemos. </w:t>
      </w:r>
    </w:p>
    <w:p w14:paraId="790C91B2"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p>
    <w:p w14:paraId="723E50F2" w14:textId="77777777" w:rsidR="00500822" w:rsidRDefault="00500822" w:rsidP="00500822">
      <w:pPr>
        <w:pStyle w:val="Antrat1"/>
        <w:spacing w:before="0" w:after="0" w:line="240" w:lineRule="auto"/>
        <w:ind w:leftChars="0" w:left="0" w:firstLineChars="0" w:firstLine="0"/>
        <w:jc w:val="center"/>
        <w:rPr>
          <w:sz w:val="24"/>
          <w:szCs w:val="24"/>
        </w:rPr>
      </w:pPr>
      <w:bookmarkStart w:id="3" w:name="_heading=h.93jq7ur65rqo" w:colFirst="0" w:colLast="0"/>
      <w:bookmarkEnd w:id="3"/>
      <w:r w:rsidRPr="00847B06">
        <w:rPr>
          <w:sz w:val="24"/>
          <w:szCs w:val="24"/>
        </w:rPr>
        <w:t>2.1. Švietimo sritis</w:t>
      </w:r>
    </w:p>
    <w:p w14:paraId="5BB45AB5" w14:textId="77777777" w:rsidR="00500822" w:rsidRPr="00672EC6" w:rsidRDefault="00500822" w:rsidP="00500822">
      <w:pPr>
        <w:ind w:left="0" w:hanging="2"/>
      </w:pPr>
    </w:p>
    <w:p w14:paraId="3108C944" w14:textId="77777777" w:rsidR="00500822" w:rsidRPr="00847B06" w:rsidRDefault="00500822" w:rsidP="00500822">
      <w:pPr>
        <w:numPr>
          <w:ilvl w:val="0"/>
          <w:numId w:val="6"/>
        </w:numPr>
        <w:pBdr>
          <w:top w:val="nil"/>
          <w:left w:val="nil"/>
          <w:bottom w:val="nil"/>
          <w:right w:val="nil"/>
          <w:between w:val="nil"/>
        </w:pBdr>
        <w:tabs>
          <w:tab w:val="left" w:pos="426"/>
        </w:tabs>
        <w:spacing w:line="240" w:lineRule="auto"/>
        <w:ind w:leftChars="0" w:left="0" w:firstLineChars="0" w:firstLine="851"/>
        <w:jc w:val="both"/>
      </w:pPr>
      <w:r w:rsidRPr="00847B06">
        <w:rPr>
          <w:highlight w:val="white"/>
        </w:rPr>
        <w:t xml:space="preserve">Siekiant tinkamai įvertinti švietimo srities problematiką analizuoti atlikti tyrimai </w:t>
      </w:r>
      <w:r>
        <w:rPr>
          <w:highlight w:val="white"/>
        </w:rPr>
        <w:t xml:space="preserve">ir </w:t>
      </w:r>
      <w:r w:rsidRPr="00847B06">
        <w:rPr>
          <w:highlight w:val="white"/>
        </w:rPr>
        <w:t xml:space="preserve">mieste veikiančių švietimo įstaigų veikla. Savivaldybės jaunimo problematikos tyrime vertinant mokyklos aplinką, išaiškėjo, kad didelė dalis (apie 90 proc.) mokinių tikisi mokykloje išmokti daug naujų ir naudingų dalykų. Pamokų praleidinėjimas ir vėlavimas į pamokas nebuvo reikšminga problema </w:t>
      </w:r>
      <w:r>
        <w:rPr>
          <w:highlight w:val="white"/>
        </w:rPr>
        <w:t xml:space="preserve">tarp </w:t>
      </w:r>
      <w:r w:rsidRPr="00847B06">
        <w:rPr>
          <w:highlight w:val="white"/>
        </w:rPr>
        <w:t>apklaustųjų. Iškilus problemoms, tik dešimtadalis nežino</w:t>
      </w:r>
      <w:r>
        <w:rPr>
          <w:highlight w:val="white"/>
        </w:rPr>
        <w:t>,</w:t>
      </w:r>
      <w:r w:rsidRPr="00847B06">
        <w:rPr>
          <w:highlight w:val="white"/>
        </w:rPr>
        <w:t xml:space="preserve"> kur ieškoti pagalbos. Savivaldybės jaunimo problematikos tyrimo rezultatai rodo, kad mokyklose vyrauja </w:t>
      </w:r>
      <w:r>
        <w:rPr>
          <w:highlight w:val="white"/>
        </w:rPr>
        <w:t>gana</w:t>
      </w:r>
      <w:r w:rsidRPr="00847B06">
        <w:rPr>
          <w:highlight w:val="white"/>
        </w:rPr>
        <w:t xml:space="preserve"> draugiška jaunimui</w:t>
      </w:r>
      <w:r>
        <w:rPr>
          <w:highlight w:val="white"/>
        </w:rPr>
        <w:t xml:space="preserve"> (</w:t>
      </w:r>
      <w:r w:rsidRPr="00847B06">
        <w:rPr>
          <w:highlight w:val="white"/>
        </w:rPr>
        <w:t>moksleiviams</w:t>
      </w:r>
      <w:r>
        <w:rPr>
          <w:highlight w:val="white"/>
        </w:rPr>
        <w:t>)</w:t>
      </w:r>
      <w:r w:rsidRPr="00847B06">
        <w:rPr>
          <w:highlight w:val="white"/>
        </w:rPr>
        <w:t xml:space="preserve"> aplinka, tik 5 proc. respondentų nurodė, kad daugiau nei du kartus juos užgauliojo mokytojai, 8,5 proc. – kiti mokiniai. Atlikus tyrimą paaiškėjo, kad jaunimas menkai domisi darbo rinka ir jos tendencijomis. Mažiau nei penktadalis respondentų domisi savo būsima profesija. Nors jaunuoliams sudarytos galimybės konsultuotis mokykloje su mokytojais</w:t>
      </w:r>
      <w:r>
        <w:rPr>
          <w:highlight w:val="white"/>
        </w:rPr>
        <w:t xml:space="preserve"> (</w:t>
      </w:r>
      <w:r w:rsidRPr="00847B06">
        <w:rPr>
          <w:highlight w:val="white"/>
        </w:rPr>
        <w:t>mokyklos specialistais</w:t>
      </w:r>
      <w:r>
        <w:rPr>
          <w:highlight w:val="white"/>
        </w:rPr>
        <w:t>)</w:t>
      </w:r>
      <w:r w:rsidRPr="00847B06">
        <w:rPr>
          <w:highlight w:val="white"/>
        </w:rPr>
        <w:t xml:space="preserve"> dėl profesijos pasirinkimo, deja, pusė atsakiusiųjų tuo nesinaudoja. </w:t>
      </w:r>
    </w:p>
    <w:p w14:paraId="391E04AE" w14:textId="77777777" w:rsidR="00500822" w:rsidRPr="00847B06" w:rsidRDefault="00500822" w:rsidP="00500822">
      <w:pPr>
        <w:pBdr>
          <w:top w:val="nil"/>
          <w:left w:val="nil"/>
          <w:bottom w:val="nil"/>
          <w:right w:val="nil"/>
          <w:between w:val="nil"/>
        </w:pBdr>
        <w:tabs>
          <w:tab w:val="left" w:pos="426"/>
        </w:tabs>
        <w:spacing w:line="240" w:lineRule="auto"/>
        <w:ind w:leftChars="0" w:left="0" w:firstLineChars="0" w:firstLine="851"/>
        <w:jc w:val="both"/>
        <w:rPr>
          <w:highlight w:val="white"/>
        </w:rPr>
      </w:pPr>
      <w:r w:rsidRPr="006E39E9">
        <w:t xml:space="preserve">Analizuojant </w:t>
      </w:r>
      <w:r w:rsidRPr="00847B06">
        <w:rPr>
          <w:highlight w:val="white"/>
        </w:rPr>
        <w:t>studijų aplinką Savivaldybės jaunimo problematikos tyrime, išaiškėjo, kad studentai noriai lanko paskaitas, iš esmės patys sprendžia problemas, o kai jos iškyla, tik nedidelė dalis apklaustųjų visiškai nežino</w:t>
      </w:r>
      <w:r>
        <w:rPr>
          <w:highlight w:val="white"/>
        </w:rPr>
        <w:t>,</w:t>
      </w:r>
      <w:r w:rsidRPr="00847B06">
        <w:rPr>
          <w:highlight w:val="white"/>
        </w:rPr>
        <w:t xml:space="preserve"> kur kreiptis dėl jų sprendimo. Gerai savo mokymosi institucijose jaučiasi daugiau nei pusė respondentų. Pastebėta, </w:t>
      </w:r>
      <w:r>
        <w:rPr>
          <w:highlight w:val="white"/>
        </w:rPr>
        <w:t>kad</w:t>
      </w:r>
      <w:r w:rsidRPr="00847B06">
        <w:rPr>
          <w:highlight w:val="white"/>
        </w:rPr>
        <w:t xml:space="preserve"> dešimtadalis jaučiasi sutrikę. Lietuvos jaunimo problematikos tyrimo išvados atskleidžia, kad geriau besimokantys mokiniai anksčiau pradeda planuoti savo ateitį ir tikslingiau renkasi būsimą profesinį kelią, tuo pačiu yra didesnė tikimybė, kad geriau besimokantys mokiniai rinksis studijas užsienyje. Profesinei karjerai angažuoti mokiniai mažiau dėmesio skiria socialinių ryšių mezgimui ir palaikymui, dalyvavimui visuomenės gyvenime.</w:t>
      </w:r>
    </w:p>
    <w:p w14:paraId="4FA64BEB" w14:textId="77777777" w:rsidR="00500822" w:rsidRPr="00847B06" w:rsidRDefault="00500822" w:rsidP="00500822">
      <w:pPr>
        <w:pBdr>
          <w:top w:val="nil"/>
          <w:left w:val="nil"/>
          <w:bottom w:val="nil"/>
          <w:right w:val="nil"/>
          <w:between w:val="nil"/>
        </w:pBdr>
        <w:tabs>
          <w:tab w:val="left" w:pos="426"/>
        </w:tabs>
        <w:spacing w:line="240" w:lineRule="auto"/>
        <w:ind w:leftChars="0" w:left="0" w:firstLineChars="0" w:firstLine="851"/>
        <w:jc w:val="both"/>
        <w:rPr>
          <w:highlight w:val="white"/>
        </w:rPr>
      </w:pPr>
      <w:r w:rsidRPr="00847B06">
        <w:rPr>
          <w:highlight w:val="white"/>
        </w:rPr>
        <w:t>Jaunų šeimų analizė atskleidžia, kad vietų vaikams ikimokyklinio ugdymo įstaigose pakanka, tačiau keliamas klausimas apie ugdymo kokybę. Svarstant</w:t>
      </w:r>
      <w:r>
        <w:rPr>
          <w:highlight w:val="white"/>
        </w:rPr>
        <w:t>,</w:t>
      </w:r>
      <w:r w:rsidRPr="00847B06">
        <w:rPr>
          <w:highlight w:val="white"/>
        </w:rPr>
        <w:t xml:space="preserve"> kodėl į vieną darželį didžiausios eilės, o į kitą eilių nėra</w:t>
      </w:r>
      <w:r>
        <w:rPr>
          <w:highlight w:val="white"/>
        </w:rPr>
        <w:t>,</w:t>
      </w:r>
      <w:r w:rsidRPr="00847B06">
        <w:rPr>
          <w:highlight w:val="white"/>
        </w:rPr>
        <w:t xml:space="preserve"> kyla klausimas</w:t>
      </w:r>
      <w:r>
        <w:rPr>
          <w:highlight w:val="white"/>
        </w:rPr>
        <w:t>,</w:t>
      </w:r>
      <w:r w:rsidRPr="00847B06">
        <w:rPr>
          <w:highlight w:val="white"/>
        </w:rPr>
        <w:t xml:space="preserve"> ar nereikėtų detaliau analizuoti</w:t>
      </w:r>
      <w:r>
        <w:rPr>
          <w:highlight w:val="white"/>
        </w:rPr>
        <w:t>,</w:t>
      </w:r>
      <w:r w:rsidRPr="00847B06">
        <w:rPr>
          <w:highlight w:val="white"/>
        </w:rPr>
        <w:t xml:space="preserve"> kas tėvus labiausiai skatina rinktis vieną ar kitą ikimokyklinio ugdymo įstaigą (auklėjimo metodika, vaikų užimtumas ar kt.). Jaunų šeimų nuomone</w:t>
      </w:r>
      <w:r>
        <w:rPr>
          <w:highlight w:val="white"/>
        </w:rPr>
        <w:t>,</w:t>
      </w:r>
      <w:r w:rsidRPr="00847B06">
        <w:rPr>
          <w:highlight w:val="white"/>
        </w:rPr>
        <w:t xml:space="preserve"> būtina siekti, kad visi valstybiniai darželiai turėtų vienodas sąlygas. Jaunų šeimų analizė taip pat atskleidžia, kad darželiuose būtina užtikrinti logopedo pareigybę atsižvelgiant į vaikų skaičių, kad visiems vaikams būtų suteikiama reikiama pagalba. </w:t>
      </w:r>
    </w:p>
    <w:p w14:paraId="39BB65DD" w14:textId="77777777" w:rsidR="00500822" w:rsidRPr="00847B06" w:rsidRDefault="00500822" w:rsidP="00500822">
      <w:pPr>
        <w:pBdr>
          <w:top w:val="nil"/>
          <w:left w:val="nil"/>
          <w:bottom w:val="nil"/>
          <w:right w:val="nil"/>
          <w:between w:val="nil"/>
        </w:pBdr>
        <w:tabs>
          <w:tab w:val="left" w:pos="426"/>
        </w:tabs>
        <w:spacing w:line="240" w:lineRule="auto"/>
        <w:ind w:leftChars="0" w:left="0" w:firstLineChars="0" w:firstLine="851"/>
        <w:jc w:val="both"/>
        <w:rPr>
          <w:highlight w:val="white"/>
        </w:rPr>
      </w:pPr>
      <w:r w:rsidRPr="00847B06">
        <w:rPr>
          <w:highlight w:val="white"/>
        </w:rPr>
        <w:t xml:space="preserve">Savivaldybės jaunimo problematikos tyrimo apklaustųjų studentų aktyvumas dalyvauti aukštosios mokyklos veiklos valdymo procese yra menkas: daugiau dalyvaujama tik seniūno rinkimuose, o aktyvių respondentų, kurie domisi studentų atstovybės veikla, dalyvauja aukštojoje mokykloje vykstančiuose renginiuose, yra tik mažiau nei dešimtadalis. Pusė dirbančių ir studijuojančių respondentų puikiai suderina studijas su darbu. Kita pusė atsakiusiųjų mano, kad vis dėlto sudėtinga kartu mokytis ir dirbti, nes nuolatinė laiko stoka neleidžia tinkamai įsigilinti į studijas ir gerai atlikti darbą. </w:t>
      </w:r>
    </w:p>
    <w:p w14:paraId="653FB3E9" w14:textId="77777777" w:rsidR="00500822" w:rsidRPr="00847B06" w:rsidRDefault="00500822" w:rsidP="00500822">
      <w:pPr>
        <w:pBdr>
          <w:top w:val="nil"/>
          <w:left w:val="nil"/>
          <w:bottom w:val="nil"/>
          <w:right w:val="nil"/>
          <w:between w:val="nil"/>
        </w:pBdr>
        <w:tabs>
          <w:tab w:val="left" w:pos="426"/>
        </w:tabs>
        <w:spacing w:line="240" w:lineRule="auto"/>
        <w:ind w:leftChars="0" w:left="0" w:firstLineChars="0" w:firstLine="851"/>
        <w:jc w:val="both"/>
        <w:rPr>
          <w:highlight w:val="white"/>
        </w:rPr>
      </w:pPr>
      <w:r w:rsidRPr="00847B06">
        <w:rPr>
          <w:highlight w:val="white"/>
        </w:rPr>
        <w:t>Lietuvos jaunimo problematikos tyrimo metu pastebima, kad nebuvo nustatyta sąsajų tarp studijų pasirinkimo sąmoningumo ir ketinimų tęsti studijas, pavyzdžiui, toje pačioje ar kitoje srityse, pagal tai būtų galima spręsti</w:t>
      </w:r>
      <w:r>
        <w:rPr>
          <w:highlight w:val="white"/>
        </w:rPr>
        <w:t>,</w:t>
      </w:r>
      <w:r w:rsidRPr="00847B06">
        <w:rPr>
          <w:highlight w:val="white"/>
        </w:rPr>
        <w:t xml:space="preserve"> ar mokykloje padarytas pasirinkimas buvo tinkamas</w:t>
      </w:r>
      <w:r>
        <w:rPr>
          <w:highlight w:val="white"/>
        </w:rPr>
        <w:t>,</w:t>
      </w:r>
      <w:r w:rsidRPr="00847B06">
        <w:rPr>
          <w:highlight w:val="white"/>
        </w:rPr>
        <w:t xml:space="preserve"> ar ne, pavyzdžiui, nesąmoningai pasirinkę bakalauro studijas labiau bus linkę rinktis magistro studijas kitoje srityje. Galima daryti prielaidą, kad mokykloje daromi profesinės karjeros ar studijų kelio pasirinkimai neturi įtakos vėlesniems pasirinkimams. Gali būti, kad vis dar galioja nuostata, kad svarbiau yra </w:t>
      </w:r>
      <w:r w:rsidRPr="00847B06">
        <w:rPr>
          <w:highlight w:val="white"/>
        </w:rPr>
        <w:lastRenderedPageBreak/>
        <w:t>studijuoti aukštojoje mokykloje, nei studijuoti konkrečioje studijų programoje. Be to stojantieji sužymi kel</w:t>
      </w:r>
      <w:r>
        <w:rPr>
          <w:highlight w:val="white"/>
        </w:rPr>
        <w:t>etą</w:t>
      </w:r>
      <w:r w:rsidRPr="00847B06">
        <w:rPr>
          <w:highlight w:val="white"/>
        </w:rPr>
        <w:t xml:space="preserve"> studijų program</w:t>
      </w:r>
      <w:r>
        <w:rPr>
          <w:highlight w:val="white"/>
        </w:rPr>
        <w:t>ų</w:t>
      </w:r>
      <w:r w:rsidRPr="00847B06">
        <w:rPr>
          <w:highlight w:val="white"/>
        </w:rPr>
        <w:t>, o pasiūlymą studijuoti gauna nebūtinai į t</w:t>
      </w:r>
      <w:r>
        <w:rPr>
          <w:highlight w:val="white"/>
        </w:rPr>
        <w:t>ą</w:t>
      </w:r>
      <w:r w:rsidRPr="00847B06">
        <w:rPr>
          <w:highlight w:val="white"/>
        </w:rPr>
        <w:t>, kuri</w:t>
      </w:r>
      <w:r>
        <w:rPr>
          <w:highlight w:val="white"/>
        </w:rPr>
        <w:t>ą</w:t>
      </w:r>
      <w:r w:rsidRPr="00847B06">
        <w:rPr>
          <w:highlight w:val="white"/>
        </w:rPr>
        <w:t xml:space="preserve"> pažymėjo pirmuoju numeriu, todėl buvę pasirinkimai pakrypsta netikėta linkme ir galų gale studijuoja ne tai, ką norėjo, o tai, kur įstojo. Šias prielaidas patvirtina ir žemas dirbančių pagal įgytą specialybę rodiklis, vos 31 proc. įgijusių specialybę pagal ją dirba.</w:t>
      </w:r>
    </w:p>
    <w:p w14:paraId="57E5EFAC" w14:textId="77777777" w:rsidR="00500822" w:rsidRPr="00847B06" w:rsidRDefault="00500822" w:rsidP="00500822">
      <w:pPr>
        <w:numPr>
          <w:ilvl w:val="0"/>
          <w:numId w:val="6"/>
        </w:numPr>
        <w:pBdr>
          <w:top w:val="nil"/>
          <w:left w:val="nil"/>
          <w:bottom w:val="nil"/>
          <w:right w:val="nil"/>
          <w:between w:val="nil"/>
        </w:pBdr>
        <w:tabs>
          <w:tab w:val="left" w:pos="426"/>
        </w:tabs>
        <w:spacing w:line="240" w:lineRule="auto"/>
        <w:ind w:leftChars="0" w:left="0" w:firstLineChars="0" w:firstLine="851"/>
        <w:jc w:val="both"/>
      </w:pPr>
      <w:r w:rsidRPr="00847B06">
        <w:rPr>
          <w:highlight w:val="white"/>
        </w:rPr>
        <w:t>Panevėžio mieste yra</w:t>
      </w:r>
      <w:r>
        <w:rPr>
          <w:highlight w:val="white"/>
        </w:rPr>
        <w:t xml:space="preserve"> </w:t>
      </w:r>
      <w:r w:rsidRPr="00847B06">
        <w:rPr>
          <w:highlight w:val="white"/>
        </w:rPr>
        <w:t>59 ugdymo įstaigos, kurios rūpinasi vaikų, suaugusiųjų, pedagogų švietimu, ugdymu ir skatina jų nuolatinį tobulėjimą.</w:t>
      </w:r>
    </w:p>
    <w:p w14:paraId="2B288742" w14:textId="77777777" w:rsidR="00500822" w:rsidRPr="00847B06" w:rsidRDefault="00500822" w:rsidP="00500822">
      <w:pPr>
        <w:numPr>
          <w:ilvl w:val="1"/>
          <w:numId w:val="6"/>
        </w:numPr>
        <w:pBdr>
          <w:top w:val="nil"/>
          <w:left w:val="nil"/>
          <w:bottom w:val="nil"/>
          <w:right w:val="nil"/>
          <w:between w:val="nil"/>
        </w:pBdr>
        <w:tabs>
          <w:tab w:val="left" w:pos="426"/>
          <w:tab w:val="left" w:pos="709"/>
        </w:tabs>
        <w:spacing w:line="240" w:lineRule="auto"/>
        <w:ind w:leftChars="0" w:left="0" w:firstLineChars="0" w:firstLine="851"/>
        <w:jc w:val="both"/>
      </w:pPr>
      <w:r w:rsidRPr="00847B06">
        <w:rPr>
          <w:b/>
        </w:rPr>
        <w:t xml:space="preserve">Ikimokyklinis ir priešmokyklinis ugdymas. </w:t>
      </w:r>
      <w:r w:rsidRPr="00847B06">
        <w:rPr>
          <w:highlight w:val="white"/>
        </w:rPr>
        <w:t>Ikimokyklinis ir priešmokyklinis  ugdymas mieste organizuojama</w:t>
      </w:r>
      <w:r w:rsidRPr="00847B06">
        <w:rPr>
          <w:b/>
          <w:highlight w:val="white"/>
        </w:rPr>
        <w:t>s</w:t>
      </w:r>
      <w:r w:rsidRPr="00847B06">
        <w:rPr>
          <w:highlight w:val="white"/>
        </w:rPr>
        <w:t xml:space="preserve"> 29 lopšeliuose-darželiuose, Kurčiųjų ir neprigirdinčiųjų pagrindinėje mokykloje ir Specialiojoje mokykloje-daugiafunkciame centre. Lopšeliai-darželiai taikosi prie tėvelių poreikių, veiklą organizuoja naujoviškai, siūlo įvairius ikimokyklinio ir priešmokyklinio ugdymo modelius. Tėvai gali pasirinkti vieną iš 13 modelių, atsižvelgdami į darbo grafiką, vaiko dienos ir ugdymo režimą, fiziologinius ir amžiaus ypatumus. Lopšeliuose-darželiuose „Jūratė“, „Pasaka“, „Draugystė“ veikia specialiosios grupės vaikams, turintiems žymių kalbos ir komunikacijos sutrikimų, „Vaikystėje“ – turintiems intelekto ir kitų raidos sutrikimų. Regos centras „Linelis“ teikia kompleksinę specialistų pagalbą sutrikusio regėjimo mažyliams, Kurčiųjų ir neprigirdinčiųjų pagrindinė mokykla – ši</w:t>
      </w:r>
      <w:r>
        <w:rPr>
          <w:highlight w:val="white"/>
        </w:rPr>
        <w:t>ą</w:t>
      </w:r>
      <w:r w:rsidRPr="00847B06">
        <w:rPr>
          <w:highlight w:val="white"/>
        </w:rPr>
        <w:t xml:space="preserve"> negali</w:t>
      </w:r>
      <w:r>
        <w:rPr>
          <w:highlight w:val="white"/>
        </w:rPr>
        <w:t>ą turintiems</w:t>
      </w:r>
      <w:r w:rsidRPr="00847B06">
        <w:rPr>
          <w:highlight w:val="white"/>
        </w:rPr>
        <w:t xml:space="preserve"> vaikams. Mieste veikia privatus vaikų lopšelis-darželis UAB „Vaikystės sodas“ (Panevėžio filialas), taip pat ikimokyklinį ir priešmokyklinį ugdymą teikia viešoji įstaiga „Šermukšniukas“.</w:t>
      </w:r>
      <w:r w:rsidRPr="00847B06">
        <w:t xml:space="preserve"> Visiems norintiems lankyti ikimokyklinio ir priešmokyklinio ugdymo įstaigas miesto vaikams vietų yra pakankamai, </w:t>
      </w:r>
      <w:r>
        <w:t>jų</w:t>
      </w:r>
      <w:r w:rsidRPr="00847B06">
        <w:t xml:space="preserve"> pritrūksta tik į lopšelio grupes, kurias gali lankyti vaikai nuo 1 metų. Veikia elektroninė registracijos į darželius sistema, taigi tėvai jau nuo gimimo gali patogiai registruoti vaikus į norimą ikimokyklinio ugdymo įstaigą. </w:t>
      </w:r>
    </w:p>
    <w:p w14:paraId="4CD9A66C" w14:textId="77777777" w:rsidR="00500822" w:rsidRPr="00847B06" w:rsidRDefault="00500822" w:rsidP="00500822">
      <w:pPr>
        <w:numPr>
          <w:ilvl w:val="1"/>
          <w:numId w:val="6"/>
        </w:numPr>
        <w:pBdr>
          <w:top w:val="nil"/>
          <w:left w:val="nil"/>
          <w:bottom w:val="nil"/>
          <w:right w:val="nil"/>
          <w:between w:val="nil"/>
        </w:pBdr>
        <w:tabs>
          <w:tab w:val="left" w:pos="426"/>
          <w:tab w:val="left" w:pos="709"/>
        </w:tabs>
        <w:spacing w:line="240" w:lineRule="auto"/>
        <w:ind w:leftChars="0" w:left="0" w:firstLineChars="0" w:firstLine="851"/>
        <w:jc w:val="both"/>
      </w:pPr>
      <w:r w:rsidRPr="00847B06">
        <w:rPr>
          <w:b/>
        </w:rPr>
        <w:t>Bendrasis ugdymas.</w:t>
      </w:r>
      <w:r w:rsidRPr="00847B06">
        <w:t xml:space="preserve"> Bendrasis ugdymas organizuojamas 24 įstaigose. Mieste veikia 1 pradinė mokykla, 1 pagrindinė mokykla, 10 progimnazijų, 8 gimnazijos, Suaugusiųjų ir jaunimo mokymo centras. Miesto gimnazijos garsėja puikiais ugdymo rezultatais visoje respublikoje: Panevėžio J. Balčikonio, Panevėžio 5-oji, Panevėžio J. Miltinio, Panevėžio K. Paltaroko gimnazijos garsina miestą puikiais savo ugdytinių pasiekimais respublikinėse olimpiadose, aukštais egzaminų įvertinimais. Daug šių gimnazijų mokinių įstoja į aukštąsias mokyklas ne tik Lietuvoje, bet ir užsienyje. Mieste įsteigta Panevėžio Raimundo Sargūno sporto gimnazija. Gimnazijos tikslas – teikti formalųjį ir neformalųjį pagrindinį ir vidurinį švietimą mokiniams</w:t>
      </w:r>
      <w:r>
        <w:t xml:space="preserve">, </w:t>
      </w:r>
      <w:r w:rsidRPr="00847B06">
        <w:t xml:space="preserve">turintiems išskirtinių gabumų sportui, ugdyti aukšto meistriškumo sportininkus, tenkinti asmenų pažinimo, lavinimosi, saviraiškos poreikius, Mieste esanti Vytauto Mikalausko menų gimnazija skirta ugdyti menui gabų jaunimą, norintį susieti savo gyvenimą su profesionalia muzika, daile ir kitais menais. Specialiųjų ugdymosi poreikių turintys moksleiviai integruotai ugdomi pagal pritaikytas arba individualizuotas bendrąsias programas bendrojo ugdymo mokyklose. Didelių ir labai didelių specialiųjų ugdymosi poreikių turintys mokiniai ugdomi ne tik integruotai, bet ir Kurčiųjų ir neprigirdinčiųjų pagrindinėje mokykloje, „Šviesos“ specialiojo ugdymo centre, Specialiojoje mokykloje-daugiafunkciame centre, taip pat Mykolo Karkos pagrindinės mokyklos ir Beržų progimnazijos specialiosiose klasėse. </w:t>
      </w:r>
    </w:p>
    <w:p w14:paraId="54D266F5" w14:textId="77777777" w:rsidR="00500822" w:rsidRPr="00847B06" w:rsidRDefault="00500822" w:rsidP="00500822">
      <w:pPr>
        <w:tabs>
          <w:tab w:val="left" w:pos="426"/>
          <w:tab w:val="left" w:pos="709"/>
        </w:tabs>
        <w:spacing w:line="240" w:lineRule="auto"/>
        <w:ind w:leftChars="0" w:left="0" w:firstLineChars="0" w:firstLine="851"/>
        <w:jc w:val="both"/>
      </w:pPr>
      <w:r w:rsidRPr="00847B06">
        <w:t>Mieste veikia Panevėžio švietimo centras, kurio pagrindinė funkcija – tenkinti miesto pedagogų kvalifikacijos tobulinimo poreikį ir ugdyti pagal neformaliojo vaikų ir suaugusiųjų švietimo programas Panevėžio robotikos centre „RoboLabas“. Nuolatos besitobulinantys miesto bendrojo ugdymo mokyklų mokytojai, diferencijuodami darbą pamokose, skatina gabių moksleivių intensyvesnį mokymąsi.</w:t>
      </w:r>
    </w:p>
    <w:p w14:paraId="26C4AA29" w14:textId="77777777" w:rsidR="00500822" w:rsidRPr="00847B06" w:rsidRDefault="00500822" w:rsidP="00500822">
      <w:pPr>
        <w:tabs>
          <w:tab w:val="left" w:pos="426"/>
          <w:tab w:val="left" w:pos="709"/>
        </w:tabs>
        <w:spacing w:line="240" w:lineRule="auto"/>
        <w:ind w:leftChars="0" w:left="0" w:firstLineChars="0" w:firstLine="851"/>
        <w:jc w:val="both"/>
      </w:pPr>
      <w:r w:rsidRPr="00847B06">
        <w:t>Panevėžio „Šviesos“ specialiojo ugdymo centro, kaip metodinio centro, pedagogai ir švietimo pagalbos specialistai dalijasi žiniomis, patirtimi, konsultuoja kitų ugdymo įstaigų pedagogus, mokinių tėvus (globėjus, rūpintojus), studentus kompleksinę negalią turinčių mokinių ugdymo klausimais.</w:t>
      </w:r>
    </w:p>
    <w:p w14:paraId="61C0A29C" w14:textId="77777777" w:rsidR="00500822" w:rsidRPr="00847B06" w:rsidRDefault="00500822" w:rsidP="00500822">
      <w:pPr>
        <w:tabs>
          <w:tab w:val="left" w:pos="426"/>
          <w:tab w:val="left" w:pos="709"/>
        </w:tabs>
        <w:spacing w:line="240" w:lineRule="auto"/>
        <w:ind w:leftChars="0" w:left="0" w:firstLineChars="0" w:firstLine="851"/>
        <w:jc w:val="both"/>
      </w:pPr>
      <w:r w:rsidRPr="00847B06">
        <w:t xml:space="preserve">Panevėžio pedagoginėje-psichologinėje tarnyboje (toliau </w:t>
      </w:r>
      <w:r>
        <w:t>–</w:t>
      </w:r>
      <w:r w:rsidRPr="00847B06">
        <w:t xml:space="preserve"> </w:t>
      </w:r>
      <w:r w:rsidRPr="00423150">
        <w:t>PPT</w:t>
      </w:r>
      <w:r w:rsidRPr="00847B06">
        <w:t xml:space="preserve">) dirba psichologai, logopedai, specialieji pedagogai. Į ją gali kreiptis miesto vaikai, jų tėvai (globėjai), pedagogai, kuriems reikalinga speciali pedagogų ar psichologų pagalba. Pagrindinis PPT tikslas </w:t>
      </w:r>
      <w:r>
        <w:t>–</w:t>
      </w:r>
      <w:r w:rsidRPr="00847B06">
        <w:t xml:space="preserve"> teikti konsultacinę ir švietimo pagalbą tėvams, pedagogams </w:t>
      </w:r>
      <w:r>
        <w:t>ir</w:t>
      </w:r>
      <w:r w:rsidRPr="00847B06">
        <w:t xml:space="preserve"> metodinę pagalbą mokyklų pagalbos vaikui specialistams įgyvendinant įtraukųjį ugdymą.</w:t>
      </w:r>
    </w:p>
    <w:p w14:paraId="362B31F5"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shd w:val="clear" w:color="auto" w:fill="FDFDFD"/>
        </w:rPr>
      </w:pPr>
      <w:r w:rsidRPr="00847B06">
        <w:t>Bendrojo ugdymo mokyklos įgyvendina 10 prevencinių programų, jos integruojamos į mokomųjų dalykų ugdymo turinį, klasių vadovų veiklas. Atsižvelgiant į mokinių ir jų tėvų poreikius, mokyklos veiklos prioritetus, organizuojama turtinga, mokinių saviraiškos ir saviugdos poreikius atliepianti popamokinė veikla, užtikrinamas vaikų užimtumas po pamok</w:t>
      </w:r>
      <w:r w:rsidRPr="00847B06">
        <w:rPr>
          <w:shd w:val="clear" w:color="auto" w:fill="FDFDFD"/>
        </w:rPr>
        <w:t>ų, visose mokyklose, kuriose mokosi pradinių klasių mokiniai veikia prailgintos dienos grupės.</w:t>
      </w:r>
    </w:p>
    <w:p w14:paraId="32286470" w14:textId="77777777" w:rsidR="00500822" w:rsidRPr="00847B06" w:rsidRDefault="00500822" w:rsidP="00500822">
      <w:pPr>
        <w:tabs>
          <w:tab w:val="left" w:pos="426"/>
          <w:tab w:val="left" w:pos="709"/>
        </w:tabs>
        <w:spacing w:line="240" w:lineRule="auto"/>
        <w:ind w:leftChars="0" w:left="0" w:firstLineChars="0" w:firstLine="851"/>
        <w:jc w:val="both"/>
        <w:rPr>
          <w:shd w:val="clear" w:color="auto" w:fill="FDFDFD"/>
        </w:rPr>
      </w:pPr>
      <w:r w:rsidRPr="00847B06">
        <w:rPr>
          <w:shd w:val="clear" w:color="auto" w:fill="FDFDFD"/>
        </w:rPr>
        <w:t>2021 m</w:t>
      </w:r>
      <w:r>
        <w:rPr>
          <w:shd w:val="clear" w:color="auto" w:fill="FDFDFD"/>
        </w:rPr>
        <w:t>.</w:t>
      </w:r>
      <w:r w:rsidRPr="00847B06">
        <w:rPr>
          <w:shd w:val="clear" w:color="auto" w:fill="FDFDFD"/>
        </w:rPr>
        <w:t xml:space="preserve"> rugsėjo </w:t>
      </w:r>
      <w:r>
        <w:rPr>
          <w:shd w:val="clear" w:color="auto" w:fill="FDFDFD"/>
        </w:rPr>
        <w:t>1 d.</w:t>
      </w:r>
      <w:r w:rsidRPr="00847B06">
        <w:rPr>
          <w:shd w:val="clear" w:color="auto" w:fill="FDFDFD"/>
        </w:rPr>
        <w:t xml:space="preserve"> pirmą kartą visiems Panevėžio miesto savivaldybės įstaigose besimokantiems pirmokams buvo skirtas </w:t>
      </w:r>
      <w:r>
        <w:rPr>
          <w:shd w:val="clear" w:color="auto" w:fill="FDFDFD"/>
        </w:rPr>
        <w:t>„</w:t>
      </w:r>
      <w:r w:rsidRPr="00847B06">
        <w:rPr>
          <w:shd w:val="clear" w:color="auto" w:fill="FDFDFD"/>
        </w:rPr>
        <w:t>Pirmoko krepšelis</w:t>
      </w:r>
      <w:r>
        <w:rPr>
          <w:shd w:val="clear" w:color="auto" w:fill="FDFDFD"/>
        </w:rPr>
        <w:t>“</w:t>
      </w:r>
      <w:r w:rsidRPr="00847B06">
        <w:rPr>
          <w:shd w:val="clear" w:color="auto" w:fill="FDFDFD"/>
        </w:rPr>
        <w:t>. Siekiant išlaikyti lygybę tarp jaunų šeimų, „Pirmoko krepšelis</w:t>
      </w:r>
      <w:r>
        <w:rPr>
          <w:shd w:val="clear" w:color="auto" w:fill="FDFDFD"/>
        </w:rPr>
        <w:t>“</w:t>
      </w:r>
      <w:r w:rsidRPr="00847B06">
        <w:rPr>
          <w:shd w:val="clear" w:color="auto" w:fill="FDFDFD"/>
        </w:rPr>
        <w:t xml:space="preserve"> skirtas visiems Savivaldybės įstaigų pirmokams, nepriklausomai nuo jų socialinės padėties. </w:t>
      </w:r>
    </w:p>
    <w:p w14:paraId="52A1EDC2"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rPr>
          <w:b/>
        </w:rPr>
        <w:t>11.3. Karjeros ugdymas.</w:t>
      </w:r>
      <w:r w:rsidRPr="00847B06">
        <w:t xml:space="preserve"> Nuo 2018 m. Panevėžio mieste įgyvendinama Bendrojo ugdymo mokyklų mokinių profesinio orientavimo programa. Įgyvendinant 2018–2020 m. programą, bendrojo ugdymo mokyklų mokiniams suteikta tikslinga pagalba renkantis karjerą, vyko sistemingesnis ir visapusiškesnis supažindinimas su miesto įmonėmis, įstaigomis, įvairiomis specialybėmis, paklausiomis mieste, taip pat profesinių ir aukštųjų mokyklų siūlomomis galimybėmis. Prie pažintinių ir patirtinių profesinio veiklinimo vizitų įmonėse organizavimo prisijungė 23 miesto įmonės. 2019–2020 m. m. kiekvienos mokyklos mokiniai aplankė vidutiniškai po 9 įmones. Vyko gimnazijų prisistatymai progimnazijoms, profesinių ir aukštųjų mokyklų renginiai bendrojo ugdymo mokykloms, taip pat renginiai mokinių tėvams, šešių mokyklų 7–8 klasių mokiniams dalis technologijų pamokų vyko profesinio mokymo įstaigose. Profesijos patarėjams kas mėnesį buvo organizuojama metodinė pagalba, suorganizuoti dveji mokymai.</w:t>
      </w:r>
    </w:p>
    <w:p w14:paraId="292B19D9"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7D6F78">
        <w:t>Vienas</w:t>
      </w:r>
      <w:r w:rsidRPr="00847B06">
        <w:t xml:space="preserve"> iš 2019–2021 m. Panevėžio miesto savivaldybės vykdomo pokyčio projekto „Lyderių laikas 3“ tikslų buvo paskatinti mokinius domėtis STEAM dalykais ir su jais susijusiomis profesijomis. Į šį projektą įtrauktos įvairios Panevėžio miesto įmonės. Panevėžio švietimo centras ir Panevėžio plėtros agentūra įgyvendino iniciatyvą „Pamokos matuojasi Panevėžį“, kurios metu Panevėžio miesto mokyklų deleguoti pedagogai, bendradarbiaudami su 10 mieste veikiančių įmonių ir įstaigų, kūrė patirtinio mokymo(si) scenarijus. Pritaikius juos pamokose, moksleiviai turėjo galimybę susipažinti su įmonių ir įstaigų veikla, tikslais, kasdienybe ir sprendžiamomis problemomis. Tikimasi, kad šiais scenarijais galės naudotis visų miesto ugdymo įstaigų pedagogai. Tokiu būdu įvairaus amžiaus moksleiviai – nuo pradinukų iki gimnazistų – motyvuojami rinktis miesto verslo poreikius atitinkančias profesijas, didžiuotis savo miestu ir svarstyti apie karjeros kūrimą jame. Savivaldybės mokyklose įvairesnės tampa </w:t>
      </w:r>
      <w:r>
        <w:t>k</w:t>
      </w:r>
      <w:r w:rsidRPr="00847B06">
        <w:t>arjeros ugdymo veiklos. Dauguma mokinių supažindinami su profesijų įvairove, situacija darbo rinkoje.</w:t>
      </w:r>
    </w:p>
    <w:p w14:paraId="758B62A9"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Lietuvos mokinių ugdymo karjerai stebėsenos rodiklių duomenimis, 2018–2019 m. m. vienam karjeros specialisto etatui Panevėžio miesto savivaldybėje teko 1648,4 mokinio (palyginti, Šiaulių miesto savivaldybėje – 395,02 mokinio). Karjeros specialistų, turinčių 2 metų ir mažesnę darbo patirtį, dalis siekė 47,06 %. Individualias konsultacijas gavo 12 % 5–12 klasių mokinių, o grupines – 5,51 %. Tyrimo duomenys rodo, kad Panevėžio mieste profesinio informavimo sistema vis dar turi būti stiprinama.</w:t>
      </w:r>
    </w:p>
    <w:p w14:paraId="7F54DC82"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Panevėžio jaunimo problematikos tyrimo duomenimis, daugiau nei pusė tyrime dalyvavusių mokinių (58,3 %) nesidomėjo situacija darbo rinkoje ir jos poreikiais, 48,8 % – nežinojo būsimai profesijai keliamų reikalavimų, 49,2 % – nesirinko dalykų, reikalingų būsimai profesijai arba susijusių su būsima profesija. Be to, 54,3 % respondentų teigė nežinantys, kur kreiptis dėl profesinio orientavimo, o mokykloje su mokytojais ir specialistais dėl profesijos pasirinkimo teigė konsultavęsi tik 14,6 % respondentų.</w:t>
      </w:r>
    </w:p>
    <w:p w14:paraId="759C75D0"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Panevėžio miesto mokinių ir jų tėvų apklausos apie profesinį orientavimą (Panevėžio plėtros agentūra, 2020) rezultatai rodo, kad 53,5 % iš 796 apklaustų mokinių informacijos planuojant karjerą nepakanka arba vidutiniškai pakanka. Beveik 4 iš 5 apklaustų moksleivių net nesvarsto galimybės baigę mokyklą tęsti mokymąsi Panevėžyje. Tęsti mokymąsi Panevėžyje labiausiai paskatintų aukšta studijų kokybė, geros įsidarbinimo galimybės, paklausią profesiją įgyti siūlančios mokymo ar studijų programos.</w:t>
      </w:r>
    </w:p>
    <w:p w14:paraId="0E609FE1"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Tik 27 % iš 605 apklaustų mokinių tėvų teigė žinantys, kas jų vaiko mokykloje atsakingas už profesinį orientavimą. Nepaisant to, kad 82 % tėvų mokyklos indėlį padedant vaikui planuoti karjerą laiko reikšmingu arba labai reikšmingu, daugiau nei pusė jų (55 %) neturi aiškios nuomonės apie profesinio orientavimo mokykloje kokybę ir jai įvertinti rinkosi atsakymo variantą „nei gerai, nei blogai“. Mažiau nei ketvirtis apklaustų tėvų karjeros planavimo veiklų ir informacijos vaikams apie karjeros planavimą pasiūlą vertino kaip pakankamą.</w:t>
      </w:r>
    </w:p>
    <w:p w14:paraId="2BE24332"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2021 m. rugpjūčio mėn. patvirtinta 2021</w:t>
      </w:r>
      <w:r>
        <w:t>–</w:t>
      </w:r>
      <w:r w:rsidRPr="00847B06">
        <w:t>2023 m. profesinio orientavimo programa, kuria siekiama, kad atsižvelgus į Panevėžio miesto problematiką būtų vystoma efektyvi, diferencijuota pagal amžiaus grupes ir į darbo rinkos pokyčius reaguojanti profesinio orientavimo sistema, užtikrinanti kokybiškas mokinių ugdymo karjerai, profesinio informavimo ir konsultavimo paslaugas.</w:t>
      </w:r>
    </w:p>
    <w:p w14:paraId="2238A171"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rPr>
          <w:shd w:val="clear" w:color="auto" w:fill="FDFDFD"/>
        </w:rPr>
        <w:t xml:space="preserve">2021 m. Savivaldybės </w:t>
      </w:r>
      <w:r>
        <w:rPr>
          <w:shd w:val="clear" w:color="auto" w:fill="FDFDFD"/>
        </w:rPr>
        <w:t xml:space="preserve">administracijos </w:t>
      </w:r>
      <w:r w:rsidRPr="00847B06">
        <w:rPr>
          <w:shd w:val="clear" w:color="auto" w:fill="FDFDFD"/>
        </w:rPr>
        <w:t>Švietimo skyrius atliko analizę apie 2020</w:t>
      </w:r>
      <w:r>
        <w:rPr>
          <w:shd w:val="clear" w:color="auto" w:fill="FDFDFD"/>
        </w:rPr>
        <w:t>–</w:t>
      </w:r>
      <w:r w:rsidRPr="00847B06">
        <w:rPr>
          <w:shd w:val="clear" w:color="auto" w:fill="FDFDFD"/>
        </w:rPr>
        <w:t>2021 m. abiturientų pasirinkimus baigus miesto gimnazijas (toliau</w:t>
      </w:r>
      <w:r>
        <w:rPr>
          <w:shd w:val="clear" w:color="auto" w:fill="FDFDFD"/>
        </w:rPr>
        <w:t xml:space="preserve"> –</w:t>
      </w:r>
      <w:r w:rsidRPr="00847B06">
        <w:rPr>
          <w:shd w:val="clear" w:color="auto" w:fill="FDFDFD"/>
        </w:rPr>
        <w:t xml:space="preserve"> </w:t>
      </w:r>
      <w:r w:rsidRPr="00423150">
        <w:rPr>
          <w:shd w:val="clear" w:color="auto" w:fill="FDFDFD"/>
        </w:rPr>
        <w:t>Švietimo skyriaus analizė</w:t>
      </w:r>
      <w:r w:rsidRPr="00847B06">
        <w:rPr>
          <w:shd w:val="clear" w:color="auto" w:fill="FDFDFD"/>
        </w:rPr>
        <w:t>). Įvertinus 2020–2021 m. m. abiturientų pasirinktas studijų krypčių grupes Lietuvos ir užsienio universitetuose</w:t>
      </w:r>
      <w:r>
        <w:rPr>
          <w:shd w:val="clear" w:color="auto" w:fill="FDFDFD"/>
        </w:rPr>
        <w:t>,</w:t>
      </w:r>
      <w:r w:rsidRPr="00847B06">
        <w:rPr>
          <w:shd w:val="clear" w:color="auto" w:fill="FDFDFD"/>
        </w:rPr>
        <w:t xml:space="preserve"> Lietuvos kolegijose, matyti, kad populiariausia studijų krypčių grupe išlieka sveikatos mokslai, tačiau bendra aukštojo mokslo institucijose pasirinktų inžinerijos ir informatikos mokslų rodiklio reikšmė yra didžiausia, </w:t>
      </w:r>
      <w:r>
        <w:rPr>
          <w:shd w:val="clear" w:color="auto" w:fill="FDFDFD"/>
        </w:rPr>
        <w:t>tai</w:t>
      </w:r>
      <w:r w:rsidRPr="00847B06">
        <w:rPr>
          <w:shd w:val="clear" w:color="auto" w:fill="FDFDFD"/>
        </w:rPr>
        <w:t xml:space="preserve"> leidžia daryti prielaidą, kad abiturientų pasirinktos studijų krypčių grupės atitinka Panevėžio miesto strateginius tikslus (robotika, pramonė 4).</w:t>
      </w:r>
    </w:p>
    <w:p w14:paraId="71964271"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rPr>
          <w:b/>
        </w:rPr>
        <w:t xml:space="preserve">11.4. Profesinis ugdymas. </w:t>
      </w:r>
      <w:r w:rsidRPr="00847B06">
        <w:rPr>
          <w:highlight w:val="white"/>
        </w:rPr>
        <w:t>Mieste yra</w:t>
      </w:r>
      <w:r>
        <w:rPr>
          <w:highlight w:val="white"/>
        </w:rPr>
        <w:t xml:space="preserve"> </w:t>
      </w:r>
      <w:r w:rsidRPr="00847B06">
        <w:rPr>
          <w:highlight w:val="white"/>
        </w:rPr>
        <w:t>2 profesinio ugdymo įstaigos – Panevėžio Margaritos Rimkevičaitės profesinio rengimo centras ir Panevėžio profesinio rengimo centras. Profesinio rengimo centre ruošiami paslaugų sferos, statybos, automechanikų, mechatronikos, žemės ir namų ūkio veiklos specialybių asmenys. Panevėžio Margaritos Rimkevičaitės profesinio rengimo centre ruošiami paslaugų ir aptarnavimo sferos (virėj</w:t>
      </w:r>
      <w:r>
        <w:rPr>
          <w:highlight w:val="white"/>
        </w:rPr>
        <w:t>ai</w:t>
      </w:r>
      <w:r w:rsidRPr="00847B06">
        <w:rPr>
          <w:highlight w:val="white"/>
        </w:rPr>
        <w:t>, pardavėj</w:t>
      </w:r>
      <w:r>
        <w:rPr>
          <w:highlight w:val="white"/>
        </w:rPr>
        <w:t>ai</w:t>
      </w:r>
      <w:r w:rsidRPr="00847B06">
        <w:rPr>
          <w:highlight w:val="white"/>
        </w:rPr>
        <w:t>, florist</w:t>
      </w:r>
      <w:r>
        <w:rPr>
          <w:highlight w:val="white"/>
        </w:rPr>
        <w:t>ai</w:t>
      </w:r>
      <w:r w:rsidRPr="00847B06">
        <w:rPr>
          <w:highlight w:val="white"/>
        </w:rPr>
        <w:t>, siuvėjo), socialinio darbuotojo padėjėj</w:t>
      </w:r>
      <w:r>
        <w:rPr>
          <w:highlight w:val="white"/>
        </w:rPr>
        <w:t>ai</w:t>
      </w:r>
      <w:r w:rsidRPr="00847B06">
        <w:rPr>
          <w:highlight w:val="white"/>
        </w:rPr>
        <w:t>, kompiuterio tinklų derintoj</w:t>
      </w:r>
      <w:r>
        <w:rPr>
          <w:highlight w:val="white"/>
        </w:rPr>
        <w:t>ai</w:t>
      </w:r>
      <w:r w:rsidRPr="00847B06">
        <w:rPr>
          <w:highlight w:val="white"/>
        </w:rPr>
        <w:t>, apskaitos specialist</w:t>
      </w:r>
      <w:r>
        <w:rPr>
          <w:highlight w:val="white"/>
        </w:rPr>
        <w:t>ai</w:t>
      </w:r>
      <w:r w:rsidRPr="00847B06">
        <w:rPr>
          <w:highlight w:val="white"/>
        </w:rPr>
        <w:t>.</w:t>
      </w:r>
    </w:p>
    <w:p w14:paraId="2C7FD373"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shd w:val="clear" w:color="auto" w:fill="FDFDFD"/>
        </w:rPr>
      </w:pPr>
      <w:r w:rsidRPr="00847B06">
        <w:rPr>
          <w:shd w:val="clear" w:color="auto" w:fill="FDFDFD"/>
        </w:rPr>
        <w:t>Remiantis Švietimo skyriaus analize, 2021 m. į profesines mokyklas įstojo 46 mokiniai</w:t>
      </w:r>
      <w:r>
        <w:rPr>
          <w:shd w:val="clear" w:color="auto" w:fill="FDFDFD"/>
        </w:rPr>
        <w:t>,</w:t>
      </w:r>
      <w:r w:rsidRPr="00847B06">
        <w:rPr>
          <w:shd w:val="clear" w:color="auto" w:fill="FDFDFD"/>
        </w:rPr>
        <w:t xml:space="preserve"> iš kurių 37 mokiniai pirmajai profesijai įgyti pasirinko Panevėžio profesines mokyklas (atitinkamai 6,3 proc. ir 5,1 proc. visų gimnazijų abiturientų skaičiaus). Daugiau nei pusė abiturientų, pasirinkusių tolesnį ugdymąsi profesinio mokymo įstaigose, įstojo į Panevėžio profesines mokyklas. Abiturientai pirmenybę teikė Panevėžio profesinio rengimo centrui</w:t>
      </w:r>
      <w:r>
        <w:rPr>
          <w:shd w:val="clear" w:color="auto" w:fill="FDFDFD"/>
        </w:rPr>
        <w:t>, palyginti</w:t>
      </w:r>
      <w:r w:rsidRPr="00847B06">
        <w:rPr>
          <w:shd w:val="clear" w:color="auto" w:fill="FDFDFD"/>
        </w:rPr>
        <w:t xml:space="preserve"> su Panevėžio Margaritos Rimkevičaitės profesinio rengimo centru.</w:t>
      </w:r>
    </w:p>
    <w:p w14:paraId="3EDFB9EB"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highlight w:val="yellow"/>
        </w:rPr>
      </w:pPr>
      <w:r w:rsidRPr="00847B06">
        <w:rPr>
          <w:shd w:val="clear" w:color="auto" w:fill="FDFDFD"/>
        </w:rPr>
        <w:t xml:space="preserve">Profesinio mokymo įstaigose </w:t>
      </w:r>
      <w:r>
        <w:rPr>
          <w:shd w:val="clear" w:color="auto" w:fill="FDFDFD"/>
        </w:rPr>
        <w:t xml:space="preserve">tarp </w:t>
      </w:r>
      <w:r w:rsidRPr="00847B06">
        <w:rPr>
          <w:shd w:val="clear" w:color="auto" w:fill="FDFDFD"/>
        </w:rPr>
        <w:t>abiturientų populiariausios inžinerija ir inžinerinės, paslaugų</w:t>
      </w:r>
      <w:r>
        <w:rPr>
          <w:shd w:val="clear" w:color="auto" w:fill="FDFDFD"/>
        </w:rPr>
        <w:t>,</w:t>
      </w:r>
      <w:r w:rsidRPr="00847B06">
        <w:rPr>
          <w:shd w:val="clear" w:color="auto" w:fill="FDFDFD"/>
        </w:rPr>
        <w:t xml:space="preserve"> sveikatos priežiūros ir socialinės gerovės profesijos. </w:t>
      </w:r>
      <w:r>
        <w:rPr>
          <w:shd w:val="clear" w:color="auto" w:fill="FDFDFD"/>
        </w:rPr>
        <w:t>Tarp p</w:t>
      </w:r>
      <w:r w:rsidRPr="00847B06">
        <w:rPr>
          <w:shd w:val="clear" w:color="auto" w:fill="FDFDFD"/>
        </w:rPr>
        <w:t xml:space="preserve">agrindinį išsilavinimą įgijusių asmenų populiaresnis išlieka Panevėžio profesinio rengimo centras, </w:t>
      </w:r>
      <w:r>
        <w:rPr>
          <w:shd w:val="clear" w:color="auto" w:fill="FDFDFD"/>
        </w:rPr>
        <w:t xml:space="preserve">į </w:t>
      </w:r>
      <w:r w:rsidRPr="00847B06">
        <w:rPr>
          <w:shd w:val="clear" w:color="auto" w:fill="FDFDFD"/>
        </w:rPr>
        <w:t>kur</w:t>
      </w:r>
      <w:r>
        <w:rPr>
          <w:shd w:val="clear" w:color="auto" w:fill="FDFDFD"/>
        </w:rPr>
        <w:t>į</w:t>
      </w:r>
      <w:r w:rsidRPr="00847B06">
        <w:rPr>
          <w:shd w:val="clear" w:color="auto" w:fill="FDFDFD"/>
        </w:rPr>
        <w:t xml:space="preserve"> stojantieji yra gimnazijų mokiniai. Tuo tarpu Panevėžio Margaritos Rimkevičaitės profesinio rengimo centrą renkasi ir Panevėžio pagrindinių mokyklų 10-okai.</w:t>
      </w:r>
    </w:p>
    <w:p w14:paraId="27EC4FBA"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shd w:val="clear" w:color="auto" w:fill="FDFDFD"/>
        </w:rPr>
      </w:pPr>
      <w:r w:rsidRPr="00847B06">
        <w:rPr>
          <w:b/>
          <w:shd w:val="clear" w:color="auto" w:fill="FDFDFD"/>
        </w:rPr>
        <w:t xml:space="preserve">11.5. Aukštasis mokslas. </w:t>
      </w:r>
      <w:r w:rsidRPr="00847B06">
        <w:rPr>
          <w:shd w:val="clear" w:color="auto" w:fill="FDFDFD"/>
        </w:rPr>
        <w:t xml:space="preserve">Jaunimui sudaromos sąlygos įgyti aukštąjį išsilavinimą Panevėžio mieste. Mieste veikia Kauno technologijos universiteto Panevėžio technologijos ir verslo fakultetas ir Panevėžio kolegija. Baigę aukštojo mokslo studijas, dauguma (apie 70%) absolventų lieka dirbti Panevėžyje. </w:t>
      </w:r>
    </w:p>
    <w:p w14:paraId="2FBB66DE"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shd w:val="clear" w:color="auto" w:fill="FDFDFD"/>
        </w:rPr>
      </w:pPr>
      <w:r w:rsidRPr="00847B06">
        <w:rPr>
          <w:shd w:val="clear" w:color="auto" w:fill="FDFDFD"/>
        </w:rPr>
        <w:t>Švietimo skyriaus analizės duomenimis</w:t>
      </w:r>
      <w:r>
        <w:rPr>
          <w:shd w:val="clear" w:color="auto" w:fill="FDFDFD"/>
        </w:rPr>
        <w:t>,</w:t>
      </w:r>
      <w:r w:rsidRPr="00847B06">
        <w:rPr>
          <w:shd w:val="clear" w:color="auto" w:fill="FDFDFD"/>
        </w:rPr>
        <w:t xml:space="preserve"> 48,7 proc. 2020–2021 m. m. abiturientų įstojo į universitetus, iš jų: 335 abiturientai (46 proc. visų miesto gimnazijų abiturientų skaičiaus) pasirinko studijas Lietuvos universitetuose ir 20 mokinių (2,7 proc. visų miesto gimnazijų abiturientų skaičiaus) – studijas užsienio universitetuose. Studijas kolegijose pasirinko 165 gimnazijų mokiniai (22,6 proc. visų miesto abiturientų skaičiaus). Iš kolegijas pasirinkusių abiturientų 48 mokiniai (6,6 proc. visų gimnazijų abiturientų skaičiaus) pasirinko studijas Panevėžio kolegijoje. Studijas KTU Panevėžio fakultete pasirinkusių 2020</w:t>
      </w:r>
      <w:r>
        <w:rPr>
          <w:shd w:val="clear" w:color="auto" w:fill="FDFDFD"/>
        </w:rPr>
        <w:t>–</w:t>
      </w:r>
      <w:r w:rsidRPr="00847B06">
        <w:rPr>
          <w:shd w:val="clear" w:color="auto" w:fill="FDFDFD"/>
        </w:rPr>
        <w:t>2021 m. m. abiturientų nėra.</w:t>
      </w:r>
    </w:p>
    <w:p w14:paraId="43661363"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highlight w:val="white"/>
        </w:rPr>
      </w:pPr>
      <w:r w:rsidRPr="00847B06">
        <w:rPr>
          <w:shd w:val="clear" w:color="auto" w:fill="FDFDFD"/>
        </w:rPr>
        <w:t xml:space="preserve">11.6. </w:t>
      </w:r>
      <w:r w:rsidRPr="00847B06">
        <w:rPr>
          <w:b/>
          <w:shd w:val="clear" w:color="auto" w:fill="FDFDFD"/>
        </w:rPr>
        <w:t xml:space="preserve">Formalųjį švietimą papildantis ugdymas, </w:t>
      </w:r>
      <w:r w:rsidRPr="00847B06">
        <w:rPr>
          <w:b/>
        </w:rPr>
        <w:t>neformalus</w:t>
      </w:r>
      <w:r>
        <w:rPr>
          <w:b/>
        </w:rPr>
        <w:t>is</w:t>
      </w:r>
      <w:r w:rsidRPr="00847B06">
        <w:rPr>
          <w:b/>
        </w:rPr>
        <w:t xml:space="preserve"> vaikų ir suaugusių švietimas </w:t>
      </w:r>
      <w:r w:rsidRPr="00847B06">
        <w:t xml:space="preserve">(toliau – </w:t>
      </w:r>
      <w:r w:rsidRPr="00423150">
        <w:t>NVŠ</w:t>
      </w:r>
      <w:r w:rsidRPr="00847B06">
        <w:t>).</w:t>
      </w:r>
      <w:r w:rsidRPr="00847B06">
        <w:rPr>
          <w:b/>
        </w:rPr>
        <w:t xml:space="preserve"> </w:t>
      </w:r>
      <w:r w:rsidRPr="00847B06">
        <w:rPr>
          <w:highlight w:val="white"/>
        </w:rPr>
        <w:t>Mieste yra 5 neformaliojo vaikų švietimo įstaigos: Panevėžio gamtos mokykla, Panevėžio moksleivių namai, Panevėžio dailės ir Panevėžio muzikos mokyklos, iš kurių 2 yra formalųjį švietimą papildantį ugdymą vykdančios švietimo įstaigos, gaunančias valstybės dotacijas, kurių tikslas tenkinti mokinių pažinimo, lavinimosi ir saviraiškos poreikius, padėti jiems tapti aktyviais visuomenės nariais pagal formalųjį švietimą papildančias ugdymo programas, neformal</w:t>
      </w:r>
      <w:r>
        <w:rPr>
          <w:highlight w:val="white"/>
        </w:rPr>
        <w:t>iojo</w:t>
      </w:r>
      <w:r w:rsidRPr="00847B06">
        <w:rPr>
          <w:highlight w:val="white"/>
        </w:rPr>
        <w:t xml:space="preserve"> vaikų švietimo programas, neformaliojo suaugusiųjų švietimo programas ir neformalias veiklas (edukacijas, stovyklas).</w:t>
      </w:r>
      <w:r w:rsidRPr="00884FC7">
        <w:rPr>
          <w:highlight w:val="white"/>
        </w:rPr>
        <w:t xml:space="preserve"> </w:t>
      </w:r>
      <w:r w:rsidRPr="00847B06">
        <w:rPr>
          <w:highlight w:val="white"/>
        </w:rPr>
        <w:t>Nuo 2019 m. veikia Panevėžio robotikos centras (</w:t>
      </w:r>
      <w:r w:rsidRPr="00423150">
        <w:t>PRC</w:t>
      </w:r>
      <w:r w:rsidRPr="00847B06">
        <w:rPr>
          <w:highlight w:val="white"/>
        </w:rPr>
        <w:t xml:space="preserve">) „Robolabas“, kuris teikia kokybišką įtraukiantį neformalųjį ugdymą vaikams nuo 5 metų, jaunimui </w:t>
      </w:r>
      <w:r>
        <w:rPr>
          <w:highlight w:val="white"/>
        </w:rPr>
        <w:t>ir</w:t>
      </w:r>
      <w:r w:rsidRPr="00847B06">
        <w:rPr>
          <w:highlight w:val="white"/>
        </w:rPr>
        <w:t xml:space="preserve"> suaugusie</w:t>
      </w:r>
      <w:r>
        <w:rPr>
          <w:highlight w:val="white"/>
        </w:rPr>
        <w:t>sie</w:t>
      </w:r>
      <w:r w:rsidRPr="00847B06">
        <w:rPr>
          <w:highlight w:val="white"/>
        </w:rPr>
        <w:t>ms. PRC „RoboLabas</w:t>
      </w:r>
      <w:r>
        <w:rPr>
          <w:highlight w:val="white"/>
        </w:rPr>
        <w:t>“</w:t>
      </w:r>
      <w:r w:rsidRPr="00847B06">
        <w:rPr>
          <w:highlight w:val="white"/>
        </w:rPr>
        <w:t xml:space="preserve"> veikloje išsiskiria 3 pagrindinės ugdymo kryptys: technologinio</w:t>
      </w:r>
      <w:r>
        <w:rPr>
          <w:highlight w:val="white"/>
        </w:rPr>
        <w:t>-</w:t>
      </w:r>
      <w:r w:rsidRPr="00847B06">
        <w:rPr>
          <w:highlight w:val="white"/>
        </w:rPr>
        <w:t>inžinerinio ugdymo išplėstinė programa, sumaniosios specializacijos išplėstinė programa ir kūrybinių industrijų išplėstinė programa. Bendrai neformaliojo švietimo mokyklas Panevėžio mieste 2020 m. lankė apie 2 400 mokinių.</w:t>
      </w:r>
    </w:p>
    <w:p w14:paraId="3E029468"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 xml:space="preserve">Nuo 2015 m. miesto vaikai gali pasinaudoti tiksliniu NVŠ krepšeliu. 2021 m. NVŠ krepšelį gavo 3200 vaikų, buvo patvirtintos 95 NVŠ programos. </w:t>
      </w:r>
      <w:r w:rsidRPr="00847B06">
        <w:rPr>
          <w:highlight w:val="white"/>
        </w:rPr>
        <w:t xml:space="preserve">Jas įgyvendina 55 </w:t>
      </w:r>
      <w:r w:rsidRPr="00847B06">
        <w:t>įvairios organizacijos, centrai, VšĮ, laisvieji mokytojai ar UAB.</w:t>
      </w:r>
      <w:r w:rsidRPr="00847B06">
        <w:tab/>
      </w:r>
    </w:p>
    <w:p w14:paraId="040432A6"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shd w:val="clear" w:color="auto" w:fill="FDFDFD"/>
        </w:rPr>
      </w:pPr>
      <w:r w:rsidRPr="00847B06">
        <w:t>Pasinaudojant Europos regioninės plėtros fondo ir Panevėžio miesto savivaldybės lėšomis Panevėžyje, „Minties“ gimnazijoje, kuriamas vienas iš septynių šalies regioninių gamtos mokslų, technologijų, inžinerijos ir matematikos tyrimų ir eksperimentinės veiklos atviros prieigos (STEAM) centrų. Numatoma, kad veiks 4 laboratorijos: biologijos ir chemijos; fizikos ir inžinerijos; robotikos ir informacinių technologijų; Panevėžio specializuota dirbtinio intelekto galimybių pritaikymo laboratorija. Panevėžio regioniniame STEAM atviros prieigos centre veiks neformaliojo vaikų ir suaugusiųjų švietimo programos:</w:t>
      </w:r>
      <w:r w:rsidRPr="00847B06">
        <w:rPr>
          <w:shd w:val="clear" w:color="auto" w:fill="FDFDFD"/>
        </w:rPr>
        <w:t xml:space="preserve"> neformal</w:t>
      </w:r>
      <w:r>
        <w:rPr>
          <w:shd w:val="clear" w:color="auto" w:fill="FDFDFD"/>
        </w:rPr>
        <w:t>iojo</w:t>
      </w:r>
      <w:r w:rsidRPr="00847B06">
        <w:rPr>
          <w:shd w:val="clear" w:color="auto" w:fill="FDFDFD"/>
        </w:rPr>
        <w:t xml:space="preserve"> vaikų švietimo STEAM specializacijos programa, neformal</w:t>
      </w:r>
      <w:r>
        <w:rPr>
          <w:shd w:val="clear" w:color="auto" w:fill="FDFDFD"/>
        </w:rPr>
        <w:t>iojo</w:t>
      </w:r>
      <w:r w:rsidRPr="00847B06">
        <w:rPr>
          <w:shd w:val="clear" w:color="auto" w:fill="FDFDFD"/>
        </w:rPr>
        <w:t xml:space="preserve"> suaugusiųjų švietimo STEAM suaugusiųjų programa, neformal</w:t>
      </w:r>
      <w:r>
        <w:rPr>
          <w:shd w:val="clear" w:color="auto" w:fill="FDFDFD"/>
        </w:rPr>
        <w:t>iojo</w:t>
      </w:r>
      <w:r w:rsidRPr="00847B06">
        <w:rPr>
          <w:shd w:val="clear" w:color="auto" w:fill="FDFDFD"/>
        </w:rPr>
        <w:t xml:space="preserve"> ugdymo STEAM edukacinė</w:t>
      </w:r>
      <w:r>
        <w:rPr>
          <w:shd w:val="clear" w:color="auto" w:fill="FDFDFD"/>
        </w:rPr>
        <w:t>-</w:t>
      </w:r>
      <w:r w:rsidRPr="00847B06">
        <w:rPr>
          <w:shd w:val="clear" w:color="auto" w:fill="FDFDFD"/>
        </w:rPr>
        <w:t>pažintinė programa.</w:t>
      </w:r>
    </w:p>
    <w:p w14:paraId="3017CE1E"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t>Panevėžio miesto savivaldybė organizuoja motyvuotų ir gabių mokinių papildomo mokymo projektų konkursą, šiuo metu yra finansuojamos dvi aukštąjį ir bendrojo ugdymo mokslus jungiančios akademijos:</w:t>
      </w:r>
    </w:p>
    <w:p w14:paraId="1C4B1723" w14:textId="77777777" w:rsidR="00500822" w:rsidRPr="00847B06" w:rsidRDefault="00500822" w:rsidP="00500822">
      <w:pPr>
        <w:numPr>
          <w:ilvl w:val="0"/>
          <w:numId w:val="4"/>
        </w:numPr>
        <w:pBdr>
          <w:top w:val="nil"/>
          <w:left w:val="nil"/>
          <w:bottom w:val="nil"/>
          <w:right w:val="nil"/>
          <w:between w:val="nil"/>
        </w:pBdr>
        <w:tabs>
          <w:tab w:val="left" w:pos="426"/>
          <w:tab w:val="left" w:pos="709"/>
        </w:tabs>
        <w:spacing w:line="240" w:lineRule="auto"/>
        <w:ind w:leftChars="0" w:left="0" w:firstLineChars="0" w:firstLine="851"/>
        <w:jc w:val="both"/>
      </w:pPr>
      <w:r w:rsidRPr="00847B06">
        <w:t xml:space="preserve">Matematikos, informatikos ir fizikos akademija (MIFA), kurios tikslas </w:t>
      </w:r>
      <w:r>
        <w:t>–</w:t>
      </w:r>
      <w:r w:rsidRPr="00847B06">
        <w:t xml:space="preserve"> vystyti Panevėžio moksleivių inžinerinį mąstymą, skatinti domėtis tiksliaisiais mokslais, ugdyti praktinius gebėjimus matematikos, informatikos </w:t>
      </w:r>
      <w:r>
        <w:t>ir</w:t>
      </w:r>
      <w:r w:rsidRPr="00847B06">
        <w:t xml:space="preserve"> fizikos mokslų srityse.</w:t>
      </w:r>
    </w:p>
    <w:p w14:paraId="07C36313" w14:textId="77777777" w:rsidR="00500822" w:rsidRPr="00847B06" w:rsidRDefault="00500822" w:rsidP="00500822">
      <w:pPr>
        <w:numPr>
          <w:ilvl w:val="0"/>
          <w:numId w:val="4"/>
        </w:numPr>
        <w:pBdr>
          <w:top w:val="nil"/>
          <w:left w:val="nil"/>
          <w:bottom w:val="nil"/>
          <w:right w:val="nil"/>
          <w:between w:val="nil"/>
        </w:pBdr>
        <w:tabs>
          <w:tab w:val="left" w:pos="426"/>
          <w:tab w:val="left" w:pos="709"/>
        </w:tabs>
        <w:spacing w:line="240" w:lineRule="auto"/>
        <w:ind w:leftChars="0" w:left="0" w:firstLineChars="0" w:firstLine="851"/>
        <w:jc w:val="both"/>
      </w:pPr>
      <w:r w:rsidRPr="00847B06">
        <w:t xml:space="preserve">Panevėžio ekonomikos ir verslumo akademija (PEVA), kurios tikslas </w:t>
      </w:r>
      <w:r>
        <w:t>–</w:t>
      </w:r>
      <w:r w:rsidRPr="00847B06">
        <w:t xml:space="preserve"> ugdyti ekonomikai, finansams ir verslui gabius vaikus. </w:t>
      </w:r>
    </w:p>
    <w:p w14:paraId="6DBC7CB5"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rPr>
          <w:b/>
          <w:shd w:val="clear" w:color="auto" w:fill="FDFDFD"/>
        </w:rPr>
      </w:pPr>
      <w:r w:rsidRPr="00847B06">
        <w:rPr>
          <w:b/>
          <w:shd w:val="clear" w:color="auto" w:fill="FDFDFD"/>
        </w:rPr>
        <w:t>11.7. Remiantis situacijos analizės ir tyrimų duomenimis, galima įvard</w:t>
      </w:r>
      <w:r>
        <w:rPr>
          <w:b/>
          <w:shd w:val="clear" w:color="auto" w:fill="FDFDFD"/>
        </w:rPr>
        <w:t>y</w:t>
      </w:r>
      <w:r w:rsidRPr="00847B06">
        <w:rPr>
          <w:b/>
          <w:shd w:val="clear" w:color="auto" w:fill="FDFDFD"/>
        </w:rPr>
        <w:t>ti išryškėjusias švietimo srities problemas:</w:t>
      </w:r>
    </w:p>
    <w:p w14:paraId="73091D6B"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11.7.1. ikimokyklinio ugdymo mokyklose kartais trūksta laisvų vietų 1–2 metų vaikams;</w:t>
      </w:r>
    </w:p>
    <w:p w14:paraId="3FBA80D7"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11.7.2. nepatenkinamas tėvų poreikis patekti į norimą ikimokyklinio ugdymo mokyklą;</w:t>
      </w:r>
    </w:p>
    <w:p w14:paraId="70ED9264"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11.7.3. ugdymo įstaigose trūksta pagalbos specialistų (psichologų, logopedų);</w:t>
      </w:r>
    </w:p>
    <w:p w14:paraId="651601CF"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11.7.4. Panevėžio mieste daugėja dirbančių pensinio amžiaus pedagogų;</w:t>
      </w:r>
    </w:p>
    <w:p w14:paraId="1850493A"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11.7.5. karjeros ugdymo kokybės stoka;</w:t>
      </w:r>
    </w:p>
    <w:p w14:paraId="5B16068B"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11.7.6. informacijos apie neformal</w:t>
      </w:r>
      <w:r>
        <w:t>iojo</w:t>
      </w:r>
      <w:r w:rsidRPr="00847B06">
        <w:t xml:space="preserve"> švietimo galimybes stoka;</w:t>
      </w:r>
    </w:p>
    <w:p w14:paraId="7705DF7B"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11.7.7. menkas mokinių savivaldų aktyvumas;</w:t>
      </w:r>
    </w:p>
    <w:p w14:paraId="375B5B7C"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11.7.8. menkas Panevėžio mieste veikiančių aukštojo ir profesinio mokslo įstaigų populiarumas</w:t>
      </w:r>
      <w:r>
        <w:t>;</w:t>
      </w:r>
    </w:p>
    <w:p w14:paraId="46D169CE"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 xml:space="preserve">11.7.9. </w:t>
      </w:r>
      <w:r>
        <w:t>n</w:t>
      </w:r>
      <w:r w:rsidRPr="00847B06">
        <w:t>eišnaudotos vaiko minimalios priežiūros priemonių taikymo galimybės neformaliojo švietimo įstaigose</w:t>
      </w:r>
      <w:r>
        <w:t>;</w:t>
      </w:r>
    </w:p>
    <w:p w14:paraId="6AD4E1CB"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11.7.10. neišnaudotos neformaliojo švietimo įstaigų galimybės ieškoti papildomų finansavimo šaltinių.</w:t>
      </w:r>
    </w:p>
    <w:p w14:paraId="03E72069" w14:textId="77777777" w:rsidR="00500822" w:rsidRDefault="00500822" w:rsidP="00500822">
      <w:pPr>
        <w:pStyle w:val="Antrat1"/>
        <w:tabs>
          <w:tab w:val="left" w:pos="709"/>
          <w:tab w:val="left" w:pos="851"/>
          <w:tab w:val="left" w:pos="1418"/>
          <w:tab w:val="left" w:pos="1560"/>
        </w:tabs>
        <w:spacing w:before="0" w:after="0" w:line="240" w:lineRule="auto"/>
        <w:ind w:leftChars="0" w:left="0" w:firstLineChars="0" w:firstLine="851"/>
        <w:jc w:val="center"/>
        <w:rPr>
          <w:sz w:val="24"/>
          <w:szCs w:val="24"/>
        </w:rPr>
      </w:pPr>
      <w:bookmarkStart w:id="4" w:name="_heading=h.crfob67usykc" w:colFirst="0" w:colLast="0"/>
      <w:bookmarkEnd w:id="4"/>
      <w:r w:rsidRPr="00847B06">
        <w:rPr>
          <w:sz w:val="24"/>
          <w:szCs w:val="24"/>
        </w:rPr>
        <w:t>2.2. Darbo sritis</w:t>
      </w:r>
    </w:p>
    <w:p w14:paraId="54D312C4" w14:textId="77777777" w:rsidR="00500822" w:rsidRPr="00672EC6" w:rsidRDefault="00500822" w:rsidP="00500822">
      <w:pPr>
        <w:ind w:left="0" w:hanging="2"/>
      </w:pPr>
    </w:p>
    <w:p w14:paraId="4083D301" w14:textId="77777777" w:rsidR="00500822" w:rsidRPr="00847B06" w:rsidRDefault="00500822" w:rsidP="00500822">
      <w:pPr>
        <w:spacing w:line="240" w:lineRule="auto"/>
        <w:ind w:leftChars="0" w:left="0" w:firstLineChars="0" w:firstLine="851"/>
        <w:jc w:val="both"/>
        <w:rPr>
          <w:shd w:val="clear" w:color="auto" w:fill="FDFDFD"/>
        </w:rPr>
      </w:pPr>
      <w:r w:rsidRPr="00847B06">
        <w:rPr>
          <w:shd w:val="clear" w:color="auto" w:fill="FDFDFD"/>
        </w:rPr>
        <w:t xml:space="preserve">12. Savivaldybės jaunimo problematikos tyrimo rezultatai parodė, kad didžiausią įtaką jaunuolių įsidarbinimui turi turima profesija, kvalifikacija. Kalbant apie darbo pasirinkimo priežastis, verta paminėti, kad beveik 48 proc. dirbančių ne pagal specialybę respondentų arba nerado darbo pagal specialybę (30,4 proc.), arba teigė, </w:t>
      </w:r>
      <w:r>
        <w:rPr>
          <w:shd w:val="clear" w:color="auto" w:fill="FDFDFD"/>
        </w:rPr>
        <w:t>kad</w:t>
      </w:r>
      <w:r w:rsidRPr="00847B06">
        <w:rPr>
          <w:shd w:val="clear" w:color="auto" w:fill="FDFDFD"/>
        </w:rPr>
        <w:t xml:space="preserve"> darbas pagal specialybę būtų mažiau apmokamas (17,4 proc.). Tyrimo rezultatai parodė, kad beveik 44 proc. ne pagal specialybę dirbančių respondentų ne pagal specialybę pradėjo dirbti dar studijuodami. Kitos darbo ne pagal specialybę priežastys dažniausiai įvardijamos kaip dar iki studijų pradėtas darbas ne pagal specialybę arba savo verslo kūrimas. </w:t>
      </w:r>
    </w:p>
    <w:p w14:paraId="1C429320" w14:textId="77777777" w:rsidR="00500822" w:rsidRPr="00847B06" w:rsidRDefault="00500822" w:rsidP="00500822">
      <w:pPr>
        <w:spacing w:line="240" w:lineRule="auto"/>
        <w:ind w:leftChars="0" w:left="0" w:firstLineChars="0" w:firstLine="851"/>
        <w:jc w:val="both"/>
        <w:rPr>
          <w:shd w:val="clear" w:color="auto" w:fill="FDFDFD"/>
        </w:rPr>
      </w:pPr>
      <w:r w:rsidRPr="00847B06">
        <w:rPr>
          <w:shd w:val="clear" w:color="auto" w:fill="FDFDFD"/>
        </w:rPr>
        <w:t>Didžioji dalis dirbančių Savivaldybės jaunimo problematikos tyrime dalyvavusių jaunų žmonių į darbą eina noriai, darbe jaučiasi gerai, darbas, kurį jie dirba</w:t>
      </w:r>
      <w:r>
        <w:rPr>
          <w:shd w:val="clear" w:color="auto" w:fill="FDFDFD"/>
        </w:rPr>
        <w:t>,</w:t>
      </w:r>
      <w:r w:rsidRPr="00847B06">
        <w:rPr>
          <w:shd w:val="clear" w:color="auto" w:fill="FDFDFD"/>
        </w:rPr>
        <w:t xml:space="preserve"> jiems įdomus ir žino, kur kreiptis pagalbos, iškilus nesklandumams. Taip pat tyrimo rezultatai atskleidė teigiamą darbdavių požiūrį į besimokantį </w:t>
      </w:r>
      <w:r>
        <w:rPr>
          <w:shd w:val="clear" w:color="auto" w:fill="FDFDFD"/>
        </w:rPr>
        <w:t>(</w:t>
      </w:r>
      <w:r w:rsidRPr="00847B06">
        <w:rPr>
          <w:shd w:val="clear" w:color="auto" w:fill="FDFDFD"/>
        </w:rPr>
        <w:t>studijuojantį</w:t>
      </w:r>
      <w:r>
        <w:rPr>
          <w:shd w:val="clear" w:color="auto" w:fill="FDFDFD"/>
        </w:rPr>
        <w:t>)</w:t>
      </w:r>
      <w:r w:rsidRPr="00847B06">
        <w:rPr>
          <w:shd w:val="clear" w:color="auto" w:fill="FDFDFD"/>
        </w:rPr>
        <w:t xml:space="preserve"> darbuotoją. Tačiau jaunų šeimų analizėje pastebima, kad darbdaviams vis dar trūksta teigiamo požiūrio į darbo ir asmeninio gyvenimo suderinimą. </w:t>
      </w:r>
    </w:p>
    <w:p w14:paraId="4112EA39" w14:textId="77777777" w:rsidR="00500822" w:rsidRPr="00847B06" w:rsidRDefault="00500822" w:rsidP="00500822">
      <w:pPr>
        <w:spacing w:line="240" w:lineRule="auto"/>
        <w:ind w:leftChars="0" w:left="0" w:firstLineChars="0" w:firstLine="851"/>
        <w:jc w:val="both"/>
        <w:rPr>
          <w:shd w:val="clear" w:color="auto" w:fill="FDFDFD"/>
        </w:rPr>
      </w:pPr>
      <w:r w:rsidRPr="00847B06">
        <w:rPr>
          <w:shd w:val="clear" w:color="auto" w:fill="FDFDFD"/>
        </w:rPr>
        <w:t>Vadovaujantis Savivaldybės jaunimo problematikos tyrimo duomenimis, daugiau nei pusė apklausoje dalyvavusių respondentų neplanuoja keisti darbo. Tyrimo rezultatai parodė, kad ketinantys keisti darbo vietą, darbo ieškosis tame pačiame mieste. Dažniausiai darbo vietą keistų dėl didesnio darbo apmokėjimo ir karjeros perspektyvų nematymo esamame darbe. Ketinantys ieškoti darbo kitame mieste tai darytų dėl didesnės galimybės pasirinkti darbą, o ketinantys ieškoti užsienyje – dėl galimybės gauti didesnį atlygį.</w:t>
      </w:r>
    </w:p>
    <w:p w14:paraId="0DB05E02" w14:textId="77777777" w:rsidR="00500822" w:rsidRPr="00847B06" w:rsidRDefault="00500822" w:rsidP="00500822">
      <w:pPr>
        <w:spacing w:line="240" w:lineRule="auto"/>
        <w:ind w:leftChars="0" w:left="0" w:firstLineChars="0" w:firstLine="851"/>
        <w:jc w:val="both"/>
        <w:rPr>
          <w:shd w:val="clear" w:color="auto" w:fill="FDFDFD"/>
        </w:rPr>
      </w:pPr>
      <w:r w:rsidRPr="00847B06">
        <w:rPr>
          <w:shd w:val="clear" w:color="auto" w:fill="FDFDFD"/>
        </w:rPr>
        <w:t xml:space="preserve">Lietuvos jaunimo problematikos tyrimo rezultatai rodo, kad dirbantys jaunuoliai, kurie profesiją rinkosi atsakingai, sąmoningai – ieškojo informacijos, domėjosi, projektavo savo ateitį konkrečioje profesinėje veikloje, dabar gauna didesnes pinigines pajamas, pasižymi geresne psichine ir fizine sveikata. Šio tyrimo rezultatai taip pat atskleidžia, kad jaunimas, kuris darbe susiduria su problemomis, daugiau vartoja alkoholio, migdomųjų ir yra prastesnės fizinės ir psichinės sveikatos. Problemos darbe veikia asmens ir valstybės santykius. Tie, kas susiduria su problemomis darbe, jaučiasi nesaugūs šalyje, mažiau laisvi, mano, kad pilietinė veikla nėra palaikoma aplinkinių. </w:t>
      </w:r>
    </w:p>
    <w:p w14:paraId="42132946" w14:textId="77777777" w:rsidR="00500822" w:rsidRPr="00847B06" w:rsidRDefault="00500822" w:rsidP="00500822">
      <w:pPr>
        <w:spacing w:line="240" w:lineRule="auto"/>
        <w:ind w:leftChars="0" w:left="0" w:firstLineChars="0" w:firstLine="851"/>
        <w:jc w:val="both"/>
        <w:rPr>
          <w:shd w:val="clear" w:color="auto" w:fill="FDFDFD"/>
        </w:rPr>
      </w:pPr>
      <w:r w:rsidRPr="00847B06">
        <w:rPr>
          <w:shd w:val="clear" w:color="auto" w:fill="FDFDFD"/>
        </w:rPr>
        <w:t>Analizuojant Lietuvos jaunimo problematikos duomenis, buvo siekiama nustatyti, kokiomis savybėmis pasižymi jaunimo grupės pagal skirtingas nedarbo priežastis. Buvo išskirtos šios nedarbo priežastys: nedomina siūlomas darbas, yra vaiko priežiūros atostogose, neranda darbo, netenkina darbo užmokestis. Atlikto tyrimo rezultatai leidžia įvard</w:t>
      </w:r>
      <w:r>
        <w:rPr>
          <w:shd w:val="clear" w:color="auto" w:fill="FDFDFD"/>
        </w:rPr>
        <w:t>y</w:t>
      </w:r>
      <w:r w:rsidRPr="00847B06">
        <w:rPr>
          <w:shd w:val="clear" w:color="auto" w:fill="FDFDFD"/>
        </w:rPr>
        <w:t xml:space="preserve">ti jaunimo charakteristikas priklausomai nuo nedarbo priežasčių: 1) </w:t>
      </w:r>
      <w:r w:rsidRPr="00847B06">
        <w:rPr>
          <w:i/>
          <w:shd w:val="clear" w:color="auto" w:fill="FDFDFD"/>
        </w:rPr>
        <w:t>Politinės</w:t>
      </w:r>
      <w:r>
        <w:rPr>
          <w:i/>
          <w:shd w:val="clear" w:color="auto" w:fill="FDFDFD"/>
        </w:rPr>
        <w:t>-p</w:t>
      </w:r>
      <w:r w:rsidRPr="00847B06">
        <w:rPr>
          <w:i/>
          <w:shd w:val="clear" w:color="auto" w:fill="FDFDFD"/>
        </w:rPr>
        <w:t>ilietinės charakteristikos</w:t>
      </w:r>
      <w:r w:rsidRPr="00847B06">
        <w:rPr>
          <w:shd w:val="clear" w:color="auto" w:fill="FDFDFD"/>
        </w:rPr>
        <w:t xml:space="preserve">. Labiausiai politiškai aktyvūs (ir jų aplinka yra politiškai-pilietiškai aktyvi) yra tie jaunuoliai, kurie ieško juos dominančio darbo, o mažiausiai politiškai, labiausiai negatyviai į politiką žvelgia tie, kurie ieško bet kokio darbo. </w:t>
      </w:r>
      <w:r w:rsidRPr="00847B06">
        <w:rPr>
          <w:i/>
          <w:shd w:val="clear" w:color="auto" w:fill="FDFDFD"/>
        </w:rPr>
        <w:t>2) Psichinė sveikata</w:t>
      </w:r>
      <w:r w:rsidRPr="00847B06">
        <w:rPr>
          <w:shd w:val="clear" w:color="auto" w:fill="FDFDFD"/>
        </w:rPr>
        <w:t xml:space="preserve">. Pastebėta, kad tie, kurie tiesiog ieško bet kokio darbo, daugiau vartoja alkoholio ir jų psichinė sveikata yra prastesnė. </w:t>
      </w:r>
      <w:r w:rsidRPr="00847B06">
        <w:rPr>
          <w:i/>
          <w:shd w:val="clear" w:color="auto" w:fill="FDFDFD"/>
        </w:rPr>
        <w:t xml:space="preserve">3) Socialiniai santykiai. </w:t>
      </w:r>
      <w:r w:rsidRPr="00847B06">
        <w:rPr>
          <w:shd w:val="clear" w:color="auto" w:fill="FDFDFD"/>
        </w:rPr>
        <w:t>Prasčiausi santykiai su šeima yra būtent tų, kurie ieško bet kokio darbo. Darbo galimybės tiesiogiai priklauso nuo gyvenamosios vietos ir turimų kompetencijų. Su gyvenamąja vieta susijusias darbo problemas sprendžia regioninė politika, tuo tarpu kalbant apie kompetencijas, šalia švietimo politikos, aktyviai turi veikti ir jaunimo politika (pvz.</w:t>
      </w:r>
      <w:r>
        <w:rPr>
          <w:shd w:val="clear" w:color="auto" w:fill="FDFDFD"/>
        </w:rPr>
        <w:t>,</w:t>
      </w:r>
      <w:r w:rsidRPr="00847B06">
        <w:rPr>
          <w:shd w:val="clear" w:color="auto" w:fill="FDFDFD"/>
        </w:rPr>
        <w:t xml:space="preserve"> neformalus</w:t>
      </w:r>
      <w:r>
        <w:rPr>
          <w:shd w:val="clear" w:color="auto" w:fill="FDFDFD"/>
        </w:rPr>
        <w:t>is</w:t>
      </w:r>
      <w:r w:rsidRPr="00847B06">
        <w:rPr>
          <w:shd w:val="clear" w:color="auto" w:fill="FDFDFD"/>
        </w:rPr>
        <w:t xml:space="preserve"> jaunimo ugdymas).</w:t>
      </w:r>
    </w:p>
    <w:p w14:paraId="74234542"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rPr>
          <w:b/>
          <w:shd w:val="clear" w:color="auto" w:fill="FDFDFD"/>
        </w:rPr>
        <w:t xml:space="preserve">12.1. Jaunimo įsidarbinimo galimybės. </w:t>
      </w:r>
      <w:r w:rsidRPr="00847B06">
        <w:t>Užimtumo tarybos duomenimis</w:t>
      </w:r>
      <w:r>
        <w:t>,</w:t>
      </w:r>
      <w:r w:rsidRPr="00847B06">
        <w:t xml:space="preserve"> visoje Lietuvoje nuo COVID</w:t>
      </w:r>
      <w:r>
        <w:t>-</w:t>
      </w:r>
      <w:r w:rsidRPr="00847B06">
        <w:t>19 pandemijos pradžios didžiausias jaunimo nedarbas fiksuotas 2021 m. sausio 1 d. Registruotas nedarbas Lietuvoje siekė 16 proc. 2021 m. liepos 1 d. 16–29 m. darbo ieškantys sudarė 10,8 proc. šalies šios amžiaus grupės gyventojų. 2021 m. sausio 1 d. jaunų bedarbių procentas 16–29 m</w:t>
      </w:r>
      <w:r w:rsidRPr="00C21BC4">
        <w:rPr>
          <w:bCs/>
        </w:rPr>
        <w:t>.</w:t>
      </w:r>
      <w:r w:rsidRPr="00847B06">
        <w:t xml:space="preserve"> Panevėžio m</w:t>
      </w:r>
      <w:r>
        <w:t>ieste</w:t>
      </w:r>
      <w:r w:rsidRPr="00847B06">
        <w:t xml:space="preserve"> buvo 18,9 proc., o </w:t>
      </w:r>
      <w:r>
        <w:t>2021 m.</w:t>
      </w:r>
      <w:r w:rsidRPr="00847B06">
        <w:t xml:space="preserve"> liepos 1 d. jaunų bedarbių procentas </w:t>
      </w:r>
      <w:r>
        <w:t xml:space="preserve">– </w:t>
      </w:r>
      <w:r w:rsidRPr="00847B06">
        <w:t>13,2 proc. (1670 jaunuoliai</w:t>
      </w:r>
      <w:r>
        <w:t>,</w:t>
      </w:r>
      <w:r w:rsidRPr="00847B06">
        <w:t xml:space="preserve"> gyvenantys Panevėžio m.</w:t>
      </w:r>
      <w:r>
        <w:t>,</w:t>
      </w:r>
      <w:r w:rsidRPr="00847B06">
        <w:t xml:space="preserve"> </w:t>
      </w:r>
      <w:r>
        <w:t>ir</w:t>
      </w:r>
      <w:r w:rsidRPr="00847B06">
        <w:t xml:space="preserve"> 615 jaunuolių</w:t>
      </w:r>
      <w:r>
        <w:t>,</w:t>
      </w:r>
      <w:r w:rsidRPr="00847B06">
        <w:t xml:space="preserve"> nurodę gyvenamąją vietą Panevėžio r., tačiau didžioji dalis darbo ieško Panevėžio m.). 2020 m. liepos 1 d. jaunų bedarbių procentas buvo 11,3 proc. Nuo 2021 m. metų pradžios Panevėžio m</w:t>
      </w:r>
      <w:r>
        <w:t>ieste</w:t>
      </w:r>
      <w:r w:rsidRPr="00847B06">
        <w:t xml:space="preserve"> registruota 4080 laisvų darbo vietų.</w:t>
      </w:r>
    </w:p>
    <w:p w14:paraId="0824E539" w14:textId="77777777" w:rsidR="00500822" w:rsidRPr="00847B06" w:rsidRDefault="00500822" w:rsidP="00500822">
      <w:pPr>
        <w:spacing w:line="240" w:lineRule="auto"/>
        <w:ind w:leftChars="0" w:left="0" w:firstLineChars="0" w:firstLine="851"/>
        <w:jc w:val="both"/>
      </w:pPr>
      <w:r w:rsidRPr="00847B06">
        <w:t>Vasaros sezonu Užimtumo tarnyboje suintensyvėja abiturientų ir absolventų, baigusių aukštąsias ir profesines mokyklas</w:t>
      </w:r>
      <w:r>
        <w:t>,</w:t>
      </w:r>
      <w:r w:rsidRPr="00C21BC4">
        <w:t xml:space="preserve"> </w:t>
      </w:r>
      <w:r w:rsidRPr="00847B06">
        <w:t xml:space="preserve">registracija. Jaunimo užimtumo skyriuje šiems klientams ne tik siūlomos darbo vietos, bet ir ugdomi darbo paieškos įgūdžiai. Jaunimo darbo centre jaunuoliai mokomi tinkamai parengti </w:t>
      </w:r>
      <w:r>
        <w:t>g</w:t>
      </w:r>
      <w:r w:rsidRPr="00847B06">
        <w:t xml:space="preserve">yvenimo aprašymus, tinkamai pasirengti darbo pokalbiui, lavinami savęs pristatymo įgūdžiai ir stiprinamas pasitikėjimas savimi. </w:t>
      </w:r>
    </w:p>
    <w:p w14:paraId="0A7A7315" w14:textId="77777777" w:rsidR="00500822" w:rsidRPr="00847B06" w:rsidRDefault="00500822" w:rsidP="00500822">
      <w:pPr>
        <w:spacing w:line="240" w:lineRule="auto"/>
        <w:ind w:leftChars="0" w:left="0" w:firstLineChars="0" w:firstLine="851"/>
        <w:jc w:val="both"/>
      </w:pPr>
      <w:r w:rsidRPr="00847B06">
        <w:t xml:space="preserve">Tarp kvalifikuoto darbo ieškančių jaunuolių daugiausia registruota besidominčių pardavėjo, administravimo ir vykdomojo sekretoriaus, reklamos ir rinkodaros specialisto, lengvojo automobilio, taksi, furgono vairuotojo, barmeno, padavėjo, variklinių transporto priemonių mechaniko ir taisytojo, virėjo, kosmetologo darbu. </w:t>
      </w:r>
    </w:p>
    <w:p w14:paraId="169DA906" w14:textId="77777777" w:rsidR="00500822" w:rsidRDefault="00500822" w:rsidP="00500822">
      <w:pPr>
        <w:spacing w:line="240" w:lineRule="auto"/>
        <w:ind w:leftChars="0" w:left="0" w:firstLineChars="0" w:firstLine="851"/>
        <w:jc w:val="both"/>
        <w:rPr>
          <w:b/>
        </w:rPr>
      </w:pPr>
    </w:p>
    <w:p w14:paraId="396A0E17" w14:textId="77777777" w:rsidR="00500822" w:rsidRPr="00847B06" w:rsidRDefault="00500822" w:rsidP="00500822">
      <w:pPr>
        <w:spacing w:line="240" w:lineRule="auto"/>
        <w:ind w:leftChars="0" w:left="0" w:firstLineChars="0" w:firstLine="851"/>
        <w:jc w:val="both"/>
        <w:rPr>
          <w:b/>
        </w:rPr>
      </w:pPr>
    </w:p>
    <w:p w14:paraId="34AB6A10" w14:textId="77777777" w:rsidR="00500822" w:rsidRPr="00847B06" w:rsidRDefault="00500822" w:rsidP="00500822">
      <w:pPr>
        <w:spacing w:line="240" w:lineRule="auto"/>
        <w:ind w:leftChars="0" w:left="0" w:firstLineChars="0" w:firstLine="851"/>
        <w:jc w:val="both"/>
        <w:rPr>
          <w:b/>
        </w:rPr>
      </w:pPr>
      <w:r w:rsidRPr="00847B06">
        <w:rPr>
          <w:b/>
        </w:rPr>
        <w:t xml:space="preserve">Pagal Užimtumo tarnybos sudarytą 2021 m. </w:t>
      </w:r>
      <w:r>
        <w:rPr>
          <w:b/>
        </w:rPr>
        <w:t>į</w:t>
      </w:r>
      <w:r w:rsidRPr="00847B06">
        <w:rPr>
          <w:b/>
        </w:rPr>
        <w:t>sidarbinimo galimybių barometrą Panevėžio apskrityje, didžiausias įsidarbinimo galimybes turi:</w:t>
      </w:r>
    </w:p>
    <w:p w14:paraId="2F10BC42" w14:textId="77777777" w:rsidR="00500822" w:rsidRPr="00847B06" w:rsidRDefault="00500822" w:rsidP="00500822">
      <w:pPr>
        <w:spacing w:line="240" w:lineRule="auto"/>
        <w:ind w:leftChars="0" w:left="0" w:firstLineChars="0" w:firstLine="851"/>
        <w:jc w:val="both"/>
        <w:rPr>
          <w: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4"/>
        <w:gridCol w:w="4814"/>
      </w:tblGrid>
      <w:tr w:rsidR="00500822" w:rsidRPr="00847B06" w14:paraId="5A6112BE" w14:textId="77777777" w:rsidTr="00D17101">
        <w:trPr>
          <w:trHeight w:val="1833"/>
        </w:trPr>
        <w:tc>
          <w:tcPr>
            <w:tcW w:w="4814" w:type="dxa"/>
          </w:tcPr>
          <w:p w14:paraId="3012FEA7" w14:textId="77777777" w:rsidR="00500822" w:rsidRPr="00847B06" w:rsidRDefault="00500822" w:rsidP="00D17101">
            <w:pPr>
              <w:spacing w:line="240" w:lineRule="auto"/>
              <w:ind w:leftChars="0" w:left="0" w:firstLineChars="0" w:firstLine="0"/>
              <w:jc w:val="center"/>
            </w:pPr>
            <w:r w:rsidRPr="00847B06">
              <w:rPr>
                <w:b/>
              </w:rPr>
              <w:t>Specialistai (turintys aukštąjį universitetinį arba aukštąjį neuniversitetinį išsilavinimą):</w:t>
            </w:r>
          </w:p>
          <w:p w14:paraId="63C01BDE" w14:textId="77777777" w:rsidR="00500822" w:rsidRPr="00847B06" w:rsidRDefault="00500822" w:rsidP="00D17101">
            <w:pPr>
              <w:spacing w:line="240" w:lineRule="auto"/>
              <w:ind w:leftChars="0" w:left="0" w:firstLineChars="0" w:firstLine="0"/>
              <w:jc w:val="both"/>
            </w:pPr>
          </w:p>
          <w:p w14:paraId="5BF9ED43" w14:textId="77777777" w:rsidR="00500822" w:rsidRPr="00847B06" w:rsidRDefault="00500822" w:rsidP="00D17101">
            <w:pPr>
              <w:numPr>
                <w:ilvl w:val="0"/>
                <w:numId w:val="3"/>
              </w:numPr>
              <w:spacing w:line="240" w:lineRule="auto"/>
              <w:ind w:leftChars="0" w:left="0" w:firstLineChars="0" w:firstLine="0"/>
              <w:jc w:val="both"/>
            </w:pPr>
            <w:r w:rsidRPr="00847B06">
              <w:t>Bendrosios praktikos gydytojai</w:t>
            </w:r>
          </w:p>
          <w:p w14:paraId="1E100679" w14:textId="77777777" w:rsidR="00500822" w:rsidRPr="00847B06" w:rsidRDefault="00500822" w:rsidP="00D17101">
            <w:pPr>
              <w:numPr>
                <w:ilvl w:val="0"/>
                <w:numId w:val="3"/>
              </w:numPr>
              <w:spacing w:line="240" w:lineRule="auto"/>
              <w:ind w:leftChars="0" w:left="0" w:firstLineChars="0" w:firstLine="0"/>
              <w:jc w:val="both"/>
            </w:pPr>
            <w:r w:rsidRPr="00847B06">
              <w:t>Elektros inžinerijos technikai</w:t>
            </w:r>
          </w:p>
          <w:p w14:paraId="67D50F58" w14:textId="77777777" w:rsidR="00500822" w:rsidRPr="00847B06" w:rsidRDefault="00500822" w:rsidP="00D17101">
            <w:pPr>
              <w:numPr>
                <w:ilvl w:val="0"/>
                <w:numId w:val="3"/>
              </w:numPr>
              <w:spacing w:line="240" w:lineRule="auto"/>
              <w:ind w:leftChars="0" w:left="0" w:firstLineChars="0" w:firstLine="0"/>
              <w:jc w:val="both"/>
            </w:pPr>
            <w:r w:rsidRPr="00847B06">
              <w:t>Elektros inžinieriai</w:t>
            </w:r>
          </w:p>
          <w:p w14:paraId="73BA966E" w14:textId="77777777" w:rsidR="00500822" w:rsidRPr="00847B06" w:rsidRDefault="00500822" w:rsidP="00D17101">
            <w:pPr>
              <w:numPr>
                <w:ilvl w:val="0"/>
                <w:numId w:val="3"/>
              </w:numPr>
              <w:spacing w:line="240" w:lineRule="auto"/>
              <w:ind w:leftChars="0" w:left="0" w:firstLineChars="0" w:firstLine="0"/>
              <w:jc w:val="both"/>
            </w:pPr>
            <w:r w:rsidRPr="00847B06">
              <w:t>Gamybos vadovai</w:t>
            </w:r>
          </w:p>
          <w:p w14:paraId="5829F6A4" w14:textId="77777777" w:rsidR="00500822" w:rsidRPr="00847B06" w:rsidRDefault="00500822" w:rsidP="00D17101">
            <w:pPr>
              <w:numPr>
                <w:ilvl w:val="0"/>
                <w:numId w:val="3"/>
              </w:numPr>
              <w:spacing w:line="240" w:lineRule="auto"/>
              <w:ind w:leftChars="0" w:left="0" w:firstLineChars="0" w:firstLine="0"/>
              <w:jc w:val="both"/>
            </w:pPr>
            <w:r w:rsidRPr="00847B06">
              <w:t>Gydytojai specialistai</w:t>
            </w:r>
          </w:p>
          <w:p w14:paraId="5CE7D502" w14:textId="77777777" w:rsidR="00500822" w:rsidRPr="00847B06" w:rsidRDefault="00500822" w:rsidP="00D17101">
            <w:pPr>
              <w:numPr>
                <w:ilvl w:val="0"/>
                <w:numId w:val="3"/>
              </w:numPr>
              <w:spacing w:line="240" w:lineRule="auto"/>
              <w:ind w:leftChars="0" w:left="0" w:firstLineChars="0" w:firstLine="0"/>
              <w:jc w:val="both"/>
            </w:pPr>
            <w:r w:rsidRPr="00847B06">
              <w:t>Gydytojų odontologų padėjėjai ir burnos higienistai</w:t>
            </w:r>
          </w:p>
          <w:p w14:paraId="44E388FD" w14:textId="77777777" w:rsidR="00500822" w:rsidRPr="00847B06" w:rsidRDefault="00500822" w:rsidP="00D17101">
            <w:pPr>
              <w:numPr>
                <w:ilvl w:val="0"/>
                <w:numId w:val="3"/>
              </w:numPr>
              <w:spacing w:line="240" w:lineRule="auto"/>
              <w:ind w:leftChars="0" w:left="0" w:firstLineChars="0" w:firstLine="0"/>
              <w:jc w:val="both"/>
            </w:pPr>
            <w:r w:rsidRPr="00847B06">
              <w:t>Mechanikos inžinieriai</w:t>
            </w:r>
          </w:p>
          <w:p w14:paraId="680B34E3" w14:textId="77777777" w:rsidR="00500822" w:rsidRPr="00847B06" w:rsidRDefault="00500822" w:rsidP="00D17101">
            <w:pPr>
              <w:numPr>
                <w:ilvl w:val="0"/>
                <w:numId w:val="3"/>
              </w:numPr>
              <w:spacing w:line="240" w:lineRule="auto"/>
              <w:ind w:leftChars="0" w:left="0" w:firstLineChars="0" w:firstLine="0"/>
              <w:jc w:val="both"/>
            </w:pPr>
            <w:r w:rsidRPr="00847B06">
              <w:t>Psichologai</w:t>
            </w:r>
          </w:p>
          <w:p w14:paraId="10F8E6A6" w14:textId="77777777" w:rsidR="00500822" w:rsidRPr="00847B06" w:rsidRDefault="00500822" w:rsidP="00D17101">
            <w:pPr>
              <w:numPr>
                <w:ilvl w:val="0"/>
                <w:numId w:val="3"/>
              </w:numPr>
              <w:spacing w:line="240" w:lineRule="auto"/>
              <w:ind w:leftChars="0" w:left="0" w:firstLineChars="0" w:firstLine="0"/>
              <w:jc w:val="both"/>
            </w:pPr>
            <w:r w:rsidRPr="00847B06">
              <w:t>Reklamos ir rinkodaros specialistai</w:t>
            </w:r>
          </w:p>
          <w:p w14:paraId="37B51D49" w14:textId="77777777" w:rsidR="00500822" w:rsidRPr="00847B06" w:rsidRDefault="00500822" w:rsidP="00D17101">
            <w:pPr>
              <w:numPr>
                <w:ilvl w:val="0"/>
                <w:numId w:val="3"/>
              </w:numPr>
              <w:spacing w:line="240" w:lineRule="auto"/>
              <w:ind w:leftChars="0" w:left="0" w:firstLineChars="0" w:firstLine="0"/>
              <w:jc w:val="both"/>
            </w:pPr>
            <w:r w:rsidRPr="00847B06">
              <w:t>Slaugos specialistai</w:t>
            </w:r>
          </w:p>
          <w:p w14:paraId="3A314F17" w14:textId="77777777" w:rsidR="00500822" w:rsidRPr="00847B06" w:rsidRDefault="00500822" w:rsidP="00D17101">
            <w:pPr>
              <w:numPr>
                <w:ilvl w:val="0"/>
                <w:numId w:val="3"/>
              </w:numPr>
              <w:spacing w:line="240" w:lineRule="auto"/>
              <w:ind w:leftChars="0" w:left="0" w:firstLineChars="0" w:firstLine="0"/>
              <w:jc w:val="both"/>
            </w:pPr>
            <w:r w:rsidRPr="00847B06">
              <w:t>Socialiniai darbuotojai</w:t>
            </w:r>
          </w:p>
          <w:p w14:paraId="10B3E978" w14:textId="77777777" w:rsidR="00500822" w:rsidRPr="00847B06" w:rsidRDefault="00500822" w:rsidP="00D17101">
            <w:pPr>
              <w:numPr>
                <w:ilvl w:val="0"/>
                <w:numId w:val="3"/>
              </w:numPr>
              <w:spacing w:line="240" w:lineRule="auto"/>
              <w:ind w:leftChars="0" w:left="0" w:firstLineChars="0" w:firstLine="0"/>
              <w:jc w:val="both"/>
            </w:pPr>
            <w:r w:rsidRPr="00847B06">
              <w:t>Statybos darbų meistrai ir brigadininkai</w:t>
            </w:r>
          </w:p>
          <w:p w14:paraId="61105857" w14:textId="77777777" w:rsidR="00500822" w:rsidRPr="00847B06" w:rsidRDefault="00500822" w:rsidP="00D17101">
            <w:pPr>
              <w:numPr>
                <w:ilvl w:val="0"/>
                <w:numId w:val="3"/>
              </w:numPr>
              <w:spacing w:line="240" w:lineRule="auto"/>
              <w:ind w:leftChars="0" w:left="0" w:firstLineChars="0" w:firstLine="0"/>
              <w:jc w:val="both"/>
            </w:pPr>
            <w:r w:rsidRPr="00847B06">
              <w:t>Statybos inžinieriai</w:t>
            </w:r>
          </w:p>
          <w:p w14:paraId="4B19E0D7" w14:textId="77777777" w:rsidR="00500822" w:rsidRPr="00847B06" w:rsidRDefault="00500822" w:rsidP="00D17101">
            <w:pPr>
              <w:numPr>
                <w:ilvl w:val="0"/>
                <w:numId w:val="3"/>
              </w:numPr>
              <w:spacing w:line="240" w:lineRule="auto"/>
              <w:ind w:leftChars="0" w:left="0" w:firstLineChars="0" w:firstLine="0"/>
              <w:jc w:val="both"/>
            </w:pPr>
            <w:r w:rsidRPr="00847B06">
              <w:t>Statybos vadovai</w:t>
            </w:r>
          </w:p>
          <w:p w14:paraId="3AD36CC6" w14:textId="77777777" w:rsidR="00500822" w:rsidRPr="00847B06" w:rsidRDefault="00500822" w:rsidP="00D17101">
            <w:pPr>
              <w:numPr>
                <w:ilvl w:val="0"/>
                <w:numId w:val="3"/>
              </w:numPr>
              <w:spacing w:line="240" w:lineRule="auto"/>
              <w:ind w:leftChars="0" w:left="0" w:firstLineChars="0" w:firstLine="0"/>
              <w:jc w:val="both"/>
            </w:pPr>
            <w:r w:rsidRPr="00847B06">
              <w:t>Technologijų ir gamybos inžinieriai</w:t>
            </w:r>
          </w:p>
          <w:p w14:paraId="5C00CB82" w14:textId="77777777" w:rsidR="00500822" w:rsidRPr="00847B06" w:rsidRDefault="00500822" w:rsidP="00D17101">
            <w:pPr>
              <w:numPr>
                <w:ilvl w:val="0"/>
                <w:numId w:val="3"/>
              </w:numPr>
              <w:spacing w:line="240" w:lineRule="auto"/>
              <w:ind w:leftChars="0" w:left="0" w:firstLineChars="0" w:firstLine="0"/>
              <w:jc w:val="both"/>
            </w:pPr>
            <w:r w:rsidRPr="00847B06">
              <w:t>Verslo paslaugų srities ir administracijos vadovai</w:t>
            </w:r>
          </w:p>
        </w:tc>
        <w:tc>
          <w:tcPr>
            <w:tcW w:w="4814" w:type="dxa"/>
          </w:tcPr>
          <w:p w14:paraId="258C236E" w14:textId="77777777" w:rsidR="00500822" w:rsidRPr="00847B06" w:rsidRDefault="00500822" w:rsidP="00D17101">
            <w:pPr>
              <w:spacing w:line="240" w:lineRule="auto"/>
              <w:ind w:leftChars="0" w:left="0" w:firstLineChars="0" w:firstLine="0"/>
              <w:jc w:val="both"/>
            </w:pPr>
            <w:r w:rsidRPr="00847B06">
              <w:rPr>
                <w:b/>
              </w:rPr>
              <w:t>Kvalifikuoti asmenys</w:t>
            </w:r>
            <w:r>
              <w:rPr>
                <w:b/>
              </w:rPr>
              <w:t>,</w:t>
            </w:r>
            <w:r w:rsidRPr="00847B06">
              <w:rPr>
                <w:b/>
              </w:rPr>
              <w:t xml:space="preserve"> turintys profesinį pasirengimą</w:t>
            </w:r>
            <w:r>
              <w:rPr>
                <w:b/>
              </w:rPr>
              <w:t>,</w:t>
            </w:r>
            <w:r w:rsidRPr="00847B06">
              <w:rPr>
                <w:b/>
              </w:rPr>
              <w:t xml:space="preserve"> ir paslaugų darbuotojai:</w:t>
            </w:r>
          </w:p>
          <w:p w14:paraId="0C37E757" w14:textId="77777777" w:rsidR="00500822" w:rsidRPr="00847B06" w:rsidRDefault="00500822" w:rsidP="00D17101">
            <w:pPr>
              <w:spacing w:line="240" w:lineRule="auto"/>
              <w:ind w:leftChars="0" w:left="0" w:firstLineChars="0" w:firstLine="0"/>
              <w:jc w:val="both"/>
            </w:pPr>
          </w:p>
          <w:p w14:paraId="57B2A6CE" w14:textId="77777777" w:rsidR="00500822" w:rsidRPr="00847B06" w:rsidRDefault="00500822" w:rsidP="00D17101">
            <w:pPr>
              <w:numPr>
                <w:ilvl w:val="0"/>
                <w:numId w:val="5"/>
              </w:numPr>
              <w:spacing w:line="240" w:lineRule="auto"/>
              <w:ind w:leftChars="0" w:left="0" w:firstLineChars="0" w:firstLine="0"/>
              <w:jc w:val="both"/>
            </w:pPr>
            <w:r w:rsidRPr="00847B06">
              <w:t>Betonuotojai ir betono apdailininkai</w:t>
            </w:r>
          </w:p>
          <w:p w14:paraId="7BB6217F" w14:textId="77777777" w:rsidR="00500822" w:rsidRPr="00847B06" w:rsidRDefault="00500822" w:rsidP="00D17101">
            <w:pPr>
              <w:numPr>
                <w:ilvl w:val="0"/>
                <w:numId w:val="5"/>
              </w:numPr>
              <w:spacing w:line="240" w:lineRule="auto"/>
              <w:ind w:leftChars="0" w:left="0" w:firstLineChars="0" w:firstLine="0"/>
              <w:jc w:val="both"/>
            </w:pPr>
            <w:r w:rsidRPr="00847B06">
              <w:t>Dailidės ir staliai</w:t>
            </w:r>
          </w:p>
          <w:p w14:paraId="152FFE39" w14:textId="77777777" w:rsidR="00500822" w:rsidRPr="00847B06" w:rsidRDefault="00500822" w:rsidP="00D17101">
            <w:pPr>
              <w:numPr>
                <w:ilvl w:val="0"/>
                <w:numId w:val="5"/>
              </w:numPr>
              <w:spacing w:line="240" w:lineRule="auto"/>
              <w:ind w:leftChars="0" w:left="0" w:firstLineChars="0" w:firstLine="0"/>
              <w:jc w:val="both"/>
            </w:pPr>
            <w:r w:rsidRPr="00847B06">
              <w:t>Darbininkai izoliuotojai</w:t>
            </w:r>
          </w:p>
          <w:p w14:paraId="6D389890" w14:textId="77777777" w:rsidR="00500822" w:rsidRPr="00847B06" w:rsidRDefault="00500822" w:rsidP="00D17101">
            <w:pPr>
              <w:numPr>
                <w:ilvl w:val="0"/>
                <w:numId w:val="5"/>
              </w:numPr>
              <w:spacing w:line="240" w:lineRule="auto"/>
              <w:ind w:leftChars="0" w:left="0" w:firstLineChars="0" w:firstLine="0"/>
              <w:jc w:val="both"/>
            </w:pPr>
            <w:r w:rsidRPr="00847B06">
              <w:t>Dažytojai</w:t>
            </w:r>
          </w:p>
          <w:p w14:paraId="2F41AD92" w14:textId="77777777" w:rsidR="00500822" w:rsidRPr="00847B06" w:rsidRDefault="00500822" w:rsidP="00D17101">
            <w:pPr>
              <w:numPr>
                <w:ilvl w:val="0"/>
                <w:numId w:val="5"/>
              </w:numPr>
              <w:spacing w:line="240" w:lineRule="auto"/>
              <w:ind w:leftChars="0" w:left="0" w:firstLineChars="0" w:firstLine="0"/>
              <w:jc w:val="both"/>
            </w:pPr>
            <w:r w:rsidRPr="00847B06">
              <w:t>Elektromechanikai</w:t>
            </w:r>
          </w:p>
          <w:p w14:paraId="05AC8B31" w14:textId="77777777" w:rsidR="00500822" w:rsidRPr="00847B06" w:rsidRDefault="00500822" w:rsidP="00D17101">
            <w:pPr>
              <w:numPr>
                <w:ilvl w:val="0"/>
                <w:numId w:val="5"/>
              </w:numPr>
              <w:spacing w:line="240" w:lineRule="auto"/>
              <w:ind w:leftChars="0" w:left="0" w:firstLineChars="0" w:firstLine="0"/>
              <w:jc w:val="both"/>
            </w:pPr>
            <w:r w:rsidRPr="00847B06">
              <w:t>Kepėjai ir konditeriai</w:t>
            </w:r>
          </w:p>
          <w:p w14:paraId="47647F69" w14:textId="77777777" w:rsidR="00500822" w:rsidRPr="00847B06" w:rsidRDefault="00500822" w:rsidP="00D17101">
            <w:pPr>
              <w:numPr>
                <w:ilvl w:val="0"/>
                <w:numId w:val="5"/>
              </w:numPr>
              <w:spacing w:line="240" w:lineRule="auto"/>
              <w:ind w:leftChars="0" w:left="0" w:firstLineChars="0" w:firstLine="0"/>
              <w:jc w:val="both"/>
            </w:pPr>
            <w:r w:rsidRPr="00847B06">
              <w:t>Medienos apdirbimo įrenginių operatoriai</w:t>
            </w:r>
          </w:p>
          <w:p w14:paraId="7578CA37" w14:textId="77777777" w:rsidR="00500822" w:rsidRPr="00847B06" w:rsidRDefault="00500822" w:rsidP="00D17101">
            <w:pPr>
              <w:numPr>
                <w:ilvl w:val="0"/>
                <w:numId w:val="5"/>
              </w:numPr>
              <w:spacing w:line="240" w:lineRule="auto"/>
              <w:ind w:leftChars="0" w:left="0" w:firstLineChars="0" w:firstLine="0"/>
              <w:jc w:val="both"/>
            </w:pPr>
            <w:r w:rsidRPr="00847B06">
              <w:t>Mėsininkai ir žuvų darinėtojai</w:t>
            </w:r>
          </w:p>
          <w:p w14:paraId="35F28F7A" w14:textId="77777777" w:rsidR="00500822" w:rsidRPr="00847B06" w:rsidRDefault="00500822" w:rsidP="00D17101">
            <w:pPr>
              <w:numPr>
                <w:ilvl w:val="0"/>
                <w:numId w:val="5"/>
              </w:numPr>
              <w:spacing w:line="240" w:lineRule="auto"/>
              <w:ind w:leftChars="0" w:left="0" w:firstLineChars="0" w:firstLine="0"/>
              <w:jc w:val="both"/>
            </w:pPr>
            <w:r w:rsidRPr="00847B06">
              <w:t>Pastatų ir kitokie elektrikai</w:t>
            </w:r>
          </w:p>
          <w:p w14:paraId="3576F996" w14:textId="77777777" w:rsidR="00500822" w:rsidRPr="00847B06" w:rsidRDefault="00500822" w:rsidP="00D17101">
            <w:pPr>
              <w:numPr>
                <w:ilvl w:val="0"/>
                <w:numId w:val="5"/>
              </w:numPr>
              <w:spacing w:line="240" w:lineRule="auto"/>
              <w:ind w:leftChars="0" w:left="0" w:firstLineChars="0" w:firstLine="0"/>
              <w:jc w:val="both"/>
            </w:pPr>
            <w:r w:rsidRPr="00847B06">
              <w:t>Plytų mūrininkai</w:t>
            </w:r>
          </w:p>
          <w:p w14:paraId="3051C729" w14:textId="77777777" w:rsidR="00500822" w:rsidRPr="00847B06" w:rsidRDefault="00500822" w:rsidP="00D17101">
            <w:pPr>
              <w:numPr>
                <w:ilvl w:val="0"/>
                <w:numId w:val="5"/>
              </w:numPr>
              <w:spacing w:line="240" w:lineRule="auto"/>
              <w:ind w:leftChars="0" w:left="0" w:firstLineChars="0" w:firstLine="0"/>
              <w:jc w:val="both"/>
            </w:pPr>
            <w:r w:rsidRPr="00847B06">
              <w:t>Statybininkai</w:t>
            </w:r>
          </w:p>
          <w:p w14:paraId="4C52374D" w14:textId="77777777" w:rsidR="00500822" w:rsidRPr="00847B06" w:rsidRDefault="00500822" w:rsidP="00D17101">
            <w:pPr>
              <w:numPr>
                <w:ilvl w:val="0"/>
                <w:numId w:val="5"/>
              </w:numPr>
              <w:spacing w:line="240" w:lineRule="auto"/>
              <w:ind w:leftChars="0" w:left="0" w:firstLineChars="0" w:firstLine="0"/>
              <w:jc w:val="both"/>
            </w:pPr>
            <w:r w:rsidRPr="00847B06">
              <w:t>Sunkiasvorių sunkvežimių ir krovininių transporto priemonių vairuotojai</w:t>
            </w:r>
          </w:p>
          <w:p w14:paraId="092062C9" w14:textId="77777777" w:rsidR="00500822" w:rsidRPr="00847B06" w:rsidRDefault="00500822" w:rsidP="00D17101">
            <w:pPr>
              <w:numPr>
                <w:ilvl w:val="0"/>
                <w:numId w:val="5"/>
              </w:numPr>
              <w:spacing w:line="240" w:lineRule="auto"/>
              <w:ind w:leftChars="0" w:left="0" w:firstLineChars="0" w:firstLine="0"/>
              <w:jc w:val="both"/>
            </w:pPr>
            <w:r w:rsidRPr="00847B06">
              <w:t>Suvirintojai</w:t>
            </w:r>
          </w:p>
          <w:p w14:paraId="3A7A7C61" w14:textId="77777777" w:rsidR="00500822" w:rsidRPr="00847B06" w:rsidRDefault="00500822" w:rsidP="00D17101">
            <w:pPr>
              <w:numPr>
                <w:ilvl w:val="0"/>
                <w:numId w:val="5"/>
              </w:numPr>
              <w:spacing w:line="240" w:lineRule="auto"/>
              <w:ind w:leftChars="0" w:left="0" w:firstLineChars="0" w:firstLine="0"/>
              <w:jc w:val="both"/>
            </w:pPr>
            <w:r w:rsidRPr="00847B06">
              <w:t>Tinkuotojai</w:t>
            </w:r>
          </w:p>
          <w:p w14:paraId="08027A65" w14:textId="77777777" w:rsidR="00500822" w:rsidRPr="00847B06" w:rsidRDefault="00500822" w:rsidP="00D17101">
            <w:pPr>
              <w:numPr>
                <w:ilvl w:val="0"/>
                <w:numId w:val="5"/>
              </w:numPr>
              <w:spacing w:line="240" w:lineRule="auto"/>
              <w:ind w:leftChars="0" w:left="0" w:firstLineChars="0" w:firstLine="0"/>
              <w:jc w:val="both"/>
            </w:pPr>
            <w:r w:rsidRPr="00847B06">
              <w:t>Virėjai</w:t>
            </w:r>
          </w:p>
          <w:p w14:paraId="621E3068" w14:textId="77777777" w:rsidR="00500822" w:rsidRPr="00847B06" w:rsidRDefault="00500822" w:rsidP="00D17101">
            <w:pPr>
              <w:numPr>
                <w:ilvl w:val="0"/>
                <w:numId w:val="5"/>
              </w:numPr>
              <w:spacing w:line="240" w:lineRule="auto"/>
              <w:ind w:leftChars="0" w:left="0" w:firstLineChars="0" w:firstLine="0"/>
              <w:jc w:val="both"/>
            </w:pPr>
            <w:r w:rsidRPr="00847B06">
              <w:t>Mechanikai</w:t>
            </w:r>
          </w:p>
          <w:p w14:paraId="3B33FD11" w14:textId="77777777" w:rsidR="00500822" w:rsidRPr="00847B06" w:rsidRDefault="00500822" w:rsidP="00D17101">
            <w:pPr>
              <w:numPr>
                <w:ilvl w:val="0"/>
                <w:numId w:val="5"/>
              </w:numPr>
              <w:spacing w:line="240" w:lineRule="auto"/>
              <w:ind w:leftChars="0" w:left="0" w:firstLineChars="0" w:firstLine="0"/>
              <w:jc w:val="both"/>
            </w:pPr>
            <w:r w:rsidRPr="00847B06">
              <w:t>Vandentiekininkai ir vamzdynų montuotojai</w:t>
            </w:r>
          </w:p>
          <w:p w14:paraId="5480559C" w14:textId="77777777" w:rsidR="00500822" w:rsidRPr="00847B06" w:rsidRDefault="00500822" w:rsidP="00D17101">
            <w:pPr>
              <w:numPr>
                <w:ilvl w:val="0"/>
                <w:numId w:val="5"/>
              </w:numPr>
              <w:spacing w:line="240" w:lineRule="auto"/>
              <w:ind w:leftChars="0" w:left="0" w:firstLineChars="0" w:firstLine="0"/>
              <w:jc w:val="both"/>
            </w:pPr>
            <w:r w:rsidRPr="00847B06">
              <w:t>Žemės darbų ir panašių mašinų operatoriai</w:t>
            </w:r>
          </w:p>
        </w:tc>
      </w:tr>
    </w:tbl>
    <w:p w14:paraId="5918F164" w14:textId="77777777" w:rsidR="00500822" w:rsidRPr="00847B06" w:rsidRDefault="00500822" w:rsidP="00500822">
      <w:pPr>
        <w:spacing w:line="240" w:lineRule="auto"/>
        <w:ind w:leftChars="0" w:left="0" w:firstLineChars="0" w:firstLine="851"/>
        <w:jc w:val="both"/>
      </w:pPr>
    </w:p>
    <w:p w14:paraId="2CF17886" w14:textId="77777777" w:rsidR="00500822" w:rsidRPr="00847B06" w:rsidRDefault="00500822" w:rsidP="00500822">
      <w:pPr>
        <w:spacing w:line="240" w:lineRule="auto"/>
        <w:ind w:leftChars="0" w:left="0" w:firstLineChars="0" w:firstLine="851"/>
        <w:jc w:val="both"/>
      </w:pPr>
      <w:r>
        <w:t>Kasmet</w:t>
      </w:r>
      <w:r w:rsidRPr="00847B06">
        <w:t xml:space="preserve"> pavasarį </w:t>
      </w:r>
      <w:r>
        <w:t>ir</w:t>
      </w:r>
      <w:r w:rsidRPr="00847B06">
        <w:t xml:space="preserve"> vasar</w:t>
      </w:r>
      <w:r>
        <w:t>ą</w:t>
      </w:r>
      <w:r w:rsidRPr="00847B06">
        <w:t xml:space="preserve"> suintensyvėj</w:t>
      </w:r>
      <w:r>
        <w:t>a</w:t>
      </w:r>
      <w:r w:rsidRPr="00847B06">
        <w:t xml:space="preserve"> jaunuolių konsultavimas dėl įsidarbinimo vasaros atostogų metu. Kaip ir kiekvienais metais</w:t>
      </w:r>
      <w:r>
        <w:t>,</w:t>
      </w:r>
      <w:r w:rsidRPr="00847B06">
        <w:t xml:space="preserve"> sunkiausia įsidarbinti nepilnamečiams asmenims. </w:t>
      </w:r>
      <w:r>
        <w:br/>
      </w:r>
      <w:r w:rsidRPr="00847B06">
        <w:t>2021 m. nuotolinių renginių metu dėl darbų vasarą konsultuot</w:t>
      </w:r>
      <w:r>
        <w:t>i</w:t>
      </w:r>
      <w:r w:rsidRPr="00847B06">
        <w:t xml:space="preserve"> 368 bendrojo lavinimo mokyklų moksleiviai. Daugiau nei 130 jaunuolių konsultuota telefonu </w:t>
      </w:r>
      <w:r>
        <w:t>ir</w:t>
      </w:r>
      <w:r w:rsidRPr="00847B06">
        <w:t xml:space="preserve"> el. p</w:t>
      </w:r>
      <w:r>
        <w:t>aštu</w:t>
      </w:r>
      <w:r w:rsidRPr="00847B06">
        <w:t xml:space="preserve">. Užimtumo tarnyboje vasaros sezonui registruotos darbo vietos statybų sektoriuje, kavinėse, žemės ūkio darbams, sandėlininkams, krovikams, konditeriams, pardavėjams, automobilių plovėjams, rūšiuotojams, fasuotojams. </w:t>
      </w:r>
    </w:p>
    <w:p w14:paraId="46A9756F" w14:textId="77777777" w:rsidR="00500822" w:rsidRPr="00847B06" w:rsidRDefault="00500822" w:rsidP="00500822">
      <w:pPr>
        <w:spacing w:line="240" w:lineRule="auto"/>
        <w:ind w:leftChars="0" w:left="0" w:firstLineChars="0" w:firstLine="851"/>
        <w:jc w:val="both"/>
      </w:pPr>
      <w:r w:rsidRPr="00847B06">
        <w:t xml:space="preserve">Atsižvelgiant į tai, nuo 2021 m. Panevėžio miesto savivaldybė pradėjo įgyvendinti jaunimo vasaros užimtumo ir integracijos į darbo rinką programą, kurios tikslas </w:t>
      </w:r>
      <w:r>
        <w:t>–</w:t>
      </w:r>
      <w:r w:rsidRPr="00847B06">
        <w:t xml:space="preserve"> sudaryti palankias sąlygas kokybiškam jaunimo užimtumui didinti vasaros atostogų metu Panevėžio miesto savivaldybėje. 2021 m. programoje dalyvavo 30 jaunuolių, kurie dirbo 19 įmonių. Planuojama programą įgyvendinti ir toliau, sudarant dar patrauklesnes sąlygas įdarbinti nepilnamečius. </w:t>
      </w:r>
    </w:p>
    <w:p w14:paraId="6E0B0B79" w14:textId="77777777" w:rsidR="00500822" w:rsidRPr="00847B06" w:rsidRDefault="00500822" w:rsidP="00500822">
      <w:pPr>
        <w:tabs>
          <w:tab w:val="left" w:pos="426"/>
          <w:tab w:val="left" w:pos="709"/>
        </w:tabs>
        <w:spacing w:line="240" w:lineRule="auto"/>
        <w:ind w:leftChars="0" w:left="0" w:firstLineChars="0" w:firstLine="851"/>
        <w:jc w:val="both"/>
        <w:rPr>
          <w:shd w:val="clear" w:color="auto" w:fill="FDFDFD"/>
        </w:rPr>
      </w:pPr>
      <w:r w:rsidRPr="00847B06">
        <w:rPr>
          <w:shd w:val="clear" w:color="auto" w:fill="FDFDFD"/>
        </w:rPr>
        <w:t>Remiantis Švietimo skyriaus atlikta analize, 15,8 proc. visų 2020</w:t>
      </w:r>
      <w:r>
        <w:rPr>
          <w:shd w:val="clear" w:color="auto" w:fill="FDFDFD"/>
        </w:rPr>
        <w:t>–</w:t>
      </w:r>
      <w:r w:rsidRPr="00847B06">
        <w:rPr>
          <w:shd w:val="clear" w:color="auto" w:fill="FDFDFD"/>
        </w:rPr>
        <w:t>2021 m. miesto gimnazijų abiturientų dirba Lietuvoje ir (ar) užsienyje, iš jų užsienyje – 28,7 proc. Karo tarnybą pasirinko 3,8 proc. (visų miesto gimnazijų abiturientų skaičiaus) abiturientų.</w:t>
      </w:r>
    </w:p>
    <w:p w14:paraId="38C40D3B" w14:textId="77777777" w:rsidR="00500822" w:rsidRPr="00847B06" w:rsidRDefault="00500822" w:rsidP="00500822">
      <w:pPr>
        <w:spacing w:line="240" w:lineRule="auto"/>
        <w:ind w:leftChars="0" w:left="0" w:firstLineChars="0" w:firstLine="851"/>
        <w:jc w:val="both"/>
        <w:rPr>
          <w:b/>
          <w:highlight w:val="yellow"/>
        </w:rPr>
      </w:pPr>
    </w:p>
    <w:p w14:paraId="543C560B" w14:textId="77777777" w:rsidR="00500822" w:rsidRPr="00847B06" w:rsidRDefault="00500822" w:rsidP="00500822">
      <w:pPr>
        <w:spacing w:line="240" w:lineRule="auto"/>
        <w:ind w:leftChars="0" w:left="0" w:firstLineChars="0" w:firstLine="851"/>
        <w:jc w:val="both"/>
        <w:rPr>
          <w:highlight w:val="white"/>
        </w:rPr>
      </w:pPr>
      <w:r w:rsidRPr="00847B06">
        <w:rPr>
          <w:b/>
          <w:shd w:val="clear" w:color="auto" w:fill="FDFDFD"/>
        </w:rPr>
        <w:t>12.2. Jaunimo verslumas ir jo skatinimas.</w:t>
      </w:r>
      <w:r w:rsidRPr="00847B06">
        <w:rPr>
          <w:shd w:val="clear" w:color="auto" w:fill="FDFDFD"/>
        </w:rPr>
        <w:t xml:space="preserve"> </w:t>
      </w:r>
      <w:r w:rsidRPr="00847B06">
        <w:rPr>
          <w:highlight w:val="white"/>
        </w:rPr>
        <w:t xml:space="preserve">Remiantis Valstybinės mokesčių inspekcijos duomenimis, Panevėžio miesto savivaldybėje </w:t>
      </w:r>
      <w:r>
        <w:rPr>
          <w:highlight w:val="white"/>
        </w:rPr>
        <w:t xml:space="preserve">iš </w:t>
      </w:r>
      <w:r w:rsidRPr="00847B06">
        <w:rPr>
          <w:highlight w:val="white"/>
        </w:rPr>
        <w:t>jaunim</w:t>
      </w:r>
      <w:r>
        <w:rPr>
          <w:highlight w:val="white"/>
        </w:rPr>
        <w:t>o</w:t>
      </w:r>
      <w:r w:rsidRPr="00847B06">
        <w:rPr>
          <w:highlight w:val="white"/>
        </w:rPr>
        <w:t xml:space="preserve"> (14</w:t>
      </w:r>
      <w:r>
        <w:rPr>
          <w:highlight w:val="white"/>
        </w:rPr>
        <w:t>–</w:t>
      </w:r>
      <w:r w:rsidRPr="00847B06">
        <w:rPr>
          <w:highlight w:val="white"/>
        </w:rPr>
        <w:t xml:space="preserve">29 </w:t>
      </w:r>
      <w:r>
        <w:rPr>
          <w:highlight w:val="white"/>
        </w:rPr>
        <w:t xml:space="preserve">m. </w:t>
      </w:r>
      <w:r w:rsidRPr="00847B06">
        <w:rPr>
          <w:highlight w:val="white"/>
        </w:rPr>
        <w:t xml:space="preserve">amžiaus) 2021 m. verslo liudijimus turi 225 asmenys, o veiklą pagal individualios veiklos pažymą vykdo 1445 asmenys. </w:t>
      </w:r>
      <w:r>
        <w:rPr>
          <w:highlight w:val="white"/>
        </w:rPr>
        <w:t>Palyginti</w:t>
      </w:r>
      <w:r w:rsidRPr="00847B06">
        <w:rPr>
          <w:highlight w:val="white"/>
        </w:rPr>
        <w:t xml:space="preserve"> su 2016 m. duomenimis, individualią veiklą vykdė 966 jauni asmenys, o verslo liudijimą turėjo 541</w:t>
      </w:r>
      <w:r>
        <w:rPr>
          <w:highlight w:val="white"/>
        </w:rPr>
        <w:t xml:space="preserve"> asmuo</w:t>
      </w:r>
      <w:r w:rsidRPr="00847B06">
        <w:rPr>
          <w:highlight w:val="white"/>
        </w:rPr>
        <w:t>. Matyti, kad jaunimo</w:t>
      </w:r>
      <w:r>
        <w:rPr>
          <w:highlight w:val="white"/>
        </w:rPr>
        <w:t>,</w:t>
      </w:r>
      <w:r w:rsidRPr="00847B06">
        <w:rPr>
          <w:highlight w:val="white"/>
        </w:rPr>
        <w:t xml:space="preserve"> turinčio savo verslą</w:t>
      </w:r>
      <w:r>
        <w:rPr>
          <w:highlight w:val="white"/>
        </w:rPr>
        <w:t>,</w:t>
      </w:r>
      <w:r w:rsidRPr="00847B06">
        <w:rPr>
          <w:highlight w:val="white"/>
        </w:rPr>
        <w:t xml:space="preserve"> skaičius auga, o veikl</w:t>
      </w:r>
      <w:r>
        <w:rPr>
          <w:highlight w:val="white"/>
        </w:rPr>
        <w:t>a</w:t>
      </w:r>
      <w:r w:rsidRPr="00847B06">
        <w:rPr>
          <w:highlight w:val="white"/>
        </w:rPr>
        <w:t xml:space="preserve"> pagal individuali</w:t>
      </w:r>
      <w:r>
        <w:rPr>
          <w:highlight w:val="white"/>
        </w:rPr>
        <w:t>os</w:t>
      </w:r>
      <w:r w:rsidRPr="00847B06">
        <w:rPr>
          <w:highlight w:val="white"/>
        </w:rPr>
        <w:t xml:space="preserve"> veiklos pažymą renkamasi dažniau nei </w:t>
      </w:r>
      <w:r>
        <w:rPr>
          <w:highlight w:val="white"/>
        </w:rPr>
        <w:t xml:space="preserve">pagal </w:t>
      </w:r>
      <w:r w:rsidRPr="00847B06">
        <w:rPr>
          <w:highlight w:val="white"/>
        </w:rPr>
        <w:t xml:space="preserve">verslo liudijimus. </w:t>
      </w:r>
    </w:p>
    <w:p w14:paraId="29BDB405" w14:textId="77777777" w:rsidR="00500822" w:rsidRPr="00847B06" w:rsidRDefault="00500822" w:rsidP="00500822">
      <w:pPr>
        <w:tabs>
          <w:tab w:val="left" w:pos="426"/>
          <w:tab w:val="left" w:pos="851"/>
          <w:tab w:val="left" w:pos="1418"/>
          <w:tab w:val="left" w:pos="1560"/>
        </w:tabs>
        <w:spacing w:line="240" w:lineRule="auto"/>
        <w:ind w:leftChars="0" w:left="0" w:firstLineChars="0" w:firstLine="851"/>
        <w:jc w:val="both"/>
      </w:pPr>
      <w:r w:rsidRPr="00847B06">
        <w:rPr>
          <w:highlight w:val="white"/>
        </w:rPr>
        <w:t xml:space="preserve">Kalbant apie verslumo ugdymą ir skatinimą, </w:t>
      </w:r>
      <w:r w:rsidRPr="00847B06">
        <w:t>Savivaldybėje patvirtinta verslo liudijimo lengvatų tvarka suteikia 75 proc. verslo liudijimo įsigijimo lengvatą moksleiviams ir studentams</w:t>
      </w:r>
      <w:r>
        <w:t>,</w:t>
      </w:r>
      <w:r w:rsidRPr="00847B06">
        <w:t xml:space="preserve"> norintiems dirbti pagal verslo liudijimą. Panevėžio miesto savivaldybės organizuojamo jaunimo ir su jaunimu dirbančių organizacijų projektų, veiklos programų, iniciatyvų finansavimo konkurse vienas iš prioritetų – jaunimo verslumo skatinimas. Kasmet per šį konkursą Savivaldybė finansuoja mažiausiai 2</w:t>
      </w:r>
      <w:r>
        <w:t>–</w:t>
      </w:r>
      <w:r w:rsidRPr="00847B06">
        <w:t xml:space="preserve">3 jaunimo verslumui skirtus projektus. </w:t>
      </w:r>
    </w:p>
    <w:p w14:paraId="6DAFFD5A" w14:textId="77777777" w:rsidR="00500822" w:rsidRPr="00847B06" w:rsidRDefault="00500822" w:rsidP="00500822">
      <w:pPr>
        <w:tabs>
          <w:tab w:val="left" w:pos="426"/>
          <w:tab w:val="left" w:pos="709"/>
        </w:tabs>
        <w:spacing w:line="240" w:lineRule="auto"/>
        <w:ind w:leftChars="0" w:left="0" w:firstLineChars="0" w:firstLine="851"/>
        <w:jc w:val="both"/>
      </w:pPr>
      <w:r w:rsidRPr="00847B06">
        <w:t>Devyniose Panevėžio miesto bendrojo ir profesinio ugdymo mokyklose vykdoma mokinių mokomųjų bendrovių kūrimo programa (</w:t>
      </w:r>
      <w:r w:rsidRPr="00A80C8F">
        <w:rPr>
          <w:i/>
          <w:iCs/>
        </w:rPr>
        <w:t>Junior Achievement</w:t>
      </w:r>
      <w:r w:rsidRPr="00847B06">
        <w:t>). Siekiama, kad programą įgyvendintų ir daugiau ugdymo įstaigų.</w:t>
      </w:r>
    </w:p>
    <w:p w14:paraId="13976839" w14:textId="77777777" w:rsidR="00500822" w:rsidRPr="00847B06" w:rsidRDefault="00500822" w:rsidP="00500822">
      <w:pPr>
        <w:tabs>
          <w:tab w:val="left" w:pos="426"/>
          <w:tab w:val="left" w:pos="709"/>
        </w:tabs>
        <w:spacing w:line="240" w:lineRule="auto"/>
        <w:ind w:leftChars="0" w:left="0" w:firstLineChars="0" w:firstLine="851"/>
        <w:jc w:val="both"/>
      </w:pPr>
      <w:r w:rsidRPr="00847B06">
        <w:t xml:space="preserve">Panevėžio mokslo ir technologijų parke veikia bendradarbystės centras </w:t>
      </w:r>
      <w:r>
        <w:t>„</w:t>
      </w:r>
      <w:r w:rsidRPr="00847B06">
        <w:t>Spiečius</w:t>
      </w:r>
      <w:r>
        <w:t>“</w:t>
      </w:r>
      <w:r w:rsidRPr="00847B06">
        <w:t xml:space="preserve"> </w:t>
      </w:r>
      <w:r>
        <w:t>–</w:t>
      </w:r>
      <w:r w:rsidRPr="00847B06">
        <w:t xml:space="preserve"> aktyvaus verslo erdvė, pritaikyta smulkiesiems ir vidutiniams verslininkams auginti ir plėsti savo verslus, stiprinti verslumo kompetencijas, bendradarbiauti ir taip rasti nauj</w:t>
      </w:r>
      <w:r>
        <w:t>ų</w:t>
      </w:r>
      <w:r w:rsidRPr="00847B06">
        <w:t xml:space="preserve"> verslo partneri</w:t>
      </w:r>
      <w:r>
        <w:t>ų,</w:t>
      </w:r>
      <w:r w:rsidRPr="00847B06">
        <w:t xml:space="preserve"> gauti konsultacijų. Panevėžio mieste taip pat veikia Verslo konsultacinis centras, kuris skatina visuomenės verslumą ir užimtumą teik</w:t>
      </w:r>
      <w:r>
        <w:t>damas</w:t>
      </w:r>
      <w:r w:rsidRPr="00847B06">
        <w:t xml:space="preserve"> kokybiškas, rinkos poreikius atitinkančias paslaugas, siek</w:t>
      </w:r>
      <w:r>
        <w:t>damas</w:t>
      </w:r>
      <w:r w:rsidRPr="00847B06">
        <w:t xml:space="preserve"> sukurti konkurencingą, verslui palankią </w:t>
      </w:r>
      <w:r>
        <w:t>ir</w:t>
      </w:r>
      <w:r w:rsidRPr="00847B06">
        <w:t xml:space="preserve"> patrauklią aplinką visame Panevėžio regione.</w:t>
      </w:r>
    </w:p>
    <w:p w14:paraId="3286165E" w14:textId="77777777" w:rsidR="00500822" w:rsidRPr="00847B06" w:rsidRDefault="00500822" w:rsidP="00500822">
      <w:pPr>
        <w:tabs>
          <w:tab w:val="left" w:pos="426"/>
          <w:tab w:val="left" w:pos="709"/>
        </w:tabs>
        <w:spacing w:line="240" w:lineRule="auto"/>
        <w:ind w:leftChars="0" w:left="0" w:firstLineChars="0" w:firstLine="851"/>
        <w:jc w:val="both"/>
      </w:pPr>
      <w:r w:rsidRPr="00847B06">
        <w:t>Atliekant Lietuvos jaunimo problematikos tyrimą buvo siekiama nustatyti, kuri iš jaunimo grupių siekia plėtoti verslą. Rezultatų analizė parodė, kad verslu užsiimti labiausiai planuoja dirbantieji, tuo tarpu mažiausiai – studentai ir mokiniai. Tai nėra gera tendencija, kalbant apie Lietuvos ekonominę gerovę.</w:t>
      </w:r>
    </w:p>
    <w:p w14:paraId="5D14EECF"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p>
    <w:p w14:paraId="071A732A"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b/>
          <w:shd w:val="clear" w:color="auto" w:fill="FDFDFD"/>
        </w:rPr>
      </w:pPr>
      <w:r w:rsidRPr="00847B06">
        <w:rPr>
          <w:b/>
          <w:shd w:val="clear" w:color="auto" w:fill="FDFDFD"/>
        </w:rPr>
        <w:t xml:space="preserve">12.3. Vadovaujantis situacijos analizės ir tyrimų duomenimis, identifikuojamos darbo srities problemos: </w:t>
      </w:r>
    </w:p>
    <w:p w14:paraId="1CC0BE51"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12.3.1. specialistų pritraukimo programos trūkumas;</w:t>
      </w:r>
    </w:p>
    <w:p w14:paraId="2951FBC6"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12.3.2. didelis jaunimo nedarbas;</w:t>
      </w:r>
    </w:p>
    <w:p w14:paraId="4934A64F"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12.3.3. darbo rinkos tyrimų trūkumas</w:t>
      </w:r>
      <w:r>
        <w:rPr>
          <w:shd w:val="clear" w:color="auto" w:fill="FDFDFD"/>
        </w:rPr>
        <w:t>;</w:t>
      </w:r>
    </w:p>
    <w:p w14:paraId="03DCF434"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12.3.4. tarpinstitucinio bendradarbiavimo trūkumas</w:t>
      </w:r>
      <w:r>
        <w:rPr>
          <w:shd w:val="clear" w:color="auto" w:fill="FDFDFD"/>
        </w:rPr>
        <w:t>;</w:t>
      </w:r>
    </w:p>
    <w:p w14:paraId="4E9117A7"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12.3.5. sunkumai įsidarbinant nepilnamečiams</w:t>
      </w:r>
      <w:r>
        <w:rPr>
          <w:shd w:val="clear" w:color="auto" w:fill="FDFDFD"/>
        </w:rPr>
        <w:t>;</w:t>
      </w:r>
    </w:p>
    <w:p w14:paraId="2F453451" w14:textId="77777777" w:rsidR="00500822" w:rsidRPr="00847B06" w:rsidRDefault="00500822" w:rsidP="00500822">
      <w:pPr>
        <w:pBdr>
          <w:top w:val="nil"/>
          <w:left w:val="nil"/>
          <w:bottom w:val="nil"/>
          <w:right w:val="nil"/>
          <w:between w:val="nil"/>
        </w:pBdr>
        <w:tabs>
          <w:tab w:val="left" w:pos="567"/>
          <w:tab w:val="left" w:pos="1418"/>
          <w:tab w:val="left" w:pos="1560"/>
        </w:tabs>
        <w:spacing w:line="240" w:lineRule="auto"/>
        <w:ind w:leftChars="0" w:left="0" w:firstLineChars="0" w:firstLine="851"/>
        <w:jc w:val="both"/>
        <w:rPr>
          <w:shd w:val="clear" w:color="auto" w:fill="FDFDFD"/>
        </w:rPr>
      </w:pPr>
      <w:r w:rsidRPr="00847B06">
        <w:rPr>
          <w:shd w:val="clear" w:color="auto" w:fill="FDFDFD"/>
        </w:rPr>
        <w:t>12.3.6. verslumo skatinimo programų stoka</w:t>
      </w:r>
      <w:r>
        <w:rPr>
          <w:shd w:val="clear" w:color="auto" w:fill="FDFDFD"/>
        </w:rPr>
        <w:t>;</w:t>
      </w:r>
    </w:p>
    <w:p w14:paraId="0CF4C851"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12.3.</w:t>
      </w:r>
      <w:r>
        <w:rPr>
          <w:shd w:val="clear" w:color="auto" w:fill="FDFDFD"/>
        </w:rPr>
        <w:t>7</w:t>
      </w:r>
      <w:r w:rsidRPr="00847B06">
        <w:rPr>
          <w:shd w:val="clear" w:color="auto" w:fill="FDFDFD"/>
        </w:rPr>
        <w:t>. perkvalifikavimo paslaugų viešinimo stoka</w:t>
      </w:r>
      <w:r>
        <w:rPr>
          <w:shd w:val="clear" w:color="auto" w:fill="FDFDFD"/>
        </w:rPr>
        <w:t>;</w:t>
      </w:r>
    </w:p>
    <w:p w14:paraId="25B58A71" w14:textId="77777777" w:rsidR="00500822"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12.3.</w:t>
      </w:r>
      <w:r>
        <w:rPr>
          <w:shd w:val="clear" w:color="auto" w:fill="FDFDFD"/>
        </w:rPr>
        <w:t>8</w:t>
      </w:r>
      <w:r w:rsidRPr="00847B06">
        <w:rPr>
          <w:shd w:val="clear" w:color="auto" w:fill="FDFDFD"/>
        </w:rPr>
        <w:t>. sunku rasti darbą pagal specialybę jaunuoliui</w:t>
      </w:r>
      <w:r>
        <w:rPr>
          <w:shd w:val="clear" w:color="auto" w:fill="FDFDFD"/>
        </w:rPr>
        <w:t>,</w:t>
      </w:r>
      <w:r w:rsidRPr="00847B06">
        <w:rPr>
          <w:shd w:val="clear" w:color="auto" w:fill="FDFDFD"/>
        </w:rPr>
        <w:t xml:space="preserve"> neturinčiam patirties.</w:t>
      </w:r>
    </w:p>
    <w:p w14:paraId="408CE1AD"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p>
    <w:p w14:paraId="77BA6E67" w14:textId="77777777" w:rsidR="00500822" w:rsidRDefault="00500822" w:rsidP="00500822">
      <w:pPr>
        <w:pStyle w:val="Antrat1"/>
        <w:spacing w:before="0" w:after="0" w:line="240" w:lineRule="auto"/>
        <w:ind w:leftChars="0" w:left="0" w:firstLineChars="0" w:firstLine="0"/>
        <w:jc w:val="center"/>
        <w:rPr>
          <w:sz w:val="24"/>
          <w:szCs w:val="24"/>
        </w:rPr>
      </w:pPr>
      <w:bookmarkStart w:id="5" w:name="_heading=h.jv705z444fk4" w:colFirst="0" w:colLast="0"/>
      <w:bookmarkEnd w:id="5"/>
      <w:r w:rsidRPr="00847B06">
        <w:rPr>
          <w:sz w:val="24"/>
          <w:szCs w:val="24"/>
        </w:rPr>
        <w:t>2.3. Laisvalaikis ir dalyvavimas</w:t>
      </w:r>
    </w:p>
    <w:p w14:paraId="462A6D56" w14:textId="77777777" w:rsidR="00500822" w:rsidRPr="00847B06" w:rsidRDefault="00500822" w:rsidP="00500822">
      <w:pPr>
        <w:ind w:left="0" w:hanging="2"/>
        <w:rPr>
          <w:highlight w:val="yellow"/>
        </w:rPr>
      </w:pPr>
    </w:p>
    <w:p w14:paraId="64B16943"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t>13. Savivaldybės jaunimo problematikos tyrime vertinant tyrime dalyvavusio jaunimo laisvalaikį išryškėjo, kad dažniausiai (60–70 proc.) jaunimas laisvu laiku atlieka su pomėgiais susijusias veiklas, susitinka su draugais, eina pasivaikščioti ar į parduotuves ir labai maža dalis respondentų (apie 10–20 proc.) laisvalaikiu dalyvauja tokių organizacijų kaip NVO, jaunimo ir pan. veikloje ar plečia savo kultūrinį akiratį, lankydamiesi teatre, parodose, koncertuose, kine. Galima daryti prielaidą, kad dominuojantys laisvalaikio praleidimo būdai buvo sąlygoti karantino</w:t>
      </w:r>
      <w:r>
        <w:t>,</w:t>
      </w:r>
      <w:r w:rsidRPr="00847B06">
        <w:t xml:space="preserve"> paskelbto dėl COVID</w:t>
      </w:r>
      <w:r>
        <w:t>-</w:t>
      </w:r>
      <w:r w:rsidRPr="00847B06">
        <w:t>19</w:t>
      </w:r>
      <w:r>
        <w:t xml:space="preserve"> ligos</w:t>
      </w:r>
      <w:r w:rsidRPr="00847B06">
        <w:t xml:space="preserve">. Visgi reikia pastebėti, kad tyrime dalyvavęs jaunimas savo laisvalaikiu patenkintas, nors didelė dalis respondentų teigia, kad vietų praleisti laisvalaikį kaimynystėje, kurioje gyvena, nėra daug. </w:t>
      </w:r>
    </w:p>
    <w:p w14:paraId="05201432"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t>Lietuvos jaunimo problematikos tyrimas atskleidžia, kad kuo politiškai aktyvesnė yra jaunuolių aplinka, tuo patys jaunuoliai yra šioje srityje aktyvesni, sąsajos tarp aplinkos ir jaunuolių politinio aktyvumo buvo nustatytos visose tiek studentų, dirbančiųjų</w:t>
      </w:r>
      <w:r>
        <w:t>,</w:t>
      </w:r>
      <w:r w:rsidRPr="00847B06">
        <w:t xml:space="preserve"> tiek nedirbančių ir nesimokančių jaunuolių grupėse. Taip pat buvo nustatytos sąsajos tarp politinio-pilietinio aktyvumo ir pilietiškumo-labdaringumo rodiklių. Kuo aukštesnis politinio-pilietinio aktyvumo lygis, tuo dažniau visų trijų grupių jaunuoliai dalyvauja pilietinėse labdaringose veiklose. Politiškai aktyvūs jaunuoliai pasižymi pozityvesnėmis nuostatomis pilietinės visuomenės atžvilgiu. Kuo aukštesnis politinio-pilietinio aktyvumo rodiklis, tuo: 1) jaučiasi saugesni savo šalyje (studentai ir nedirbantys bei nesimokantys jaunuoliai)</w:t>
      </w:r>
      <w:r>
        <w:t>;</w:t>
      </w:r>
      <w:r w:rsidRPr="00847B06">
        <w:t xml:space="preserve"> 2) jaučiasi laisvesni pilietiškai ir visuomeniškai veikti (studentai ir nedirbantys bei nesimokantys jaunuoliai)</w:t>
      </w:r>
      <w:r>
        <w:t>;</w:t>
      </w:r>
      <w:r w:rsidRPr="00847B06">
        <w:t xml:space="preserve"> 3) labiau tiki, kad piliečių veikla yra palaikoma bendrapiliečių / aplinkinių / artimųjų (studentai)</w:t>
      </w:r>
      <w:r>
        <w:t>;</w:t>
      </w:r>
      <w:r w:rsidRPr="00847B06">
        <w:t xml:space="preserve"> 4) mažiau įtarinėja, kad pilietinėse veiklose dalyvaujantys žmonės turi savanaudiškų tikslų (studentai)</w:t>
      </w:r>
      <w:r>
        <w:t>;</w:t>
      </w:r>
      <w:r w:rsidRPr="00847B06">
        <w:t xml:space="preserve"> 5) pozityviau vertina politiką ir politikus (nedirbantys ir nesimokantys jaunuoliai).</w:t>
      </w:r>
    </w:p>
    <w:p w14:paraId="3AB3885F"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t xml:space="preserve">Lietuvos jaunimo problematikos duomenų statistinė analizė rodo, kad aplinkos politinis aktyvumas yra reikšmingesnis mokyklą lankantiems jaunuoliams. Studentų, dirbančiųjų ir nedirbančių bei nesimokančių jaunuolių grupėse buvo nustatyta, kad aplinkos politinio aktyvumo rodiklis reikšmingai susijęs tik su 2 ar 3, o mokinių grupėje – net 15 rodiklių. Aplinkos politinis aktyvumas lemia jaunimo politinį-pilietinį aktyvumą ir įsitraukimą į pilietines-labdaringas veiklas mokinių (išskyrus politinį-pilietinį aktyvumą), studentų, dirbančiųjų ir nedirbančiųjų bei nesimokančiųjų grupėse. Kuo labiau politika domisi, aptaria politikos klausimus, dalyvauja politikoje, t. y. yra politiškai aktyvesni jaunuolius supantys žmonės: tėvai, mokytojai / dėstytojai, draugai, jaunimo organizacijų nariai, tuo aktyviau politinėse-pilietinėse ir pilietinėse-labdaringose veiklose dalyvauja ir patys jaunuoliai. </w:t>
      </w:r>
    </w:p>
    <w:p w14:paraId="148385EC"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t>Kalbant apie jaunimo dalyvavimą</w:t>
      </w:r>
      <w:r>
        <w:t>,</w:t>
      </w:r>
      <w:r w:rsidRPr="00847B06">
        <w:t xml:space="preserve"> svarbu paminėti ir tai, kad negatyvus požiūris į politiką leidžia prognozuoti jaunimo aktyvumą pilietiškose-labdaringose veiklose, tačiau nesusijęs su daugumos jaunuolių politiniu-pilietiniu aktyvumu. Kuo negatyvesnis požiūris į politiką, tuo rečiau mokiniai, dirbant</w:t>
      </w:r>
      <w:r>
        <w:t>ieji,</w:t>
      </w:r>
      <w:r w:rsidRPr="00847B06">
        <w:t xml:space="preserve"> nedirbantys ir nesimokantys jaunuoliai užsiėmė pilietiškomis-labdaringomis veiklomis. Negatyvaus požiūrio sąsajos su dalyvavimu politinėse pilietinėse veiklose buvo nustatytos tiktai nedirbančių ir nesimokančių jaunuolių grupėje: kuo negatyvesnis požiūris, tuo rečiau dalyvauja</w:t>
      </w:r>
      <w:r>
        <w:t>ma</w:t>
      </w:r>
      <w:r w:rsidRPr="00847B06">
        <w:t>. Mokinių grupėje pilietiškumo</w:t>
      </w:r>
      <w:r>
        <w:t>-</w:t>
      </w:r>
      <w:r w:rsidRPr="00847B06">
        <w:t>labdaringumo rodiklis susijęs su socialiniu palaikymu. Aktyvesni jaunuoliai daugiau sulaukia palaikymo iš savo artimųjų. Kuo aukštesnis pilietiškumo-labdaringumo rodiklis, tuo mokiniai: 1) daugiau sulaukia socialinio palaikymo iš suaugusiųjų šeimos narių (mokiniai); 2) dažniau turi tokių žmonių, iš kurių sulaukia socialinio palaikymo; 3) labiau patenkinti santykiais su draugais (mokiniai).</w:t>
      </w:r>
    </w:p>
    <w:p w14:paraId="14B5674F"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rPr>
          <w:b/>
        </w:rPr>
        <w:t xml:space="preserve">13.1. Jaunimo dalyvavimas. </w:t>
      </w:r>
      <w:r w:rsidRPr="00847B06">
        <w:t xml:space="preserve">Panevėžyje šiuo metu yra apie 15 jaunimo nevyriausybinių organizacijų (toliau </w:t>
      </w:r>
      <w:r>
        <w:t>–</w:t>
      </w:r>
      <w:r w:rsidRPr="00847B06">
        <w:t xml:space="preserve"> </w:t>
      </w:r>
      <w:r w:rsidRPr="00423150">
        <w:t>JNVO</w:t>
      </w:r>
      <w:r w:rsidRPr="00847B06">
        <w:t xml:space="preserve">). Šios organizacijos aktyviai inicijuoja kūrybinių idėjų įgyvendinimą Panevėžio mieste, įtraukia jaunuolius į organizacijų veiklas, bendrai su Panevėžio miesto savivaldybe vykdo įvairius projektus. 2020 m. Panevėžio miesto savivaldybė finansavo 16 projektų, 1 veiklos programą ir 4 jaunimo iniciatyvas. 2021 m. </w:t>
      </w:r>
      <w:r>
        <w:t>–</w:t>
      </w:r>
      <w:r w:rsidRPr="00847B06">
        <w:t xml:space="preserve"> 17 projektų, 2 veiklos program</w:t>
      </w:r>
      <w:r>
        <w:t>a</w:t>
      </w:r>
      <w:r w:rsidRPr="00847B06">
        <w:t>s, 3 iniciatyv</w:t>
      </w:r>
      <w:r>
        <w:t>a</w:t>
      </w:r>
      <w:r w:rsidRPr="00847B06">
        <w:t xml:space="preserve">s. Aktyvus Panevėžio jaunimas savarankiškai ir iniciatyviai ieško galimybių, kaip turtinti jaunų žmonių laisvalaikį Panevėžio mieste. Jaunuoliai buriasi į įvairias JNVO. Jaunimo organizacijų lyderiai dalyvauja Panevėžio miesto savivaldybės jaunimo organizacijų taryboje „Apskritasis stalas“. Ši taryba deleguoja atstovus į Savivaldybės jaunimo reikalų tarybą (toliau – </w:t>
      </w:r>
      <w:r w:rsidRPr="00423150">
        <w:t>SJRT</w:t>
      </w:r>
      <w:r w:rsidRPr="00847B06">
        <w:t xml:space="preserve">). Laikantis pariteto principo pusę SJRT narių sudaro jaunimo atstovai, o kitą dalį – Savivaldybės deleguoti atstovai. Demokratiškai suformuota SJRT užtikrina jaunų žmonių įtraukimą ir interesų atstovavimą formuojant ir įgyvendinant jaunimo politiką savivaldybėje. Panevėžio mieste taip pat yra LMS Panevėžio mokinių savivaldų informavimo centras (toliau – </w:t>
      </w:r>
      <w:r w:rsidRPr="00423150">
        <w:t>MSIC</w:t>
      </w:r>
      <w:r w:rsidRPr="00847B06">
        <w:t>), buriantis mokyklų mokinių savivaldų lyderius ir kitus narius.</w:t>
      </w:r>
    </w:p>
    <w:p w14:paraId="0E48FA80"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t xml:space="preserve">Kasmet Savivaldybėje organizuojami Panevėžio miesto jaunimo apdovanojimai, kuriais siekiama skatinti jaunimą įsitraukti į visuomeninę veiklą, įvertinti su jaunimu dirbančius asmenis ir pavienius jaunuolių pasiekimus. </w:t>
      </w:r>
    </w:p>
    <w:p w14:paraId="20BEA7D7" w14:textId="77777777" w:rsidR="00500822" w:rsidRPr="00847B06" w:rsidRDefault="00500822" w:rsidP="00500822">
      <w:pPr>
        <w:tabs>
          <w:tab w:val="left" w:pos="426"/>
          <w:tab w:val="left" w:pos="851"/>
          <w:tab w:val="left" w:pos="1418"/>
          <w:tab w:val="left" w:pos="1560"/>
        </w:tabs>
        <w:spacing w:line="240" w:lineRule="auto"/>
        <w:ind w:leftChars="0" w:left="0" w:firstLineChars="0" w:firstLine="851"/>
        <w:jc w:val="both"/>
        <w:rPr>
          <w:shd w:val="clear" w:color="auto" w:fill="FDFDFD"/>
        </w:rPr>
      </w:pPr>
      <w:r w:rsidRPr="00847B06">
        <w:t>Panevėžio jaunimo organizacijų sąjung</w:t>
      </w:r>
      <w:r>
        <w:t>a</w:t>
      </w:r>
      <w:r w:rsidRPr="00847B06">
        <w:t xml:space="preserve"> </w:t>
      </w:r>
      <w:r>
        <w:t>„</w:t>
      </w:r>
      <w:r w:rsidRPr="00847B06">
        <w:t>Apskritasis stalas</w:t>
      </w:r>
      <w:r>
        <w:t>“</w:t>
      </w:r>
      <w:r w:rsidRPr="00847B06">
        <w:t xml:space="preserve"> kiekvieną ketvirtį atliek</w:t>
      </w:r>
      <w:r>
        <w:t>a</w:t>
      </w:r>
      <w:r w:rsidRPr="00847B06">
        <w:t xml:space="preserve"> savo narių apklausas, kuriomis siekia sužinoti</w:t>
      </w:r>
      <w:r>
        <w:t>,</w:t>
      </w:r>
      <w:r w:rsidRPr="00847B06">
        <w:t xml:space="preserve"> su kokiais sunkumais susiduria jaunimo </w:t>
      </w:r>
      <w:r w:rsidRPr="00847B06">
        <w:rPr>
          <w:shd w:val="clear" w:color="auto" w:fill="FDFDFD"/>
        </w:rPr>
        <w:t>nevyriausybinės organizacijos. Šių apklausų rezultatai atskleidžia, kad dažniausi sunkumai</w:t>
      </w:r>
      <w:r>
        <w:rPr>
          <w:shd w:val="clear" w:color="auto" w:fill="FDFDFD"/>
        </w:rPr>
        <w:t>,</w:t>
      </w:r>
      <w:r w:rsidRPr="00847B06">
        <w:rPr>
          <w:shd w:val="clear" w:color="auto" w:fill="FDFDFD"/>
        </w:rPr>
        <w:t xml:space="preserve"> su kuriais susiduria Panevėžio miesto JNVO</w:t>
      </w:r>
      <w:r>
        <w:rPr>
          <w:shd w:val="clear" w:color="auto" w:fill="FDFDFD"/>
        </w:rPr>
        <w:t>,</w:t>
      </w:r>
      <w:r w:rsidRPr="00847B06">
        <w:rPr>
          <w:shd w:val="clear" w:color="auto" w:fill="FDFDFD"/>
        </w:rPr>
        <w:t xml:space="preserve"> yra šie:</w:t>
      </w:r>
    </w:p>
    <w:p w14:paraId="4D39A471"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jaunesni JNVO nariai, kurie yra paliekami vadovauti organizacijai, neturi pakankamų gebėjimų</w:t>
      </w:r>
      <w:r>
        <w:rPr>
          <w:shd w:val="clear" w:color="auto" w:fill="FDFDFD"/>
        </w:rPr>
        <w:t>,</w:t>
      </w:r>
      <w:r w:rsidRPr="00847B06">
        <w:rPr>
          <w:shd w:val="clear" w:color="auto" w:fill="FDFDFD"/>
        </w:rPr>
        <w:t xml:space="preserve"> reikalingų organizacij</w:t>
      </w:r>
      <w:r>
        <w:rPr>
          <w:shd w:val="clear" w:color="auto" w:fill="FDFDFD"/>
        </w:rPr>
        <w:t>ai</w:t>
      </w:r>
      <w:r w:rsidRPr="00847B06">
        <w:rPr>
          <w:shd w:val="clear" w:color="auto" w:fill="FDFDFD"/>
        </w:rPr>
        <w:t xml:space="preserve"> valdy</w:t>
      </w:r>
      <w:r>
        <w:rPr>
          <w:shd w:val="clear" w:color="auto" w:fill="FDFDFD"/>
        </w:rPr>
        <w:t>t</w:t>
      </w:r>
      <w:r w:rsidRPr="00847B06">
        <w:rPr>
          <w:shd w:val="clear" w:color="auto" w:fill="FDFDFD"/>
        </w:rPr>
        <w:t>i (lyderystės, organizacijos vadybos, interesų atstovavimo);</w:t>
      </w:r>
    </w:p>
    <w:p w14:paraId="37666BE0"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JNVO nariams (ypa</w:t>
      </w:r>
      <w:r>
        <w:rPr>
          <w:shd w:val="clear" w:color="auto" w:fill="FDFDFD"/>
        </w:rPr>
        <w:t>č</w:t>
      </w:r>
      <w:r w:rsidRPr="00847B06">
        <w:rPr>
          <w:shd w:val="clear" w:color="auto" w:fill="FDFDFD"/>
        </w:rPr>
        <w:t xml:space="preserve"> vadovui) trūksta lyderystės įgūdžių;</w:t>
      </w:r>
    </w:p>
    <w:p w14:paraId="6F454EA2"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per didelė JNVO narių rotacija;</w:t>
      </w:r>
    </w:p>
    <w:p w14:paraId="50E68A05"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JNVO vadybos kompetencijos trūkumai, negebėjimas dirbti su jaunais žmonėmis, kompetencijų trūkumas dirbant su savanoriais, trūksta žinių</w:t>
      </w:r>
      <w:r>
        <w:rPr>
          <w:shd w:val="clear" w:color="auto" w:fill="FDFDFD"/>
        </w:rPr>
        <w:t>,</w:t>
      </w:r>
      <w:r w:rsidRPr="00847B06">
        <w:rPr>
          <w:shd w:val="clear" w:color="auto" w:fill="FDFDFD"/>
        </w:rPr>
        <w:t xml:space="preserve"> kaip motyvuoti ir telkti jaunus žmones. JNVO negeba administruoti ataskaitų, rengti raštų, valdyti finans</w:t>
      </w:r>
      <w:r>
        <w:rPr>
          <w:shd w:val="clear" w:color="auto" w:fill="FDFDFD"/>
        </w:rPr>
        <w:t>ų</w:t>
      </w:r>
      <w:r w:rsidRPr="00847B06">
        <w:rPr>
          <w:shd w:val="clear" w:color="auto" w:fill="FDFDFD"/>
        </w:rPr>
        <w:t>;</w:t>
      </w:r>
    </w:p>
    <w:p w14:paraId="3749D4AF"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Savivaldybės administracijos atstovai ir politikai skeptiški jaunimo organizacijų atžvilgiu;</w:t>
      </w:r>
    </w:p>
    <w:p w14:paraId="26710283"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nedidelis jaunimo politinis aktyvumas;</w:t>
      </w:r>
    </w:p>
    <w:p w14:paraId="587A1343"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pasikeitęs jaunimo gyvenimo būdas, elgesys (labiau mobilūs, nelinkę ilgesniam laikui įsipareigoti vietos JNVO, susivienijantys pagal interesus trumpiems projektams ir t.</w:t>
      </w:r>
      <w:r>
        <w:rPr>
          <w:shd w:val="clear" w:color="auto" w:fill="FDFDFD"/>
        </w:rPr>
        <w:t xml:space="preserve"> </w:t>
      </w:r>
      <w:r w:rsidRPr="00847B06">
        <w:rPr>
          <w:shd w:val="clear" w:color="auto" w:fill="FDFDFD"/>
        </w:rPr>
        <w:t>t.);</w:t>
      </w:r>
    </w:p>
    <w:p w14:paraId="5E41C99B"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daugėja jaunų žmonių</w:t>
      </w:r>
      <w:r>
        <w:rPr>
          <w:shd w:val="clear" w:color="auto" w:fill="FDFDFD"/>
        </w:rPr>
        <w:t>,</w:t>
      </w:r>
      <w:r w:rsidRPr="00847B06">
        <w:rPr>
          <w:shd w:val="clear" w:color="auto" w:fill="FDFDFD"/>
        </w:rPr>
        <w:t xml:space="preserve"> aktyviai veikiančių virtualioje erdvėje, bet mažėja jaunų žmonių skaičius JNVO;</w:t>
      </w:r>
    </w:p>
    <w:p w14:paraId="1CE0181A"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jaunų žmonių motyvacijos trūkumas;</w:t>
      </w:r>
    </w:p>
    <w:p w14:paraId="5C095A49"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JNVO sunku prisitraukti naujų narių;</w:t>
      </w:r>
    </w:p>
    <w:p w14:paraId="6DD98F3D"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mažesnis vaikinų įsitraukimas į JNVO arba savanorišką veiklą nei merginų;</w:t>
      </w:r>
    </w:p>
    <w:p w14:paraId="4E590681"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dalis JNVO neturi patalpų, dėl to negali teikti stacionarių paslaugų. Dėl nepakankamai išvystytos infrastruktūros ne visada JNVO yra pajėgios konkuruoti su savivaldybės išlaikomomis įstaigomis</w:t>
      </w:r>
      <w:r>
        <w:rPr>
          <w:shd w:val="clear" w:color="auto" w:fill="FDFDFD"/>
        </w:rPr>
        <w:t>;</w:t>
      </w:r>
    </w:p>
    <w:p w14:paraId="485B59B4" w14:textId="77777777" w:rsidR="00500822" w:rsidRPr="00847B06" w:rsidRDefault="00500822" w:rsidP="00500822">
      <w:pPr>
        <w:numPr>
          <w:ilvl w:val="0"/>
          <w:numId w:val="1"/>
        </w:numP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JNVO turimi finansai pandemijos metu sumažėjo daugiau nei 30</w:t>
      </w:r>
      <w:r>
        <w:rPr>
          <w:shd w:val="clear" w:color="auto" w:fill="FDFDFD"/>
        </w:rPr>
        <w:t xml:space="preserve"> </w:t>
      </w:r>
      <w:r w:rsidRPr="00847B06">
        <w:rPr>
          <w:shd w:val="clear" w:color="auto" w:fill="FDFDFD"/>
        </w:rPr>
        <w:t>%.</w:t>
      </w:r>
    </w:p>
    <w:p w14:paraId="738D3C3C" w14:textId="77777777" w:rsidR="00500822" w:rsidRPr="00847B06" w:rsidRDefault="00500822" w:rsidP="00500822">
      <w:pPr>
        <w:tabs>
          <w:tab w:val="left" w:pos="426"/>
          <w:tab w:val="left" w:pos="851"/>
          <w:tab w:val="left" w:pos="1418"/>
          <w:tab w:val="left" w:pos="1560"/>
        </w:tabs>
        <w:spacing w:line="240" w:lineRule="auto"/>
        <w:ind w:leftChars="0" w:left="0" w:firstLineChars="0" w:firstLine="851"/>
        <w:jc w:val="both"/>
        <w:rPr>
          <w:shd w:val="clear" w:color="auto" w:fill="FDFDFD"/>
        </w:rPr>
      </w:pPr>
    </w:p>
    <w:p w14:paraId="0C4CAE94"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r w:rsidRPr="00107C74">
        <w:rPr>
          <w:b/>
          <w:shd w:val="clear" w:color="auto" w:fill="FDFDFD"/>
        </w:rPr>
        <w:t>13.2. Darbo su jaunimu formos</w:t>
      </w:r>
      <w:r w:rsidRPr="00847B06">
        <w:rPr>
          <w:b/>
          <w:shd w:val="clear" w:color="auto" w:fill="FDFDFD"/>
        </w:rPr>
        <w:t xml:space="preserve">. </w:t>
      </w:r>
      <w:r w:rsidRPr="00847B06">
        <w:rPr>
          <w:shd w:val="clear" w:color="auto" w:fill="FDFDFD"/>
        </w:rPr>
        <w:t>Panevėžio mieste šiuo metu vykdomos 3 darbo su jaunimu formos</w:t>
      </w:r>
      <w:r>
        <w:rPr>
          <w:shd w:val="clear" w:color="auto" w:fill="FDFDFD"/>
        </w:rPr>
        <w:t>:</w:t>
      </w:r>
      <w:r w:rsidRPr="00847B06">
        <w:rPr>
          <w:shd w:val="clear" w:color="auto" w:fill="FDFDFD"/>
        </w:rPr>
        <w:t xml:space="preserve"> atviras darbas su jaunimu, darbas su jaunimu gatvėje</w:t>
      </w:r>
      <w:r>
        <w:rPr>
          <w:shd w:val="clear" w:color="auto" w:fill="FDFDFD"/>
        </w:rPr>
        <w:t>,</w:t>
      </w:r>
      <w:r w:rsidRPr="00847B06">
        <w:rPr>
          <w:shd w:val="clear" w:color="auto" w:fill="FDFDFD"/>
        </w:rPr>
        <w:t xml:space="preserve"> jaunimo informavimas ir konsultavimas. </w:t>
      </w:r>
    </w:p>
    <w:p w14:paraId="74D22314"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 xml:space="preserve">Atvirą darbą su jaunimu mieste vykdo dvi įstaigos </w:t>
      </w:r>
      <w:r>
        <w:rPr>
          <w:shd w:val="clear" w:color="auto" w:fill="FDFDFD"/>
        </w:rPr>
        <w:t>–</w:t>
      </w:r>
      <w:r w:rsidRPr="00847B06">
        <w:rPr>
          <w:shd w:val="clear" w:color="auto" w:fill="FDFDFD"/>
        </w:rPr>
        <w:t xml:space="preserve"> Panevėžio atviras jaunimo centras ir Panevėžio apskrities Gabrielės Petkevičaitės-Bitės viešosios bibliotekos Atvira jaunimo erdvė. Įstaigose per metus vidutiniškai apsilanko apie 1000 unikalių jaunuolių. Dėl ekstremaliosios situacijos šalyje daug veiklų 2020 m. buvo vykdoma nuotoliniu būdu: jaunimo darbuotojai palaikė ryšį su jaunuoliais, konsultavo, teikė paramą, rengė nuotolines diskotekas, žaidimų vakarus ir pan. Situacijai laisvėjant jaunuolių apsilankymai dažnėjo, įstaigų populiarumas augo, taigi galima daryti prielaidą, kad jaunimui atvirą darbą vykdančios įstaigos yra reikalingos. Tiek Atviras jaunimo centras, tiek Atvira jaunimo erdvė dalyvauja tarptautiniuose ir nacionaliniuose projektuose, iš projektinių lėšų nuolat atnaujina savo turimą įrangą, stengiasi pasiūlyti jaunimui kuo kokybiškesnes paslaugas. Atviroje jaunimo erdvėje 2021 m. dirba 1 jaunimo darbuotojas, o Atvirame jaunimo centre yra 4 pareigybės</w:t>
      </w:r>
      <w:r>
        <w:rPr>
          <w:shd w:val="clear" w:color="auto" w:fill="FDFDFD"/>
        </w:rPr>
        <w:t>,</w:t>
      </w:r>
      <w:r w:rsidRPr="00847B06">
        <w:rPr>
          <w:shd w:val="clear" w:color="auto" w:fill="FDFDFD"/>
        </w:rPr>
        <w:t xml:space="preserve"> skirtos jaunimo darbuotojams. Be jaunimo darbuotojų su jaunuoliais šiose įstaigose dirba įvairių sričių specialistai, Panevėžio atviras jaunimo centras turi 0,5 pareigybės psichoterapeuto, kuris veda terapines grupes, konsultuoja jaunuolius. </w:t>
      </w:r>
    </w:p>
    <w:p w14:paraId="3C98A2C3"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Panevėžio mieste nuo 2019 m. dirba viena darbo su jaunimu gatvėje komanda (2 žmonės po 0,5 pareigybės), kuri veiklą vykdo vienoje miesto teritorijoje ir per metus užmezga kontaktą su 20</w:t>
      </w:r>
      <w:r>
        <w:rPr>
          <w:shd w:val="clear" w:color="auto" w:fill="FDFDFD"/>
        </w:rPr>
        <w:t>–</w:t>
      </w:r>
      <w:r w:rsidRPr="00847B06">
        <w:rPr>
          <w:shd w:val="clear" w:color="auto" w:fill="FDFDFD"/>
        </w:rPr>
        <w:t>30 unikalių gatvės jaunuolių. Darbo su jaunimu gatvėje specialistai turi patirties, tačiau neatitinka Jaunimo reikalų departamento keliamų išsilavinimo kriterijų. Didžiausi sunkumai siekiant užtikrinti atitik</w:t>
      </w:r>
      <w:r>
        <w:rPr>
          <w:shd w:val="clear" w:color="auto" w:fill="FDFDFD"/>
        </w:rPr>
        <w:t>tį</w:t>
      </w:r>
      <w:r w:rsidRPr="00847B06">
        <w:rPr>
          <w:shd w:val="clear" w:color="auto" w:fill="FDFDFD"/>
        </w:rPr>
        <w:t xml:space="preserve"> reikalavimams</w:t>
      </w:r>
      <w:r>
        <w:rPr>
          <w:shd w:val="clear" w:color="auto" w:fill="FDFDFD"/>
        </w:rPr>
        <w:t xml:space="preserve"> –</w:t>
      </w:r>
      <w:r w:rsidRPr="00847B06">
        <w:rPr>
          <w:shd w:val="clear" w:color="auto" w:fill="FDFDFD"/>
        </w:rPr>
        <w:t xml:space="preserve"> socialinį išsilavinimą turinčių specialistų trūkumas. </w:t>
      </w:r>
    </w:p>
    <w:p w14:paraId="46A8ED47"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pPr>
      <w:r w:rsidRPr="00847B06">
        <w:rPr>
          <w:shd w:val="clear" w:color="auto" w:fill="FDFDFD"/>
        </w:rPr>
        <w:t xml:space="preserve">Jaunimo informavimo ir konsultavimo taškas veikia Panevėžio atvirame jaunimo centre. Jaunuolius konsultuoja mokymus baigę specialistai. Pagal Europos jaunimo informavimo ir konsultavimo agentūros ERYICA atliktą tyrimą, 60 proc. respondentų iš Lietuvos jaunų žmonių yra skeptiški internete randamai informacijai ir labiau pasitiki jaunimo informavimo ir konsultavimo (toliau – </w:t>
      </w:r>
      <w:r w:rsidRPr="00423150">
        <w:rPr>
          <w:shd w:val="clear" w:color="auto" w:fill="FDFDFD"/>
        </w:rPr>
        <w:t>JIK</w:t>
      </w:r>
      <w:r w:rsidRPr="00847B06">
        <w:rPr>
          <w:shd w:val="clear" w:color="auto" w:fill="FDFDFD"/>
        </w:rPr>
        <w:t>) teikiamomis paslaugomis negu informacija</w:t>
      </w:r>
      <w:r>
        <w:rPr>
          <w:shd w:val="clear" w:color="auto" w:fill="FDFDFD"/>
        </w:rPr>
        <w:t>,</w:t>
      </w:r>
      <w:r w:rsidRPr="00847B06">
        <w:rPr>
          <w:shd w:val="clear" w:color="auto" w:fill="FDFDFD"/>
        </w:rPr>
        <w:t xml:space="preserve"> randama internete. 46 proc. respondentų nemano, kad informacija internete yra patikima, tiek pat respondentų mano, kad didelis informacijos kiekis</w:t>
      </w:r>
      <w:r>
        <w:rPr>
          <w:shd w:val="clear" w:color="auto" w:fill="FDFDFD"/>
        </w:rPr>
        <w:t>,</w:t>
      </w:r>
      <w:r w:rsidRPr="00847B06">
        <w:rPr>
          <w:shd w:val="clear" w:color="auto" w:fill="FDFDFD"/>
        </w:rPr>
        <w:t xml:space="preserve"> esantis internete</w:t>
      </w:r>
      <w:r>
        <w:rPr>
          <w:shd w:val="clear" w:color="auto" w:fill="FDFDFD"/>
        </w:rPr>
        <w:t>,</w:t>
      </w:r>
      <w:r w:rsidRPr="00847B06">
        <w:rPr>
          <w:shd w:val="clear" w:color="auto" w:fill="FDFDFD"/>
        </w:rPr>
        <w:t xml:space="preserve"> yra nenaudingas</w:t>
      </w:r>
      <w:r w:rsidRPr="00847B06">
        <w:rPr>
          <w:shd w:val="clear" w:color="auto" w:fill="FDFDFD"/>
          <w:vertAlign w:val="superscript"/>
        </w:rPr>
        <w:footnoteReference w:id="1"/>
      </w:r>
      <w:r>
        <w:rPr>
          <w:shd w:val="clear" w:color="auto" w:fill="FDFDFD"/>
        </w:rPr>
        <w:t>.</w:t>
      </w:r>
    </w:p>
    <w:p w14:paraId="59A39FD9"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pPr>
      <w:r w:rsidRPr="00847B06">
        <w:rPr>
          <w:b/>
        </w:rPr>
        <w:t>13.3. Savanorystė.</w:t>
      </w:r>
      <w:r w:rsidRPr="00847B06">
        <w:t xml:space="preserve"> Panevėžio mieste įgyvendinama Jaunimo savanoriška tarnyba</w:t>
      </w:r>
      <w:r>
        <w:t>.</w:t>
      </w:r>
      <w:r w:rsidRPr="00847B06">
        <w:t xml:space="preserve"> 2021 m. metų duomenimis</w:t>
      </w:r>
      <w:r>
        <w:t>,</w:t>
      </w:r>
      <w:r w:rsidRPr="00847B06">
        <w:t xml:space="preserve"> mieste yra 33 savanorius priimančios organizacijos, bendras (nuo 2019 m.) jaunimo savanorišką tarnybą savivaldybėje baigusių jaunuolių skaičius </w:t>
      </w:r>
      <w:r>
        <w:t>–</w:t>
      </w:r>
      <w:r w:rsidRPr="00847B06">
        <w:t xml:space="preserve"> 47. Trumpalaikė savanorystė </w:t>
      </w:r>
      <w:r>
        <w:t xml:space="preserve">tarp </w:t>
      </w:r>
      <w:r w:rsidRPr="00847B06">
        <w:t>jaunimo populiari renginių, sporto varžybų metu, pandemijos laikotarpiu ypa</w:t>
      </w:r>
      <w:r>
        <w:t>č</w:t>
      </w:r>
      <w:r w:rsidRPr="00847B06">
        <w:t xml:space="preserve"> išaugo poreikis savanoriauti sveikatos priežiūros, ugdymo įstaigose. </w:t>
      </w:r>
    </w:p>
    <w:p w14:paraId="7538269D"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b/>
        </w:rPr>
      </w:pPr>
      <w:r w:rsidRPr="00847B06">
        <w:t xml:space="preserve">Mieste kasmet savanoriauja apie 10 tarptautinių savanorių, tiek pat jaunuolių iš Panevėžio išvažiuoja savanoriauti į kitas šalis. </w:t>
      </w:r>
    </w:p>
    <w:p w14:paraId="062E4CA0"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b/>
          <w:shd w:val="clear" w:color="auto" w:fill="FDFDFD"/>
        </w:rPr>
        <w:t xml:space="preserve">13.4. Kultūra. </w:t>
      </w:r>
      <w:r w:rsidRPr="00847B06">
        <w:rPr>
          <w:shd w:val="clear" w:color="auto" w:fill="FDFDFD"/>
        </w:rPr>
        <w:t>Panevėžio mieste gausu kultūros ir meno įstaigų: 9 įstaigos pavaldžios Panevėžio miesto savivaldybei:</w:t>
      </w:r>
    </w:p>
    <w:p w14:paraId="393E45B5"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Panevėžio Elenos Mezginaitės viešoji biblioteka ir 6 filialai</w:t>
      </w:r>
      <w:r>
        <w:rPr>
          <w:shd w:val="clear" w:color="auto" w:fill="FDFDFD"/>
        </w:rPr>
        <w:t>,</w:t>
      </w:r>
      <w:r w:rsidRPr="00847B06">
        <w:rPr>
          <w:shd w:val="clear" w:color="auto" w:fill="FDFDFD"/>
        </w:rPr>
        <w:t xml:space="preserve"> išsidėstę Panevėžio mikrorajonuose: dvi vaikų bibliotekos – „Žiburėlis“ ir „Šaltinėlis“, Parko biblioteka, aptarnauja</w:t>
      </w:r>
      <w:r>
        <w:rPr>
          <w:shd w:val="clear" w:color="auto" w:fill="FDFDFD"/>
        </w:rPr>
        <w:t>nti</w:t>
      </w:r>
      <w:r w:rsidRPr="00847B06">
        <w:rPr>
          <w:shd w:val="clear" w:color="auto" w:fill="FDFDFD"/>
        </w:rPr>
        <w:t xml:space="preserve"> suaugusiuosius, Šiaurinė, Smėlynės ir „Židinio“</w:t>
      </w:r>
      <w:r>
        <w:rPr>
          <w:shd w:val="clear" w:color="auto" w:fill="FDFDFD"/>
        </w:rPr>
        <w:t>,</w:t>
      </w:r>
      <w:r w:rsidRPr="00847B06">
        <w:rPr>
          <w:shd w:val="clear" w:color="auto" w:fill="FDFDFD"/>
        </w:rPr>
        <w:t xml:space="preserve"> aptarnauja</w:t>
      </w:r>
      <w:r>
        <w:rPr>
          <w:shd w:val="clear" w:color="auto" w:fill="FDFDFD"/>
        </w:rPr>
        <w:t>nti</w:t>
      </w:r>
      <w:r w:rsidRPr="00847B06">
        <w:rPr>
          <w:shd w:val="clear" w:color="auto" w:fill="FDFDFD"/>
        </w:rPr>
        <w:t xml:space="preserve"> ir suaugusiuosius, ir vaikus. Viešosios bibliotekos ir filialų lokalizacija yra patogi miesto gyventojams: jie išsidėstę̨ po visą miesto teritoriją, skirtinguose gyvenamuosiuose mikrorajonuose, šalia mokyklų̨, darželių̨ ir kitų įstaigų, todėl yra prieinami bibliotekos paslaugomis norintiems naudotis panevėžiečiams. Visose bibliotekose teikiama nemokama prieiga prie mokslo ir meno kūrinių įvairovės</w:t>
      </w:r>
      <w:r>
        <w:rPr>
          <w:shd w:val="clear" w:color="auto" w:fill="FDFDFD"/>
        </w:rPr>
        <w:t>,</w:t>
      </w:r>
      <w:r w:rsidRPr="00847B06">
        <w:rPr>
          <w:shd w:val="clear" w:color="auto" w:fill="FDFDFD"/>
        </w:rPr>
        <w:t xml:space="preserve"> naujų informacinių technologijų. Vykdomos edukacinės veiklos vaikams ir suaugusie</w:t>
      </w:r>
      <w:r>
        <w:rPr>
          <w:shd w:val="clear" w:color="auto" w:fill="FDFDFD"/>
        </w:rPr>
        <w:t>sie</w:t>
      </w:r>
      <w:r w:rsidRPr="00847B06">
        <w:rPr>
          <w:shd w:val="clear" w:color="auto" w:fill="FDFDFD"/>
        </w:rPr>
        <w:t xml:space="preserve">ms. </w:t>
      </w:r>
    </w:p>
    <w:p w14:paraId="2504F158"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 xml:space="preserve">Panevėžio kraštotyros muziejus </w:t>
      </w:r>
      <w:r>
        <w:rPr>
          <w:shd w:val="clear" w:color="auto" w:fill="FDFDFD"/>
        </w:rPr>
        <w:t>–</w:t>
      </w:r>
      <w:r w:rsidRPr="00847B06">
        <w:rPr>
          <w:shd w:val="clear" w:color="auto" w:fill="FDFDFD"/>
        </w:rPr>
        <w:t xml:space="preserve"> kaupia, saugo, tyrinėja regioninį paveldą ir aktyviai vykdo edukacines programas. Šiuo metu turi parengę</w:t>
      </w:r>
      <w:r>
        <w:rPr>
          <w:shd w:val="clear" w:color="auto" w:fill="FDFDFD"/>
        </w:rPr>
        <w:t>s</w:t>
      </w:r>
      <w:r w:rsidRPr="00847B06">
        <w:rPr>
          <w:shd w:val="clear" w:color="auto" w:fill="FDFDFD"/>
        </w:rPr>
        <w:t xml:space="preserve"> 36 edukacines programas įvairaus amžiaus grupėms, daugelis jų orientuotos į moksleivius. </w:t>
      </w:r>
    </w:p>
    <w:p w14:paraId="49AB8679"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Panevėžio dailės galerija – inicijuoja, koordinuoja parodas, įvairaus tradicinio ir šiuolaikiško meno projektus, renginius, tarpdisciplininius, kultūros reiškinius. Galerija turi du skyrius: Fotografijos galeriją ir Keramikos paviljoną. Visuose parodinėse erdvėse vidutiniškai per mėnesį surengiama po 1 parodą, vyksta renginiai ir edukacinės programos. Dailės galerija iš viso turi pareng</w:t>
      </w:r>
      <w:r>
        <w:rPr>
          <w:shd w:val="clear" w:color="auto" w:fill="FDFDFD"/>
        </w:rPr>
        <w:t>usi</w:t>
      </w:r>
      <w:r w:rsidRPr="00847B06">
        <w:rPr>
          <w:shd w:val="clear" w:color="auto" w:fill="FDFDFD"/>
        </w:rPr>
        <w:t xml:space="preserve"> 28 edukacijas</w:t>
      </w:r>
      <w:r>
        <w:rPr>
          <w:shd w:val="clear" w:color="auto" w:fill="FDFDFD"/>
        </w:rPr>
        <w:t>,</w:t>
      </w:r>
      <w:r w:rsidRPr="00847B06">
        <w:rPr>
          <w:shd w:val="clear" w:color="auto" w:fill="FDFDFD"/>
        </w:rPr>
        <w:t xml:space="preserve"> iš jų</w:t>
      </w:r>
      <w:r>
        <w:rPr>
          <w:shd w:val="clear" w:color="auto" w:fill="FDFDFD"/>
        </w:rPr>
        <w:t>:</w:t>
      </w:r>
      <w:r w:rsidRPr="00847B06">
        <w:rPr>
          <w:shd w:val="clear" w:color="auto" w:fill="FDFDFD"/>
        </w:rPr>
        <w:t xml:space="preserve"> 7 suaugusie</w:t>
      </w:r>
      <w:r>
        <w:rPr>
          <w:shd w:val="clear" w:color="auto" w:fill="FDFDFD"/>
        </w:rPr>
        <w:t>sie</w:t>
      </w:r>
      <w:r w:rsidRPr="00847B06">
        <w:rPr>
          <w:shd w:val="clear" w:color="auto" w:fill="FDFDFD"/>
        </w:rPr>
        <w:t xml:space="preserve">ms, 11 ikimokyklinio amžiaus </w:t>
      </w:r>
      <w:r>
        <w:rPr>
          <w:shd w:val="clear" w:color="auto" w:fill="FDFDFD"/>
        </w:rPr>
        <w:t xml:space="preserve">vaikams </w:t>
      </w:r>
      <w:r w:rsidRPr="00847B06">
        <w:rPr>
          <w:shd w:val="clear" w:color="auto" w:fill="FDFDFD"/>
        </w:rPr>
        <w:t xml:space="preserve">ir moksleiviams. </w:t>
      </w:r>
    </w:p>
    <w:p w14:paraId="5452B110"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r>
      <w:r w:rsidRPr="00DE0024">
        <w:rPr>
          <w:shd w:val="clear" w:color="auto" w:fill="FDFDFD"/>
        </w:rPr>
        <w:t>Panevėžio</w:t>
      </w:r>
      <w:r w:rsidRPr="00847B06">
        <w:rPr>
          <w:shd w:val="clear" w:color="auto" w:fill="FDFDFD"/>
        </w:rPr>
        <w:t xml:space="preserve"> teatras „Menas“ puoselėja, kuria ir plėtoja profesionalaus teatro tradicijas, taip pat formuoja ir kuria visuomenei šiuolaikinio teatro tendencijas ir kryptis, kūrybiškai perteikia lietuvių ir pasaulines teatro vertybes. Teatras šiuo metu turi 17 repertuarinių spektaklių. Teatro tikslai ir uždaviniai yra orientuoti į kultūrinę edukaciją, profesionalios kultūros produktų paruošimą ir sklaidą, vaikų ir jaunimo skatinimą domėtis kultūra, kultūriškai užimti visas amžiaus grupes. Įstaiga vykdo edukacines, Kultūros paso programas. Teatre veikia Jaunimo teatro studija. Įstaiga taip pat yra akredituota savanorius priimanti organizacija, kurioje nuolatos dirba jauni savanoriai.</w:t>
      </w:r>
    </w:p>
    <w:p w14:paraId="035F9C3E" w14:textId="77777777" w:rsidR="00500822" w:rsidRPr="003714B8"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3714B8">
        <w:rPr>
          <w:shd w:val="clear" w:color="auto" w:fill="FDFDFD"/>
        </w:rPr>
        <w:t>•</w:t>
      </w:r>
      <w:r>
        <w:rPr>
          <w:shd w:val="clear" w:color="auto" w:fill="FDFDFD"/>
        </w:rPr>
        <w:tab/>
      </w:r>
      <w:r w:rsidRPr="003714B8">
        <w:rPr>
          <w:shd w:val="clear" w:color="auto" w:fill="FDFDFD"/>
        </w:rPr>
        <w:t xml:space="preserve">Panevėžio lėlių vežimo teatras puoselėja, kuria ir plėtoja profesionalaus lėlių teatro tradicijas, pristato visuomenei šiuolaikinio lėlių teatro tradicijas ir kryptis, kuria ir viešai rodo spektaklius, atlieka kitas literatūros ir meno programas, vykdo švietimo ir ugdymo programas, organizuoja kultūrinius renginius vaikams, organizuoja teatro gastroles Lietuvoje ir užsienyje. Teatras šiuo metu turi 19 repertuarinių spektaklių, dvi edukacines programas vaikams nuo 4 metų. </w:t>
      </w:r>
    </w:p>
    <w:p w14:paraId="05F99972"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 xml:space="preserve">Panevėžio muzikinis teatras organizuoja profesionalaus scenos meno (spektaklių, koncertų ir kitų literatūros, meno programų) kūrimą ir viešą atlikimą. Įstaigoje yra simfoninis orkestras, pučiamųjų orkestras „Garsas“, mišrus choras, styginių kvartetas. Muzikinis teatras yra parengęs dvi Kultūros paso programas moksleiviams. </w:t>
      </w:r>
    </w:p>
    <w:p w14:paraId="53805041"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Kultūros centras Panevėžio bendruomenių rūmai skatina bendruomenę dalyvauti kultūrinėje veikloje, realizuoti kultūrinius, socialinius ir šviet</w:t>
      </w:r>
      <w:r>
        <w:rPr>
          <w:shd w:val="clear" w:color="auto" w:fill="FDFDFD"/>
        </w:rPr>
        <w:t>imo</w:t>
      </w:r>
      <w:r w:rsidRPr="00847B06">
        <w:rPr>
          <w:shd w:val="clear" w:color="auto" w:fill="FDFDFD"/>
        </w:rPr>
        <w:t xml:space="preserve"> poreikius. Įstaigos formuoja Aukštaitijos regiono kultūros centro įvaizdį, skatina etninės kultūros sklaidą mieste, vykdo bendruomenės užimtumo programas, organizuoja mėgėjų meno kolektyvų, studijų, klubų, būrelių veiklą, rengia kalendorines, valstybines ir miesto šventes. Kultūros centras šiuo metu yra parengęs 25 edukacines programas. Įstaigoje 2020 m. veiklą vykdė 28 mėgėjų meno kolektyvai, studijos ir klubai: 2 vaikų ir jaunimo kolektyvai, 7 vaikų ir jaunimo studijos, klubai, 16 suaugusiųjų kolektyvų, 3 suaugusiųjų studijos. Kultūros centre veikia savanorystės programa „A.K.I.S.“</w:t>
      </w:r>
      <w:r>
        <w:rPr>
          <w:shd w:val="clear" w:color="auto" w:fill="FDFDFD"/>
        </w:rPr>
        <w:t>.</w:t>
      </w:r>
      <w:r w:rsidRPr="00847B06">
        <w:rPr>
          <w:shd w:val="clear" w:color="auto" w:fill="FDFDFD"/>
        </w:rPr>
        <w:t xml:space="preserve"> Vasaros laikotarpiu įstaiga organizuoja vaikų dienos užimtumo vasaros stovyklas. </w:t>
      </w:r>
    </w:p>
    <w:p w14:paraId="7C939D09"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 xml:space="preserve">Kino centras „Garsas“ viešai teikia kino filmo rodymo, renginių organizavimo, kultūrinio švietimo paslaugas Panevėžyje. Įstaiga ypatingą dėmesį skiria Europos šalių kinematografijai, pristato įvairaus žanro Lietuvos kino kūrėjų darbus, rengia ir vykdo edukacines kino programas ir projektus (kino pamokos, dirbtuvės, stovyklos ir kt.), ypatingą dėmesį skiria mokyklinio amžiaus vaikams </w:t>
      </w:r>
      <w:r>
        <w:rPr>
          <w:shd w:val="clear" w:color="auto" w:fill="FDFDFD"/>
        </w:rPr>
        <w:t>ir</w:t>
      </w:r>
      <w:r w:rsidRPr="00847B06">
        <w:rPr>
          <w:shd w:val="clear" w:color="auto" w:fill="FDFDFD"/>
        </w:rPr>
        <w:t xml:space="preserve"> jaunimui. Šiuo metu įstaiga yra parengusi 10 edukacinių programų. Kino centre veikia savanorių programa jaunimui. </w:t>
      </w:r>
    </w:p>
    <w:p w14:paraId="45FC50CA"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 xml:space="preserve">Stasio Eidrigevičiaus menų centras užsiima modernaus ir šiuolaikinio meno kūrinių kaupimu, saugojimu, tyrimu. Tai pati naujausia įstaiga Panevėžyje, kuri startuos su savo veiklomis, kai bus pastatytas menų centro pastatas. </w:t>
      </w:r>
    </w:p>
    <w:p w14:paraId="7BB42C39"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ab/>
        <w:t>Mieste taip pat veikia 2 valstybinės kultūros įstaigos, kurias kuruoja Kultūros ministerija:</w:t>
      </w:r>
    </w:p>
    <w:p w14:paraId="4A11748D"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r>
      <w:r w:rsidRPr="00847B06">
        <w:rPr>
          <w:highlight w:val="white"/>
        </w:rPr>
        <w:t>Panevėžio apskrities</w:t>
      </w:r>
      <w:r w:rsidRPr="00847B06">
        <w:rPr>
          <w:sz w:val="30"/>
          <w:szCs w:val="30"/>
          <w:highlight w:val="white"/>
        </w:rPr>
        <w:t xml:space="preserve"> </w:t>
      </w:r>
      <w:r w:rsidRPr="00847B06">
        <w:rPr>
          <w:shd w:val="clear" w:color="auto" w:fill="FDFDFD"/>
        </w:rPr>
        <w:t>G. Petkevičaitės-Bitės biblioteka</w:t>
      </w:r>
      <w:r>
        <w:rPr>
          <w:shd w:val="clear" w:color="auto" w:fill="FDFDFD"/>
        </w:rPr>
        <w:t>.</w:t>
      </w:r>
      <w:r w:rsidRPr="00847B06">
        <w:rPr>
          <w:shd w:val="clear" w:color="auto" w:fill="FDFDFD"/>
        </w:rPr>
        <w:t xml:space="preserve"> </w:t>
      </w:r>
      <w:r>
        <w:rPr>
          <w:shd w:val="clear" w:color="auto" w:fill="FDFDFD"/>
        </w:rPr>
        <w:t>T</w:t>
      </w:r>
      <w:r w:rsidRPr="00847B06">
        <w:rPr>
          <w:shd w:val="clear" w:color="auto" w:fill="FDFDFD"/>
        </w:rPr>
        <w:t>ai ne tik biblioteka, bet ir modernus centras, kurioje patraukli aplinka mokytis, kurti ir atrasti. Šioje įstaigoje veikia atvira jaunimo erdvė, veikia klubai: „Bitės knygų klubas“, „Jaunimo knygų klubas“, pašnekesių klubas „LET</w:t>
      </w:r>
      <w:r>
        <w:rPr>
          <w:shd w:val="clear" w:color="auto" w:fill="FDFDFD"/>
          <w:lang w:val="en-US"/>
        </w:rPr>
        <w:t>’</w:t>
      </w:r>
      <w:r w:rsidRPr="00847B06">
        <w:rPr>
          <w:shd w:val="clear" w:color="auto" w:fill="FDFDFD"/>
        </w:rPr>
        <w:t>S TALK“, senjorų klubas. Nuo 2020 m. bibliotekoje taikomi infrastruktūriniai sprendimai, tobulinamos darbuotojų kompetencijos, kuriamos naujos paslaugos Autizmo spektro (ASS) ir kitų kalbos, komunikacijos ir elgesio sutrikimų turintiems lankytojams.</w:t>
      </w:r>
    </w:p>
    <w:p w14:paraId="1AB12A27"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w:t>
      </w:r>
      <w:r w:rsidRPr="00847B06">
        <w:rPr>
          <w:shd w:val="clear" w:color="auto" w:fill="FDFDFD"/>
        </w:rPr>
        <w:tab/>
        <w:t>J. Miltinio dramos teatras – Panevėžio miesto pasididžiavimas</w:t>
      </w:r>
      <w:r>
        <w:rPr>
          <w:shd w:val="clear" w:color="auto" w:fill="FDFDFD"/>
        </w:rPr>
        <w:t>.</w:t>
      </w:r>
      <w:r w:rsidRPr="00847B06">
        <w:rPr>
          <w:shd w:val="clear" w:color="auto" w:fill="FDFDFD"/>
        </w:rPr>
        <w:t xml:space="preserve"> </w:t>
      </w:r>
      <w:r>
        <w:rPr>
          <w:shd w:val="clear" w:color="auto" w:fill="FDFDFD"/>
        </w:rPr>
        <w:t>K</w:t>
      </w:r>
      <w:r w:rsidRPr="00847B06">
        <w:rPr>
          <w:shd w:val="clear" w:color="auto" w:fill="FDFDFD"/>
        </w:rPr>
        <w:t>ūrybinėje veikloje darniai sugyvena miltiniškoji teatro vizija, kurią puoselėja vyresnio</w:t>
      </w:r>
      <w:r>
        <w:rPr>
          <w:shd w:val="clear" w:color="auto" w:fill="FDFDFD"/>
        </w:rPr>
        <w:t>sios</w:t>
      </w:r>
      <w:r w:rsidRPr="00847B06">
        <w:rPr>
          <w:shd w:val="clear" w:color="auto" w:fill="FDFDFD"/>
        </w:rPr>
        <w:t xml:space="preserve"> trupės aktoriai</w:t>
      </w:r>
      <w:r>
        <w:rPr>
          <w:shd w:val="clear" w:color="auto" w:fill="FDFDFD"/>
        </w:rPr>
        <w:t>,</w:t>
      </w:r>
      <w:r w:rsidRPr="00847B06">
        <w:rPr>
          <w:shd w:val="clear" w:color="auto" w:fill="FDFDFD"/>
        </w:rPr>
        <w:t xml:space="preserve"> ir naujos teatro idėjos, kurias su savimi atneša jauni režisieriai ir aktoriai. Teatras vykdo įvairiausius projektus, kurių tikslas parodyti, kad teatras yra ne vien tik spektakliai, jis gali tapti puikia pramoga ir anapus kompiuterių ekranų</w:t>
      </w:r>
      <w:r>
        <w:rPr>
          <w:shd w:val="clear" w:color="auto" w:fill="FDFDFD"/>
        </w:rPr>
        <w:t>, pvz.:</w:t>
      </w:r>
      <w:r w:rsidRPr="00847B06">
        <w:rPr>
          <w:shd w:val="clear" w:color="auto" w:fill="FDFDFD"/>
        </w:rPr>
        <w:t xml:space="preserve"> „Miltinis ant ryšio“, „Rubrika vaikams“, „Audioknygos“, „Teatro cechai“, „Po scena“, „Teatro lyga“. Įstaiga taip pat vykdo edukacijas, turi Kultūros paso program</w:t>
      </w:r>
      <w:r>
        <w:rPr>
          <w:shd w:val="clear" w:color="auto" w:fill="FDFDFD"/>
        </w:rPr>
        <w:t>ų</w:t>
      </w:r>
      <w:r w:rsidRPr="00847B06">
        <w:rPr>
          <w:shd w:val="clear" w:color="auto" w:fill="FDFDFD"/>
        </w:rPr>
        <w:t xml:space="preserve"> moksleiviams. </w:t>
      </w:r>
    </w:p>
    <w:p w14:paraId="19AAE759" w14:textId="77777777" w:rsidR="00500822" w:rsidRPr="00847B06" w:rsidRDefault="00500822" w:rsidP="00500822">
      <w:pPr>
        <w:shd w:val="clear" w:color="auto" w:fill="FFFFFF"/>
        <w:tabs>
          <w:tab w:val="left" w:pos="426"/>
          <w:tab w:val="left" w:pos="851"/>
          <w:tab w:val="left" w:pos="1418"/>
          <w:tab w:val="left" w:pos="1560"/>
        </w:tabs>
        <w:spacing w:line="240" w:lineRule="auto"/>
        <w:ind w:leftChars="0" w:left="0" w:firstLineChars="0" w:firstLine="851"/>
        <w:jc w:val="both"/>
        <w:rPr>
          <w:shd w:val="clear" w:color="auto" w:fill="FDFDFD"/>
        </w:rPr>
      </w:pPr>
      <w:r w:rsidRPr="00847B06">
        <w:rPr>
          <w:shd w:val="clear" w:color="auto" w:fill="FDFDFD"/>
        </w:rPr>
        <w:t xml:space="preserve">Nuo 2021 m. Panevėžio plėtros agentūra sukūrė interaktyvų renginių kalendorių, kuriuo siekiama vienoje erdvėje rasti visus Panevėžio mieste vykstančius renginius. </w:t>
      </w:r>
    </w:p>
    <w:p w14:paraId="4C79F841" w14:textId="77777777" w:rsidR="00500822" w:rsidRPr="00847B06" w:rsidRDefault="00500822" w:rsidP="00500822">
      <w:pPr>
        <w:pBdr>
          <w:top w:val="nil"/>
          <w:left w:val="nil"/>
          <w:bottom w:val="nil"/>
          <w:right w:val="nil"/>
          <w:between w:val="nil"/>
        </w:pBdr>
        <w:tabs>
          <w:tab w:val="left" w:pos="426"/>
          <w:tab w:val="left" w:pos="851"/>
          <w:tab w:val="left" w:pos="1418"/>
          <w:tab w:val="left" w:pos="1560"/>
        </w:tabs>
        <w:spacing w:line="240" w:lineRule="auto"/>
        <w:ind w:leftChars="0" w:left="0" w:firstLineChars="0" w:firstLine="851"/>
        <w:jc w:val="both"/>
        <w:rPr>
          <w:b/>
        </w:rPr>
      </w:pPr>
    </w:p>
    <w:p w14:paraId="7E35B4EB" w14:textId="77777777" w:rsidR="00500822" w:rsidRPr="00847B06" w:rsidRDefault="00500822" w:rsidP="00500822">
      <w:pPr>
        <w:pBdr>
          <w:top w:val="nil"/>
          <w:left w:val="nil"/>
          <w:bottom w:val="nil"/>
          <w:right w:val="nil"/>
          <w:between w:val="nil"/>
        </w:pBdr>
        <w:tabs>
          <w:tab w:val="left" w:pos="426"/>
          <w:tab w:val="left" w:pos="709"/>
          <w:tab w:val="left" w:pos="851"/>
        </w:tabs>
        <w:spacing w:line="240" w:lineRule="auto"/>
        <w:ind w:leftChars="0" w:left="0" w:firstLineChars="0" w:firstLine="851"/>
        <w:jc w:val="both"/>
        <w:rPr>
          <w:b/>
          <w:shd w:val="clear" w:color="auto" w:fill="FDFDFD"/>
        </w:rPr>
      </w:pPr>
      <w:r w:rsidRPr="00847B06">
        <w:rPr>
          <w:b/>
          <w:shd w:val="clear" w:color="auto" w:fill="FDFDFD"/>
        </w:rPr>
        <w:t>13.5. Vertinant laisvalaikio ir jaunimo dalyvavimo situaciją mieste, svarbu išskirti esmines problemas:</w:t>
      </w:r>
      <w:r w:rsidRPr="00847B06">
        <w:rPr>
          <w:b/>
          <w:shd w:val="clear" w:color="auto" w:fill="FDFDFD"/>
        </w:rPr>
        <w:tab/>
      </w:r>
    </w:p>
    <w:p w14:paraId="6D6A9D5F"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13.5.1. jaunimas sunkiai randa informaciją apie laisvalaikio galimybes;</w:t>
      </w:r>
    </w:p>
    <w:p w14:paraId="2E24250C"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13.5.2. jaunimo pilietiškumo ugdymo kokybės stoka;</w:t>
      </w:r>
    </w:p>
    <w:p w14:paraId="3BAE079D"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13.5.3. nepakankamas jaunimo skatinimas įsitraukti į jaunimo organizacijų veiklas;</w:t>
      </w:r>
    </w:p>
    <w:p w14:paraId="1E66EC1A"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13.5.4. jaunimo organizacijų veiklų tęstinumo neužtikrinimas;</w:t>
      </w:r>
    </w:p>
    <w:p w14:paraId="6D7C61A8"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13.5.5. jaunimo įsitraukimo į sprendimų priėmimą trūkumas;</w:t>
      </w:r>
    </w:p>
    <w:p w14:paraId="57BB5D6B" w14:textId="77777777" w:rsidR="00500822" w:rsidRDefault="00500822" w:rsidP="00500822">
      <w:pPr>
        <w:tabs>
          <w:tab w:val="left" w:pos="426"/>
          <w:tab w:val="left" w:pos="709"/>
          <w:tab w:val="left" w:pos="1080"/>
        </w:tabs>
        <w:spacing w:line="240" w:lineRule="auto"/>
        <w:ind w:leftChars="0" w:left="0" w:firstLineChars="0" w:firstLine="851"/>
        <w:jc w:val="both"/>
      </w:pPr>
      <w:r w:rsidRPr="00847B06">
        <w:t>13.5.</w:t>
      </w:r>
      <w:r>
        <w:t>6</w:t>
      </w:r>
      <w:r w:rsidRPr="00847B06">
        <w:t>. socialinio užimtumo problemos, darbo su jaunimu formų trūkumas miegamuosiuose rajonuose</w:t>
      </w:r>
      <w:r>
        <w:t>.</w:t>
      </w:r>
    </w:p>
    <w:p w14:paraId="49FBC795" w14:textId="77777777" w:rsidR="00500822" w:rsidRPr="00847B06" w:rsidRDefault="00500822" w:rsidP="00500822">
      <w:pPr>
        <w:tabs>
          <w:tab w:val="left" w:pos="426"/>
          <w:tab w:val="left" w:pos="709"/>
          <w:tab w:val="left" w:pos="1080"/>
        </w:tabs>
        <w:spacing w:line="240" w:lineRule="auto"/>
        <w:ind w:leftChars="0" w:left="0" w:firstLineChars="0" w:firstLine="851"/>
        <w:jc w:val="both"/>
      </w:pPr>
    </w:p>
    <w:p w14:paraId="5B2486AE" w14:textId="77777777" w:rsidR="00500822" w:rsidRDefault="00500822" w:rsidP="00500822">
      <w:pPr>
        <w:pStyle w:val="Antrat1"/>
        <w:tabs>
          <w:tab w:val="left" w:pos="426"/>
          <w:tab w:val="left" w:pos="709"/>
          <w:tab w:val="left" w:pos="1080"/>
        </w:tabs>
        <w:spacing w:before="0" w:after="0" w:line="240" w:lineRule="auto"/>
        <w:ind w:leftChars="0" w:left="0" w:firstLineChars="0" w:firstLine="0"/>
        <w:jc w:val="center"/>
        <w:rPr>
          <w:sz w:val="24"/>
          <w:szCs w:val="24"/>
        </w:rPr>
      </w:pPr>
      <w:bookmarkStart w:id="6" w:name="_heading=h.sia1nwt9mp0x" w:colFirst="0" w:colLast="0"/>
      <w:bookmarkEnd w:id="6"/>
      <w:r w:rsidRPr="00847B06">
        <w:rPr>
          <w:sz w:val="24"/>
          <w:szCs w:val="24"/>
        </w:rPr>
        <w:t>2.4. Gyvenimo sąlygos, kaimynystė</w:t>
      </w:r>
    </w:p>
    <w:p w14:paraId="234F9C1A" w14:textId="77777777" w:rsidR="00500822" w:rsidRPr="00847B06" w:rsidRDefault="00500822" w:rsidP="00500822">
      <w:pPr>
        <w:ind w:left="0" w:hanging="2"/>
      </w:pPr>
    </w:p>
    <w:p w14:paraId="40245196"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14. Savivaldybės jaunimo problematikos tyrimu siekta įvertinti ir tyrime dalyvavusio jaunimo kaimynystę. Tyrimo rezultatai rodo, kad artimoji išorinė aplinka yra saugi: per paskutines 30 dienų, daugumos respondentų teigimu, jų kaimynystėje nebuvo atvejų, kad jie, jų šeimos nariai ar kaimynai būtų užpilti ar apvogti gatvėje (atitinkamai 97,9 proc., 96,5 proc. ir 96,5 proc.), kad būtų įsilaužta į privačią nuosavybę (butą, namą, garažą, sandėliuką) (93,1 proc.). Visgi verta paminėti, kad 4,3 proc. respondentų buvo pasiūlyta pirkti narkotikus, o 6,1 proc. respondentų matė, kad kažkas juos pardavinėjo ir 8,5 proc. respondentų teigimu, jų kaimynystėje įvyko muštynės tarp artimų gatvių ar rajonų grupuočių.</w:t>
      </w:r>
    </w:p>
    <w:p w14:paraId="4C5AAD8D"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Kad kaimynystė yra saugi, rodo ir atsakymų į kitą Savivaldybės jaunimo problematikos tyrimo klausimą rezultatai: 87,2 proc. respondentų sutinka arba visiškai sutinka, kad jie jaučiasi saugūs kaimynystėje ir jiems patinka vietovė, kurioje gyvena (84,8 proc.). Tyrimo rezultatai taip pat rodo, kad respondentų kaimynai rūpinasi vieni kitais: 69,3 proc. respondentų teigia, kad apie jų netinkamą elgesį kaimynai praneštų jų tėvams; dauguma respondentų teigia, kad kaimynai yra linkę vieni kitiems padėti (63,2 proc.), į juos gali kreiptis iškilus problemoms (62,2 proc.). Visgi, daugiau nei pusė respondentų (58,2 proc.) nesutinka, kad jų kaimynai domisi, ką veikia vaikai ir jaunimas. Taip pat, didelė dalis respondentų (61 proc.) teigia, kad kaimynystėje, kurioje gyvena, vietų laisvalaikiui leisti nėra daug.</w:t>
      </w:r>
    </w:p>
    <w:p w14:paraId="4DC0CDB1"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Jaunų šeimų analizė atskleidė, kad mieste vis dar trūksta verslo įsitraukimo, siekiant sukurti kuo daugiau šeimoms patrauklių vietų. Jaunos šeimos taip pat pastebi, kad vis dar trūksta žaidimo aikštelių daugiabučių namų kvartaluose, žindymo kambarių centrinėje miesto dalyje. Kalbant apie būsto pasirinkimą, jaunos šeimos pastebi, kad nuomojamų būstų pasiūla ne tik, kad nedidelė, bet dažnas nenori nuomoti būsto jaunai šeimai su mažais vaikais.</w:t>
      </w:r>
    </w:p>
    <w:p w14:paraId="789FE679"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b/>
          <w:shd w:val="clear" w:color="auto" w:fill="FDFDFD"/>
        </w:rPr>
        <w:t>14.1. Gyvenimo sąlygos.</w:t>
      </w:r>
      <w:r w:rsidRPr="00847B06">
        <w:rPr>
          <w:shd w:val="clear" w:color="auto" w:fill="FDFDFD"/>
        </w:rPr>
        <w:t xml:space="preserve"> Savivaldybėje įvairiomis priemonėmis siekiama užtikrinti jaunų žmonių saugumą. Ypatingas dėmesys skiriamas miesto ugdymo įstaigų aplinkų saugumui. Ugdymo įstaigų erdvės pagal galimybes yra apšviestos, šalia jų esančios perėjos išskirtos greičio lėtinimo priemonėmis – kalniukais. Daugumos ugdymo įstaigų teritorijos yra aptvertos. Aktyviai atnaujinamos mikrorajonų parkuose, skveruose esančios jaunimo poilsio ir žaidimų erdvės. Šiuo metu atnaujintame Kultūros ir poilsio yra ne viena moderni vaikų žaidimų aikštelė, parkas pritaikytas šeimoms ir jaunimui. Atnaujinamos ir kitos miesto erdvės, kas kuria patrauklaus miesto įvaizdį. </w:t>
      </w:r>
    </w:p>
    <w:p w14:paraId="2959B4BB"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Gatvių ir viešųjų erdvių apšvietimo</w:t>
      </w:r>
      <w:r>
        <w:rPr>
          <w:shd w:val="clear" w:color="auto" w:fill="FDFDFD"/>
        </w:rPr>
        <w:t xml:space="preserve"> </w:t>
      </w:r>
      <w:r w:rsidRPr="00847B06">
        <w:rPr>
          <w:shd w:val="clear" w:color="auto" w:fill="FDFDFD"/>
        </w:rPr>
        <w:t xml:space="preserve">priežiūrai per 2020 metus pakeista 899 miesto apšvietimo lempų, 115 šviestuvų, atlikta kitų eksploatacijos ir remonto darbų. Šaligatvių remontui ir priežiūrai 2020 m. skirta 63 proc. daugiau lėšų nei ankstesniais metais. </w:t>
      </w:r>
    </w:p>
    <w:p w14:paraId="71773EAD"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 xml:space="preserve">Tęsiamas daugiabučių namų teritorijų vidaus kelių </w:t>
      </w:r>
      <w:r>
        <w:rPr>
          <w:shd w:val="clear" w:color="auto" w:fill="FDFDFD"/>
        </w:rPr>
        <w:t>ir</w:t>
      </w:r>
      <w:r w:rsidRPr="00847B06">
        <w:rPr>
          <w:shd w:val="clear" w:color="auto" w:fill="FDFDFD"/>
        </w:rPr>
        <w:t xml:space="preserve"> šaligatvių remontas: atlikti asfalto dangos remonto darbai 21 daugiabuči</w:t>
      </w:r>
      <w:r>
        <w:rPr>
          <w:shd w:val="clear" w:color="auto" w:fill="FDFDFD"/>
        </w:rPr>
        <w:t>o</w:t>
      </w:r>
      <w:r w:rsidRPr="00847B06">
        <w:rPr>
          <w:shd w:val="clear" w:color="auto" w:fill="FDFDFD"/>
        </w:rPr>
        <w:t xml:space="preserve"> nam</w:t>
      </w:r>
      <w:r>
        <w:rPr>
          <w:shd w:val="clear" w:color="auto" w:fill="FDFDFD"/>
        </w:rPr>
        <w:t xml:space="preserve">o </w:t>
      </w:r>
      <w:r w:rsidRPr="00847B06">
        <w:rPr>
          <w:shd w:val="clear" w:color="auto" w:fill="FDFDFD"/>
        </w:rPr>
        <w:t xml:space="preserve">įvažose, prie 4 daugiabučių namų sutvarkyti šaligatviai naudotomis plytelėmis. Atrenkant remontuoti įvažas, šaligatvius prioritetu buvo pasirinkti objektai, esantys šalia daugiabučio gyvenamojo namo savininkų bendrijos, kuri yra išsinuomojusi valstybinės žemės sklypą, kuriomis naudojasi švietimo, kultūros ir meno, sporto, sveikatos </w:t>
      </w:r>
      <w:r>
        <w:rPr>
          <w:shd w:val="clear" w:color="auto" w:fill="FDFDFD"/>
        </w:rPr>
        <w:t>ir</w:t>
      </w:r>
      <w:r w:rsidRPr="00847B06">
        <w:rPr>
          <w:shd w:val="clear" w:color="auto" w:fill="FDFDFD"/>
        </w:rPr>
        <w:t xml:space="preserve"> socialinės paskirties įstaigos, taip pat keliems greta esantiems daugiabučiams namams atliktas atnaujinimas (modernizacija), kurių įvažų dangos būklė kėlė grėsmę saugiam eismui.</w:t>
      </w:r>
    </w:p>
    <w:p w14:paraId="06AC5D66"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 xml:space="preserve">Nuo 2020 m. organizuojamas bendruomenės iniciatyvų konkursas, kuriuo siekiama paskatinti panevėžiečius aktyviau dalyvauti planuojant biudžetą ir teikti projekto idėjų pasiūlymus miesto viešųjų erdvių infrastruktūrai gerinti ir patrauklumui didinti. Projektams įgyvendinti kasmet skiriama iki 40 tūkst. Eur. Balsuodami už labiausiai patikusias idėjas 2020 m. gyventojai laimėtojais išrinko projektus „Panevėžio miesto neįgaliųjų organizacijų viešos aplinkos sutvarkymas ir pritaikymas socialinei bei kultūrinei veiklai“ ir „Kniaudiškių g.–Žvaigždžių g. žaidimų, sporto ir poilsio viešosios erdvės sutvarkymas“. 2021 m. laimėjo projektai </w:t>
      </w:r>
      <w:r>
        <w:rPr>
          <w:shd w:val="clear" w:color="auto" w:fill="FDFDFD"/>
        </w:rPr>
        <w:t>„</w:t>
      </w:r>
      <w:r w:rsidRPr="00847B06">
        <w:rPr>
          <w:shd w:val="clear" w:color="auto" w:fill="FDFDFD"/>
        </w:rPr>
        <w:t>Panevėžio šokių terasa</w:t>
      </w:r>
      <w:r>
        <w:rPr>
          <w:shd w:val="clear" w:color="auto" w:fill="FDFDFD"/>
        </w:rPr>
        <w:t>“</w:t>
      </w:r>
      <w:r w:rsidRPr="00847B06">
        <w:rPr>
          <w:shd w:val="clear" w:color="auto" w:fill="FDFDFD"/>
        </w:rPr>
        <w:t xml:space="preserve"> ir „A. Baranausko pušynėlio ir jo prieigų sutvarkymas“.</w:t>
      </w:r>
    </w:p>
    <w:p w14:paraId="1D87D0EC"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b/>
          <w:shd w:val="clear" w:color="auto" w:fill="FDFDFD"/>
        </w:rPr>
        <w:t>14.2. Būstas.</w:t>
      </w:r>
      <w:r w:rsidRPr="00847B06">
        <w:rPr>
          <w:shd w:val="clear" w:color="auto" w:fill="FDFDFD"/>
        </w:rPr>
        <w:t xml:space="preserve"> Panevėžio mieste būstų paklausa yra didesnė negu pasiūla, tiek įsigijimo</w:t>
      </w:r>
      <w:r>
        <w:rPr>
          <w:shd w:val="clear" w:color="auto" w:fill="FDFDFD"/>
        </w:rPr>
        <w:t>,</w:t>
      </w:r>
      <w:r w:rsidRPr="00847B06">
        <w:rPr>
          <w:shd w:val="clear" w:color="auto" w:fill="FDFDFD"/>
        </w:rPr>
        <w:t xml:space="preserve"> tiek nuomos kainos dažnai yra didesnės negu jaunuolių finansinės galimybės. Remiantis Panevėžio problematikos tyrimo duomenimis</w:t>
      </w:r>
      <w:r>
        <w:rPr>
          <w:shd w:val="clear" w:color="auto" w:fill="FDFDFD"/>
        </w:rPr>
        <w:t>,</w:t>
      </w:r>
      <w:r w:rsidRPr="00847B06">
        <w:rPr>
          <w:shd w:val="clear" w:color="auto" w:fill="FDFDFD"/>
        </w:rPr>
        <w:t xml:space="preserve"> dauguma jaunuolių (63 proc.) gyvena tėvams</w:t>
      </w:r>
      <w:r>
        <w:rPr>
          <w:shd w:val="clear" w:color="auto" w:fill="FDFDFD"/>
        </w:rPr>
        <w:t xml:space="preserve"> </w:t>
      </w:r>
      <w:r w:rsidRPr="00847B06">
        <w:rPr>
          <w:shd w:val="clear" w:color="auto" w:fill="FDFDFD"/>
        </w:rPr>
        <w:t>/</w:t>
      </w:r>
      <w:r>
        <w:rPr>
          <w:shd w:val="clear" w:color="auto" w:fill="FDFDFD"/>
        </w:rPr>
        <w:t xml:space="preserve"> </w:t>
      </w:r>
      <w:r w:rsidRPr="00847B06">
        <w:rPr>
          <w:shd w:val="clear" w:color="auto" w:fill="FDFDFD"/>
        </w:rPr>
        <w:t>globėjams priklausančiuose būstuose, 6 proc. perkasi būstą su paskola, 13 proc. planuoja tokią paskolą imti.  Panevėžio miesto savivaldybė įtraukta į regionus, kuriuose subsidijuojamas pirmojo būsto įsigijimas jaunoms šeimoms. Tačiau atsižvelgiant į Lietuv</w:t>
      </w:r>
      <w:r>
        <w:rPr>
          <w:shd w:val="clear" w:color="auto" w:fill="FDFDFD"/>
        </w:rPr>
        <w:t>o</w:t>
      </w:r>
      <w:r w:rsidRPr="00847B06">
        <w:rPr>
          <w:shd w:val="clear" w:color="auto" w:fill="FDFDFD"/>
        </w:rPr>
        <w:t>s jaunimo problematikos tyrimo rezultatus, apie Lietuvos Respublikos Vyriausybės pirmo būsto programą, skirtą jaunoms šeimoms, geriausiai žino dirbantieji, šiek tiek prasčiau nei dirbančiųjų, nei besimokančiųjų grupė ir studentai, tuo tarpu mokiniai žino prasčiausiai. Tie, kas žino apie šią programą, geriau kontroliuoja įvykius darbe, pozityviau žvelgia į politiką, mažiau vartoja narkotikų, mažiau rūko, jų geresnė psichinė ir fizinė sveikata, geresni santykiai su šeima. Greičiausiai tai susiję su asmens branda – tie, kas turi aiškesnį gyvenimo planą, aiškiau žino</w:t>
      </w:r>
      <w:r>
        <w:rPr>
          <w:shd w:val="clear" w:color="auto" w:fill="FDFDFD"/>
        </w:rPr>
        <w:t>,</w:t>
      </w:r>
      <w:r w:rsidRPr="00847B06">
        <w:rPr>
          <w:shd w:val="clear" w:color="auto" w:fill="FDFDFD"/>
        </w:rPr>
        <w:t xml:space="preserve"> ko nori gyvenime</w:t>
      </w:r>
      <w:r>
        <w:rPr>
          <w:shd w:val="clear" w:color="auto" w:fill="FDFDFD"/>
        </w:rPr>
        <w:t>,</w:t>
      </w:r>
      <w:r w:rsidRPr="00847B06">
        <w:rPr>
          <w:shd w:val="clear" w:color="auto" w:fill="FDFDFD"/>
        </w:rPr>
        <w:t xml:space="preserve"> ir to siekia, todėl natūralu, kad domisi nuosavo būsto įsigijimo galimybėmis, dirba, mažiau užsiima „savęs ieškojimais“ ir „eksperimentavimu“, yra labiau socialiai integruoti.</w:t>
      </w:r>
    </w:p>
    <w:p w14:paraId="7E66B06B"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Kalbant apie šeimas ir asmenis, turinčius teisę į Savivaldybės socialinį būstą ar jo sąlygų pagerinimą, 2020 m. sausio 1 d. būsto laukė 303 šeim</w:t>
      </w:r>
      <w:r>
        <w:rPr>
          <w:shd w:val="clear" w:color="auto" w:fill="FDFDFD"/>
        </w:rPr>
        <w:t>os</w:t>
      </w:r>
      <w:r w:rsidRPr="00847B06">
        <w:rPr>
          <w:shd w:val="clear" w:color="auto" w:fill="FDFDFD"/>
        </w:rPr>
        <w:t xml:space="preserve"> ir asmenys. Per 2020 m. gauti 84 nauji prašymai, iš kurių 65 prašymai patenkinti. Patvirtintame asmenų ir šeimų, turinčių teisę į paramą būstui išsinuomoti, sąraše – 248 asmenys ir šeimos, 97 asmenys išbraukti iš sąrašo.</w:t>
      </w:r>
      <w:r w:rsidRPr="00847B06">
        <w:rPr>
          <w:b/>
          <w:shd w:val="clear" w:color="auto" w:fill="FDFDFD"/>
        </w:rPr>
        <w:t xml:space="preserve"> </w:t>
      </w:r>
      <w:r w:rsidRPr="00847B06">
        <w:rPr>
          <w:shd w:val="clear" w:color="auto" w:fill="FDFDFD"/>
        </w:rPr>
        <w:t>Taip pat sudarytas sąrašas šeimų ir asmenų, turinčių teisę į Savivaldybės būstą (bendrabučio tipo gyvenamąsias patalpas), jame – 57 šeimos ir asmenys. 2020 m. išnuomota 17 socialinių būstų (asmenims pagal sąrašą), 4 savivaldybės būstai bendrabučiuose, 4 savivaldybės būstai. Būsto ar išperkamosios nuomos mokesčių dalies kompensacija per 2020 metus naudojosi 49 asmen</w:t>
      </w:r>
      <w:r>
        <w:rPr>
          <w:shd w:val="clear" w:color="auto" w:fill="FDFDFD"/>
        </w:rPr>
        <w:t>ys</w:t>
      </w:r>
      <w:r w:rsidRPr="00847B06">
        <w:rPr>
          <w:shd w:val="clear" w:color="auto" w:fill="FDFDFD"/>
        </w:rPr>
        <w:t xml:space="preserve"> ir šeim</w:t>
      </w:r>
      <w:r>
        <w:rPr>
          <w:shd w:val="clear" w:color="auto" w:fill="FDFDFD"/>
        </w:rPr>
        <w:t>os</w:t>
      </w:r>
      <w:r w:rsidRPr="00847B06">
        <w:rPr>
          <w:shd w:val="clear" w:color="auto" w:fill="FDFDFD"/>
        </w:rPr>
        <w:t>.</w:t>
      </w:r>
    </w:p>
    <w:p w14:paraId="448AEC09"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p>
    <w:p w14:paraId="208DF627"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rPr>
          <w:b/>
          <w:shd w:val="clear" w:color="auto" w:fill="FDFDFD"/>
        </w:rPr>
      </w:pPr>
      <w:r w:rsidRPr="00847B06">
        <w:rPr>
          <w:b/>
          <w:shd w:val="clear" w:color="auto" w:fill="FDFDFD"/>
        </w:rPr>
        <w:t>14.3. Vadovaujantis situacijos analizės ir tyrimų duomenimis, galima įvard</w:t>
      </w:r>
      <w:r>
        <w:rPr>
          <w:b/>
          <w:shd w:val="clear" w:color="auto" w:fill="FDFDFD"/>
        </w:rPr>
        <w:t>y</w:t>
      </w:r>
      <w:r w:rsidRPr="00847B06">
        <w:rPr>
          <w:b/>
          <w:shd w:val="clear" w:color="auto" w:fill="FDFDFD"/>
        </w:rPr>
        <w:t>ti gyvenimo sąlygų ir kaimynystės srities problemas:</w:t>
      </w:r>
    </w:p>
    <w:p w14:paraId="01290AB1"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14.3.1. informacijos apie įvairias lengvatas jaunoms šeimoms trūkumas;</w:t>
      </w:r>
    </w:p>
    <w:p w14:paraId="1E8BD795"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14.3.2. jaunoms šeimoms pritaikytų vietų trūkumas (pvz.</w:t>
      </w:r>
      <w:r>
        <w:t>,</w:t>
      </w:r>
      <w:r w:rsidRPr="00847B06">
        <w:t xml:space="preserve"> žindymo</w:t>
      </w:r>
      <w:r>
        <w:t xml:space="preserve"> </w:t>
      </w:r>
      <w:r w:rsidRPr="00847B06">
        <w:t>/</w:t>
      </w:r>
      <w:r>
        <w:t xml:space="preserve"> </w:t>
      </w:r>
      <w:r w:rsidRPr="00847B06">
        <w:t>vystymo kambariai);</w:t>
      </w:r>
    </w:p>
    <w:p w14:paraId="75DA3A35"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14.3.3. vaikų žaidimo aikštelių trūkumas daugiabučių namų kvartaluose;</w:t>
      </w:r>
    </w:p>
    <w:p w14:paraId="4FF7E8BE"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14.3.4. menkas jaunimo įsitraukimas į aplinkosaugines veiklas ir projektus;</w:t>
      </w:r>
    </w:p>
    <w:p w14:paraId="74A8AF64"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14.3.5. maža nuomojamų butų pasiūla</w:t>
      </w:r>
      <w:r>
        <w:t>;</w:t>
      </w:r>
    </w:p>
    <w:p w14:paraId="065D7E87" w14:textId="77777777" w:rsidR="00500822"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r w:rsidRPr="00847B06">
        <w:t>14.3.6. didelė būsto įsigijimo kaina.</w:t>
      </w:r>
    </w:p>
    <w:p w14:paraId="4BCBA36F"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pPr>
    </w:p>
    <w:p w14:paraId="5E49C179" w14:textId="77777777" w:rsidR="00500822" w:rsidRDefault="00500822" w:rsidP="00500822">
      <w:pPr>
        <w:pStyle w:val="Antrat1"/>
        <w:tabs>
          <w:tab w:val="left" w:pos="426"/>
          <w:tab w:val="left" w:pos="709"/>
          <w:tab w:val="left" w:pos="1080"/>
        </w:tabs>
        <w:spacing w:before="0" w:after="0" w:line="240" w:lineRule="auto"/>
        <w:ind w:leftChars="0" w:left="0" w:firstLineChars="0" w:firstLine="851"/>
        <w:jc w:val="center"/>
        <w:rPr>
          <w:sz w:val="24"/>
          <w:szCs w:val="24"/>
        </w:rPr>
      </w:pPr>
      <w:bookmarkStart w:id="7" w:name="_heading=h.lfpeyp13zruw" w:colFirst="0" w:colLast="0"/>
      <w:bookmarkEnd w:id="7"/>
      <w:r w:rsidRPr="00847B06">
        <w:rPr>
          <w:sz w:val="24"/>
          <w:szCs w:val="24"/>
        </w:rPr>
        <w:t>2.5</w:t>
      </w:r>
      <w:r>
        <w:rPr>
          <w:sz w:val="24"/>
          <w:szCs w:val="24"/>
        </w:rPr>
        <w:t>.</w:t>
      </w:r>
      <w:r w:rsidRPr="00847B06">
        <w:rPr>
          <w:sz w:val="24"/>
          <w:szCs w:val="24"/>
        </w:rPr>
        <w:t xml:space="preserve"> Psichologinė ir fizinė savijauta</w:t>
      </w:r>
    </w:p>
    <w:p w14:paraId="4E902B3A" w14:textId="77777777" w:rsidR="00500822" w:rsidRPr="00847B06" w:rsidRDefault="00500822" w:rsidP="00500822">
      <w:pPr>
        <w:ind w:left="0" w:hanging="2"/>
      </w:pPr>
    </w:p>
    <w:p w14:paraId="0BD73BF8"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15. Panevėžio problematikos tyrime vertinant respondentų psichologinę ir fizinę savijautą išryškėjo, kad dauguma respondentų psichologiškai jaučiasi vidutiniškai. Nors tyrime dalyvavę jaunuoliai jaučia artimų žmonių (šeimos, draugų, kaimynų) palaikymą, jais pasitiki, esant reikalui gali į juos kreiptis, jiems išsakyti tai, ką jaučia, o kaimynystėje jaučiasi saugūs, visgi didesnė dalis (apie 85–95 proc.) tyrime dalyvavusio jaunimo pastaruoju metu kartais, dažnai arba labai dažnai jautėsi nervingi ir sudirgę, blogos nuotaikos, patyrė sunkumų užmiegant. Respondentų savijauta sveikatos atžvilgiu yra gera: tik maža dalis (apie 15–20 proc.) respondentų turi pasikartojančių sveikatos sutrikimų, dažnai skundėsi apetito trūkumu, skrandžio skausmu ar vartojo vaistus nuo skausmo. Dažniausiai (30–40 proc.) respondentai per pastaruosius 30 dienų patyrė galvos ir nugaros skausmus. Verta pažymėti, kad 4 respondentai nurodė</w:t>
      </w:r>
      <w:r>
        <w:t xml:space="preserve"> </w:t>
      </w:r>
      <w:r w:rsidRPr="00847B06">
        <w:t>serga</w:t>
      </w:r>
      <w:r>
        <w:t>ntys</w:t>
      </w:r>
      <w:r w:rsidRPr="00847B06">
        <w:t xml:space="preserve"> depresija, blogai </w:t>
      </w:r>
      <w:r>
        <w:t xml:space="preserve">besijaučiantys </w:t>
      </w:r>
      <w:r w:rsidRPr="00847B06">
        <w:t>psichologiškai. Panevėžio problematikos tyrimo rezultatai taip pat rodo, kad respondentai save vertina labai gerai, t. y. savo elgesį vertina teigiamai (86,1 proc.), nesijaučia nieko vertu ar nevykėliu (79,2 proc.), mano, kad turi gerų savybių (77,6 proc.), pasitiki savo kompetencija atlikti daugelį darbų taip pat gerai</w:t>
      </w:r>
      <w:r>
        <w:t>,</w:t>
      </w:r>
      <w:r w:rsidRPr="00847B06">
        <w:t xml:space="preserve"> kaip ir kiti (77,3 proc.), nemano, kad yra niekam tikę (77,1 proc.), ar kad neturi kuo didžiuotis (71,8 proc.). 70,9 proc. yra patenkinti savimi, 69 proc. respondentų, lygindami save su kitais, nemano, kad yra prastesnės asmenybės. Visgi reikia pastebėti, kad šiek tiek daugiau nei pusė respondentų (51,7 proc.) norėtų turėti daugiau savigarbos.</w:t>
      </w:r>
    </w:p>
    <w:p w14:paraId="5B246226" w14:textId="77777777" w:rsidR="00500822" w:rsidRPr="00847B06" w:rsidRDefault="00500822" w:rsidP="00500822">
      <w:pPr>
        <w:tabs>
          <w:tab w:val="left" w:pos="426"/>
          <w:tab w:val="left" w:pos="709"/>
          <w:tab w:val="left" w:pos="1080"/>
        </w:tabs>
        <w:spacing w:line="240" w:lineRule="auto"/>
        <w:ind w:leftChars="0" w:left="0" w:firstLineChars="0" w:firstLine="0"/>
        <w:jc w:val="both"/>
        <w:rPr>
          <w:shd w:val="clear" w:color="auto" w:fill="FDFDFD"/>
        </w:rPr>
      </w:pPr>
      <w:r>
        <w:tab/>
      </w:r>
      <w:r>
        <w:tab/>
      </w:r>
      <w:r w:rsidRPr="00847B06">
        <w:rPr>
          <w:shd w:val="clear" w:color="auto" w:fill="FDFDFD"/>
        </w:rPr>
        <w:t xml:space="preserve">Faktą, kad emocinės gerovės klausimas reikalauja daugiau dėmesio, patvirtina ir LMS atlikta mokinių ir mokytojų psichosocialinės aplinkos mokykloje apklausa (toliau – </w:t>
      </w:r>
      <w:r w:rsidRPr="00423150">
        <w:rPr>
          <w:shd w:val="clear" w:color="auto" w:fill="FDFDFD"/>
        </w:rPr>
        <w:t>Mokinių apklausa</w:t>
      </w:r>
      <w:r w:rsidRPr="00847B06">
        <w:rPr>
          <w:shd w:val="clear" w:color="auto" w:fill="FDFDFD"/>
        </w:rPr>
        <w:t>). Pastebima, kad maža dalis, 4 proc., apklaustų mokinių teigia, kad jų santykis su mokytojais mokykloje komplikuotas ir</w:t>
      </w:r>
      <w:r w:rsidRPr="00847B06">
        <w:rPr>
          <w:rFonts w:ascii="Arial" w:eastAsia="Arial" w:hAnsi="Arial" w:cs="Arial"/>
          <w:sz w:val="21"/>
          <w:szCs w:val="21"/>
          <w:shd w:val="clear" w:color="auto" w:fill="FDFDFD"/>
        </w:rPr>
        <w:t xml:space="preserve"> </w:t>
      </w:r>
      <w:r w:rsidRPr="00CF1C3C">
        <w:rPr>
          <w:rFonts w:eastAsia="Arial"/>
          <w:shd w:val="clear" w:color="auto" w:fill="FDFDFD"/>
        </w:rPr>
        <w:t>(</w:t>
      </w:r>
      <w:r w:rsidRPr="00847B06">
        <w:rPr>
          <w:shd w:val="clear" w:color="auto" w:fill="FDFDFD"/>
        </w:rPr>
        <w:t>arba</w:t>
      </w:r>
      <w:r>
        <w:rPr>
          <w:shd w:val="clear" w:color="auto" w:fill="FDFDFD"/>
        </w:rPr>
        <w:t>)</w:t>
      </w:r>
      <w:r w:rsidRPr="00847B06">
        <w:rPr>
          <w:shd w:val="clear" w:color="auto" w:fill="FDFDFD"/>
        </w:rPr>
        <w:t xml:space="preserve"> konfliktiškas. Tačiau, remiantis Mokinių apklausos duomenimis, su smurtu mokykloje, įskaitant fizinį, psichologinį, seksualinį smurtą ir</w:t>
      </w:r>
      <w:r w:rsidRPr="00847B06">
        <w:rPr>
          <w:rFonts w:ascii="Arial" w:eastAsia="Arial" w:hAnsi="Arial" w:cs="Arial"/>
          <w:sz w:val="21"/>
          <w:szCs w:val="21"/>
          <w:shd w:val="clear" w:color="auto" w:fill="FDFDFD"/>
        </w:rPr>
        <w:t xml:space="preserve"> </w:t>
      </w:r>
      <w:r w:rsidRPr="00CF1C3C">
        <w:rPr>
          <w:rFonts w:eastAsia="Arial"/>
          <w:shd w:val="clear" w:color="auto" w:fill="FDFDFD"/>
        </w:rPr>
        <w:t>(</w:t>
      </w:r>
      <w:r w:rsidRPr="00847B06">
        <w:rPr>
          <w:shd w:val="clear" w:color="auto" w:fill="FDFDFD"/>
        </w:rPr>
        <w:t>arba</w:t>
      </w:r>
      <w:r>
        <w:rPr>
          <w:shd w:val="clear" w:color="auto" w:fill="FDFDFD"/>
        </w:rPr>
        <w:t>)</w:t>
      </w:r>
      <w:r w:rsidRPr="00847B06">
        <w:rPr>
          <w:shd w:val="clear" w:color="auto" w:fill="FDFDFD"/>
        </w:rPr>
        <w:t xml:space="preserve"> nepriežiūrą, vis dar susiduria 25</w:t>
      </w:r>
      <w:r w:rsidRPr="00847B06">
        <w:rPr>
          <w:rFonts w:ascii="Arial" w:eastAsia="Arial" w:hAnsi="Arial" w:cs="Arial"/>
          <w:sz w:val="21"/>
          <w:szCs w:val="21"/>
          <w:shd w:val="clear" w:color="auto" w:fill="FDFDFD"/>
        </w:rPr>
        <w:t xml:space="preserve"> </w:t>
      </w:r>
      <w:r w:rsidRPr="00847B06">
        <w:rPr>
          <w:shd w:val="clear" w:color="auto" w:fill="FDFDFD"/>
        </w:rPr>
        <w:t xml:space="preserve">proc., </w:t>
      </w:r>
      <w:r>
        <w:rPr>
          <w:shd w:val="clear" w:color="auto" w:fill="FDFDFD"/>
        </w:rPr>
        <w:t>tai</w:t>
      </w:r>
      <w:r w:rsidRPr="00847B06">
        <w:rPr>
          <w:shd w:val="clear" w:color="auto" w:fill="FDFDFD"/>
        </w:rPr>
        <w:t xml:space="preserve"> suponuoja, kad apklaustųjų emocinės gerovės klausimas neapsiriboja tik tokiomis problemomis, kaip smurtas ar stigma dėl psichologinės pagalbos. Mokinių apklausos rezultatai taip pat teigia, kad nemaža dalis mokytojų, 43 proc., nėra pasiruošę padėti mokiniams ne su mokomuoju dalyku susijusiais klausimais, nors emocinio santykio kūrimas užtikrintų geresnį abipusį mokinių ir mokytojų pasitikėjimą</w:t>
      </w:r>
      <w:r>
        <w:rPr>
          <w:shd w:val="clear" w:color="auto" w:fill="FDFDFD"/>
        </w:rPr>
        <w:t>,</w:t>
      </w:r>
      <w:r w:rsidRPr="00847B06">
        <w:rPr>
          <w:shd w:val="clear" w:color="auto" w:fill="FDFDFD"/>
        </w:rPr>
        <w:t xml:space="preserve"> pagarbą. Taip pat, atsižvelgiant</w:t>
      </w:r>
      <w:r>
        <w:rPr>
          <w:shd w:val="clear" w:color="auto" w:fill="FDFDFD"/>
        </w:rPr>
        <w:t xml:space="preserve"> į</w:t>
      </w:r>
      <w:r w:rsidRPr="00847B06">
        <w:rPr>
          <w:shd w:val="clear" w:color="auto" w:fill="FDFDFD"/>
        </w:rPr>
        <w:t xml:space="preserve"> PPT 2019–2020 m. m. atlikto Panevėžio miesto mokinių situacijos vertinimo tyrimo ,,Mokinių savijauta, saugumas mokykloje ir informuotumas apie pagalbos galimybes“ duomenis, pastebim</w:t>
      </w:r>
      <w:r>
        <w:rPr>
          <w:shd w:val="clear" w:color="auto" w:fill="FDFDFD"/>
        </w:rPr>
        <w:t>a</w:t>
      </w:r>
      <w:r w:rsidRPr="00847B06">
        <w:rPr>
          <w:shd w:val="clear" w:color="auto" w:fill="FDFDFD"/>
        </w:rPr>
        <w:t xml:space="preserve">, </w:t>
      </w:r>
      <w:r>
        <w:rPr>
          <w:shd w:val="clear" w:color="auto" w:fill="FDFDFD"/>
        </w:rPr>
        <w:t>kad</w:t>
      </w:r>
      <w:r w:rsidRPr="00847B06">
        <w:rPr>
          <w:shd w:val="clear" w:color="auto" w:fill="FDFDFD"/>
        </w:rPr>
        <w:t xml:space="preserve"> 50 proc. apklaustųjų tvirtina, kad kai kurie mokiniai su mokytojais elgiasi nepagarbiai, o dalis jų teigia, kad yra patys patyrę nesutarimų su mokytojais ar kitais mokyklos mokiniais. Be to, remiantis Mokinių apklausos duomenimis, net 53 proc. apklaustų 9</w:t>
      </w:r>
      <w:r>
        <w:rPr>
          <w:shd w:val="clear" w:color="auto" w:fill="FDFDFD"/>
        </w:rPr>
        <w:t>–</w:t>
      </w:r>
      <w:r w:rsidRPr="00847B06">
        <w:rPr>
          <w:shd w:val="clear" w:color="auto" w:fill="FDFDFD"/>
        </w:rPr>
        <w:t xml:space="preserve">12 klasių mokinių nepasitiki psichologinę pagalbą teikiančiais darbuotojais, nes, pasak jų, mokinių išsakytos problemos gali išplisti mokyklos bendruomenėje ir taip būtų pažeidžiama konfidencialumo sutartis tarp mokinio ir psichologinę pagalbą teikiančio asmens. </w:t>
      </w:r>
    </w:p>
    <w:p w14:paraId="1DD62978" w14:textId="77777777" w:rsidR="00500822" w:rsidRPr="00847B06" w:rsidRDefault="00500822" w:rsidP="00500822">
      <w:pPr>
        <w:tabs>
          <w:tab w:val="left" w:pos="426"/>
          <w:tab w:val="left" w:pos="709"/>
          <w:tab w:val="left" w:pos="1080"/>
        </w:tabs>
        <w:spacing w:line="240" w:lineRule="auto"/>
        <w:ind w:leftChars="0" w:left="0" w:firstLineChars="0" w:firstLine="0"/>
        <w:jc w:val="both"/>
        <w:rPr>
          <w:shd w:val="clear" w:color="auto" w:fill="FDFDFD"/>
        </w:rPr>
      </w:pPr>
      <w:r>
        <w:rPr>
          <w:shd w:val="clear" w:color="auto" w:fill="FDFDFD"/>
        </w:rPr>
        <w:tab/>
      </w:r>
      <w:r>
        <w:rPr>
          <w:shd w:val="clear" w:color="auto" w:fill="FDFDFD"/>
        </w:rPr>
        <w:tab/>
      </w:r>
      <w:r w:rsidRPr="00847B06">
        <w:rPr>
          <w:shd w:val="clear" w:color="auto" w:fill="FDFDFD"/>
        </w:rPr>
        <w:t>Lietuvos jaunimo problematikos tyrime</w:t>
      </w:r>
      <w:r>
        <w:rPr>
          <w:shd w:val="clear" w:color="auto" w:fill="FDFDFD"/>
        </w:rPr>
        <w:t>, palyginti</w:t>
      </w:r>
      <w:r w:rsidRPr="00847B06">
        <w:rPr>
          <w:shd w:val="clear" w:color="auto" w:fill="FDFDFD"/>
        </w:rPr>
        <w:t xml:space="preserve"> 2010</w:t>
      </w:r>
      <w:r>
        <w:rPr>
          <w:shd w:val="clear" w:color="auto" w:fill="FDFDFD"/>
        </w:rPr>
        <w:t>–</w:t>
      </w:r>
      <w:r w:rsidRPr="00847B06">
        <w:rPr>
          <w:shd w:val="clear" w:color="auto" w:fill="FDFDFD"/>
        </w:rPr>
        <w:t>2011 ir 2020 metų tyrimo bangų duomenis</w:t>
      </w:r>
      <w:r>
        <w:rPr>
          <w:shd w:val="clear" w:color="auto" w:fill="FDFDFD"/>
        </w:rPr>
        <w:t>,</w:t>
      </w:r>
      <w:r w:rsidRPr="00847B06">
        <w:rPr>
          <w:shd w:val="clear" w:color="auto" w:fill="FDFDFD"/>
        </w:rPr>
        <w:t xml:space="preserve"> nustatyta, kad sumažėjo jaunimo alkoholio, bet padidėjo narkotikų vartojimas, padaugėjo narkotikus bandžiusiųjų ir norinčių pabandyti dalis. Statistinė duomenų analizė rodo, kad narkotikų vartojimas ir rūkymas yra tarpusavyje susiję. Sąsajos tarp šių rodiklių nustatytos visose 4 jaunuolių grupėse: mokinių, studentų, dirbančiųjų ir nedirbančiųjų bei nesimokančiųjų. Taip pat narkotikų vartojimas yra susijęs su blogesne psichine ir fizine sveikata, sąsajos tarp šių rodiklių buvo nustatytos mokinių, dirbančiųjų ir nedirbančių bei nesimokančių jaunuolių grupės. Ypač stiprus ryšys nustatytas tarp mokinių narkotikų vartojimo ir šeimos narių ar kitų suaugusiųjų socialinio palaikymo trūkumo. Galima daryti prielaidą, kad šie mokiniai jaučiasi vieniši ir socialiai apleisti, o narkotikus vartoja gelbėdami</w:t>
      </w:r>
      <w:r>
        <w:rPr>
          <w:shd w:val="clear" w:color="auto" w:fill="FDFDFD"/>
        </w:rPr>
        <w:t>esi</w:t>
      </w:r>
      <w:r w:rsidRPr="00847B06">
        <w:rPr>
          <w:shd w:val="clear" w:color="auto" w:fill="FDFDFD"/>
        </w:rPr>
        <w:t xml:space="preserve"> nuo blogų jausmų ir nepatenkintų meilės, pripažinimo poreikių. Jie gyvena politiškai ir pilietiškai pasyvioje artimoje aplinkoje, turi mažiau galimybių gauti įvairių viešųjų paslaugų: laisvalaikio, neformaliojo švietimo ar neformaliojo jaunimo ugdymo. Studentų grupėje narkotikų vartojimo rodiklis susijęs tik su keliais rodikliais. Kuo dažniau studentai vartojo, buvo bandę ar ketino narkotikus išmėginti, tuo ankstyvesniame amžiuje pradėjo lytinius santykius, dažniau rūkė ir turėjo trumpesnį darbo stažą. Galima daryti prielaidą, kad studentų grupėje dažniau narkotikus vartoja rizikingai besielgiantys ar riziką ir stiprius pojūčius mėgstantys jaunuoliai, kurie neskuba įsitraukti į darbo rinką. Dirbančiųjų grupėje narkotikus dažniau vartojo vyrai nei moterys ir jaunesni dažniau nei vyresni (kuo vyresni, tuo rečiau vartoja). Dažniau narkotikus vartojantys rečiau laisvalaikiu eina į kiną, teatrą, koncertus, rečiau lanko saviraiškos užsiėmimus / būrelius, jie yra mažiau patenkinti savo santykiais su draugais. Vadinasi, dirbančiųjų grupėje narkotikų vartojimas susijęs su vienišumu ir prasmingo laisvalaikio trūkumu. Nedirbančių </w:t>
      </w:r>
      <w:r>
        <w:rPr>
          <w:shd w:val="clear" w:color="auto" w:fill="FDFDFD"/>
        </w:rPr>
        <w:t>ir</w:t>
      </w:r>
      <w:r w:rsidRPr="00847B06">
        <w:rPr>
          <w:shd w:val="clear" w:color="auto" w:fill="FDFDFD"/>
        </w:rPr>
        <w:t xml:space="preserve"> nesimokančių jaunuolių grupėje yra dalis jaunuolių, kurie neturi prasmingos veiklos, vartoja įvairias psichotropines medžiagas, jau nejaučia socialinių santykių, emocinių ryšių trūkumo, tačiau yra priešiškai nusiteikę visuomenės atžvilgiu, o jei tiksliau, tai mano, tiki, kad visuomenė yra jiems priešiška.</w:t>
      </w:r>
    </w:p>
    <w:p w14:paraId="3C019605"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Lietuvos jaunimo problematikos tyrime taip pat kalbama ir apie pasikeitusius interneto vartojimo įproči</w:t>
      </w:r>
      <w:r>
        <w:rPr>
          <w:shd w:val="clear" w:color="auto" w:fill="FDFDFD"/>
        </w:rPr>
        <w:t>us</w:t>
      </w:r>
      <w:r w:rsidRPr="00847B06">
        <w:rPr>
          <w:shd w:val="clear" w:color="auto" w:fill="FDFDFD"/>
        </w:rPr>
        <w:t xml:space="preserve">, jaunimas daugiau laiko praleidžia internete, </w:t>
      </w:r>
      <w:r>
        <w:rPr>
          <w:shd w:val="clear" w:color="auto" w:fill="FDFDFD"/>
        </w:rPr>
        <w:t>palyginti</w:t>
      </w:r>
      <w:r w:rsidRPr="00847B06">
        <w:rPr>
          <w:shd w:val="clear" w:color="auto" w:fill="FDFDFD"/>
        </w:rPr>
        <w:t xml:space="preserve"> su 2010</w:t>
      </w:r>
      <w:r>
        <w:rPr>
          <w:shd w:val="clear" w:color="auto" w:fill="FDFDFD"/>
        </w:rPr>
        <w:t>–</w:t>
      </w:r>
      <w:r w:rsidRPr="00847B06">
        <w:rPr>
          <w:shd w:val="clear" w:color="auto" w:fill="FDFDFD"/>
        </w:rPr>
        <w:t>2011 metų tyrimo duomenimis. Daugiausia per dieną laiko internete praleidžia 20</w:t>
      </w:r>
      <w:r>
        <w:rPr>
          <w:shd w:val="clear" w:color="auto" w:fill="FDFDFD"/>
        </w:rPr>
        <w:t>–</w:t>
      </w:r>
      <w:r w:rsidRPr="00847B06">
        <w:rPr>
          <w:shd w:val="clear" w:color="auto" w:fill="FDFDFD"/>
        </w:rPr>
        <w:t>24, o mažiausiai – 14</w:t>
      </w:r>
      <w:r>
        <w:rPr>
          <w:shd w:val="clear" w:color="auto" w:fill="FDFDFD"/>
        </w:rPr>
        <w:t>–</w:t>
      </w:r>
      <w:r w:rsidRPr="00847B06">
        <w:rPr>
          <w:shd w:val="clear" w:color="auto" w:fill="FDFDFD"/>
        </w:rPr>
        <w:t>18 metų jaunuoliai, vaikinai daugiau nei merginos, keturis kartus daugiau vaikinų internete praleidžia daugiau nei 5 valandas per dieną. 2020 metų tyrimas buvo vykdomas rugsėjo</w:t>
      </w:r>
      <w:r>
        <w:rPr>
          <w:shd w:val="clear" w:color="auto" w:fill="FDFDFD"/>
        </w:rPr>
        <w:t>–</w:t>
      </w:r>
      <w:r w:rsidRPr="00847B06">
        <w:rPr>
          <w:shd w:val="clear" w:color="auto" w:fill="FDFDFD"/>
        </w:rPr>
        <w:t>spalio mėnesiais, iki antrojo karantino paskelbimo, kai dauguma mokymo, aukštojo mokslo institucijų ir darbo vietų veiklas vykdė tiesioginiu būdu. Todėl galima tikėtis, kad šis internete praleidžiamo laiko padidėjimas nėra tiesiogiai susijęs su mokymo, studijų ar darbo veiklomis nuotoliniu būdu. Mokinių grupėje didesnis internete praleidžiamas laikas buvo susijęs su kompiuteriniais žaidimais</w:t>
      </w:r>
      <w:r>
        <w:rPr>
          <w:shd w:val="clear" w:color="auto" w:fill="FDFDFD"/>
        </w:rPr>
        <w:t>,</w:t>
      </w:r>
      <w:r w:rsidRPr="00847B06">
        <w:rPr>
          <w:shd w:val="clear" w:color="auto" w:fill="FDFDFD"/>
        </w:rPr>
        <w:t xml:space="preserve"> laisvalaikiu. Studentų grupėje labai stiprus ryšys tarp laiko internete ir amžiaus: kuo jaunesni, tuo daugiau laiko praleidžia internete. Kuo daugiau laiko praleidžia internete, tuo daugiau vartoja alkoholį, tačiau yra labiau patenkinti savo santykiais su draugais ir mažiau tiki, kad tik silpni ir nevykėliai dalyvauja NVO / visuomeninėse veiklose. Taip pat tyrimo rezultatai rodo, kad interneto </w:t>
      </w:r>
      <w:r>
        <w:rPr>
          <w:shd w:val="clear" w:color="auto" w:fill="FDFDFD"/>
        </w:rPr>
        <w:t>naudojimas</w:t>
      </w:r>
      <w:r w:rsidRPr="00847B06">
        <w:rPr>
          <w:shd w:val="clear" w:color="auto" w:fill="FDFDFD"/>
        </w:rPr>
        <w:t xml:space="preserve"> koreliuoja su alkoholio vartojimu. Kuo labiau asmuo naudoja internetą, tuo labiau jis vartos ir alkoholį. </w:t>
      </w:r>
    </w:p>
    <w:p w14:paraId="23E504DA"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Lietuvos jaunimo problematikos duomenys rodo, kad jaunimas vis rečiau sportuoja</w:t>
      </w:r>
      <w:r>
        <w:rPr>
          <w:shd w:val="clear" w:color="auto" w:fill="FDFDFD"/>
        </w:rPr>
        <w:t>,</w:t>
      </w:r>
      <w:r w:rsidRPr="00847B06">
        <w:rPr>
          <w:shd w:val="clear" w:color="auto" w:fill="FDFDFD"/>
        </w:rPr>
        <w:t xml:space="preserve"> trumpėja ir pačios treniruotės laikas. Mieste gyvenantys jaunuoliai sportuoja daugiau nei kaime. Vyrai sportuoja dažniau nei moterys. Nustatyta, kad mažiausiai sportuoja 14</w:t>
      </w:r>
      <w:r>
        <w:rPr>
          <w:shd w:val="clear" w:color="auto" w:fill="FDFDFD"/>
        </w:rPr>
        <w:t>–</w:t>
      </w:r>
      <w:r w:rsidRPr="00847B06">
        <w:rPr>
          <w:shd w:val="clear" w:color="auto" w:fill="FDFDFD"/>
        </w:rPr>
        <w:t xml:space="preserve">19 metų jaunimas. Tyrimo rezultatai rodo, kad fizinė sveikata yra tiesiogiai susijusi su jaunimo psichine sveikata, pilietiniu aktyvumu, alkoholio ir migdomųjų vartojimu </w:t>
      </w:r>
      <w:r>
        <w:rPr>
          <w:shd w:val="clear" w:color="auto" w:fill="FDFDFD"/>
        </w:rPr>
        <w:t>ir</w:t>
      </w:r>
      <w:r w:rsidRPr="00847B06">
        <w:rPr>
          <w:shd w:val="clear" w:color="auto" w:fill="FDFDFD"/>
        </w:rPr>
        <w:t xml:space="preserve"> savijauta darbe. Kuo geresnė yra fizinė savijauta, tuo geresnė yra psichinė sveikata, pilietinis aktyvumas, mažiau vartojama alkoholio ir migdomųjų, be to, dirbantys geriau jaučiasi darbe.</w:t>
      </w:r>
    </w:p>
    <w:p w14:paraId="23F7DA2A"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 xml:space="preserve">Svarbu paminėti, kad analizuojant Lietuvos jaunimo problematikos tyrimo duomenis vis daugiau jaunuolių lytinius santykius pradeda dar būdami nepilnamečiai, </w:t>
      </w:r>
      <w:r>
        <w:rPr>
          <w:shd w:val="clear" w:color="auto" w:fill="FDFDFD"/>
        </w:rPr>
        <w:t>palyginti</w:t>
      </w:r>
      <w:r w:rsidRPr="00847B06">
        <w:rPr>
          <w:shd w:val="clear" w:color="auto" w:fill="FDFDFD"/>
        </w:rPr>
        <w:t xml:space="preserve"> 2010</w:t>
      </w:r>
      <w:r>
        <w:rPr>
          <w:shd w:val="clear" w:color="auto" w:fill="FDFDFD"/>
        </w:rPr>
        <w:t>–</w:t>
      </w:r>
      <w:r w:rsidRPr="00847B06">
        <w:rPr>
          <w:shd w:val="clear" w:color="auto" w:fill="FDFDFD"/>
        </w:rPr>
        <w:t>2011 m. ir 2020 m. tyrimų rezultatus, padidėjimas yra 11,3 proc., nuo 54,7 iki 66 proc. Kuo jaunesniame amžiuje mokiniai pradėjo lytinius santykius, tuo jie liberaliau žiūri į nesantuokinius lytinius santykius, mano, kad santuoka nebūtina, prieš santuoką reikia pagyventi kartu ir pan. Ir kuo vyresni mokiniai, tuo vėliau pradėjo lytinius santykius. Kuo jaunesni studentai pradėjo lytinius santykius, tuo dažniau eksperimentavo su narkotikais. Jaunimo (nepilnamečių) lytinių santykių pradžios ankstėjimas susijęs su šeiminių nuostatų kaita ir lytinę elgseną reguliuojančių nuostatų liberalėjimu. Lytiniai santykiai vis mažiau siejami su santuoka ir ilgalaikiais įsipareigojimais, o vis labiau su malonumu, eksperimentavimu.</w:t>
      </w:r>
    </w:p>
    <w:p w14:paraId="76795538"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p>
    <w:p w14:paraId="27C74EFD"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b/>
          <w:shd w:val="clear" w:color="auto" w:fill="FDFDFD"/>
        </w:rPr>
        <w:t>15.1. Psichologinė ir socialinė pagalba.</w:t>
      </w:r>
      <w:r w:rsidRPr="00847B06">
        <w:rPr>
          <w:shd w:val="clear" w:color="auto" w:fill="FDFDFD"/>
        </w:rPr>
        <w:t xml:space="preserve"> Panevėžio miesto mokyklų bendruomenių psichologine savijauta rūpinasi </w:t>
      </w:r>
      <w:r>
        <w:rPr>
          <w:shd w:val="clear" w:color="auto" w:fill="FDFDFD"/>
        </w:rPr>
        <w:t>PPT</w:t>
      </w:r>
      <w:r w:rsidRPr="00847B06">
        <w:rPr>
          <w:shd w:val="clear" w:color="auto" w:fill="FDFDFD"/>
        </w:rPr>
        <w:t xml:space="preserve"> </w:t>
      </w:r>
      <w:r>
        <w:rPr>
          <w:shd w:val="clear" w:color="auto" w:fill="FDFDFD"/>
        </w:rPr>
        <w:t>ir</w:t>
      </w:r>
      <w:r w:rsidRPr="00847B06">
        <w:rPr>
          <w:shd w:val="clear" w:color="auto" w:fill="FDFDFD"/>
        </w:rPr>
        <w:t xml:space="preserve"> mokyklose dirbantys psichologai. Visose miesto mokyklose yra psichologo arba psichologo asistento pareigybė, tačiau dėl specialistų trūkumo ne visos jos užpildytos. Psichologines konsultacijas jaunuoliai taip pat gali gauti Visuomenės sveikatos biure ir V</w:t>
      </w:r>
      <w:r>
        <w:rPr>
          <w:shd w:val="clear" w:color="auto" w:fill="FDFDFD"/>
        </w:rPr>
        <w:t>š</w:t>
      </w:r>
      <w:r w:rsidRPr="00847B06">
        <w:rPr>
          <w:shd w:val="clear" w:color="auto" w:fill="FDFDFD"/>
        </w:rPr>
        <w:t>Į Panevėžio miesto poliklinikos Psichikos sveikatos centre.</w:t>
      </w:r>
    </w:p>
    <w:p w14:paraId="242E0D50" w14:textId="77777777" w:rsidR="00500822" w:rsidRPr="00847B06" w:rsidRDefault="00500822" w:rsidP="00500822">
      <w:pPr>
        <w:tabs>
          <w:tab w:val="left" w:pos="426"/>
          <w:tab w:val="left" w:pos="709"/>
          <w:tab w:val="left" w:pos="1080"/>
        </w:tabs>
        <w:spacing w:line="240" w:lineRule="auto"/>
        <w:ind w:leftChars="0" w:left="0" w:firstLineChars="0" w:firstLine="851"/>
        <w:jc w:val="both"/>
        <w:rPr>
          <w:highlight w:val="yellow"/>
        </w:rPr>
      </w:pPr>
      <w:r w:rsidRPr="00847B06">
        <w:rPr>
          <w:shd w:val="clear" w:color="auto" w:fill="FDFDFD"/>
        </w:rPr>
        <w:t>Kompleksinėmis paslaugomis šeimoms rūpinasi „Panevėžio bendruomeniniai šeimos namai“. 2020 m. šios įstaigos paslaugomis pasinaudojo daugiau kaip 1 857 gyventoj</w:t>
      </w:r>
      <w:r>
        <w:rPr>
          <w:shd w:val="clear" w:color="auto" w:fill="FDFDFD"/>
        </w:rPr>
        <w:t>ai</w:t>
      </w:r>
      <w:r w:rsidRPr="00847B06">
        <w:rPr>
          <w:shd w:val="clear" w:color="auto" w:fill="FDFDFD"/>
        </w:rPr>
        <w:t>. „Panevėžio bendruomeniniai šeimos namai“ teikia individualias ir grupines psichologo</w:t>
      </w:r>
      <w:r>
        <w:rPr>
          <w:shd w:val="clear" w:color="auto" w:fill="FDFDFD"/>
        </w:rPr>
        <w:t>,</w:t>
      </w:r>
      <w:r w:rsidRPr="00847B06">
        <w:rPr>
          <w:shd w:val="clear" w:color="auto" w:fill="FDFDFD"/>
        </w:rPr>
        <w:t xml:space="preserve"> socialinio darbuotojo konsultacijas, organizuoja paslaugų teikimą šeimai, pozityvios tėvystės mokymus, grupes paaugliams ir kūdikio susilaukusioms šeimoms, šeimų klubus, mokymus šeimos valdymo srityje. Panevėžiečiai čia gali gauti mediacijos, šokio-judesio, muzikos, dailės terapijos paslaugas.</w:t>
      </w:r>
    </w:p>
    <w:p w14:paraId="15C181E5"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Mieste veikia Jaunuolių dienos centras</w:t>
      </w:r>
      <w:r>
        <w:rPr>
          <w:shd w:val="clear" w:color="auto" w:fill="FDFDFD"/>
        </w:rPr>
        <w:t>.</w:t>
      </w:r>
      <w:r w:rsidRPr="00847B06">
        <w:rPr>
          <w:shd w:val="clear" w:color="auto" w:fill="FDFDFD"/>
        </w:rPr>
        <w:t xml:space="preserve"> </w:t>
      </w:r>
      <w:r>
        <w:rPr>
          <w:shd w:val="clear" w:color="auto" w:fill="FDFDFD"/>
        </w:rPr>
        <w:t>T</w:t>
      </w:r>
      <w:r w:rsidRPr="00847B06">
        <w:rPr>
          <w:shd w:val="clear" w:color="auto" w:fill="FDFDFD"/>
        </w:rPr>
        <w:t>ai įstaiga</w:t>
      </w:r>
      <w:r>
        <w:rPr>
          <w:shd w:val="clear" w:color="auto" w:fill="FDFDFD"/>
        </w:rPr>
        <w:t>,</w:t>
      </w:r>
      <w:r w:rsidRPr="00847B06">
        <w:rPr>
          <w:shd w:val="clear" w:color="auto" w:fill="FDFDFD"/>
        </w:rPr>
        <w:t xml:space="preserve"> kurioje </w:t>
      </w:r>
      <w:r w:rsidRPr="00847B06">
        <w:rPr>
          <w:highlight w:val="white"/>
        </w:rPr>
        <w:t>sutrikusio intelekto žmonėms nuo 18 metų teikiam</w:t>
      </w:r>
      <w:r>
        <w:rPr>
          <w:highlight w:val="white"/>
        </w:rPr>
        <w:t>os</w:t>
      </w:r>
      <w:r w:rsidRPr="00847B06">
        <w:rPr>
          <w:highlight w:val="white"/>
        </w:rPr>
        <w:t xml:space="preserve"> dienos socialinės globos, neformal</w:t>
      </w:r>
      <w:r>
        <w:rPr>
          <w:highlight w:val="white"/>
        </w:rPr>
        <w:t>iojo</w:t>
      </w:r>
      <w:r w:rsidRPr="00847B06">
        <w:rPr>
          <w:highlight w:val="white"/>
        </w:rPr>
        <w:t xml:space="preserve"> švietimo ir bendrosios socialinės paslaugos. Jaunuolių dienos centras dalyvauja įvairiuose tarptautiniuose projektuose, rengia iniciatyvas</w:t>
      </w:r>
      <w:r>
        <w:rPr>
          <w:highlight w:val="white"/>
        </w:rPr>
        <w:t>,</w:t>
      </w:r>
      <w:r w:rsidRPr="00847B06">
        <w:rPr>
          <w:highlight w:val="white"/>
        </w:rPr>
        <w:t xml:space="preserve"> skatinančias kuo didesnę neįgalaus jaunimo integraciją. </w:t>
      </w:r>
      <w:r w:rsidRPr="00847B06">
        <w:rPr>
          <w:shd w:val="clear" w:color="auto" w:fill="FDFDFD"/>
        </w:rPr>
        <w:t xml:space="preserve">Pagal ES fondų investicijų programos „Socialinės įtraukties didinimas ir kova su skurdu“ priemonę Jaunuolių dienos centrui skirtas finansavimas įgyvendinti „Harmonijos miesto“ projektą Panevėžyje. Šio centro statybai parinktas visus reikalavimus atitinkantis žemės sklypas, kuriame atsiras ne tik miesto bendruomenei be galo reikalingas paslaugų centras, bet ir sutvarkyta aplink esanti žalioji miesto zona. Šiame kompleksinių paslaugų centre bus teikiamos bendrosios ir specialiosios socialinės paslaugos, ankstyvosios reabilitacijos paslaugos </w:t>
      </w:r>
      <w:r>
        <w:rPr>
          <w:shd w:val="clear" w:color="auto" w:fill="FDFDFD"/>
        </w:rPr>
        <w:t xml:space="preserve">neįgaliems </w:t>
      </w:r>
      <w:r w:rsidRPr="00847B06">
        <w:rPr>
          <w:shd w:val="clear" w:color="auto" w:fill="FDFDFD"/>
        </w:rPr>
        <w:t>vaikams, įvairių terapijų, logopedo, psichologo, reabilitologo, specialiojo pedagogo, judesio korekcijos ir kitos specializuotos paslaugos.</w:t>
      </w:r>
    </w:p>
    <w:p w14:paraId="3BA0DAC6" w14:textId="77777777" w:rsidR="00500822" w:rsidRPr="00847B06" w:rsidRDefault="00500822" w:rsidP="00500822">
      <w:pPr>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Nuo 2020 m. pradėta Socialinės priežiūros paslaugų akreditacija</w:t>
      </w:r>
      <w:r w:rsidRPr="00847B06">
        <w:rPr>
          <w:b/>
          <w:shd w:val="clear" w:color="auto" w:fill="FDFDFD"/>
        </w:rPr>
        <w:t xml:space="preserve"> </w:t>
      </w:r>
      <w:r w:rsidRPr="00847B06">
        <w:rPr>
          <w:shd w:val="clear" w:color="auto" w:fill="FDFDFD"/>
        </w:rPr>
        <w:t>vaikų dienos socialinės priežiūros paslaugų srityje.</w:t>
      </w:r>
      <w:r w:rsidRPr="00847B06">
        <w:rPr>
          <w:b/>
          <w:shd w:val="clear" w:color="auto" w:fill="FDFDFD"/>
        </w:rPr>
        <w:t xml:space="preserve"> </w:t>
      </w:r>
      <w:r w:rsidRPr="00847B06">
        <w:rPr>
          <w:shd w:val="clear" w:color="auto" w:fill="FDFDFD"/>
        </w:rPr>
        <w:t>Teisė teikti akredituotas socialinės priežiūros paslaugas suteikta 6 vaikų dienos centrams: LPF „Vilties arka“, VšĮ „Debesų kiemas“, Lietuvos agentūros „SOS vaikai“ Panevėžio skyriui, VšĮ Panevėžio vaikų dienos užimtumo centrui ir Panevėžio socialinių paslaugų centrui. Vaikų dienos centrai akredituoti 3 metams ir bus finansuojami iš valstybės ir Savivaldybės biudžeto lėšų. Programoms vykdyti kasmet skiriama apie 40 tūkst. Eur. Paslaugas gauna apie 100 vaikų.</w:t>
      </w:r>
    </w:p>
    <w:p w14:paraId="24F5BAB1"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Visuomenės sveikatos biurui kasmet skiriama tikslinė dotacija visuomenės sveikatos priežiūros funkcijoms vykdyti. Įstaiga stebi sveikatos rodiklius, užtikrina sveikatos priežiūros paslaugų teikimą gyventojams, ugdymo įstaigose, organizuoja privalomus higienos ir pirmosios pagalbos mokymus. Su kitomis įstaigomis teikia širdies ir kraujagyslių ligų, cukrinio diabeto rizikos grupės asmenų sveikatos stiprinimo paslaugas, vykdo psichikos sveikatos gerinimo, sveikos mitybos įgūdžių formavimo ir fizinio aktyvumo skatinimo priemones. 2020 m. Visuomenės sveikatos biuras teikė paraiškas pagal Europos ekonominės erdvės finansinio mechanizmo programos „Sveikata“ atvirus kvietimus „Ikimokyklinio ir mokyklinio ugdymo įstaigų sveikatos kabinetų aprūpinimas metodinėmis priemonėmis“ ir „Adaptuoto ir išplėsto jaunimui palankių sveikatos priežiūros paslaugų (JPSPP) teikimo modelio įdiegimas“.</w:t>
      </w:r>
    </w:p>
    <w:p w14:paraId="0207ED33"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Nuo 2020 m. Visuomenės sveikatos biuras vykdo projektą „Programos „Neįtikėtini metai“ pritaikymas ir įgyvendinimas Lietuvoje“. Šios pozityvios tėvystės programos veiklose dalyvauja grupė tėvų, auginančių 3–6 metų vaikus.</w:t>
      </w:r>
    </w:p>
    <w:p w14:paraId="0523694A"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2021 m. Panevėžio miesto savivaldybės taryba patvirtino 2021–2025 m. savižudybių prevencijos programą. Ja siekiama išvengti mirčių dėl savižudybių, stiprinant visų miesto gyventojų ir atskirų pažeidžiamų grupių psichinę sveikatą, gerinant teikiamos pagalbos prieinamumą ir kokybę. Panevėžio miesto gyventojų mirčių dėl savižudybių rodiklis didesnis nei kitų Lietuvos didmiesčių ir yra artimas šalies vidurkiui. Savižudybių prevencijos programa pradėta rengti atsižvelgiant į susiklosčiusią situaciją mieste. Įgyvendinant programą bus užtikrinamas psichologinės paramos teikimas konkrečioms prioritetinėms gyventojų grupėms, siekiama laiku atpažinti savižudybės grėsmę patiriantį žmogų ir stengiamasi jį nusiųsti pas psichikos sveikatos specialistą, būtų teikiamos kompleksiškos, kokybiškos paslaugos savižudybės krizę išgyvenantiems asmenims.</w:t>
      </w:r>
    </w:p>
    <w:p w14:paraId="3A8AF25C"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 xml:space="preserve">Siekiant sumažinti savižudybių, priklausomybių </w:t>
      </w:r>
      <w:r>
        <w:rPr>
          <w:shd w:val="clear" w:color="auto" w:fill="FDFDFD"/>
        </w:rPr>
        <w:t>ir</w:t>
      </w:r>
      <w:r w:rsidRPr="00847B06">
        <w:rPr>
          <w:shd w:val="clear" w:color="auto" w:fill="FDFDFD"/>
        </w:rPr>
        <w:t xml:space="preserve"> kitų ilgalaikių neigiamų COVID-19 pandemijos pasekmių asmens ir visuomenės psichikos sveikatai, Panevėžio miesto visuomenės sveikatos biure suburta psichikos sveikatos specialistų komanda, kuri teikia nemokamą ir anonimišką psichologinę paramą psichologines krizes, netektis ar kitus sunkius gyvenimiškus įvykius išgyvenantiems žmonėms </w:t>
      </w:r>
      <w:r>
        <w:rPr>
          <w:shd w:val="clear" w:color="auto" w:fill="FDFDFD"/>
        </w:rPr>
        <w:t>ir</w:t>
      </w:r>
      <w:r w:rsidRPr="00847B06">
        <w:rPr>
          <w:shd w:val="clear" w:color="auto" w:fill="FDFDFD"/>
        </w:rPr>
        <w:t xml:space="preserve"> jų artimiesiems.</w:t>
      </w:r>
    </w:p>
    <w:p w14:paraId="7F807FE9" w14:textId="77777777" w:rsidR="00500822" w:rsidRPr="00847B06" w:rsidRDefault="00500822" w:rsidP="00500822">
      <w:pPr>
        <w:shd w:val="clear" w:color="auto" w:fill="FFFFFF"/>
        <w:tabs>
          <w:tab w:val="left" w:pos="426"/>
          <w:tab w:val="left" w:pos="709"/>
          <w:tab w:val="left" w:pos="1080"/>
        </w:tabs>
        <w:spacing w:line="240" w:lineRule="auto"/>
        <w:ind w:leftChars="0" w:left="0" w:firstLineChars="0" w:firstLine="851"/>
        <w:jc w:val="both"/>
        <w:rPr>
          <w:shd w:val="clear" w:color="auto" w:fill="FDFDFD"/>
        </w:rPr>
      </w:pPr>
      <w:r w:rsidRPr="00847B06">
        <w:rPr>
          <w:shd w:val="clear" w:color="auto" w:fill="FDFDFD"/>
        </w:rPr>
        <w:t>Savivaldybėje taip pat patvirtintas 2020–2023 m. koordinuotai teikiamų švietimo pagalbos, socialinių ir sveikatos priežiūros paslaugų plėtros planas. Jame išryškintos esminės trūkstamos paslaugos vaikams sveikatos, socialinėje ir švietimo pagalbos srityje, parengtas uždavinių ir priemonių planas.</w:t>
      </w:r>
    </w:p>
    <w:p w14:paraId="7FB81004"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rPr>
          <w:b/>
          <w:shd w:val="clear" w:color="auto" w:fill="FDFDFD"/>
        </w:rPr>
        <w:t>15.2. Fizinė savijauta.</w:t>
      </w:r>
      <w:r w:rsidRPr="00847B06">
        <w:rPr>
          <w:shd w:val="clear" w:color="auto" w:fill="FDFDFD"/>
        </w:rPr>
        <w:t xml:space="preserve"> </w:t>
      </w:r>
      <w:r w:rsidRPr="00847B06">
        <w:t>Savivaldybė tęsia sporto bazių, rekreacinių ir poilsio zonų remonto, atnaujinimo ir modernizavimo darbus. Gerinamos sąlygos miesto gyventojams aktyviai ir turiningai leisti laisvalaikį, siekiama suformuoti panevėžiečiams įprotį sportuoti, fiziškai aktyviai leisti laiką, stiprinti sveikatą.</w:t>
      </w:r>
    </w:p>
    <w:p w14:paraId="534B6BC1"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Lietuvos Respublikos sporto įstatyme sportas apibrėžiamas kaip visos asmens fizinės veiklos formos, kuriomis siekiama ugdyti ir tobulinti fizines ir psichines jo savybes</w:t>
      </w:r>
      <w:r>
        <w:t>,</w:t>
      </w:r>
      <w:r w:rsidRPr="00847B06">
        <w:t xml:space="preserve"> įgūdžius ar stiprinti sveikatą. Sporto sistema apima šias sritis: 1) fizinį aktyvumą; 2) aukšto meistriškumo sportą. Panevėžio miestas orientuojasi ne tik į aukšto meistriškumo sportą, bet ir jaunųjų sportininkų ugdymą. Siekiama ugdyti talentingus sportininkus, sudaryti tinkamas sąlygas, kurios padėtų siekti aukštų rezultatų, prisidėti prie teigiamo Panevėžio ir Lietuvos įvaizdžio formavimo. Panevėžys ne kartą buvo minimas kaip sporto potencialui palankus miestas dėl renginių ir sportininkų pasiekimų. Šiandien Panevėžio miesto vardą garsina sportininkai Danas Rapšys, Andrius Šidlauskas, Simonas Bilis, Simona Krupeckaitė, Miglė Marozaitė, treneriai Ina Paipelienė ir Dmitrij Leopold. Panevėžio sportininkų potencialas, pasiekti aukšti sporto laimėjimai, pateisina lūkesčius: garsinamas, reprezentuojamas ir formuojamas teigiamas Panevėžio miesto, šalies įvaizdis.</w:t>
      </w:r>
    </w:p>
    <w:p w14:paraId="0F71A029"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 xml:space="preserve">Rengiant aukšto meistriškumo sportininkus ir organizuojant sporto renginius Panevėžio miestas bendradarbiauja su Švietimo, mokslo ir sporto ministerija, Lietuvos tautiniu olimpiniu komitetu, Lietuvos parolimpiniu komitetu, Sporto federacijų sąjunga, atskiromis federacijomis, sporto organizacijomis, sporto ugdymo įstaigomis, bendrojo ugdymo mokyklomis ir bendruomenėmis. Panevėžio miesto savivaldybės administracijos Sporto skyrius organizuoja Panevėžio miesto savivaldybės sporto organizacijų projektų įgyvendinimo trimetės (2020–2022 m.) programos </w:t>
      </w:r>
      <w:r>
        <w:t>ir</w:t>
      </w:r>
      <w:r w:rsidRPr="00847B06">
        <w:t xml:space="preserve"> Panevėžio miesto savivaldybės sporto renginių projektų finansavimo konkursus.</w:t>
      </w:r>
    </w:p>
    <w:p w14:paraId="1519FE98"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 xml:space="preserve">Trimetės programos konkurso tikslas – skatinti Panevėžio miesto komandinių žaidimų atstovus, žaidžiančius Lietuvos aukščiausiosiose lygose, techninių sporto šakų atstovus, dalyvaujančius Lietuvos čempionatuose, ir individualių sporto šakų atstovus, dalyvaujančius Europos </w:t>
      </w:r>
      <w:r>
        <w:t>ir</w:t>
      </w:r>
      <w:r w:rsidRPr="00847B06">
        <w:t xml:space="preserve"> pasaulio taurės varžybose ar čempionatuose, siekti kokybinių ir kiekybinių sporto rezultatų. Prisidėti prie teigiamo miesto įvaizdžio kūrimo, garsinimo, reprezentavimo ir rezultatyvaus atstovavimo.</w:t>
      </w:r>
    </w:p>
    <w:p w14:paraId="2148BB74"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Sporto renginių projektų konkurso tikslas – atrinkti ir finansuoti sporto organizacijų projektus, skirtus sporto rengini</w:t>
      </w:r>
      <w:r>
        <w:t>ui</w:t>
      </w:r>
      <w:r w:rsidRPr="00847B06">
        <w:t xml:space="preserve"> (-i</w:t>
      </w:r>
      <w:r>
        <w:t>ams</w:t>
      </w:r>
      <w:r w:rsidRPr="00847B06">
        <w:t>) organiz</w:t>
      </w:r>
      <w:r>
        <w:t>uot</w:t>
      </w:r>
      <w:r w:rsidRPr="00847B06">
        <w:t>i Panevėžio mieste. Finansuojami tarptautiniai, tradiciniai ar sporto renginiai</w:t>
      </w:r>
      <w:r>
        <w:t>,</w:t>
      </w:r>
      <w:r w:rsidRPr="00847B06">
        <w:t xml:space="preserve"> skirti Panevėžio miesto atmintinoms datoms paminėti ir</w:t>
      </w:r>
      <w:r>
        <w:t xml:space="preserve"> (</w:t>
      </w:r>
      <w:r w:rsidRPr="00847B06">
        <w:t>arba</w:t>
      </w:r>
      <w:r>
        <w:t>)</w:t>
      </w:r>
      <w:r w:rsidRPr="00847B06">
        <w:t xml:space="preserve"> jubiliejiniai renginiai, skirti įžymi</w:t>
      </w:r>
      <w:r>
        <w:t>ems</w:t>
      </w:r>
      <w:r w:rsidRPr="00847B06">
        <w:t xml:space="preserve"> panevėžieči</w:t>
      </w:r>
      <w:r>
        <w:t>ams</w:t>
      </w:r>
      <w:r w:rsidRPr="00847B06">
        <w:t xml:space="preserve"> atmin</w:t>
      </w:r>
      <w:r>
        <w:t>t</w:t>
      </w:r>
      <w:r w:rsidRPr="00847B06">
        <w:t>i.</w:t>
      </w:r>
    </w:p>
    <w:p w14:paraId="7E4C0763"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 xml:space="preserve">Kokybiškos sporto infrastruktūros prieinamumas ir aukštos kvalifikacijos treneriai sudaro sąlygas rengti aukšto meistriškumo sportininkus, kurie ugdomi Panevėžio sporto centre, R. Sargūno sporto gimnazijoje, </w:t>
      </w:r>
      <w:r>
        <w:t>„</w:t>
      </w:r>
      <w:r w:rsidRPr="00847B06">
        <w:t xml:space="preserve">Žemynos“ progimnazijoje, VšĮ </w:t>
      </w:r>
      <w:r>
        <w:t>f</w:t>
      </w:r>
      <w:r w:rsidRPr="00847B06">
        <w:t xml:space="preserve">utbolo akademijoje </w:t>
      </w:r>
      <w:r>
        <w:t>„</w:t>
      </w:r>
      <w:r w:rsidRPr="00847B06">
        <w:t>Panevėžys“</w:t>
      </w:r>
      <w:r>
        <w:t xml:space="preserve"> (toliau – futbolo akademija)</w:t>
      </w:r>
      <w:r w:rsidRPr="00847B06">
        <w:t xml:space="preserve">. </w:t>
      </w:r>
    </w:p>
    <w:p w14:paraId="45C44E49" w14:textId="77777777" w:rsidR="00500822" w:rsidRPr="00847B06" w:rsidRDefault="00500822" w:rsidP="00500822">
      <w:pPr>
        <w:numPr>
          <w:ilvl w:val="0"/>
          <w:numId w:val="2"/>
        </w:numPr>
        <w:tabs>
          <w:tab w:val="left" w:pos="426"/>
          <w:tab w:val="left" w:pos="709"/>
          <w:tab w:val="left" w:pos="1080"/>
        </w:tabs>
        <w:spacing w:line="240" w:lineRule="auto"/>
        <w:ind w:leftChars="0" w:left="0" w:firstLineChars="0" w:firstLine="851"/>
        <w:jc w:val="both"/>
      </w:pPr>
      <w:r w:rsidRPr="00847B06">
        <w:t>Panevėžio sporto centras – didžiausia biudžetinė sporto įstaiga Panevėžio mieste (2020 m. treniravosi 1280 ugdytinių), kuri vykdo 16 sporto šakų sportinio ugdymo programas. Sporto centro bazėse 2020 m. vyko 97 renginiai, sporto pratybose ir varžybose, kuriuose dalyvavo 10 570 sportininkų. Sporto centro bazėse buvo organizuoti tarptautiniai, šalies ir apskrities renginiai.</w:t>
      </w:r>
    </w:p>
    <w:p w14:paraId="16FC20F6" w14:textId="77777777" w:rsidR="00500822" w:rsidRPr="00847B06" w:rsidRDefault="00500822" w:rsidP="00500822">
      <w:pPr>
        <w:numPr>
          <w:ilvl w:val="0"/>
          <w:numId w:val="2"/>
        </w:numPr>
        <w:tabs>
          <w:tab w:val="left" w:pos="426"/>
          <w:tab w:val="left" w:pos="709"/>
          <w:tab w:val="left" w:pos="1080"/>
        </w:tabs>
        <w:spacing w:line="240" w:lineRule="auto"/>
        <w:ind w:leftChars="0" w:left="0" w:firstLineChars="0" w:firstLine="851"/>
        <w:jc w:val="both"/>
      </w:pPr>
      <w:r>
        <w:t>F</w:t>
      </w:r>
      <w:r w:rsidRPr="00847B06">
        <w:t>utbolo akademija „Panevėžys“ – vykdo sportinę veiklą pagal plėtojamą futbolo sporto profilį</w:t>
      </w:r>
      <w:r>
        <w:t>,</w:t>
      </w:r>
      <w:r w:rsidRPr="00847B06">
        <w:t xml:space="preserve"> formalųjį švietimą papildančio ir neformaliojo sportinio ugdymo programas. 2020 m. </w:t>
      </w:r>
      <w:r>
        <w:t>f</w:t>
      </w:r>
      <w:r w:rsidRPr="00847B06">
        <w:t xml:space="preserve">utbolo akademijoje tarifikuotos 28 grupės, kuriose ugdomi 423 jaunieji futbolininkai nuo 6 iki 19 metų, visi ugdytiniai registruoti Lietuvos futbolo federacijos (toliau – LFF) „Comet“ elektroninėje sistemoje. 2020 m. </w:t>
      </w:r>
      <w:r>
        <w:t>f</w:t>
      </w:r>
      <w:r w:rsidRPr="00847B06">
        <w:t xml:space="preserve">utbolo akademija ir toliau tęsė „Panevėžio miesto trimetės futbolo vystymo programos“, kurią patvirtino </w:t>
      </w:r>
      <w:r>
        <w:t>S</w:t>
      </w:r>
      <w:r w:rsidRPr="00847B06">
        <w:t xml:space="preserve">avivaldybės taryba 2018 m. lapkričio 29 d. sprendimu Nr. 1-351, vykdymą. Tarpininkaujant LFF </w:t>
      </w:r>
      <w:r>
        <w:t>f</w:t>
      </w:r>
      <w:r w:rsidRPr="00847B06">
        <w:t>utbolo akademija ugdymą vykdo pagal Belgijos „Anderlecht“ futbolo rengimo programą.</w:t>
      </w:r>
    </w:p>
    <w:p w14:paraId="61893A0F" w14:textId="77777777" w:rsidR="00500822" w:rsidRPr="00847B06" w:rsidRDefault="00500822" w:rsidP="00500822">
      <w:pPr>
        <w:numPr>
          <w:ilvl w:val="0"/>
          <w:numId w:val="2"/>
        </w:numPr>
        <w:tabs>
          <w:tab w:val="left" w:pos="426"/>
          <w:tab w:val="left" w:pos="709"/>
          <w:tab w:val="left" w:pos="1080"/>
        </w:tabs>
        <w:spacing w:line="240" w:lineRule="auto"/>
        <w:ind w:leftChars="0" w:left="0" w:firstLineChars="0" w:firstLine="851"/>
        <w:jc w:val="both"/>
      </w:pPr>
      <w:r w:rsidRPr="00847B06">
        <w:t>Panevėžio Raimundo Sargūno sporto gimnazija (toliau – Sporto gimnazija)</w:t>
      </w:r>
      <w:r w:rsidRPr="00847B06">
        <w:rPr>
          <w:b/>
        </w:rPr>
        <w:t xml:space="preserve"> </w:t>
      </w:r>
      <w:r w:rsidRPr="00847B06">
        <w:t>– vykdo pagrindinio ugdymo kartu su sporto ugdymu programą, vidurinio ugdymo kartu su sporto ugdymu programą ir neformaliojo vaikų švietimo programas. Sporto gimnazijoje mokosi 228 mokini</w:t>
      </w:r>
      <w:r>
        <w:t>ai</w:t>
      </w:r>
      <w:r w:rsidRPr="00847B06">
        <w:t xml:space="preserve">, šalia bendrojo ugdymo dalykų vaikai mokosi specializuoto sporto ugdymo (12 sporto šakų), </w:t>
      </w:r>
      <w:r>
        <w:t>„</w:t>
      </w:r>
      <w:r w:rsidRPr="00847B06">
        <w:t xml:space="preserve">Sporto pažinimo“, </w:t>
      </w:r>
      <w:r>
        <w:t>„</w:t>
      </w:r>
      <w:r w:rsidRPr="00847B06">
        <w:t xml:space="preserve">Sporto ir sveikatos“ programas. Pagal Lietuvos Respublikos </w:t>
      </w:r>
      <w:r>
        <w:t>š</w:t>
      </w:r>
      <w:r w:rsidRPr="00847B06">
        <w:t>vietimo, mokslo ir sporto ministerijos rekomendacijas, sporto šakų federacijų oficialius varžybų kalendorius ir gimnazijos sporto šakų sportinio darbo organizacinių, finansinių priemonių koordinacinius metinius planus</w:t>
      </w:r>
      <w:r>
        <w:t>,</w:t>
      </w:r>
      <w:r w:rsidRPr="00847B06">
        <w:t xml:space="preserve"> dalyvaujama ne tik Lietuvos, bet ir tarptautinėse varžybose. Šalies rinktinės nariai yra 78 gimnazijos sportinink</w:t>
      </w:r>
      <w:r>
        <w:t>ai</w:t>
      </w:r>
      <w:r w:rsidRPr="00847B06">
        <w:t>, t. y. daugiau nei 35,14 proc. įstaigos mokinių. 2020 m. Lietuvos čempionatuose ir pirmenybėse mokiniai 1–3 vietas iškovojo 186 kartus, pasaulio, Europos čempionatuose, žaidynėse ir tarptautiniuose turnyruose – 18 kartų.</w:t>
      </w:r>
    </w:p>
    <w:p w14:paraId="6885303B" w14:textId="77777777" w:rsidR="00500822" w:rsidRPr="00847B06" w:rsidRDefault="00500822" w:rsidP="00500822">
      <w:pPr>
        <w:numPr>
          <w:ilvl w:val="0"/>
          <w:numId w:val="2"/>
        </w:numPr>
        <w:tabs>
          <w:tab w:val="left" w:pos="426"/>
          <w:tab w:val="left" w:pos="709"/>
          <w:tab w:val="left" w:pos="1080"/>
        </w:tabs>
        <w:spacing w:line="240" w:lineRule="auto"/>
        <w:ind w:leftChars="0" w:left="0" w:firstLineChars="0" w:firstLine="851"/>
        <w:jc w:val="both"/>
      </w:pPr>
      <w:r w:rsidRPr="00847B06">
        <w:t xml:space="preserve">Panevėžio </w:t>
      </w:r>
      <w:r>
        <w:t>„</w:t>
      </w:r>
      <w:r w:rsidRPr="00847B06">
        <w:t xml:space="preserve">Žemynos“ progimnazijos baseine 2020 m. tarifikuotos 27 sportinio plaukimo ir 2 sveikatingumo grupės. Treniravosi 340 mokinių, su jais dirbo 10 trenerių. </w:t>
      </w:r>
      <w:r>
        <w:t>„</w:t>
      </w:r>
      <w:r w:rsidRPr="00847B06">
        <w:t xml:space="preserve">Žemynos“ progimnazijos aukšto sportinio meistriškumo plaukikai turėjo galimybę dalyvauti Baltijos šalių čempionate (9 plaukikai), Lietuvos plaukimo federacijos sprinto taurės varžybose, Lietuvos čempionate. Baseine vyko vaikų mokymo plaukti projektas </w:t>
      </w:r>
      <w:r>
        <w:t>„</w:t>
      </w:r>
      <w:r w:rsidRPr="00847B06">
        <w:t xml:space="preserve">Mokėk plaukti ir saugiai elgtis vandenyje 2020“. Plaukimo pagrindų mokėsi 250 antrokų iš K. Paltaroko, M. Karkos pagrindinės mokyklos, Beržų, ir „Žemynos“ progimnazijų </w:t>
      </w:r>
      <w:r>
        <w:t>ir</w:t>
      </w:r>
      <w:r w:rsidRPr="00847B06">
        <w:t xml:space="preserve"> Panevėžio rajono. </w:t>
      </w:r>
    </w:p>
    <w:p w14:paraId="58983F05" w14:textId="77777777" w:rsidR="00500822" w:rsidRPr="00847B06" w:rsidRDefault="00500822" w:rsidP="00500822">
      <w:pPr>
        <w:tabs>
          <w:tab w:val="left" w:pos="426"/>
          <w:tab w:val="left" w:pos="709"/>
          <w:tab w:val="left" w:pos="1080"/>
        </w:tabs>
        <w:spacing w:line="240" w:lineRule="auto"/>
        <w:ind w:leftChars="0" w:left="0" w:firstLineChars="0" w:firstLine="851"/>
        <w:jc w:val="both"/>
      </w:pPr>
    </w:p>
    <w:p w14:paraId="63B678C2" w14:textId="77777777" w:rsidR="00500822" w:rsidRPr="00847B06" w:rsidRDefault="00500822" w:rsidP="00500822">
      <w:pPr>
        <w:tabs>
          <w:tab w:val="left" w:pos="426"/>
          <w:tab w:val="left" w:pos="709"/>
          <w:tab w:val="left" w:pos="1080"/>
        </w:tabs>
        <w:spacing w:line="240" w:lineRule="auto"/>
        <w:ind w:leftChars="0" w:left="0" w:firstLineChars="0" w:firstLine="851"/>
        <w:jc w:val="both"/>
      </w:pPr>
      <w:r w:rsidRPr="00847B06">
        <w:t>Panevėžio miestas siekia sudaryti sąlygas kokybiškam laisvalaikiui sportuojant</w:t>
      </w:r>
      <w:r>
        <w:t>,</w:t>
      </w:r>
      <w:r w:rsidRPr="00847B06">
        <w:t xml:space="preserve"> stebint ir siekiant puikių sporto pasiekimų. Panevėžys atnaujina sporto bazes, vykdo rekreacinių ir poilsio zonų remontą, atnaujinimo ir modernizavimo darbus. Gerinamos sąlygos miestiečiams aktyviai ir turiningai leisti laisvalaikį, siekiama suformuoti panevėžiečiams įprotį sportuoti, fiziškai aktyviai leisti laiką, stiprinti sveikatą. Panevėžio mieste vyksta tradiciniai sporto renginiai: </w:t>
      </w:r>
      <w:r>
        <w:t>t</w:t>
      </w:r>
      <w:r w:rsidRPr="00847B06">
        <w:t xml:space="preserve">arptautinės galiūnų varžybos </w:t>
      </w:r>
      <w:r>
        <w:t>„</w:t>
      </w:r>
      <w:r w:rsidRPr="00847B06">
        <w:t>STIHL Savickas Classic</w:t>
      </w:r>
      <w:r>
        <w:t>“</w:t>
      </w:r>
      <w:r w:rsidRPr="00847B06">
        <w:t xml:space="preserve">, tarptautinės tradicinės krepšinio varžybos </w:t>
      </w:r>
      <w:r>
        <w:t>„</w:t>
      </w:r>
      <w:r w:rsidRPr="00847B06">
        <w:t>Raimundas Sargūnas CUP</w:t>
      </w:r>
      <w:r>
        <w:t>“</w:t>
      </w:r>
      <w:r w:rsidRPr="00847B06">
        <w:t xml:space="preserve">, Lietuvos </w:t>
      </w:r>
      <w:r>
        <w:t>„</w:t>
      </w:r>
      <w:r w:rsidRPr="00847B06">
        <w:t>3x3</w:t>
      </w:r>
      <w:r>
        <w:t>“</w:t>
      </w:r>
      <w:r w:rsidRPr="00847B06">
        <w:t xml:space="preserve"> krepšinio čempionato etapų ir finalinės varžybos, Kūno kultūros ir sporto dienos paminėjimo varžybos (Panevėžio sporto centro bėgimo varžybos, ROMANTIC taurės bėgimas), varžybos</w:t>
      </w:r>
      <w:r>
        <w:t>,</w:t>
      </w:r>
      <w:r w:rsidRPr="00847B06">
        <w:t xml:space="preserve"> skirtos Panevėžio miesto gimtadieniui paminėti (teniso varžybos, diskgolfo turnyras, žolės riedulio varžybos, šaškių varžybos, virvės traukimo, sunkumų kilnojimo, irklenčių varžybos ir kt., Sporto festivalis #Aktyvuok save, IGF </w:t>
      </w:r>
      <w:r w:rsidRPr="00127B91">
        <w:rPr>
          <w:i/>
          <w:iCs/>
        </w:rPr>
        <w:t>grappling</w:t>
      </w:r>
      <w:r w:rsidRPr="00847B06">
        <w:t xml:space="preserve"> imtynių tarptautinės varžybos, </w:t>
      </w:r>
      <w:r>
        <w:t>t</w:t>
      </w:r>
      <w:r w:rsidRPr="00847B06">
        <w:t>arptautinis pasaulio reitingo badmintono turnyras „RSL Lithuanian International“, įvairūs tarptautinio lygio triatlono čempionatai, tarptautinis Vitalijaus Karpačiausko bokso turnyras. Panevėžio miesto moksleiviai kasmet dalyvauja didžiausiame moksleiviams skirtame sporto renginyje – Lietuvos mokyklų žaidynėse.</w:t>
      </w:r>
    </w:p>
    <w:p w14:paraId="6A43916D" w14:textId="77777777" w:rsidR="00500822" w:rsidRPr="00847B06" w:rsidRDefault="00500822" w:rsidP="00500822">
      <w:pPr>
        <w:tabs>
          <w:tab w:val="left" w:pos="426"/>
          <w:tab w:val="left" w:pos="709"/>
          <w:tab w:val="left" w:pos="1080"/>
        </w:tabs>
        <w:spacing w:line="240" w:lineRule="auto"/>
        <w:ind w:leftChars="0" w:left="0" w:firstLineChars="0" w:firstLine="851"/>
        <w:jc w:val="both"/>
        <w:rPr>
          <w:highlight w:val="white"/>
        </w:rPr>
      </w:pPr>
      <w:r>
        <w:t>J</w:t>
      </w:r>
      <w:r w:rsidRPr="00847B06">
        <w:rPr>
          <w:highlight w:val="white"/>
        </w:rPr>
        <w:t xml:space="preserve">aunimo fizinės savijautos stiprinimu rūpinasi ir Visuomenės sveikatos biuras, organizuodamas įvairias sveikatingumo akcijas, mokymus </w:t>
      </w:r>
      <w:r>
        <w:rPr>
          <w:highlight w:val="white"/>
        </w:rPr>
        <w:t xml:space="preserve">ir </w:t>
      </w:r>
      <w:r w:rsidRPr="00847B06">
        <w:rPr>
          <w:highlight w:val="white"/>
        </w:rPr>
        <w:t>treniruotes mieste. Organizuojamos grupinės treniruotės skirtingoms grupėms, treniruotis gali netgi mamos su vaikų vežimėliais.</w:t>
      </w:r>
    </w:p>
    <w:p w14:paraId="3D2EF277" w14:textId="77777777" w:rsidR="00500822" w:rsidRPr="00847B06" w:rsidRDefault="00500822" w:rsidP="00500822">
      <w:pPr>
        <w:tabs>
          <w:tab w:val="left" w:pos="426"/>
          <w:tab w:val="left" w:pos="709"/>
          <w:tab w:val="left" w:pos="1080"/>
        </w:tabs>
        <w:spacing w:line="240" w:lineRule="auto"/>
        <w:ind w:leftChars="0" w:left="0" w:firstLineChars="0" w:firstLine="851"/>
        <w:jc w:val="both"/>
        <w:rPr>
          <w:highlight w:val="white"/>
        </w:rPr>
      </w:pPr>
      <w:r w:rsidRPr="00847B06">
        <w:rPr>
          <w:highlight w:val="white"/>
        </w:rPr>
        <w:t>Kalbant apie jaunimo fizinę ir psichologinę sveikatą svarbu išskirti ir priklausomybių prevenciją</w:t>
      </w:r>
      <w:r>
        <w:rPr>
          <w:highlight w:val="white"/>
        </w:rPr>
        <w:t>,</w:t>
      </w:r>
      <w:r w:rsidRPr="00847B06">
        <w:rPr>
          <w:highlight w:val="white"/>
        </w:rPr>
        <w:t xml:space="preserve"> lytiškumo ugdymą. Priklausomybių prevencijos programas, socialinių įgūdžių grupes paaugliams taip pat organizuoja Visuomenės sveikatos biuras. Mieste veikia Respublikinio priklausomybių centro Panevėžio filialas. Čia teikiama visa kvalifikuota pagalba ir kokybiškas gydymas</w:t>
      </w:r>
      <w:r>
        <w:rPr>
          <w:highlight w:val="white"/>
        </w:rPr>
        <w:t>:</w:t>
      </w:r>
      <w:r w:rsidRPr="00847B06">
        <w:rPr>
          <w:highlight w:val="white"/>
        </w:rPr>
        <w:t xml:space="preserve"> nuo išblaivinimo, abstinencijos gydymo, iki reabilitacijos paslaugų ir tolesnių konsultacijų, padedančių išvengti atkryčio ir gyventi visavertį gyvenimą. Priklausomybių centre rūpinamasi ne tik priklausomybių turinčiais asmenimis, bet ir konsultuojami jų artimieji, glaudžiai bendradarbiaujama su savivaldybių socialiniais darbuotojais, probacijų, vaiko teisių, visuomenės sveikatos biurų specialistais.</w:t>
      </w:r>
    </w:p>
    <w:p w14:paraId="4D18A056" w14:textId="77777777" w:rsidR="00500822" w:rsidRPr="00847B06" w:rsidRDefault="00500822" w:rsidP="00500822">
      <w:pPr>
        <w:tabs>
          <w:tab w:val="left" w:pos="426"/>
          <w:tab w:val="left" w:pos="709"/>
          <w:tab w:val="left" w:pos="1080"/>
        </w:tabs>
        <w:spacing w:line="240" w:lineRule="auto"/>
        <w:ind w:leftChars="0" w:left="0" w:firstLineChars="0" w:firstLine="851"/>
        <w:jc w:val="both"/>
        <w:rPr>
          <w:highlight w:val="white"/>
        </w:rPr>
      </w:pPr>
      <w:r w:rsidRPr="00847B06">
        <w:rPr>
          <w:highlight w:val="white"/>
        </w:rPr>
        <w:t>Lytiškumo ugdymas integruotas į bendrąjį ugdymą, tačiau Lietuvos moksleivių sąjungos Panevėžio mokinių savivaldų informavimo centras</w:t>
      </w:r>
      <w:r>
        <w:rPr>
          <w:highlight w:val="white"/>
        </w:rPr>
        <w:t>,</w:t>
      </w:r>
      <w:r w:rsidRPr="00847B06">
        <w:rPr>
          <w:highlight w:val="white"/>
        </w:rPr>
        <w:t xml:space="preserve"> apklausęs miesto mokinius</w:t>
      </w:r>
      <w:r>
        <w:rPr>
          <w:highlight w:val="white"/>
        </w:rPr>
        <w:t>,</w:t>
      </w:r>
      <w:r w:rsidRPr="00847B06">
        <w:rPr>
          <w:highlight w:val="white"/>
        </w:rPr>
        <w:t xml:space="preserve"> pastebi, kad Panevėžio miesto savivaldybės bendrojo ugdymo įstaigose nėra skiriamas atitinkamas dėmesys lytiškumo ugdymo programos įgyvendinimui. Moksleiviai pastebi, kad Švietimo ir mokslo ministerijos patvirtint</w:t>
      </w:r>
      <w:r>
        <w:rPr>
          <w:highlight w:val="white"/>
        </w:rPr>
        <w:t>a</w:t>
      </w:r>
      <w:r w:rsidRPr="00847B06">
        <w:rPr>
          <w:highlight w:val="white"/>
        </w:rPr>
        <w:t xml:space="preserve"> lytiškumo ugdymo programa nėra išdėstoma kokybiškai, o kai kuriose mokyklose ji nėra dėstoma išvis, mieste vis dar stigmatizuojama lytiškumo tema, ja kalbėti vengia mokytojai ir tėvai, todėl ir mokiniai nėra pasiryžę diskutuoti lytinio ugdymo temomis</w:t>
      </w:r>
      <w:r>
        <w:rPr>
          <w:highlight w:val="white"/>
        </w:rPr>
        <w:t>,</w:t>
      </w:r>
      <w:r w:rsidRPr="00847B06">
        <w:rPr>
          <w:highlight w:val="white"/>
        </w:rPr>
        <w:t xml:space="preserve"> o Panevėžio savivaldybės mokykloms trūksta specialistų, gebančių kokybiškai dėstyti lytiškumo ugdymą. </w:t>
      </w:r>
    </w:p>
    <w:p w14:paraId="44CBECAB"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rPr>
          <w:shd w:val="clear" w:color="auto" w:fill="E4E6EB"/>
        </w:rPr>
      </w:pPr>
    </w:p>
    <w:p w14:paraId="5E432566"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rPr>
          <w:b/>
          <w:shd w:val="clear" w:color="auto" w:fill="FDFDFD"/>
        </w:rPr>
      </w:pPr>
      <w:r w:rsidRPr="00847B06">
        <w:rPr>
          <w:b/>
          <w:shd w:val="clear" w:color="auto" w:fill="FDFDFD"/>
        </w:rPr>
        <w:t>15.3. Vadovaujantis situacijos analizės ir tyrimų duomenimis, galima išskirti šias psichologinės ir fizinės jaunimo savijautos srities problemas:</w:t>
      </w:r>
    </w:p>
    <w:p w14:paraId="50FEAC9F"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 xml:space="preserve">15.3.1. </w:t>
      </w:r>
      <w:r>
        <w:t>p</w:t>
      </w:r>
      <w:r w:rsidRPr="00847B06">
        <w:t>rastėjanti jaunimo emocinė sveikata;</w:t>
      </w:r>
    </w:p>
    <w:p w14:paraId="55311F2F"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15.3.2. informacijos apie psichologin</w:t>
      </w:r>
      <w:r>
        <w:t>ę</w:t>
      </w:r>
      <w:r w:rsidRPr="00847B06">
        <w:t xml:space="preserve"> pagalbą trūkumas;</w:t>
      </w:r>
    </w:p>
    <w:p w14:paraId="58863C98"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15.3.3. stereotipai dėl psichologinės pagalbos;</w:t>
      </w:r>
    </w:p>
    <w:p w14:paraId="30CF69FD"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15.3.4. mažas jaunimo fizinis aktyvumas;</w:t>
      </w:r>
    </w:p>
    <w:p w14:paraId="2021CF6D"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15.3.5. patrauklių ir veiksmingų priemonių emocijų ir elgesio turinčiam jaunimui trūkumas;</w:t>
      </w:r>
    </w:p>
    <w:p w14:paraId="4C1F4B22"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15.3.6. psichotropinių medžiagų vartojimas ir prieinamumas;</w:t>
      </w:r>
    </w:p>
    <w:p w14:paraId="67923C94"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15.3.7. lytiškumo ugdymo trūkumas;</w:t>
      </w:r>
    </w:p>
    <w:p w14:paraId="702AE2D0" w14:textId="77777777" w:rsidR="00500822" w:rsidRPr="00847B06" w:rsidRDefault="00500822" w:rsidP="00500822">
      <w:pPr>
        <w:widowControl w:val="0"/>
        <w:shd w:val="clear" w:color="auto" w:fill="FFFFFF"/>
        <w:tabs>
          <w:tab w:val="left" w:pos="426"/>
          <w:tab w:val="left" w:pos="709"/>
          <w:tab w:val="left" w:pos="1080"/>
        </w:tabs>
        <w:spacing w:line="240" w:lineRule="auto"/>
        <w:ind w:leftChars="0" w:left="0" w:firstLineChars="0" w:firstLine="851"/>
        <w:jc w:val="both"/>
      </w:pPr>
      <w:r w:rsidRPr="00847B06">
        <w:t>15.3.8. prastėjanti jaunimo fizinė sveikata.</w:t>
      </w:r>
    </w:p>
    <w:p w14:paraId="384C38BA" w14:textId="77777777" w:rsidR="00500822" w:rsidRPr="00847B06" w:rsidRDefault="00500822" w:rsidP="00500822">
      <w:pPr>
        <w:spacing w:line="240" w:lineRule="auto"/>
        <w:ind w:leftChars="0" w:left="0" w:firstLineChars="0" w:firstLine="851"/>
        <w:jc w:val="both"/>
      </w:pPr>
    </w:p>
    <w:p w14:paraId="5F291873"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III SKYRIUS</w:t>
      </w:r>
    </w:p>
    <w:p w14:paraId="469BEEA9"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PRIORITETINIŲ VEIKLOS KRYPČIŲ NUSTATYMAS</w:t>
      </w:r>
    </w:p>
    <w:p w14:paraId="671F9F09" w14:textId="77777777" w:rsidR="00500822" w:rsidRPr="00847B06" w:rsidRDefault="00500822" w:rsidP="00500822">
      <w:pPr>
        <w:pBdr>
          <w:top w:val="nil"/>
          <w:left w:val="nil"/>
          <w:bottom w:val="nil"/>
          <w:right w:val="nil"/>
          <w:between w:val="nil"/>
        </w:pBdr>
        <w:spacing w:line="240" w:lineRule="auto"/>
        <w:ind w:leftChars="0" w:left="0" w:firstLineChars="0" w:firstLine="851"/>
        <w:jc w:val="center"/>
      </w:pPr>
    </w:p>
    <w:p w14:paraId="43250DB6" w14:textId="77777777" w:rsidR="00500822" w:rsidRPr="00847B06" w:rsidRDefault="00500822" w:rsidP="00500822">
      <w:pPr>
        <w:pBdr>
          <w:top w:val="nil"/>
          <w:left w:val="nil"/>
          <w:bottom w:val="nil"/>
          <w:right w:val="nil"/>
          <w:between w:val="nil"/>
        </w:pBdr>
        <w:tabs>
          <w:tab w:val="left" w:pos="426"/>
        </w:tabs>
        <w:spacing w:line="240" w:lineRule="auto"/>
        <w:ind w:leftChars="0" w:left="0" w:firstLineChars="0" w:firstLine="851"/>
        <w:jc w:val="both"/>
      </w:pPr>
      <w:r w:rsidRPr="00847B06">
        <w:t xml:space="preserve">16. Atsižvelgus į atliktos jaunimo politikos situacijos analizės ir Savivaldybės ir Lietuvos jaunimo problematikos tyrimų rezultatus, pateikiamos prioritetinės kryptys, kurioms svarbu skirti daugiau dėmesio sprendžiant miesto jaunimo problemas. </w:t>
      </w:r>
    </w:p>
    <w:p w14:paraId="7F8BD91A" w14:textId="77777777" w:rsidR="00500822" w:rsidRPr="00847B06" w:rsidRDefault="00500822" w:rsidP="00500822">
      <w:pPr>
        <w:pBdr>
          <w:top w:val="nil"/>
          <w:left w:val="nil"/>
          <w:bottom w:val="nil"/>
          <w:right w:val="nil"/>
          <w:between w:val="nil"/>
        </w:pBdr>
        <w:tabs>
          <w:tab w:val="left" w:pos="426"/>
          <w:tab w:val="left" w:pos="709"/>
        </w:tabs>
        <w:spacing w:line="240" w:lineRule="auto"/>
        <w:ind w:leftChars="0" w:left="0" w:firstLineChars="0" w:firstLine="851"/>
        <w:jc w:val="both"/>
      </w:pPr>
      <w:r w:rsidRPr="00847B06">
        <w:rPr>
          <w:b/>
        </w:rPr>
        <w:t>17. Prioritetinės veiklos kryptys:</w:t>
      </w:r>
    </w:p>
    <w:p w14:paraId="3314C06B"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17.1. Jaunimo poreikius atitinkančio formaliojo ir neformaliojo švietimo paslaugų kokybės, prieinamumo ir įvairovės gerinimas:</w:t>
      </w:r>
    </w:p>
    <w:p w14:paraId="3E269A05"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17.1.1. švietimo paslaugų kokybės gerinimas;</w:t>
      </w:r>
    </w:p>
    <w:p w14:paraId="69EF80CA" w14:textId="77777777" w:rsidR="00500822" w:rsidRPr="00847B06" w:rsidRDefault="00500822" w:rsidP="00500822">
      <w:pPr>
        <w:tabs>
          <w:tab w:val="left" w:pos="284"/>
          <w:tab w:val="left" w:pos="426"/>
        </w:tabs>
        <w:spacing w:line="240" w:lineRule="auto"/>
        <w:ind w:leftChars="0" w:left="0" w:firstLineChars="0" w:firstLine="851"/>
        <w:jc w:val="both"/>
      </w:pPr>
      <w:r w:rsidRPr="00847B06">
        <w:t xml:space="preserve">17.1.2. jaunimo poreikių nustatymas; </w:t>
      </w:r>
    </w:p>
    <w:p w14:paraId="242CB075" w14:textId="77777777" w:rsidR="00500822" w:rsidRPr="00847B06" w:rsidRDefault="00500822" w:rsidP="00500822">
      <w:pPr>
        <w:tabs>
          <w:tab w:val="left" w:pos="284"/>
          <w:tab w:val="left" w:pos="426"/>
        </w:tabs>
        <w:spacing w:line="240" w:lineRule="auto"/>
        <w:ind w:leftChars="0" w:left="0" w:firstLineChars="0" w:firstLine="851"/>
        <w:jc w:val="both"/>
      </w:pPr>
      <w:r w:rsidRPr="00847B06">
        <w:t xml:space="preserve">17.1.3. </w:t>
      </w:r>
      <w:r w:rsidRPr="00847B06">
        <w:rPr>
          <w:shd w:val="clear" w:color="auto" w:fill="FDFDFD"/>
        </w:rPr>
        <w:t>mokinių įsitraukimo į sprendimų priėmimo procesus mokykloje skatinimas;</w:t>
      </w:r>
    </w:p>
    <w:p w14:paraId="617A41A2" w14:textId="77777777" w:rsidR="00500822" w:rsidRPr="00847B06" w:rsidRDefault="00500822" w:rsidP="00500822">
      <w:pPr>
        <w:tabs>
          <w:tab w:val="left" w:pos="284"/>
          <w:tab w:val="left" w:pos="426"/>
        </w:tabs>
        <w:spacing w:line="240" w:lineRule="auto"/>
        <w:ind w:leftChars="0" w:left="0" w:firstLineChars="0" w:firstLine="851"/>
        <w:jc w:val="both"/>
      </w:pPr>
      <w:r w:rsidRPr="00847B06">
        <w:t>17.1.4. pedagogų ir švietimo pagalbos specialistų poreikio užtikrinimas;</w:t>
      </w:r>
    </w:p>
    <w:p w14:paraId="2A34C87B" w14:textId="77777777" w:rsidR="00500822" w:rsidRPr="00847B06" w:rsidRDefault="00500822" w:rsidP="00500822">
      <w:pPr>
        <w:tabs>
          <w:tab w:val="left" w:pos="284"/>
          <w:tab w:val="left" w:pos="426"/>
        </w:tabs>
        <w:spacing w:line="240" w:lineRule="auto"/>
        <w:ind w:leftChars="0" w:left="0" w:firstLineChars="0" w:firstLine="851"/>
        <w:jc w:val="both"/>
      </w:pPr>
      <w:r w:rsidRPr="00847B06">
        <w:t>17.1.5. mokinių savivaldų mokyklose stiprinimas;</w:t>
      </w:r>
    </w:p>
    <w:p w14:paraId="45FBEE5A" w14:textId="77777777" w:rsidR="00500822" w:rsidRPr="00847B06" w:rsidRDefault="00500822" w:rsidP="00500822">
      <w:pPr>
        <w:tabs>
          <w:tab w:val="left" w:pos="284"/>
          <w:tab w:val="left" w:pos="426"/>
        </w:tabs>
        <w:spacing w:line="240" w:lineRule="auto"/>
        <w:ind w:leftChars="0" w:left="0" w:firstLineChars="0" w:firstLine="851"/>
        <w:jc w:val="both"/>
      </w:pPr>
      <w:r w:rsidRPr="00847B06">
        <w:t>17.1.6. formaliojo ir neformaliojo švietimo organizavimo darbuotojų kompetencijų stiprinimas.</w:t>
      </w:r>
    </w:p>
    <w:p w14:paraId="6CF3BA19"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17.2. Jaunimo pilietiškumo, savanoriškos veiklos, dalyvavimo ir sociokultūrinių veiklų prieinamumo skatinimas:</w:t>
      </w:r>
    </w:p>
    <w:p w14:paraId="5D375541" w14:textId="77777777" w:rsidR="00500822" w:rsidRPr="00847B06" w:rsidRDefault="00500822" w:rsidP="00500822">
      <w:pPr>
        <w:tabs>
          <w:tab w:val="left" w:pos="284"/>
          <w:tab w:val="left" w:pos="426"/>
        </w:tabs>
        <w:spacing w:line="240" w:lineRule="auto"/>
        <w:ind w:leftChars="0" w:left="0" w:firstLineChars="0" w:firstLine="851"/>
        <w:jc w:val="both"/>
      </w:pPr>
      <w:r w:rsidRPr="00847B06">
        <w:t>17.2.1. pilietiškumo ugdymo kokybės gerinimas;</w:t>
      </w:r>
    </w:p>
    <w:p w14:paraId="2ECE8857" w14:textId="77777777" w:rsidR="00500822" w:rsidRPr="00847B06" w:rsidRDefault="00500822" w:rsidP="00500822">
      <w:pPr>
        <w:tabs>
          <w:tab w:val="left" w:pos="284"/>
          <w:tab w:val="left" w:pos="426"/>
        </w:tabs>
        <w:spacing w:line="240" w:lineRule="auto"/>
        <w:ind w:leftChars="0" w:left="0" w:firstLineChars="0" w:firstLine="851"/>
        <w:jc w:val="both"/>
      </w:pPr>
      <w:r w:rsidRPr="00847B06">
        <w:t xml:space="preserve">17.2.2. </w:t>
      </w:r>
      <w:r w:rsidRPr="00847B06">
        <w:rPr>
          <w:shd w:val="clear" w:color="auto" w:fill="FDFDFD"/>
        </w:rPr>
        <w:t>jaunimo laisvalaikio formų įvairovės ir prieinamumo skatinimas</w:t>
      </w:r>
      <w:r w:rsidRPr="00847B06">
        <w:t>;</w:t>
      </w:r>
    </w:p>
    <w:p w14:paraId="44513065" w14:textId="77777777" w:rsidR="00500822" w:rsidRPr="00847B06" w:rsidRDefault="00500822" w:rsidP="00500822">
      <w:pPr>
        <w:tabs>
          <w:tab w:val="left" w:pos="284"/>
          <w:tab w:val="left" w:pos="426"/>
        </w:tabs>
        <w:spacing w:line="240" w:lineRule="auto"/>
        <w:ind w:leftChars="0" w:left="0" w:firstLineChars="0" w:firstLine="851"/>
        <w:jc w:val="both"/>
      </w:pPr>
      <w:r w:rsidRPr="00847B06">
        <w:t>17.2.3. teigiamos visuomenės nuomonės apie jaunimo vykdomą veiklą formavimas;</w:t>
      </w:r>
    </w:p>
    <w:p w14:paraId="79BA74C5" w14:textId="77777777" w:rsidR="00500822" w:rsidRPr="00847B06" w:rsidRDefault="00500822" w:rsidP="00500822">
      <w:pPr>
        <w:tabs>
          <w:tab w:val="left" w:pos="284"/>
          <w:tab w:val="left" w:pos="426"/>
        </w:tabs>
        <w:spacing w:line="240" w:lineRule="auto"/>
        <w:ind w:leftChars="0" w:left="0" w:firstLineChars="0" w:firstLine="851"/>
        <w:jc w:val="both"/>
      </w:pPr>
      <w:r w:rsidRPr="00847B06">
        <w:t>17.2.4. jaunimo nevyriausybinių organizacijų finansavimo gerinimas;</w:t>
      </w:r>
    </w:p>
    <w:p w14:paraId="011EA0DB" w14:textId="77777777" w:rsidR="00500822" w:rsidRPr="00847B06" w:rsidRDefault="00500822" w:rsidP="00500822">
      <w:pPr>
        <w:tabs>
          <w:tab w:val="left" w:pos="284"/>
          <w:tab w:val="left" w:pos="426"/>
        </w:tabs>
        <w:spacing w:line="240" w:lineRule="auto"/>
        <w:ind w:leftChars="0" w:left="0" w:firstLineChars="0" w:firstLine="851"/>
        <w:jc w:val="both"/>
      </w:pPr>
      <w:r w:rsidRPr="00847B06">
        <w:t>17.2.5. jaunimo skatinimas savanoriauti ir dalyvauti jaunimo nevyriausybinių organizacijų veiklose;</w:t>
      </w:r>
    </w:p>
    <w:sdt>
      <w:sdtPr>
        <w:tag w:val="goog_rdk_1"/>
        <w:id w:val="466249636"/>
      </w:sdtPr>
      <w:sdtEndPr/>
      <w:sdtContent>
        <w:p w14:paraId="0F0DABA2" w14:textId="77777777" w:rsidR="00500822" w:rsidRPr="00847B06" w:rsidRDefault="00500822" w:rsidP="00500822">
          <w:pPr>
            <w:tabs>
              <w:tab w:val="left" w:pos="284"/>
              <w:tab w:val="left" w:pos="426"/>
            </w:tabs>
            <w:spacing w:line="240" w:lineRule="auto"/>
            <w:ind w:leftChars="0" w:left="0" w:firstLineChars="0" w:firstLine="851"/>
            <w:jc w:val="both"/>
          </w:pPr>
          <w:r w:rsidRPr="00847B06">
            <w:t>17.2.6. pagalba jaunimui įgyti ir vystyti reikiamus gebėjimus, įgūdžius ir patirtį;</w:t>
          </w:r>
        </w:p>
      </w:sdtContent>
    </w:sdt>
    <w:p w14:paraId="1A7E109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17.3. jaunų žmonių pritraukimas ir išlaikymas Panevėžio mieste:</w:t>
      </w:r>
    </w:p>
    <w:p w14:paraId="714E37D1" w14:textId="77777777" w:rsidR="00500822" w:rsidRPr="00847B06" w:rsidRDefault="00500822" w:rsidP="00500822">
      <w:pPr>
        <w:tabs>
          <w:tab w:val="left" w:pos="284"/>
          <w:tab w:val="left" w:pos="426"/>
        </w:tabs>
        <w:spacing w:line="240" w:lineRule="auto"/>
        <w:ind w:leftChars="0" w:left="0" w:firstLineChars="0" w:firstLine="851"/>
        <w:jc w:val="both"/>
      </w:pPr>
      <w:r w:rsidRPr="00847B06">
        <w:t>17.3.1. jaunimo profesinio orientavimo visais lygmenimis užtikrinimas, ypatingą dėmesį skiriant pagalbai mokiniams geriau pažįstant savo pomėgius, kompetencijas ir galimybes</w:t>
      </w:r>
      <w:r>
        <w:t>,</w:t>
      </w:r>
      <w:r w:rsidRPr="00847B06">
        <w:t xml:space="preserve"> jas pritaikant būsimoje profesinėje veikloje;</w:t>
      </w:r>
    </w:p>
    <w:p w14:paraId="60C04AC4" w14:textId="77777777" w:rsidR="00500822" w:rsidRPr="00847B06" w:rsidRDefault="00500822" w:rsidP="00500822">
      <w:pPr>
        <w:tabs>
          <w:tab w:val="left" w:pos="284"/>
          <w:tab w:val="left" w:pos="426"/>
        </w:tabs>
        <w:spacing w:line="240" w:lineRule="auto"/>
        <w:ind w:leftChars="0" w:left="0" w:firstLineChars="0" w:firstLine="851"/>
        <w:jc w:val="both"/>
      </w:pPr>
      <w:r w:rsidRPr="00847B06">
        <w:t>17.3.2. reikiamų specialistų poreikio miesto įstaigose (įmonėse) užtikrinimas;</w:t>
      </w:r>
    </w:p>
    <w:p w14:paraId="4C0130C5" w14:textId="77777777" w:rsidR="00500822" w:rsidRPr="00847B06" w:rsidRDefault="00500822" w:rsidP="00500822">
      <w:pPr>
        <w:tabs>
          <w:tab w:val="left" w:pos="284"/>
          <w:tab w:val="left" w:pos="426"/>
        </w:tabs>
        <w:spacing w:line="240" w:lineRule="auto"/>
        <w:ind w:leftChars="0" w:left="0" w:firstLineChars="0" w:firstLine="851"/>
        <w:jc w:val="both"/>
      </w:pPr>
      <w:r w:rsidRPr="00847B06">
        <w:t>17.3.3. jaunimo verslumo ir noro dirbti skatinimas;</w:t>
      </w:r>
    </w:p>
    <w:p w14:paraId="64B8E129" w14:textId="77777777" w:rsidR="00500822" w:rsidRPr="00847B06" w:rsidRDefault="00500822" w:rsidP="00500822">
      <w:pPr>
        <w:tabs>
          <w:tab w:val="left" w:pos="284"/>
          <w:tab w:val="left" w:pos="426"/>
        </w:tabs>
        <w:spacing w:line="240" w:lineRule="auto"/>
        <w:ind w:leftChars="0" w:left="0" w:firstLineChars="0" w:firstLine="851"/>
        <w:jc w:val="both"/>
      </w:pPr>
      <w:r w:rsidRPr="00847B06">
        <w:t>17.3.4. išvykusio jaunimo skatinimas po studijų rinktis gyvenimą Panevėžio mieste.</w:t>
      </w:r>
    </w:p>
    <w:p w14:paraId="23A2DBCE"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17.4. Saugaus ir jaunimui patrauklaus miesto kūrimas:</w:t>
      </w:r>
    </w:p>
    <w:p w14:paraId="39D7359E"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17.4.1. saugumo miesto viešose erdvėse užtikrinimas;</w:t>
      </w:r>
    </w:p>
    <w:p w14:paraId="1030C8B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17.4.2. jaunimo skatinimas dalyvauti darnaus judumo ir aplinkosaugos veiklose;</w:t>
      </w:r>
    </w:p>
    <w:p w14:paraId="3A8FDD0F"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t>17.4.3. jaunoms šeimoms teikiamų paslaugų įvairovės ir kokybės gerinimas;</w:t>
      </w:r>
    </w:p>
    <w:p w14:paraId="3C20491D"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17.4.4. darbo su jaunimo formų plėtros užtikrinimas.</w:t>
      </w:r>
    </w:p>
    <w:p w14:paraId="3DA1AE02" w14:textId="77777777" w:rsidR="00500822" w:rsidRPr="00847B06" w:rsidRDefault="00500822" w:rsidP="00500822">
      <w:pPr>
        <w:tabs>
          <w:tab w:val="left" w:pos="284"/>
          <w:tab w:val="left" w:pos="426"/>
        </w:tabs>
        <w:spacing w:line="240" w:lineRule="auto"/>
        <w:ind w:leftChars="0" w:left="0" w:firstLineChars="0" w:firstLine="851"/>
        <w:jc w:val="both"/>
        <w:rPr>
          <w:b/>
          <w:shd w:val="clear" w:color="auto" w:fill="FDFDFD"/>
        </w:rPr>
      </w:pPr>
      <w:r w:rsidRPr="00847B06">
        <w:rPr>
          <w:b/>
          <w:shd w:val="clear" w:color="auto" w:fill="FDFDFD"/>
        </w:rPr>
        <w:t>17.5. Jaunimo psichinės ir fizinės sveikatos stiprinimas:</w:t>
      </w:r>
    </w:p>
    <w:p w14:paraId="7E9D5FB6"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17.5.1. jaunimo psichinės sveikatos gerinimas;</w:t>
      </w:r>
    </w:p>
    <w:p w14:paraId="766DB2EA"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17.5.2. jaunimo fizinės sveikatos gerinimas;</w:t>
      </w:r>
    </w:p>
    <w:p w14:paraId="6975A721" w14:textId="77777777" w:rsidR="00500822" w:rsidRPr="00847B06" w:rsidRDefault="00500822" w:rsidP="00500822">
      <w:pPr>
        <w:tabs>
          <w:tab w:val="left" w:pos="284"/>
          <w:tab w:val="left" w:pos="426"/>
        </w:tabs>
        <w:spacing w:line="240" w:lineRule="auto"/>
        <w:ind w:leftChars="0" w:left="0" w:firstLineChars="0" w:firstLine="851"/>
        <w:jc w:val="both"/>
        <w:rPr>
          <w:b/>
          <w:highlight w:val="green"/>
        </w:rPr>
      </w:pPr>
      <w:r w:rsidRPr="00847B06">
        <w:rPr>
          <w:shd w:val="clear" w:color="auto" w:fill="FDFDFD"/>
        </w:rPr>
        <w:t>17.5.3. jaunimui reikalingų sveikatos priežiūros paslaugų prieinamumo užtikrinimas.</w:t>
      </w:r>
    </w:p>
    <w:p w14:paraId="61997B06" w14:textId="77777777" w:rsidR="00500822" w:rsidRPr="00847B06" w:rsidRDefault="00500822" w:rsidP="00500822">
      <w:pPr>
        <w:tabs>
          <w:tab w:val="left" w:pos="284"/>
          <w:tab w:val="left" w:pos="426"/>
        </w:tabs>
        <w:spacing w:line="240" w:lineRule="auto"/>
        <w:ind w:leftChars="0" w:left="0" w:firstLineChars="0" w:firstLine="851"/>
        <w:jc w:val="both"/>
        <w:rPr>
          <w:b/>
          <w:shd w:val="clear" w:color="auto" w:fill="FDFDFD"/>
        </w:rPr>
      </w:pPr>
      <w:r w:rsidRPr="00847B06">
        <w:rPr>
          <w:b/>
          <w:shd w:val="clear" w:color="auto" w:fill="FDFDFD"/>
        </w:rPr>
        <w:t>17.6. Tarpžinybinio ir tarpinstitucinio bendradarbiavimo įgyvendinant jaunimo politiką Panevėžio mieste užtikrinimas:</w:t>
      </w:r>
    </w:p>
    <w:p w14:paraId="58116D72" w14:textId="77777777" w:rsidR="00500822" w:rsidRPr="00847B06" w:rsidRDefault="00500822" w:rsidP="00500822">
      <w:pPr>
        <w:tabs>
          <w:tab w:val="left" w:pos="284"/>
          <w:tab w:val="left" w:pos="426"/>
        </w:tabs>
        <w:spacing w:line="240" w:lineRule="auto"/>
        <w:ind w:leftChars="0" w:left="0" w:firstLineChars="0" w:firstLine="851"/>
        <w:jc w:val="both"/>
      </w:pPr>
      <w:r w:rsidRPr="00847B06">
        <w:t>17.6.1. Panevėžio mieste veikiančių ir jaunimo politiką įgyvendinančių įstaigų bendradarbiavimo skatinimas;</w:t>
      </w:r>
    </w:p>
    <w:p w14:paraId="2FA08735" w14:textId="77777777" w:rsidR="00500822" w:rsidRPr="00847B06" w:rsidRDefault="00500822" w:rsidP="00500822">
      <w:pPr>
        <w:tabs>
          <w:tab w:val="left" w:pos="284"/>
          <w:tab w:val="left" w:pos="426"/>
        </w:tabs>
        <w:spacing w:line="240" w:lineRule="auto"/>
        <w:ind w:leftChars="0" w:left="0" w:firstLineChars="0" w:firstLine="851"/>
        <w:jc w:val="both"/>
      </w:pPr>
      <w:r w:rsidRPr="00847B06">
        <w:t>17.6.2. kasmetinės priemonių plano peržiūros ir analizės užtikrinimas.</w:t>
      </w:r>
    </w:p>
    <w:p w14:paraId="3C6FB919" w14:textId="77777777" w:rsidR="00500822" w:rsidRPr="00847B06" w:rsidRDefault="00500822" w:rsidP="00500822">
      <w:pPr>
        <w:tabs>
          <w:tab w:val="left" w:pos="284"/>
          <w:tab w:val="left" w:pos="426"/>
        </w:tabs>
        <w:spacing w:line="240" w:lineRule="auto"/>
        <w:ind w:leftChars="0" w:left="0" w:firstLineChars="0" w:firstLine="851"/>
        <w:jc w:val="both"/>
        <w:rPr>
          <w:b/>
        </w:rPr>
      </w:pPr>
    </w:p>
    <w:p w14:paraId="251CBA71"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IV SKYRIUS</w:t>
      </w:r>
    </w:p>
    <w:p w14:paraId="5A294A08"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TIKSLAI IR UŽDAVINIAI</w:t>
      </w:r>
    </w:p>
    <w:p w14:paraId="7D09EB98" w14:textId="77777777" w:rsidR="00500822" w:rsidRPr="00847B06" w:rsidRDefault="00500822" w:rsidP="00500822">
      <w:pPr>
        <w:keepNext/>
        <w:pBdr>
          <w:top w:val="nil"/>
          <w:left w:val="nil"/>
          <w:bottom w:val="nil"/>
          <w:right w:val="nil"/>
          <w:between w:val="nil"/>
        </w:pBdr>
        <w:spacing w:line="240" w:lineRule="auto"/>
        <w:ind w:leftChars="0" w:left="0" w:firstLineChars="0" w:firstLine="851"/>
        <w:jc w:val="center"/>
      </w:pPr>
    </w:p>
    <w:p w14:paraId="00A02C7F" w14:textId="77777777" w:rsidR="00500822" w:rsidRPr="00847B06" w:rsidRDefault="00500822" w:rsidP="00500822">
      <w:pPr>
        <w:pBdr>
          <w:top w:val="nil"/>
          <w:left w:val="nil"/>
          <w:bottom w:val="nil"/>
          <w:right w:val="nil"/>
          <w:between w:val="nil"/>
        </w:pBdr>
        <w:spacing w:line="240" w:lineRule="auto"/>
        <w:ind w:leftChars="0" w:left="0" w:firstLineChars="0" w:firstLine="851"/>
        <w:rPr>
          <w:shd w:val="clear" w:color="auto" w:fill="FDFDFD"/>
        </w:rPr>
      </w:pPr>
      <w:r w:rsidRPr="00847B06">
        <w:rPr>
          <w:shd w:val="clear" w:color="auto" w:fill="FDFDFD"/>
        </w:rPr>
        <w:t>18. Plane numatomi 6 tikslai ir įvardijami uždaviniai jiems įgyvendinti:</w:t>
      </w:r>
    </w:p>
    <w:p w14:paraId="1BD7A46F" w14:textId="77777777" w:rsidR="00500822" w:rsidRPr="00847B06" w:rsidRDefault="00500822" w:rsidP="00500822">
      <w:pPr>
        <w:pBdr>
          <w:top w:val="nil"/>
          <w:left w:val="nil"/>
          <w:bottom w:val="nil"/>
          <w:right w:val="nil"/>
          <w:between w:val="nil"/>
        </w:pBd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18.1. Pirmas tikslas</w:t>
      </w:r>
      <w:r w:rsidRPr="00847B06">
        <w:rPr>
          <w:shd w:val="clear" w:color="auto" w:fill="FDFDFD"/>
        </w:rPr>
        <w:t xml:space="preserve"> </w:t>
      </w:r>
      <w:r w:rsidRPr="00847B06">
        <w:rPr>
          <w:b/>
          <w:shd w:val="clear" w:color="auto" w:fill="FDFDFD"/>
        </w:rPr>
        <w:t xml:space="preserve">– gerinti formaliojo, formalųjį švietimą papildančio ir neformaliojo švietimo paslaugų kokybę, prieinamumą ir įvairovę. </w:t>
      </w:r>
      <w:r w:rsidRPr="00847B06">
        <w:rPr>
          <w:shd w:val="clear" w:color="auto" w:fill="FDFDFD"/>
        </w:rPr>
        <w:t>Uždaviniai šiam tikslui pasiekti:</w:t>
      </w:r>
    </w:p>
    <w:p w14:paraId="3ACBF4D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18.1.1. gerinti švietimo paslaugų kokybę;</w:t>
      </w:r>
    </w:p>
    <w:p w14:paraId="3D7BC7A3" w14:textId="77777777" w:rsidR="00500822" w:rsidRPr="00847B06" w:rsidRDefault="00500822" w:rsidP="00500822">
      <w:pPr>
        <w:pBdr>
          <w:top w:val="nil"/>
          <w:left w:val="nil"/>
          <w:bottom w:val="nil"/>
          <w:right w:val="nil"/>
          <w:between w:val="nil"/>
        </w:pBd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18.1.2. išsiaiškinti jaunimo nuomonę apie formaliojo,</w:t>
      </w:r>
      <w:r w:rsidRPr="00847B06">
        <w:rPr>
          <w:b/>
          <w:shd w:val="clear" w:color="auto" w:fill="FDFDFD"/>
        </w:rPr>
        <w:t xml:space="preserve"> </w:t>
      </w:r>
      <w:r w:rsidRPr="00847B06">
        <w:rPr>
          <w:shd w:val="clear" w:color="auto" w:fill="FDFDFD"/>
        </w:rPr>
        <w:t>formalųjį švietimą papildančio ir neformaliojo švietimo paslaugų kokybę;</w:t>
      </w:r>
    </w:p>
    <w:p w14:paraId="50A681F2" w14:textId="77777777" w:rsidR="00500822" w:rsidRPr="00847B06" w:rsidRDefault="00500822" w:rsidP="00500822">
      <w:pPr>
        <w:pBdr>
          <w:top w:val="nil"/>
          <w:left w:val="nil"/>
          <w:bottom w:val="nil"/>
          <w:right w:val="nil"/>
          <w:between w:val="nil"/>
        </w:pBd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 xml:space="preserve">18.1.3. </w:t>
      </w:r>
      <w:r>
        <w:rPr>
          <w:shd w:val="clear" w:color="auto" w:fill="FDFDFD"/>
        </w:rPr>
        <w:t>s</w:t>
      </w:r>
      <w:r w:rsidRPr="00847B06">
        <w:rPr>
          <w:shd w:val="clear" w:color="auto" w:fill="FDFDFD"/>
        </w:rPr>
        <w:t>katinti mokinius įsitraukti į sprendimų priėmimo procesus mokykloje.</w:t>
      </w:r>
    </w:p>
    <w:p w14:paraId="1ED3F09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 xml:space="preserve">18.2. Antras tikslas </w:t>
      </w:r>
      <w:r>
        <w:rPr>
          <w:b/>
          <w:shd w:val="clear" w:color="auto" w:fill="FDFDFD"/>
        </w:rPr>
        <w:t xml:space="preserve">– </w:t>
      </w:r>
      <w:r w:rsidRPr="00847B06">
        <w:rPr>
          <w:b/>
          <w:shd w:val="clear" w:color="auto" w:fill="FDFDFD"/>
        </w:rPr>
        <w:t>skatinti jaunimo pilietiškumą, savanorišką veiklą, dalyvavimą ir sociokultūrinių veiklų prieinamumą.</w:t>
      </w:r>
      <w:r w:rsidRPr="00847B06">
        <w:rPr>
          <w:shd w:val="clear" w:color="auto" w:fill="FDFDFD"/>
        </w:rPr>
        <w:t xml:space="preserve"> Uždaviniai šiam tikslui pasiekti:</w:t>
      </w:r>
    </w:p>
    <w:p w14:paraId="43C0A160"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18.2.1. gerinti pilietiškumo ugdymo kokybę;</w:t>
      </w:r>
    </w:p>
    <w:p w14:paraId="4FFBAA47"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18.2.2. skatinti jaunimo laisvalaikio formų įvairovę ir prieinamumą;</w:t>
      </w:r>
    </w:p>
    <w:p w14:paraId="04C04DCC"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18.2.3. formuoti teigiamą visuomenės nuomonę apie jaunimo vykdomą veiklą;</w:t>
      </w:r>
    </w:p>
    <w:p w14:paraId="60754314"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18.2.4. gerinti jaunimo nevyriausybinių organizacijų finansavimą;</w:t>
      </w:r>
    </w:p>
    <w:p w14:paraId="0D9B4A68"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18.2.5. skatinti jaunimą savanoriauti ir dalyvauti jaunimo nevyriausybinių organizacijų veiklose;</w:t>
      </w:r>
    </w:p>
    <w:sdt>
      <w:sdtPr>
        <w:tag w:val="goog_rdk_2"/>
        <w:id w:val="1165671215"/>
      </w:sdtPr>
      <w:sdtEndPr/>
      <w:sdtContent>
        <w:p w14:paraId="19824017"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18.2.6. padėti jaunimui įgyti ir vystyti reikiamus gebėjimus, įgūdžius ir patirtį</w:t>
          </w:r>
          <w:r>
            <w:rPr>
              <w:shd w:val="clear" w:color="auto" w:fill="FDFDFD"/>
            </w:rPr>
            <w:t>.</w:t>
          </w:r>
        </w:p>
      </w:sdtContent>
    </w:sdt>
    <w:p w14:paraId="34E170B2"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18.3. Trečias tikslas – jaunų žmonių pritraukimas ir išlaikymas Panevėžio mieste.</w:t>
      </w:r>
      <w:r w:rsidRPr="00847B06">
        <w:rPr>
          <w:shd w:val="clear" w:color="auto" w:fill="FDFDFD"/>
        </w:rPr>
        <w:t xml:space="preserve"> Uždaviniai šiam tikslui pasiekti:</w:t>
      </w:r>
    </w:p>
    <w:p w14:paraId="47AD3B4C"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18.3.1. užtikrinti jaunimo profesinį orientavimą visais lygmenimis, ypatingą dėmesį skirti pagalbai mokiniams geriau pažįstant savo pomėgius, kompetencijas ir galimybes ir jas pritaikant būsimoje profesinėje veikloje;</w:t>
      </w:r>
    </w:p>
    <w:p w14:paraId="5BC8BC42"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18.3.2. užtikrinti reikiamą specialistų poreikį miesto įstaigose (įmonėse);</w:t>
      </w:r>
    </w:p>
    <w:p w14:paraId="3EEB0E29"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18.3.3. skatinti jaunimo verslumą ir norą dirbti</w:t>
      </w:r>
      <w:r>
        <w:rPr>
          <w:shd w:val="clear" w:color="auto" w:fill="FDFDFD"/>
        </w:rPr>
        <w:t>;</w:t>
      </w:r>
    </w:p>
    <w:p w14:paraId="5A8B2118"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18.3.4. skatinti išvykusį jaunimą po studijų rinktis gyvenimą Panevėžio mieste.</w:t>
      </w:r>
    </w:p>
    <w:p w14:paraId="26818CA2"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18.4. Ketvirtas tikslas – kurti saugų ir jaunimui patrauklų miestą.</w:t>
      </w:r>
      <w:r w:rsidRPr="00847B06">
        <w:rPr>
          <w:shd w:val="clear" w:color="auto" w:fill="FDFDFD"/>
        </w:rPr>
        <w:t xml:space="preserve"> Uždaviniai šiam tikslui pasiekti:</w:t>
      </w:r>
    </w:p>
    <w:p w14:paraId="52FCE07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18.4.1. skatinti jaunimą dalyvauti darnaus judumo ir aplinkosaugos veiklose</w:t>
      </w:r>
      <w:r>
        <w:rPr>
          <w:shd w:val="clear" w:color="auto" w:fill="FDFDFD"/>
        </w:rPr>
        <w:t>;</w:t>
      </w:r>
    </w:p>
    <w:p w14:paraId="4A3B34BA"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18.4.2. gerinti jaunoms šeimoms teikiamų paslaugų įvairovę ir kokybę</w:t>
      </w:r>
      <w:r>
        <w:rPr>
          <w:shd w:val="clear" w:color="auto" w:fill="FDFDFD"/>
        </w:rPr>
        <w:t>;</w:t>
      </w:r>
    </w:p>
    <w:sdt>
      <w:sdtPr>
        <w:tag w:val="goog_rdk_3"/>
        <w:id w:val="1597897545"/>
      </w:sdtPr>
      <w:sdtEndPr/>
      <w:sdtContent>
        <w:p w14:paraId="5C62B011"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18.4.3. užtikrinti darbo su jaunimo formų kokybę ir plėtrą</w:t>
          </w:r>
          <w:r>
            <w:rPr>
              <w:shd w:val="clear" w:color="auto" w:fill="FDFDFD"/>
            </w:rPr>
            <w:t>.</w:t>
          </w:r>
        </w:p>
      </w:sdtContent>
    </w:sdt>
    <w:p w14:paraId="5109569D"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 xml:space="preserve">18.5. Penktas tikslas </w:t>
      </w:r>
      <w:r>
        <w:rPr>
          <w:b/>
          <w:shd w:val="clear" w:color="auto" w:fill="FDFDFD"/>
        </w:rPr>
        <w:t>–</w:t>
      </w:r>
      <w:r w:rsidRPr="00847B06">
        <w:rPr>
          <w:b/>
          <w:shd w:val="clear" w:color="auto" w:fill="FDFDFD"/>
        </w:rPr>
        <w:t xml:space="preserve"> stiprinti jaunimo psichinę ir fizinę sveikatą.</w:t>
      </w:r>
      <w:r>
        <w:rPr>
          <w:b/>
          <w:shd w:val="clear" w:color="auto" w:fill="FDFDFD"/>
        </w:rPr>
        <w:t xml:space="preserve"> </w:t>
      </w:r>
      <w:r w:rsidRPr="00847B06">
        <w:rPr>
          <w:shd w:val="clear" w:color="auto" w:fill="FDFDFD"/>
        </w:rPr>
        <w:t>Uždaviniai šiam tikslui pasiekti:</w:t>
      </w:r>
    </w:p>
    <w:p w14:paraId="6E4CA816"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18.5.1. gerinti jaunimo fizinę sveikatą;</w:t>
      </w:r>
    </w:p>
    <w:p w14:paraId="0DD95925"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18.5.2. gerinti jaunimo psichinę sveikatą;</w:t>
      </w:r>
    </w:p>
    <w:p w14:paraId="663D8B60" w14:textId="77777777" w:rsidR="00500822" w:rsidRPr="00847B06" w:rsidRDefault="00500822" w:rsidP="00500822">
      <w:pPr>
        <w:tabs>
          <w:tab w:val="left" w:pos="284"/>
          <w:tab w:val="left" w:pos="426"/>
        </w:tabs>
        <w:spacing w:line="240" w:lineRule="auto"/>
        <w:ind w:leftChars="0" w:left="0" w:firstLineChars="0" w:firstLine="851"/>
        <w:jc w:val="both"/>
        <w:rPr>
          <w:b/>
          <w:shd w:val="clear" w:color="auto" w:fill="FDFDFD"/>
        </w:rPr>
      </w:pPr>
      <w:r w:rsidRPr="00847B06">
        <w:rPr>
          <w:shd w:val="clear" w:color="auto" w:fill="FDFDFD"/>
        </w:rPr>
        <w:t>18.5.3. užtikrinti jaunimui reikalingų sveikatos priežiūros paslaugų prieinamumą</w:t>
      </w:r>
      <w:r>
        <w:rPr>
          <w:shd w:val="clear" w:color="auto" w:fill="FDFDFD"/>
        </w:rPr>
        <w:t>.</w:t>
      </w:r>
    </w:p>
    <w:p w14:paraId="6218BEC9"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b/>
          <w:shd w:val="clear" w:color="auto" w:fill="FDFDFD"/>
        </w:rPr>
        <w:t xml:space="preserve">18.6. Šeštas tikslas </w:t>
      </w:r>
      <w:r>
        <w:rPr>
          <w:b/>
          <w:shd w:val="clear" w:color="auto" w:fill="FDFDFD"/>
        </w:rPr>
        <w:t>–</w:t>
      </w:r>
      <w:r w:rsidRPr="00847B06">
        <w:rPr>
          <w:b/>
          <w:shd w:val="clear" w:color="auto" w:fill="FDFDFD"/>
        </w:rPr>
        <w:t xml:space="preserve"> užtikrinti tarpžinybinį ir tarpinstitucinį bendradarbiavimą įgyvendinant jaunimo politiką Panevėžio mieste. </w:t>
      </w:r>
      <w:r w:rsidRPr="00847B06">
        <w:rPr>
          <w:shd w:val="clear" w:color="auto" w:fill="FDFDFD"/>
        </w:rPr>
        <w:t>Uždavin</w:t>
      </w:r>
      <w:r>
        <w:rPr>
          <w:shd w:val="clear" w:color="auto" w:fill="FDFDFD"/>
        </w:rPr>
        <w:t>ys</w:t>
      </w:r>
      <w:r w:rsidRPr="00847B06">
        <w:rPr>
          <w:shd w:val="clear" w:color="auto" w:fill="FDFDFD"/>
        </w:rPr>
        <w:t xml:space="preserve"> šiam tikslui pasiekti</w:t>
      </w:r>
      <w:r>
        <w:rPr>
          <w:shd w:val="clear" w:color="auto" w:fill="FDFDFD"/>
        </w:rPr>
        <w:t xml:space="preserve"> –</w:t>
      </w:r>
      <w:r w:rsidRPr="00847B06">
        <w:rPr>
          <w:shd w:val="clear" w:color="auto" w:fill="FDFDFD"/>
        </w:rPr>
        <w:t xml:space="preserve"> skatinti Panevėžio mieste veikiančių ir jaunimo politiką įgyvendinančių įstaigų bendradarbiavimą</w:t>
      </w:r>
      <w:r>
        <w:rPr>
          <w:shd w:val="clear" w:color="auto" w:fill="FDFDFD"/>
        </w:rPr>
        <w:t>.</w:t>
      </w:r>
    </w:p>
    <w:p w14:paraId="6A5C07D9" w14:textId="77777777" w:rsidR="00500822" w:rsidRPr="00847B06" w:rsidRDefault="00500822" w:rsidP="00500822">
      <w:pPr>
        <w:tabs>
          <w:tab w:val="left" w:pos="284"/>
          <w:tab w:val="left" w:pos="426"/>
        </w:tabs>
        <w:spacing w:line="240" w:lineRule="auto"/>
        <w:ind w:leftChars="0" w:left="0" w:firstLineChars="0" w:firstLine="851"/>
        <w:jc w:val="both"/>
        <w:rPr>
          <w:b/>
        </w:rPr>
      </w:pPr>
    </w:p>
    <w:p w14:paraId="67A60013" w14:textId="77777777" w:rsidR="00500822" w:rsidRPr="00847B06" w:rsidRDefault="00500822" w:rsidP="00500822">
      <w:pPr>
        <w:pBdr>
          <w:top w:val="nil"/>
          <w:left w:val="nil"/>
          <w:bottom w:val="nil"/>
          <w:right w:val="nil"/>
          <w:between w:val="nil"/>
        </w:pBdr>
        <w:spacing w:line="240" w:lineRule="auto"/>
        <w:ind w:leftChars="0" w:left="0" w:firstLineChars="0" w:firstLine="851"/>
        <w:jc w:val="center"/>
      </w:pPr>
      <w:r w:rsidRPr="00847B06">
        <w:rPr>
          <w:b/>
        </w:rPr>
        <w:t>V SKYRIUS</w:t>
      </w:r>
    </w:p>
    <w:p w14:paraId="665DB67C" w14:textId="77777777" w:rsidR="00500822" w:rsidRPr="00847B06" w:rsidRDefault="00500822" w:rsidP="00500822">
      <w:pPr>
        <w:pBdr>
          <w:top w:val="nil"/>
          <w:left w:val="nil"/>
          <w:bottom w:val="nil"/>
          <w:right w:val="nil"/>
          <w:between w:val="nil"/>
        </w:pBdr>
        <w:spacing w:line="240" w:lineRule="auto"/>
        <w:ind w:leftChars="0" w:left="0" w:firstLineChars="0" w:firstLine="851"/>
        <w:jc w:val="center"/>
      </w:pPr>
      <w:r w:rsidRPr="00847B06">
        <w:rPr>
          <w:b/>
        </w:rPr>
        <w:t>PLANO ĮGYVENDINIMAS</w:t>
      </w:r>
    </w:p>
    <w:p w14:paraId="342EAE3B" w14:textId="77777777" w:rsidR="00500822" w:rsidRPr="00847B06" w:rsidRDefault="00500822" w:rsidP="00500822">
      <w:pPr>
        <w:keepNext/>
        <w:pBdr>
          <w:top w:val="nil"/>
          <w:left w:val="nil"/>
          <w:bottom w:val="nil"/>
          <w:right w:val="nil"/>
          <w:between w:val="nil"/>
        </w:pBdr>
        <w:spacing w:line="240" w:lineRule="auto"/>
        <w:ind w:leftChars="0" w:left="0" w:firstLineChars="0" w:firstLine="851"/>
        <w:jc w:val="center"/>
      </w:pPr>
    </w:p>
    <w:p w14:paraId="7DDED895"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19. Plano priemonių įgyvendinimo laikotarpis – 2022–2028 metai.</w:t>
      </w:r>
    </w:p>
    <w:p w14:paraId="6927D372"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rPr>
          <w:highlight w:val="yellow"/>
        </w:rPr>
      </w:pPr>
      <w:r w:rsidRPr="00847B06">
        <w:rPr>
          <w:shd w:val="clear" w:color="auto" w:fill="FDFDFD"/>
        </w:rPr>
        <w:t>20.</w:t>
      </w:r>
      <w:r>
        <w:rPr>
          <w:shd w:val="clear" w:color="auto" w:fill="FDFDFD"/>
        </w:rPr>
        <w:t xml:space="preserve"> </w:t>
      </w:r>
      <w:r w:rsidRPr="00847B06">
        <w:rPr>
          <w:shd w:val="clear" w:color="auto" w:fill="FDFDFD"/>
        </w:rPr>
        <w:t xml:space="preserve">Pirmojo tikslo </w:t>
      </w:r>
      <w:r>
        <w:rPr>
          <w:shd w:val="clear" w:color="auto" w:fill="FDFDFD"/>
        </w:rPr>
        <w:t>„</w:t>
      </w:r>
      <w:r w:rsidRPr="00847B06">
        <w:rPr>
          <w:shd w:val="clear" w:color="auto" w:fill="FDFDFD"/>
        </w:rPr>
        <w:t>Gerinti formaliojo ir neformaliojo švietimo paslaugų kokybę, prieinamumą ir įvairovę</w:t>
      </w:r>
      <w:r>
        <w:rPr>
          <w:shd w:val="clear" w:color="auto" w:fill="FDFDFD"/>
        </w:rPr>
        <w:t>“</w:t>
      </w:r>
      <w:r w:rsidRPr="00847B06">
        <w:rPr>
          <w:shd w:val="clear" w:color="auto" w:fill="FDFDFD"/>
        </w:rPr>
        <w:t xml:space="preserve"> vertinimo kriterijai ir jų reikšmės:</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491"/>
        <w:gridCol w:w="1417"/>
      </w:tblGrid>
      <w:tr w:rsidR="00500822" w:rsidRPr="00847B06" w14:paraId="533D0E8C" w14:textId="77777777" w:rsidTr="00D17101">
        <w:trPr>
          <w:jc w:val="center"/>
        </w:trPr>
        <w:tc>
          <w:tcPr>
            <w:tcW w:w="4742" w:type="dxa"/>
          </w:tcPr>
          <w:p w14:paraId="37E7BE6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Vertinimo kriterijai</w:t>
            </w:r>
          </w:p>
        </w:tc>
        <w:tc>
          <w:tcPr>
            <w:tcW w:w="1417" w:type="dxa"/>
          </w:tcPr>
          <w:p w14:paraId="5080C7F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2021 m.</w:t>
            </w:r>
          </w:p>
        </w:tc>
        <w:tc>
          <w:tcPr>
            <w:tcW w:w="1491" w:type="dxa"/>
          </w:tcPr>
          <w:p w14:paraId="7784384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2024 m.</w:t>
            </w:r>
          </w:p>
        </w:tc>
        <w:tc>
          <w:tcPr>
            <w:tcW w:w="1417" w:type="dxa"/>
          </w:tcPr>
          <w:p w14:paraId="2670DF8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2028 m.</w:t>
            </w:r>
          </w:p>
        </w:tc>
      </w:tr>
      <w:tr w:rsidR="00500822" w:rsidRPr="00847B06" w14:paraId="2E28693C" w14:textId="77777777" w:rsidTr="00D17101">
        <w:trPr>
          <w:jc w:val="center"/>
        </w:trPr>
        <w:tc>
          <w:tcPr>
            <w:tcW w:w="4742" w:type="dxa"/>
          </w:tcPr>
          <w:p w14:paraId="6863E108"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Tėvų apklausa apie ikimokyklinio ugdymo įstaigų pasirinkimo priežastis</w:t>
            </w:r>
          </w:p>
        </w:tc>
        <w:tc>
          <w:tcPr>
            <w:tcW w:w="1417" w:type="dxa"/>
          </w:tcPr>
          <w:p w14:paraId="5ABCD76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491" w:type="dxa"/>
          </w:tcPr>
          <w:p w14:paraId="199F9E8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417" w:type="dxa"/>
          </w:tcPr>
          <w:p w14:paraId="1B913EF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5F712CE6" w14:textId="77777777" w:rsidTr="00D17101">
        <w:trPr>
          <w:jc w:val="center"/>
        </w:trPr>
        <w:tc>
          <w:tcPr>
            <w:tcW w:w="4742" w:type="dxa"/>
          </w:tcPr>
          <w:p w14:paraId="5F59F9C9"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Atvirų durų renginius organizuojančių ikimokyklinio ugdymo įstaigų skaičius</w:t>
            </w:r>
          </w:p>
        </w:tc>
        <w:tc>
          <w:tcPr>
            <w:tcW w:w="1417" w:type="dxa"/>
          </w:tcPr>
          <w:p w14:paraId="19D08FC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 duomenų</w:t>
            </w:r>
          </w:p>
        </w:tc>
        <w:tc>
          <w:tcPr>
            <w:tcW w:w="1491" w:type="dxa"/>
          </w:tcPr>
          <w:p w14:paraId="7129880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417" w:type="dxa"/>
          </w:tcPr>
          <w:p w14:paraId="61539B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r>
      <w:tr w:rsidR="00500822" w:rsidRPr="00847B06" w14:paraId="097CA404" w14:textId="77777777" w:rsidTr="00D17101">
        <w:trPr>
          <w:trHeight w:val="585"/>
          <w:jc w:val="center"/>
        </w:trPr>
        <w:tc>
          <w:tcPr>
            <w:tcW w:w="4742" w:type="dxa"/>
          </w:tcPr>
          <w:p w14:paraId="13D45D35"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Ikimokyklinių ugdymo įstaigų</w:t>
            </w:r>
            <w:r>
              <w:rPr>
                <w:shd w:val="clear" w:color="auto" w:fill="FDFDFD"/>
              </w:rPr>
              <w:t>,</w:t>
            </w:r>
            <w:r w:rsidRPr="00847B06">
              <w:rPr>
                <w:shd w:val="clear" w:color="auto" w:fill="FDFDFD"/>
              </w:rPr>
              <w:t xml:space="preserve"> pristatančių savo geruosius pavyzdžius</w:t>
            </w:r>
            <w:r>
              <w:rPr>
                <w:shd w:val="clear" w:color="auto" w:fill="FDFDFD"/>
              </w:rPr>
              <w:t>,</w:t>
            </w:r>
            <w:r w:rsidRPr="00847B06">
              <w:rPr>
                <w:shd w:val="clear" w:color="auto" w:fill="FDFDFD"/>
              </w:rPr>
              <w:t xml:space="preserve"> skaičius</w:t>
            </w:r>
          </w:p>
        </w:tc>
        <w:tc>
          <w:tcPr>
            <w:tcW w:w="1417" w:type="dxa"/>
          </w:tcPr>
          <w:p w14:paraId="5508721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 duomenų</w:t>
            </w:r>
          </w:p>
        </w:tc>
        <w:tc>
          <w:tcPr>
            <w:tcW w:w="1491" w:type="dxa"/>
          </w:tcPr>
          <w:p w14:paraId="400D291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417" w:type="dxa"/>
          </w:tcPr>
          <w:p w14:paraId="53EEC15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r>
      <w:tr w:rsidR="00500822" w:rsidRPr="00847B06" w14:paraId="54FC9F4E" w14:textId="77777777" w:rsidTr="00D17101">
        <w:trPr>
          <w:jc w:val="center"/>
        </w:trPr>
        <w:tc>
          <w:tcPr>
            <w:tcW w:w="4742" w:type="dxa"/>
          </w:tcPr>
          <w:p w14:paraId="0DACECC5"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Renginių, kuriuose būtų pristatomos tarptautinių projektų galimybės / tarptautinių savanorių priėmimo galimybės</w:t>
            </w:r>
            <w:r>
              <w:rPr>
                <w:shd w:val="clear" w:color="auto" w:fill="FDFDFD"/>
              </w:rPr>
              <w:t>,</w:t>
            </w:r>
            <w:r w:rsidRPr="00847B06">
              <w:rPr>
                <w:shd w:val="clear" w:color="auto" w:fill="FDFDFD"/>
              </w:rPr>
              <w:t xml:space="preserve"> skaičius</w:t>
            </w:r>
          </w:p>
        </w:tc>
        <w:tc>
          <w:tcPr>
            <w:tcW w:w="1417" w:type="dxa"/>
          </w:tcPr>
          <w:p w14:paraId="3E0407B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491" w:type="dxa"/>
          </w:tcPr>
          <w:p w14:paraId="3BA8387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417" w:type="dxa"/>
          </w:tcPr>
          <w:p w14:paraId="3F8B104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r>
      <w:tr w:rsidR="00500822" w:rsidRPr="00847B06" w14:paraId="6BC0F5C3" w14:textId="77777777" w:rsidTr="00D17101">
        <w:trPr>
          <w:jc w:val="center"/>
        </w:trPr>
        <w:tc>
          <w:tcPr>
            <w:tcW w:w="4742" w:type="dxa"/>
          </w:tcPr>
          <w:p w14:paraId="7A78448E"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Neformaliojo švietimo ir laisvalaikio organizavimo darbuotojų, jaunimo darbuotojų kvalifikacijos kėlimo, tobulinant darbo su jaunimu kompetencijas, renginių skaičius</w:t>
            </w:r>
          </w:p>
        </w:tc>
        <w:tc>
          <w:tcPr>
            <w:tcW w:w="1417" w:type="dxa"/>
          </w:tcPr>
          <w:p w14:paraId="72EAF7E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491" w:type="dxa"/>
          </w:tcPr>
          <w:p w14:paraId="3B34CCD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417" w:type="dxa"/>
          </w:tcPr>
          <w:p w14:paraId="73A3BE1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5B534CFE" w14:textId="77777777" w:rsidTr="00D17101">
        <w:trPr>
          <w:jc w:val="center"/>
        </w:trPr>
        <w:tc>
          <w:tcPr>
            <w:tcW w:w="4742" w:type="dxa"/>
          </w:tcPr>
          <w:p w14:paraId="64A11FAA"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Jaunimo neformaliojo švietimo paslaugų kokybės, prieinamumo ir poreikio analizė</w:t>
            </w:r>
          </w:p>
        </w:tc>
        <w:tc>
          <w:tcPr>
            <w:tcW w:w="1417" w:type="dxa"/>
          </w:tcPr>
          <w:p w14:paraId="1448B74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491" w:type="dxa"/>
          </w:tcPr>
          <w:p w14:paraId="44AB84D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417" w:type="dxa"/>
          </w:tcPr>
          <w:p w14:paraId="0315185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r>
      <w:tr w:rsidR="00500822" w:rsidRPr="00847B06" w14:paraId="43AF20D3" w14:textId="77777777" w:rsidTr="00D17101">
        <w:trPr>
          <w:jc w:val="center"/>
        </w:trPr>
        <w:tc>
          <w:tcPr>
            <w:tcW w:w="4742" w:type="dxa"/>
          </w:tcPr>
          <w:p w14:paraId="25BD9D7F"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Parengtos, patvirtintos ir mokykloms pristatytos rekomendacijos apie mokinių tarybų veiklą</w:t>
            </w:r>
          </w:p>
        </w:tc>
        <w:tc>
          <w:tcPr>
            <w:tcW w:w="1417" w:type="dxa"/>
          </w:tcPr>
          <w:p w14:paraId="764FC6D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 bet pasenusios</w:t>
            </w:r>
          </w:p>
        </w:tc>
        <w:tc>
          <w:tcPr>
            <w:tcW w:w="1491" w:type="dxa"/>
          </w:tcPr>
          <w:p w14:paraId="6D8CC8D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Atnaujintos ir pristatytos</w:t>
            </w:r>
          </w:p>
        </w:tc>
        <w:tc>
          <w:tcPr>
            <w:tcW w:w="1417" w:type="dxa"/>
          </w:tcPr>
          <w:p w14:paraId="4D013DD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Atnaujintos ir pristatytos</w:t>
            </w:r>
          </w:p>
        </w:tc>
      </w:tr>
      <w:tr w:rsidR="00500822" w:rsidRPr="00847B06" w14:paraId="24F81402" w14:textId="77777777" w:rsidTr="00D17101">
        <w:trPr>
          <w:jc w:val="center"/>
        </w:trPr>
        <w:tc>
          <w:tcPr>
            <w:tcW w:w="4742" w:type="dxa"/>
          </w:tcPr>
          <w:p w14:paraId="308B1AD1"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Mokymų mokinių tarybų kuratoriams ir mokinių atstovams skaičius</w:t>
            </w:r>
          </w:p>
        </w:tc>
        <w:tc>
          <w:tcPr>
            <w:tcW w:w="1417" w:type="dxa"/>
          </w:tcPr>
          <w:p w14:paraId="6390876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491" w:type="dxa"/>
          </w:tcPr>
          <w:p w14:paraId="3AA8A06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7</w:t>
            </w:r>
          </w:p>
        </w:tc>
        <w:tc>
          <w:tcPr>
            <w:tcW w:w="1417" w:type="dxa"/>
          </w:tcPr>
          <w:p w14:paraId="721EDC5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13</w:t>
            </w:r>
          </w:p>
        </w:tc>
      </w:tr>
      <w:tr w:rsidR="00500822" w:rsidRPr="00847B06" w14:paraId="57606B8B" w14:textId="77777777" w:rsidTr="00D17101">
        <w:trPr>
          <w:jc w:val="center"/>
        </w:trPr>
        <w:tc>
          <w:tcPr>
            <w:tcW w:w="4742" w:type="dxa"/>
          </w:tcPr>
          <w:p w14:paraId="5C2443E7"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Kasmet organizuojamas geriausios mokinių savivaldos konkursas</w:t>
            </w:r>
          </w:p>
        </w:tc>
        <w:tc>
          <w:tcPr>
            <w:tcW w:w="1417" w:type="dxa"/>
          </w:tcPr>
          <w:p w14:paraId="764DD1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91" w:type="dxa"/>
          </w:tcPr>
          <w:p w14:paraId="225AD62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17" w:type="dxa"/>
          </w:tcPr>
          <w:p w14:paraId="11D5EFE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49341052" w14:textId="77777777" w:rsidTr="00D17101">
        <w:trPr>
          <w:jc w:val="center"/>
        </w:trPr>
        <w:tc>
          <w:tcPr>
            <w:tcW w:w="4742" w:type="dxa"/>
          </w:tcPr>
          <w:p w14:paraId="290AA769"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Atliktas tyrimas dėl moksleivių įsitraukimo į mokyklų tarybų veiklą, pristatyta rezultatų analizė</w:t>
            </w:r>
          </w:p>
        </w:tc>
        <w:tc>
          <w:tcPr>
            <w:tcW w:w="1417" w:type="dxa"/>
          </w:tcPr>
          <w:p w14:paraId="18C540E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491" w:type="dxa"/>
          </w:tcPr>
          <w:p w14:paraId="6257F55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17" w:type="dxa"/>
          </w:tcPr>
          <w:p w14:paraId="636C34D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6272C700" w14:textId="77777777" w:rsidTr="00D17101">
        <w:trPr>
          <w:jc w:val="center"/>
        </w:trPr>
        <w:tc>
          <w:tcPr>
            <w:tcW w:w="4742" w:type="dxa"/>
          </w:tcPr>
          <w:p w14:paraId="6D62E910"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Mokyklų, kuriose įgyvendinamas mokinių dalyvaujamasis biudžetas, skaičius</w:t>
            </w:r>
          </w:p>
        </w:tc>
        <w:tc>
          <w:tcPr>
            <w:tcW w:w="1417" w:type="dxa"/>
          </w:tcPr>
          <w:p w14:paraId="0693EB6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491" w:type="dxa"/>
          </w:tcPr>
          <w:p w14:paraId="73BA60C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417" w:type="dxa"/>
          </w:tcPr>
          <w:p w14:paraId="501F790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r>
      <w:tr w:rsidR="00500822" w:rsidRPr="00847B06" w14:paraId="6CC1F02D" w14:textId="77777777" w:rsidTr="00D17101">
        <w:trPr>
          <w:jc w:val="center"/>
        </w:trPr>
        <w:tc>
          <w:tcPr>
            <w:tcW w:w="4742" w:type="dxa"/>
          </w:tcPr>
          <w:p w14:paraId="68493373"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Psichohigienos mokymuose dalyvavusių mokytojų skaičius per metus</w:t>
            </w:r>
          </w:p>
        </w:tc>
        <w:tc>
          <w:tcPr>
            <w:tcW w:w="1417" w:type="dxa"/>
          </w:tcPr>
          <w:p w14:paraId="5B47A48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 duomenų</w:t>
            </w:r>
          </w:p>
        </w:tc>
        <w:tc>
          <w:tcPr>
            <w:tcW w:w="1491" w:type="dxa"/>
          </w:tcPr>
          <w:p w14:paraId="6680DD5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25</w:t>
            </w:r>
          </w:p>
        </w:tc>
        <w:tc>
          <w:tcPr>
            <w:tcW w:w="1417" w:type="dxa"/>
          </w:tcPr>
          <w:p w14:paraId="78B9035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30</w:t>
            </w:r>
          </w:p>
        </w:tc>
      </w:tr>
      <w:tr w:rsidR="00500822" w:rsidRPr="00847B06" w14:paraId="7E2CC4C3" w14:textId="77777777" w:rsidTr="00D17101">
        <w:trPr>
          <w:jc w:val="center"/>
        </w:trPr>
        <w:tc>
          <w:tcPr>
            <w:tcW w:w="4742" w:type="dxa"/>
          </w:tcPr>
          <w:p w14:paraId="6727EAF4"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Neformal</w:t>
            </w:r>
            <w:r>
              <w:rPr>
                <w:shd w:val="clear" w:color="auto" w:fill="FDFDFD"/>
              </w:rPr>
              <w:t>iojo</w:t>
            </w:r>
            <w:r w:rsidRPr="00847B06">
              <w:rPr>
                <w:shd w:val="clear" w:color="auto" w:fill="FDFDFD"/>
              </w:rPr>
              <w:t xml:space="preserve"> švietimo įstaigoms pristatytos galimybės vykdyti minimalios vaiko priežiūros priemones</w:t>
            </w:r>
          </w:p>
        </w:tc>
        <w:tc>
          <w:tcPr>
            <w:tcW w:w="1417" w:type="dxa"/>
          </w:tcPr>
          <w:p w14:paraId="016D6F2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491" w:type="dxa"/>
          </w:tcPr>
          <w:p w14:paraId="5E4EF7B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17" w:type="dxa"/>
          </w:tcPr>
          <w:p w14:paraId="16816C8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7555132F" w14:textId="77777777" w:rsidTr="00D17101">
        <w:trPr>
          <w:jc w:val="center"/>
        </w:trPr>
        <w:tc>
          <w:tcPr>
            <w:tcW w:w="4742" w:type="dxa"/>
          </w:tcPr>
          <w:p w14:paraId="1685719E"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Kiekvienoje neformaliojo ir formalųjį švietimą papildančio ugdymo įstaigoje bent 1 grupė pritaikyta jaunuoliams</w:t>
            </w:r>
            <w:r>
              <w:rPr>
                <w:shd w:val="clear" w:color="auto" w:fill="FDFDFD"/>
              </w:rPr>
              <w:t>, turintiems</w:t>
            </w:r>
            <w:r w:rsidRPr="00847B06">
              <w:rPr>
                <w:shd w:val="clear" w:color="auto" w:fill="FDFDFD"/>
              </w:rPr>
              <w:t xml:space="preserve"> negali</w:t>
            </w:r>
            <w:r>
              <w:rPr>
                <w:shd w:val="clear" w:color="auto" w:fill="FDFDFD"/>
              </w:rPr>
              <w:t>ą</w:t>
            </w:r>
            <w:r w:rsidRPr="00847B06">
              <w:rPr>
                <w:shd w:val="clear" w:color="auto" w:fill="FDFDFD"/>
              </w:rPr>
              <w:t xml:space="preserve"> ar dideli</w:t>
            </w:r>
            <w:r>
              <w:rPr>
                <w:shd w:val="clear" w:color="auto" w:fill="FDFDFD"/>
              </w:rPr>
              <w:t>ų</w:t>
            </w:r>
            <w:r w:rsidRPr="00847B06">
              <w:rPr>
                <w:shd w:val="clear" w:color="auto" w:fill="FDFDFD"/>
              </w:rPr>
              <w:t xml:space="preserve"> speciali</w:t>
            </w:r>
            <w:r>
              <w:rPr>
                <w:shd w:val="clear" w:color="auto" w:fill="FDFDFD"/>
              </w:rPr>
              <w:t>ųjų</w:t>
            </w:r>
            <w:r w:rsidRPr="00847B06">
              <w:rPr>
                <w:shd w:val="clear" w:color="auto" w:fill="FDFDFD"/>
              </w:rPr>
              <w:t xml:space="preserve"> poreiki</w:t>
            </w:r>
            <w:r>
              <w:rPr>
                <w:shd w:val="clear" w:color="auto" w:fill="FDFDFD"/>
              </w:rPr>
              <w:t>ų</w:t>
            </w:r>
          </w:p>
        </w:tc>
        <w:tc>
          <w:tcPr>
            <w:tcW w:w="1417" w:type="dxa"/>
          </w:tcPr>
          <w:p w14:paraId="186468C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491" w:type="dxa"/>
          </w:tcPr>
          <w:p w14:paraId="5F1484D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17" w:type="dxa"/>
          </w:tcPr>
          <w:p w14:paraId="3139112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5F682440" w14:textId="77777777" w:rsidTr="00D17101">
        <w:trPr>
          <w:jc w:val="center"/>
        </w:trPr>
        <w:tc>
          <w:tcPr>
            <w:tcW w:w="4742" w:type="dxa"/>
          </w:tcPr>
          <w:p w14:paraId="5BCDED7B"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Sukurtas bendradarbiavimo tinklas tarp kultūros ir švietimo sektoriaus specialistų siekiant kurti edukacines, ugdymo turinį papildančias, neformal</w:t>
            </w:r>
            <w:r>
              <w:rPr>
                <w:shd w:val="clear" w:color="auto" w:fill="FDFDFD"/>
              </w:rPr>
              <w:t>iojo</w:t>
            </w:r>
            <w:r w:rsidRPr="00847B06">
              <w:rPr>
                <w:shd w:val="clear" w:color="auto" w:fill="FDFDFD"/>
              </w:rPr>
              <w:t xml:space="preserve"> švietimo programas, veiklas jaunimui</w:t>
            </w:r>
          </w:p>
        </w:tc>
        <w:tc>
          <w:tcPr>
            <w:tcW w:w="1417" w:type="dxa"/>
          </w:tcPr>
          <w:p w14:paraId="061C67D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491" w:type="dxa"/>
          </w:tcPr>
          <w:p w14:paraId="0AC7987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417" w:type="dxa"/>
          </w:tcPr>
          <w:p w14:paraId="2631CBE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58417096" w14:textId="77777777" w:rsidTr="00D17101">
        <w:trPr>
          <w:jc w:val="center"/>
        </w:trPr>
        <w:tc>
          <w:tcPr>
            <w:tcW w:w="4742" w:type="dxa"/>
          </w:tcPr>
          <w:p w14:paraId="39438218"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Organizuojamos atvirų durų dienos pedagogams kultūros įstaigose ar mokyklose pristatant neformal</w:t>
            </w:r>
            <w:r>
              <w:rPr>
                <w:shd w:val="clear" w:color="auto" w:fill="FDFDFD"/>
              </w:rPr>
              <w:t>iojo</w:t>
            </w:r>
            <w:r w:rsidRPr="00847B06">
              <w:rPr>
                <w:shd w:val="clear" w:color="auto" w:fill="FDFDFD"/>
              </w:rPr>
              <w:t xml:space="preserve"> ugdymo veiklas ir galimybes jaunimui</w:t>
            </w:r>
          </w:p>
        </w:tc>
        <w:tc>
          <w:tcPr>
            <w:tcW w:w="1417" w:type="dxa"/>
          </w:tcPr>
          <w:p w14:paraId="6DE29A3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491" w:type="dxa"/>
          </w:tcPr>
          <w:p w14:paraId="29427B4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417" w:type="dxa"/>
          </w:tcPr>
          <w:p w14:paraId="7681450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bl>
    <w:p w14:paraId="618904EE"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p>
    <w:p w14:paraId="608F0184"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rPr>
          <w:shd w:val="clear" w:color="auto" w:fill="FDFDFD"/>
        </w:rPr>
      </w:pPr>
      <w:r w:rsidRPr="00847B06">
        <w:rPr>
          <w:shd w:val="clear" w:color="auto" w:fill="FDFDFD"/>
        </w:rPr>
        <w:t xml:space="preserve">21. Antrojo tikslo </w:t>
      </w:r>
      <w:r>
        <w:rPr>
          <w:shd w:val="clear" w:color="auto" w:fill="FDFDFD"/>
        </w:rPr>
        <w:t>„</w:t>
      </w:r>
      <w:r w:rsidRPr="00847B06">
        <w:rPr>
          <w:shd w:val="clear" w:color="auto" w:fill="FDFDFD"/>
        </w:rPr>
        <w:t>Skatinti jaunimo pilietiškumą, savanorišką veiklą ir dalyvavimą jaunimo organizacijų veikloje</w:t>
      </w:r>
      <w:r>
        <w:rPr>
          <w:shd w:val="clear" w:color="auto" w:fill="FDFDFD"/>
        </w:rPr>
        <w:t>“</w:t>
      </w:r>
      <w:r w:rsidRPr="00847B06">
        <w:rPr>
          <w:shd w:val="clear" w:color="auto" w:fill="FDFDFD"/>
        </w:rPr>
        <w:t xml:space="preserve"> vertinimo kriterijai ir jų reikšmės:</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276"/>
        <w:gridCol w:w="1276"/>
      </w:tblGrid>
      <w:tr w:rsidR="00500822" w:rsidRPr="00847B06" w14:paraId="5A8B65A7" w14:textId="77777777" w:rsidTr="00D17101">
        <w:trPr>
          <w:jc w:val="center"/>
        </w:trPr>
        <w:tc>
          <w:tcPr>
            <w:tcW w:w="4742" w:type="dxa"/>
          </w:tcPr>
          <w:p w14:paraId="693A03B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Vertinimo kriterijai</w:t>
            </w:r>
          </w:p>
        </w:tc>
        <w:tc>
          <w:tcPr>
            <w:tcW w:w="1417" w:type="dxa"/>
          </w:tcPr>
          <w:p w14:paraId="71AE3AE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2021 m.</w:t>
            </w:r>
          </w:p>
        </w:tc>
        <w:tc>
          <w:tcPr>
            <w:tcW w:w="1276" w:type="dxa"/>
          </w:tcPr>
          <w:p w14:paraId="4415C60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2024 m.</w:t>
            </w:r>
          </w:p>
        </w:tc>
        <w:tc>
          <w:tcPr>
            <w:tcW w:w="1276" w:type="dxa"/>
          </w:tcPr>
          <w:p w14:paraId="125B7B0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2028 m.</w:t>
            </w:r>
          </w:p>
        </w:tc>
      </w:tr>
      <w:tr w:rsidR="00500822" w:rsidRPr="00847B06" w14:paraId="76739D32" w14:textId="77777777" w:rsidTr="00D17101">
        <w:trPr>
          <w:jc w:val="center"/>
        </w:trPr>
        <w:tc>
          <w:tcPr>
            <w:tcW w:w="4742" w:type="dxa"/>
          </w:tcPr>
          <w:p w14:paraId="30C794A8"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Suorganizuotų pilietiškumo mokyklų skaičius</w:t>
            </w:r>
          </w:p>
        </w:tc>
        <w:tc>
          <w:tcPr>
            <w:tcW w:w="1417" w:type="dxa"/>
          </w:tcPr>
          <w:p w14:paraId="739EB47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2A7E255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446BCBB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327C2D7A" w14:textId="77777777" w:rsidTr="00D17101">
        <w:trPr>
          <w:jc w:val="center"/>
        </w:trPr>
        <w:tc>
          <w:tcPr>
            <w:tcW w:w="4742" w:type="dxa"/>
          </w:tcPr>
          <w:p w14:paraId="4C628651" w14:textId="77777777" w:rsidR="00500822" w:rsidRPr="00847B06" w:rsidRDefault="00500822" w:rsidP="00D17101">
            <w:pPr>
              <w:pBdr>
                <w:top w:val="nil"/>
                <w:left w:val="nil"/>
                <w:bottom w:val="nil"/>
                <w:right w:val="nil"/>
                <w:between w:val="nil"/>
              </w:pBdr>
              <w:spacing w:line="240" w:lineRule="auto"/>
              <w:ind w:leftChars="0" w:left="0" w:firstLineChars="0" w:firstLine="0"/>
              <w:jc w:val="both"/>
            </w:pPr>
            <w:r w:rsidRPr="00847B06">
              <w:t>Miesto mokyklose suorganizuotų jaunimo ir su jaunimu dirbančių organizacijų pristatymų skaičius</w:t>
            </w:r>
          </w:p>
        </w:tc>
        <w:tc>
          <w:tcPr>
            <w:tcW w:w="1417" w:type="dxa"/>
          </w:tcPr>
          <w:p w14:paraId="7AC7B4B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5A6C51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12</w:t>
            </w:r>
          </w:p>
        </w:tc>
        <w:tc>
          <w:tcPr>
            <w:tcW w:w="1276" w:type="dxa"/>
          </w:tcPr>
          <w:p w14:paraId="086F577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24</w:t>
            </w:r>
          </w:p>
        </w:tc>
      </w:tr>
      <w:tr w:rsidR="00500822" w:rsidRPr="00847B06" w14:paraId="627ED496" w14:textId="77777777" w:rsidTr="00D17101">
        <w:trPr>
          <w:jc w:val="center"/>
        </w:trPr>
        <w:tc>
          <w:tcPr>
            <w:tcW w:w="4742" w:type="dxa"/>
          </w:tcPr>
          <w:p w14:paraId="60E97DB5"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Parengtos ir patvirtintos rekomendacijos Panevėžio miesto bendrojo ugdymo mokyklų vadovams ir mokytoja</w:t>
            </w:r>
            <w:r>
              <w:rPr>
                <w:shd w:val="clear" w:color="auto" w:fill="FDFDFD"/>
              </w:rPr>
              <w:t>m</w:t>
            </w:r>
            <w:r w:rsidRPr="00847B06">
              <w:rPr>
                <w:shd w:val="clear" w:color="auto" w:fill="FDFDFD"/>
              </w:rPr>
              <w:t>s apie pilietiškumo pamokų turinį</w:t>
            </w:r>
          </w:p>
        </w:tc>
        <w:tc>
          <w:tcPr>
            <w:tcW w:w="1417" w:type="dxa"/>
          </w:tcPr>
          <w:p w14:paraId="7888612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2304955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01E2526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1E8CE645" w14:textId="77777777" w:rsidTr="00D17101">
        <w:trPr>
          <w:jc w:val="center"/>
        </w:trPr>
        <w:tc>
          <w:tcPr>
            <w:tcW w:w="4742" w:type="dxa"/>
          </w:tcPr>
          <w:p w14:paraId="36AE62AD" w14:textId="77777777" w:rsidR="00500822" w:rsidRPr="00847B06" w:rsidRDefault="00500822" w:rsidP="00D17101">
            <w:pPr>
              <w:pBdr>
                <w:top w:val="nil"/>
                <w:left w:val="nil"/>
                <w:bottom w:val="nil"/>
                <w:right w:val="nil"/>
                <w:between w:val="nil"/>
              </w:pBdr>
              <w:spacing w:line="240" w:lineRule="auto"/>
              <w:ind w:leftChars="0" w:left="0" w:firstLineChars="0" w:firstLine="0"/>
              <w:jc w:val="both"/>
            </w:pPr>
            <w:r w:rsidRPr="00847B06">
              <w:t>Suorganizuotų debatų jaunimui skaičius</w:t>
            </w:r>
          </w:p>
        </w:tc>
        <w:tc>
          <w:tcPr>
            <w:tcW w:w="1417" w:type="dxa"/>
          </w:tcPr>
          <w:p w14:paraId="5B0C4BB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01C135D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6C3A95A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r>
      <w:tr w:rsidR="00500822" w:rsidRPr="00847B06" w14:paraId="6382B93D" w14:textId="77777777" w:rsidTr="00D17101">
        <w:trPr>
          <w:jc w:val="center"/>
        </w:trPr>
        <w:tc>
          <w:tcPr>
            <w:tcW w:w="4742" w:type="dxa"/>
          </w:tcPr>
          <w:p w14:paraId="1E6A9626" w14:textId="77777777" w:rsidR="00500822" w:rsidRPr="00847B06" w:rsidRDefault="00500822" w:rsidP="00D17101">
            <w:pPr>
              <w:pBdr>
                <w:top w:val="nil"/>
                <w:left w:val="nil"/>
                <w:bottom w:val="nil"/>
                <w:right w:val="nil"/>
                <w:between w:val="nil"/>
              </w:pBdr>
              <w:spacing w:line="240" w:lineRule="auto"/>
              <w:ind w:leftChars="0" w:left="0" w:firstLineChars="0" w:firstLine="0"/>
              <w:jc w:val="both"/>
            </w:pPr>
            <w:r w:rsidRPr="00847B06">
              <w:t>Finansuotų jaunimo iniciatyvų skaičius</w:t>
            </w:r>
          </w:p>
        </w:tc>
        <w:tc>
          <w:tcPr>
            <w:tcW w:w="1417" w:type="dxa"/>
          </w:tcPr>
          <w:p w14:paraId="7A0EE24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280CB48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7</w:t>
            </w:r>
          </w:p>
        </w:tc>
        <w:tc>
          <w:tcPr>
            <w:tcW w:w="1276" w:type="dxa"/>
          </w:tcPr>
          <w:p w14:paraId="0A75C7E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12</w:t>
            </w:r>
          </w:p>
        </w:tc>
      </w:tr>
      <w:tr w:rsidR="00500822" w:rsidRPr="00847B06" w14:paraId="3B91897D" w14:textId="77777777" w:rsidTr="00D17101">
        <w:trPr>
          <w:jc w:val="center"/>
        </w:trPr>
        <w:tc>
          <w:tcPr>
            <w:tcW w:w="4742" w:type="dxa"/>
          </w:tcPr>
          <w:p w14:paraId="29094E93"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Finansuotų jaunimo meninius gebėjimus ugdančių projektų skaičius</w:t>
            </w:r>
          </w:p>
        </w:tc>
        <w:tc>
          <w:tcPr>
            <w:tcW w:w="1417" w:type="dxa"/>
          </w:tcPr>
          <w:p w14:paraId="651829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6AECCFA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8</w:t>
            </w:r>
          </w:p>
        </w:tc>
        <w:tc>
          <w:tcPr>
            <w:tcW w:w="1276" w:type="dxa"/>
          </w:tcPr>
          <w:p w14:paraId="19E6853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14</w:t>
            </w:r>
          </w:p>
        </w:tc>
      </w:tr>
      <w:tr w:rsidR="00500822" w:rsidRPr="00847B06" w14:paraId="2ADA2AB4" w14:textId="77777777" w:rsidTr="00D17101">
        <w:trPr>
          <w:jc w:val="center"/>
        </w:trPr>
        <w:tc>
          <w:tcPr>
            <w:tcW w:w="4742" w:type="dxa"/>
          </w:tcPr>
          <w:p w14:paraId="59545993"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Renginių jaunimui netradicinėse miesto erdvėse skaičius</w:t>
            </w:r>
          </w:p>
        </w:tc>
        <w:tc>
          <w:tcPr>
            <w:tcW w:w="1417" w:type="dxa"/>
          </w:tcPr>
          <w:p w14:paraId="13FD3C1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74F6F01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c>
          <w:tcPr>
            <w:tcW w:w="1276" w:type="dxa"/>
          </w:tcPr>
          <w:p w14:paraId="40662D0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8</w:t>
            </w:r>
          </w:p>
        </w:tc>
      </w:tr>
      <w:tr w:rsidR="00500822" w:rsidRPr="00847B06" w14:paraId="385078A1" w14:textId="77777777" w:rsidTr="00D17101">
        <w:trPr>
          <w:jc w:val="center"/>
        </w:trPr>
        <w:tc>
          <w:tcPr>
            <w:tcW w:w="4742" w:type="dxa"/>
          </w:tcPr>
          <w:p w14:paraId="0EA507F8"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Atnaujinta ir patraukli jaunimo skiltis Savivaldybės tinkla</w:t>
            </w:r>
            <w:r>
              <w:t>la</w:t>
            </w:r>
            <w:r w:rsidRPr="00847B06">
              <w:t>pyje</w:t>
            </w:r>
          </w:p>
        </w:tc>
        <w:tc>
          <w:tcPr>
            <w:tcW w:w="1417" w:type="dxa"/>
          </w:tcPr>
          <w:p w14:paraId="6C2F80F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7574908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13DA49D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52FE158A" w14:textId="77777777" w:rsidTr="00D17101">
        <w:trPr>
          <w:jc w:val="center"/>
        </w:trPr>
        <w:tc>
          <w:tcPr>
            <w:tcW w:w="4742" w:type="dxa"/>
          </w:tcPr>
          <w:p w14:paraId="02308E0F"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Išvažiuojamų</w:t>
            </w:r>
            <w:r>
              <w:t>jų</w:t>
            </w:r>
            <w:r w:rsidRPr="00847B06">
              <w:t xml:space="preserve"> jaunimo reikalų tarybos posėdžių skaičius per metus</w:t>
            </w:r>
          </w:p>
        </w:tc>
        <w:tc>
          <w:tcPr>
            <w:tcW w:w="1417" w:type="dxa"/>
          </w:tcPr>
          <w:p w14:paraId="1BC6999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2CFDE11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22AFF2B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r>
      <w:tr w:rsidR="00500822" w:rsidRPr="00847B06" w14:paraId="5F8BF9E7" w14:textId="77777777" w:rsidTr="00D17101">
        <w:trPr>
          <w:jc w:val="center"/>
        </w:trPr>
        <w:tc>
          <w:tcPr>
            <w:tcW w:w="4742" w:type="dxa"/>
          </w:tcPr>
          <w:p w14:paraId="788D3389"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Jaunimo veiklų, paremtų verslo sektoriaus, skaičius</w:t>
            </w:r>
          </w:p>
        </w:tc>
        <w:tc>
          <w:tcPr>
            <w:tcW w:w="1417" w:type="dxa"/>
          </w:tcPr>
          <w:p w14:paraId="5BFEF7E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5F78E00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13</w:t>
            </w:r>
          </w:p>
        </w:tc>
        <w:tc>
          <w:tcPr>
            <w:tcW w:w="1276" w:type="dxa"/>
          </w:tcPr>
          <w:p w14:paraId="3B379CE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23</w:t>
            </w:r>
          </w:p>
        </w:tc>
      </w:tr>
      <w:tr w:rsidR="00500822" w:rsidRPr="00847B06" w14:paraId="54F17A36" w14:textId="77777777" w:rsidTr="00D17101">
        <w:trPr>
          <w:jc w:val="center"/>
        </w:trPr>
        <w:tc>
          <w:tcPr>
            <w:tcW w:w="4742" w:type="dxa"/>
          </w:tcPr>
          <w:p w14:paraId="17FEE98A"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Naujai įsisteigusių jaunimo organizacijų skaičius</w:t>
            </w:r>
          </w:p>
        </w:tc>
        <w:tc>
          <w:tcPr>
            <w:tcW w:w="1417" w:type="dxa"/>
          </w:tcPr>
          <w:p w14:paraId="295205B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4AB1E1E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2533F2A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2C15C6F6" w14:textId="77777777" w:rsidTr="00D17101">
        <w:trPr>
          <w:jc w:val="center"/>
        </w:trPr>
        <w:tc>
          <w:tcPr>
            <w:tcW w:w="4742" w:type="dxa"/>
          </w:tcPr>
          <w:p w14:paraId="4EEA5FA1"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Sukurta savanorių bazė</w:t>
            </w:r>
          </w:p>
        </w:tc>
        <w:tc>
          <w:tcPr>
            <w:tcW w:w="1417" w:type="dxa"/>
          </w:tcPr>
          <w:p w14:paraId="1063808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54476BA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52F8C12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042A0F90" w14:textId="77777777" w:rsidTr="00D17101">
        <w:trPr>
          <w:jc w:val="center"/>
        </w:trPr>
        <w:tc>
          <w:tcPr>
            <w:tcW w:w="4742" w:type="dxa"/>
          </w:tcPr>
          <w:p w14:paraId="5A7E9924"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Sukurtas rekomendacinio pobūdžio modelis – kaip vietos bendruomenės, seniūnaičiai galėtų įtraukti jaunimą į savo veiklas</w:t>
            </w:r>
          </w:p>
        </w:tc>
        <w:tc>
          <w:tcPr>
            <w:tcW w:w="1417" w:type="dxa"/>
          </w:tcPr>
          <w:p w14:paraId="45C5E8B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547ECC1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1F686CF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50D7DF03" w14:textId="77777777" w:rsidTr="00D17101">
        <w:trPr>
          <w:jc w:val="center"/>
        </w:trPr>
        <w:tc>
          <w:tcPr>
            <w:tcW w:w="4742" w:type="dxa"/>
          </w:tcPr>
          <w:p w14:paraId="5CA3BF22"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Suorganizuotų jaunimo reikalų tarybos narių mokymų skaičius</w:t>
            </w:r>
          </w:p>
        </w:tc>
        <w:tc>
          <w:tcPr>
            <w:tcW w:w="1417" w:type="dxa"/>
          </w:tcPr>
          <w:p w14:paraId="10E8618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3DF3552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3B15DD4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58F2CCE2" w14:textId="77777777" w:rsidTr="00D17101">
        <w:trPr>
          <w:jc w:val="center"/>
        </w:trPr>
        <w:tc>
          <w:tcPr>
            <w:tcW w:w="4742" w:type="dxa"/>
          </w:tcPr>
          <w:p w14:paraId="04936297"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Suorganizuotų mokymų jaunimo ir su jaunimu dirbančioms organizacijoms skaičius</w:t>
            </w:r>
          </w:p>
        </w:tc>
        <w:tc>
          <w:tcPr>
            <w:tcW w:w="1417" w:type="dxa"/>
          </w:tcPr>
          <w:p w14:paraId="2539EEE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3A90038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c>
          <w:tcPr>
            <w:tcW w:w="1276" w:type="dxa"/>
          </w:tcPr>
          <w:p w14:paraId="41E3BDB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10</w:t>
            </w:r>
          </w:p>
        </w:tc>
      </w:tr>
      <w:tr w:rsidR="00500822" w:rsidRPr="00847B06" w14:paraId="7E92620B" w14:textId="77777777" w:rsidTr="00D17101">
        <w:trPr>
          <w:jc w:val="center"/>
        </w:trPr>
        <w:tc>
          <w:tcPr>
            <w:tcW w:w="4742" w:type="dxa"/>
          </w:tcPr>
          <w:p w14:paraId="75AAD00B"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Jaunimo, dalyvavusio jaunimo ir su jaunimu dirbančių organizacijų projektų veiklos skaičius per metus</w:t>
            </w:r>
          </w:p>
        </w:tc>
        <w:tc>
          <w:tcPr>
            <w:tcW w:w="1417" w:type="dxa"/>
          </w:tcPr>
          <w:p w14:paraId="34FC1CF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800</w:t>
            </w:r>
          </w:p>
        </w:tc>
        <w:tc>
          <w:tcPr>
            <w:tcW w:w="1276" w:type="dxa"/>
          </w:tcPr>
          <w:p w14:paraId="46EF5FE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1500</w:t>
            </w:r>
          </w:p>
        </w:tc>
        <w:tc>
          <w:tcPr>
            <w:tcW w:w="1276" w:type="dxa"/>
          </w:tcPr>
          <w:p w14:paraId="68401C8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2000</w:t>
            </w:r>
          </w:p>
        </w:tc>
      </w:tr>
      <w:tr w:rsidR="00500822" w:rsidRPr="00847B06" w14:paraId="16F3BA7B" w14:textId="77777777" w:rsidTr="00D17101">
        <w:trPr>
          <w:jc w:val="center"/>
        </w:trPr>
        <w:tc>
          <w:tcPr>
            <w:tcW w:w="4742" w:type="dxa"/>
          </w:tcPr>
          <w:p w14:paraId="50C83063"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Emocinio intelekto kompetencij</w:t>
            </w:r>
            <w:r>
              <w:rPr>
                <w:shd w:val="clear" w:color="auto" w:fill="FDFDFD"/>
              </w:rPr>
              <w:t>oms</w:t>
            </w:r>
            <w:r w:rsidRPr="00847B06">
              <w:rPr>
                <w:shd w:val="clear" w:color="auto" w:fill="FDFDFD"/>
              </w:rPr>
              <w:t xml:space="preserve"> </w:t>
            </w:r>
            <w:r>
              <w:rPr>
                <w:shd w:val="clear" w:color="auto" w:fill="FDFDFD"/>
              </w:rPr>
              <w:t>kelti</w:t>
            </w:r>
            <w:r w:rsidRPr="00847B06">
              <w:rPr>
                <w:shd w:val="clear" w:color="auto" w:fill="FDFDFD"/>
              </w:rPr>
              <w:t xml:space="preserve"> skirtų praktinių mokymų skaičius per metus</w:t>
            </w:r>
          </w:p>
        </w:tc>
        <w:tc>
          <w:tcPr>
            <w:tcW w:w="1417" w:type="dxa"/>
          </w:tcPr>
          <w:p w14:paraId="2AF5317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1B7854F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726139C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r>
      <w:tr w:rsidR="00500822" w:rsidRPr="00847B06" w14:paraId="3B4B6D44" w14:textId="77777777" w:rsidTr="00D17101">
        <w:trPr>
          <w:jc w:val="center"/>
        </w:trPr>
        <w:tc>
          <w:tcPr>
            <w:tcW w:w="4742" w:type="dxa"/>
          </w:tcPr>
          <w:p w14:paraId="1F45B2F6"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Jaunimo ir su jaunimu dirbančių organizacijų renginių, pritaikytų jaunuoliams</w:t>
            </w:r>
            <w:r>
              <w:rPr>
                <w:shd w:val="clear" w:color="auto" w:fill="FDFDFD"/>
              </w:rPr>
              <w:t xml:space="preserve">, turintiems </w:t>
            </w:r>
            <w:r w:rsidRPr="00847B06">
              <w:rPr>
                <w:shd w:val="clear" w:color="auto" w:fill="FDFDFD"/>
              </w:rPr>
              <w:t>negali</w:t>
            </w:r>
            <w:r>
              <w:rPr>
                <w:shd w:val="clear" w:color="auto" w:fill="FDFDFD"/>
              </w:rPr>
              <w:t>ą</w:t>
            </w:r>
            <w:r w:rsidRPr="00847B06">
              <w:rPr>
                <w:shd w:val="clear" w:color="auto" w:fill="FDFDFD"/>
              </w:rPr>
              <w:t>, skaičius per metus.</w:t>
            </w:r>
          </w:p>
        </w:tc>
        <w:tc>
          <w:tcPr>
            <w:tcW w:w="1417" w:type="dxa"/>
          </w:tcPr>
          <w:p w14:paraId="4FEF5CA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2CC1A7D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1C4FC52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r>
      <w:tr w:rsidR="00500822" w:rsidRPr="00847B06" w14:paraId="15E5DD17" w14:textId="77777777" w:rsidTr="00D17101">
        <w:trPr>
          <w:jc w:val="center"/>
        </w:trPr>
        <w:tc>
          <w:tcPr>
            <w:tcW w:w="4742" w:type="dxa"/>
          </w:tcPr>
          <w:p w14:paraId="57ABAC75"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Bendradarbiaujant su kultūros ir švietimo įstaigomis sukurtas skatinamasis jaunimo dalyvavimo, įsitraukimo į neformal</w:t>
            </w:r>
            <w:r>
              <w:rPr>
                <w:shd w:val="clear" w:color="auto" w:fill="FDFDFD"/>
              </w:rPr>
              <w:t>iojo</w:t>
            </w:r>
            <w:r w:rsidRPr="00847B06">
              <w:rPr>
                <w:shd w:val="clear" w:color="auto" w:fill="FDFDFD"/>
              </w:rPr>
              <w:t xml:space="preserve"> ugdymo, savirealizacijos, pilietiškumo  veiklas, modelis (jaunimo pasas, ženkliukai ar pan.).</w:t>
            </w:r>
          </w:p>
        </w:tc>
        <w:tc>
          <w:tcPr>
            <w:tcW w:w="1417" w:type="dxa"/>
          </w:tcPr>
          <w:p w14:paraId="7003EDC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61C5CCF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7C564D7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bl>
    <w:p w14:paraId="2E5F8AB5"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p>
    <w:p w14:paraId="225902F2"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rPr>
          <w:shd w:val="clear" w:color="auto" w:fill="FDFDFD"/>
        </w:rPr>
      </w:pPr>
      <w:r w:rsidRPr="00847B06">
        <w:rPr>
          <w:shd w:val="clear" w:color="auto" w:fill="FDFDFD"/>
        </w:rPr>
        <w:t xml:space="preserve">22. Trečiojo tikslo </w:t>
      </w:r>
      <w:r>
        <w:rPr>
          <w:shd w:val="clear" w:color="auto" w:fill="FDFDFD"/>
        </w:rPr>
        <w:t>„</w:t>
      </w:r>
      <w:r w:rsidRPr="00847B06">
        <w:rPr>
          <w:shd w:val="clear" w:color="auto" w:fill="FDFDFD"/>
        </w:rPr>
        <w:t>Jaunų žmonių pritraukimas ir išlaikymas Panevėžio mieste</w:t>
      </w:r>
      <w:r>
        <w:rPr>
          <w:shd w:val="clear" w:color="auto" w:fill="FDFDFD"/>
        </w:rPr>
        <w:t>“</w:t>
      </w:r>
      <w:r w:rsidRPr="00847B06">
        <w:rPr>
          <w:shd w:val="clear" w:color="auto" w:fill="FDFDFD"/>
        </w:rPr>
        <w:t xml:space="preserve"> vertinimo kriterijai ir jų reikšmės:</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276"/>
        <w:gridCol w:w="1276"/>
      </w:tblGrid>
      <w:tr w:rsidR="00500822" w:rsidRPr="00847B06" w14:paraId="6805045F" w14:textId="77777777" w:rsidTr="00D17101">
        <w:trPr>
          <w:jc w:val="center"/>
        </w:trPr>
        <w:tc>
          <w:tcPr>
            <w:tcW w:w="4742" w:type="dxa"/>
          </w:tcPr>
          <w:p w14:paraId="4BD2B27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Vertinimo kriterijai</w:t>
            </w:r>
          </w:p>
        </w:tc>
        <w:tc>
          <w:tcPr>
            <w:tcW w:w="1417" w:type="dxa"/>
          </w:tcPr>
          <w:p w14:paraId="6D14593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2021 m.</w:t>
            </w:r>
          </w:p>
        </w:tc>
        <w:tc>
          <w:tcPr>
            <w:tcW w:w="1276" w:type="dxa"/>
          </w:tcPr>
          <w:p w14:paraId="40AE72D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2024 m.</w:t>
            </w:r>
          </w:p>
        </w:tc>
        <w:tc>
          <w:tcPr>
            <w:tcW w:w="1276" w:type="dxa"/>
          </w:tcPr>
          <w:p w14:paraId="7F79357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2028 m.</w:t>
            </w:r>
          </w:p>
        </w:tc>
      </w:tr>
      <w:tr w:rsidR="00500822" w:rsidRPr="00847B06" w14:paraId="39F9F00E" w14:textId="77777777" w:rsidTr="00D17101">
        <w:trPr>
          <w:jc w:val="center"/>
        </w:trPr>
        <w:tc>
          <w:tcPr>
            <w:tcW w:w="4742" w:type="dxa"/>
          </w:tcPr>
          <w:p w14:paraId="2385B151" w14:textId="77777777" w:rsidR="00500822" w:rsidRPr="00847B06" w:rsidRDefault="00500822" w:rsidP="00D17101">
            <w:pPr>
              <w:tabs>
                <w:tab w:val="left" w:pos="1560"/>
              </w:tabs>
              <w:spacing w:line="240" w:lineRule="auto"/>
              <w:ind w:leftChars="0" w:left="0" w:firstLineChars="0" w:firstLine="0"/>
              <w:rPr>
                <w:shd w:val="clear" w:color="auto" w:fill="FDFDFD"/>
              </w:rPr>
            </w:pPr>
            <w:r w:rsidRPr="00847B06">
              <w:rPr>
                <w:shd w:val="clear" w:color="auto" w:fill="FDFDFD"/>
              </w:rPr>
              <w:t>Sukurtas verslininkų tinklas, kuris užsiima mentorystės sistema,</w:t>
            </w:r>
            <w:r>
              <w:rPr>
                <w:shd w:val="clear" w:color="auto" w:fill="FDFDFD"/>
              </w:rPr>
              <w:t xml:space="preserve"> </w:t>
            </w:r>
            <w:r w:rsidRPr="00847B06">
              <w:rPr>
                <w:shd w:val="clear" w:color="auto" w:fill="FDFDFD"/>
              </w:rPr>
              <w:t>siekiant konsultuoti jaunimą</w:t>
            </w:r>
            <w:r>
              <w:rPr>
                <w:shd w:val="clear" w:color="auto" w:fill="FDFDFD"/>
              </w:rPr>
              <w:t>,</w:t>
            </w:r>
            <w:r w:rsidRPr="00847B06">
              <w:rPr>
                <w:shd w:val="clear" w:color="auto" w:fill="FDFDFD"/>
              </w:rPr>
              <w:t xml:space="preserve"> norintį kurti verslą</w:t>
            </w:r>
          </w:p>
        </w:tc>
        <w:tc>
          <w:tcPr>
            <w:tcW w:w="1417" w:type="dxa"/>
          </w:tcPr>
          <w:p w14:paraId="5AF02D1E" w14:textId="77777777" w:rsidR="00500822" w:rsidRPr="00847B06" w:rsidRDefault="00500822" w:rsidP="00D17101">
            <w:pPr>
              <w:spacing w:line="240" w:lineRule="auto"/>
              <w:ind w:leftChars="0" w:left="0" w:firstLineChars="0" w:firstLine="0"/>
              <w:jc w:val="center"/>
            </w:pPr>
            <w:r w:rsidRPr="00847B06">
              <w:t>Nėra</w:t>
            </w:r>
          </w:p>
        </w:tc>
        <w:tc>
          <w:tcPr>
            <w:tcW w:w="1276" w:type="dxa"/>
          </w:tcPr>
          <w:p w14:paraId="4AFFB6AF" w14:textId="77777777" w:rsidR="00500822" w:rsidRPr="00847B06" w:rsidRDefault="00500822" w:rsidP="00D17101">
            <w:pPr>
              <w:spacing w:line="240" w:lineRule="auto"/>
              <w:ind w:leftChars="0" w:left="0" w:firstLineChars="0" w:firstLine="0"/>
              <w:jc w:val="center"/>
            </w:pPr>
            <w:r w:rsidRPr="00847B06">
              <w:t>Yra</w:t>
            </w:r>
          </w:p>
        </w:tc>
        <w:tc>
          <w:tcPr>
            <w:tcW w:w="1276" w:type="dxa"/>
          </w:tcPr>
          <w:p w14:paraId="4F1028CC" w14:textId="77777777" w:rsidR="00500822" w:rsidRPr="00847B06" w:rsidRDefault="00500822" w:rsidP="00D17101">
            <w:pPr>
              <w:spacing w:line="240" w:lineRule="auto"/>
              <w:ind w:leftChars="0" w:left="0" w:firstLineChars="0" w:firstLine="0"/>
              <w:jc w:val="center"/>
            </w:pPr>
            <w:r w:rsidRPr="00847B06">
              <w:t>Yra</w:t>
            </w:r>
          </w:p>
        </w:tc>
      </w:tr>
      <w:tr w:rsidR="00500822" w:rsidRPr="00847B06" w14:paraId="664DA9D5" w14:textId="77777777" w:rsidTr="00D17101">
        <w:trPr>
          <w:jc w:val="center"/>
        </w:trPr>
        <w:tc>
          <w:tcPr>
            <w:tcW w:w="4742" w:type="dxa"/>
          </w:tcPr>
          <w:p w14:paraId="447B09AD"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Parengta, patvirtinta ir įgyvendinama profesinio orientavimo programa</w:t>
            </w:r>
          </w:p>
        </w:tc>
        <w:tc>
          <w:tcPr>
            <w:tcW w:w="1417" w:type="dxa"/>
          </w:tcPr>
          <w:p w14:paraId="3F2EFB5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086D8CC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6DBF7DE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0AD39CED" w14:textId="77777777" w:rsidTr="00D17101">
        <w:trPr>
          <w:jc w:val="center"/>
        </w:trPr>
        <w:tc>
          <w:tcPr>
            <w:tcW w:w="4742" w:type="dxa"/>
          </w:tcPr>
          <w:p w14:paraId="4C794318"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Tarpinstitucinių susitikimų skaičius</w:t>
            </w:r>
          </w:p>
        </w:tc>
        <w:tc>
          <w:tcPr>
            <w:tcW w:w="1417" w:type="dxa"/>
          </w:tcPr>
          <w:p w14:paraId="630FCD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703B5E8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30A6D20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5814C9BF" w14:textId="77777777" w:rsidTr="00D17101">
        <w:trPr>
          <w:jc w:val="center"/>
        </w:trPr>
        <w:tc>
          <w:tcPr>
            <w:tcW w:w="4742" w:type="dxa"/>
          </w:tcPr>
          <w:p w14:paraId="7337EFC9"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Kasmet atliekamas darbo rinkos tyrimas</w:t>
            </w:r>
          </w:p>
        </w:tc>
        <w:tc>
          <w:tcPr>
            <w:tcW w:w="1417" w:type="dxa"/>
          </w:tcPr>
          <w:p w14:paraId="43F6DAF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703C2E8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4FD2766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701B99F1" w14:textId="77777777" w:rsidTr="00D17101">
        <w:trPr>
          <w:jc w:val="center"/>
        </w:trPr>
        <w:tc>
          <w:tcPr>
            <w:tcW w:w="4742" w:type="dxa"/>
          </w:tcPr>
          <w:p w14:paraId="308C820C"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Sukurtas modelis</w:t>
            </w:r>
            <w:r>
              <w:rPr>
                <w:shd w:val="clear" w:color="auto" w:fill="FDFDFD"/>
              </w:rPr>
              <w:t>,</w:t>
            </w:r>
            <w:r w:rsidRPr="00847B06">
              <w:rPr>
                <w:shd w:val="clear" w:color="auto" w:fill="FDFDFD"/>
              </w:rPr>
              <w:t xml:space="preserve"> kuriuo būtų skiriamas tikslinis finansavimas studijoms</w:t>
            </w:r>
            <w:r>
              <w:rPr>
                <w:shd w:val="clear" w:color="auto" w:fill="FDFDFD"/>
              </w:rPr>
              <w:t>,</w:t>
            </w:r>
            <w:r w:rsidRPr="00847B06">
              <w:rPr>
                <w:shd w:val="clear" w:color="auto" w:fill="FDFDFD"/>
              </w:rPr>
              <w:t xml:space="preserve"> remiantis darbo rinkos tyrimais, kurie nusako trūkstamų specialistų poreikį savivaldybėje</w:t>
            </w:r>
          </w:p>
        </w:tc>
        <w:tc>
          <w:tcPr>
            <w:tcW w:w="1417" w:type="dxa"/>
          </w:tcPr>
          <w:p w14:paraId="1965E22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74A192D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758AFD1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350BF7C3" w14:textId="77777777" w:rsidTr="00D17101">
        <w:trPr>
          <w:jc w:val="center"/>
        </w:trPr>
        <w:tc>
          <w:tcPr>
            <w:tcW w:w="4742" w:type="dxa"/>
          </w:tcPr>
          <w:p w14:paraId="6DED9CDF"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Renginių apie persikvalifikavimą skaičius per metus</w:t>
            </w:r>
          </w:p>
        </w:tc>
        <w:tc>
          <w:tcPr>
            <w:tcW w:w="1417" w:type="dxa"/>
          </w:tcPr>
          <w:p w14:paraId="4FA80D9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7D1F7B4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3BC94FE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r>
      <w:tr w:rsidR="00500822" w:rsidRPr="00847B06" w14:paraId="42E012A1" w14:textId="77777777" w:rsidTr="00D17101">
        <w:trPr>
          <w:jc w:val="center"/>
        </w:trPr>
        <w:tc>
          <w:tcPr>
            <w:tcW w:w="4742" w:type="dxa"/>
          </w:tcPr>
          <w:p w14:paraId="272CC451"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t>Jaunimo</w:t>
            </w:r>
            <w:r>
              <w:t>,</w:t>
            </w:r>
            <w:r w:rsidRPr="00847B06">
              <w:t xml:space="preserve"> dirbusio pagal jaunimo vasaros užimtumo programą</w:t>
            </w:r>
            <w:r>
              <w:t>,</w:t>
            </w:r>
            <w:r w:rsidRPr="00847B06">
              <w:t xml:space="preserve"> skaičius</w:t>
            </w:r>
          </w:p>
        </w:tc>
        <w:tc>
          <w:tcPr>
            <w:tcW w:w="1417" w:type="dxa"/>
          </w:tcPr>
          <w:p w14:paraId="7B740E0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29</w:t>
            </w:r>
          </w:p>
        </w:tc>
        <w:tc>
          <w:tcPr>
            <w:tcW w:w="1276" w:type="dxa"/>
          </w:tcPr>
          <w:p w14:paraId="2E4BCC2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15</w:t>
            </w:r>
          </w:p>
        </w:tc>
        <w:tc>
          <w:tcPr>
            <w:tcW w:w="1276" w:type="dxa"/>
          </w:tcPr>
          <w:p w14:paraId="2CE406A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20</w:t>
            </w:r>
          </w:p>
        </w:tc>
      </w:tr>
      <w:tr w:rsidR="00500822" w:rsidRPr="00847B06" w14:paraId="3DC53B5C" w14:textId="77777777" w:rsidTr="00D17101">
        <w:trPr>
          <w:jc w:val="center"/>
        </w:trPr>
        <w:tc>
          <w:tcPr>
            <w:tcW w:w="4742" w:type="dxa"/>
          </w:tcPr>
          <w:p w14:paraId="29377BCA" w14:textId="77777777" w:rsidR="00500822" w:rsidRPr="00847B06" w:rsidRDefault="00500822" w:rsidP="00D17101">
            <w:pPr>
              <w:pBdr>
                <w:top w:val="nil"/>
                <w:left w:val="nil"/>
                <w:bottom w:val="nil"/>
                <w:right w:val="nil"/>
                <w:between w:val="nil"/>
              </w:pBdr>
              <w:spacing w:line="240" w:lineRule="auto"/>
              <w:ind w:leftChars="0" w:left="0" w:firstLineChars="0" w:firstLine="0"/>
            </w:pPr>
            <w:r w:rsidRPr="00847B06">
              <w:rPr>
                <w:shd w:val="clear" w:color="auto" w:fill="FDFDFD"/>
              </w:rPr>
              <w:t>Ugdymo įstaigų, kuriose įgyvendinama</w:t>
            </w:r>
            <w:r>
              <w:rPr>
                <w:shd w:val="clear" w:color="auto" w:fill="FDFDFD"/>
              </w:rPr>
              <w:t xml:space="preserve"> </w:t>
            </w:r>
            <w:r w:rsidRPr="00847B06">
              <w:rPr>
                <w:shd w:val="clear" w:color="auto" w:fill="FDFDFD"/>
              </w:rPr>
              <w:t>„</w:t>
            </w:r>
            <w:r w:rsidRPr="00976432">
              <w:rPr>
                <w:i/>
                <w:iCs/>
                <w:shd w:val="clear" w:color="auto" w:fill="FDFDFD"/>
              </w:rPr>
              <w:t>Junior Achievement</w:t>
            </w:r>
            <w:r w:rsidRPr="00847B06">
              <w:rPr>
                <w:shd w:val="clear" w:color="auto" w:fill="FDFDFD"/>
              </w:rPr>
              <w:t>“ programa</w:t>
            </w:r>
            <w:r>
              <w:rPr>
                <w:shd w:val="clear" w:color="auto" w:fill="FDFDFD"/>
              </w:rPr>
              <w:t>,</w:t>
            </w:r>
            <w:r w:rsidRPr="00847B06">
              <w:rPr>
                <w:shd w:val="clear" w:color="auto" w:fill="FDFDFD"/>
              </w:rPr>
              <w:t xml:space="preserve"> skaičius</w:t>
            </w:r>
          </w:p>
        </w:tc>
        <w:tc>
          <w:tcPr>
            <w:tcW w:w="1417" w:type="dxa"/>
          </w:tcPr>
          <w:p w14:paraId="5094AAE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9</w:t>
            </w:r>
          </w:p>
        </w:tc>
        <w:tc>
          <w:tcPr>
            <w:tcW w:w="1276" w:type="dxa"/>
          </w:tcPr>
          <w:p w14:paraId="726E4F4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10</w:t>
            </w:r>
          </w:p>
        </w:tc>
        <w:tc>
          <w:tcPr>
            <w:tcW w:w="1276" w:type="dxa"/>
          </w:tcPr>
          <w:p w14:paraId="0CE4BA2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12</w:t>
            </w:r>
          </w:p>
        </w:tc>
      </w:tr>
      <w:tr w:rsidR="00500822" w:rsidRPr="00847B06" w14:paraId="00534950" w14:textId="77777777" w:rsidTr="00D17101">
        <w:trPr>
          <w:jc w:val="center"/>
        </w:trPr>
        <w:tc>
          <w:tcPr>
            <w:tcW w:w="4742" w:type="dxa"/>
          </w:tcPr>
          <w:p w14:paraId="52831B2D"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Renginių, skatinančių motinas imtis verslo per motinystės atostogas, skaičius</w:t>
            </w:r>
          </w:p>
        </w:tc>
        <w:tc>
          <w:tcPr>
            <w:tcW w:w="1417" w:type="dxa"/>
          </w:tcPr>
          <w:p w14:paraId="0AB676A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14F1937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12B3370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75819C77" w14:textId="77777777" w:rsidTr="00D17101">
        <w:trPr>
          <w:jc w:val="center"/>
        </w:trPr>
        <w:tc>
          <w:tcPr>
            <w:tcW w:w="4742" w:type="dxa"/>
          </w:tcPr>
          <w:p w14:paraId="16302AE7"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Renginių, skatinančių jaunimo verslumą, skaičius</w:t>
            </w:r>
          </w:p>
        </w:tc>
        <w:tc>
          <w:tcPr>
            <w:tcW w:w="1417" w:type="dxa"/>
          </w:tcPr>
          <w:p w14:paraId="50EA932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521CCA1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c>
          <w:tcPr>
            <w:tcW w:w="1276" w:type="dxa"/>
          </w:tcPr>
          <w:p w14:paraId="3582C9B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8</w:t>
            </w:r>
          </w:p>
        </w:tc>
      </w:tr>
      <w:tr w:rsidR="00500822" w:rsidRPr="00847B06" w14:paraId="690443CB" w14:textId="77777777" w:rsidTr="00D17101">
        <w:trPr>
          <w:jc w:val="center"/>
        </w:trPr>
        <w:tc>
          <w:tcPr>
            <w:tcW w:w="4742" w:type="dxa"/>
          </w:tcPr>
          <w:p w14:paraId="085C6E68"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 xml:space="preserve">Savivaldybės įstaigose ir verslo įmonėse organizuojama vasaros praktika studentams </w:t>
            </w:r>
          </w:p>
        </w:tc>
        <w:tc>
          <w:tcPr>
            <w:tcW w:w="1417" w:type="dxa"/>
          </w:tcPr>
          <w:p w14:paraId="5D0431E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04FBEFA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5026512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0E708BED" w14:textId="77777777" w:rsidTr="00D17101">
        <w:trPr>
          <w:jc w:val="center"/>
        </w:trPr>
        <w:tc>
          <w:tcPr>
            <w:tcW w:w="4742" w:type="dxa"/>
          </w:tcPr>
          <w:p w14:paraId="63A9C1E6"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Bent vienas naujas projektas</w:t>
            </w:r>
            <w:r>
              <w:rPr>
                <w:shd w:val="clear" w:color="auto" w:fill="FDFDFD"/>
              </w:rPr>
              <w:t>,</w:t>
            </w:r>
            <w:r w:rsidRPr="00847B06">
              <w:rPr>
                <w:shd w:val="clear" w:color="auto" w:fill="FDFDFD"/>
              </w:rPr>
              <w:t xml:space="preserve"> orientuotas į jaunimo pritraukimą</w:t>
            </w:r>
          </w:p>
        </w:tc>
        <w:tc>
          <w:tcPr>
            <w:tcW w:w="1417" w:type="dxa"/>
          </w:tcPr>
          <w:p w14:paraId="028077C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157F3A3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4CE87F8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3210DAF3" w14:textId="77777777" w:rsidTr="00D17101">
        <w:trPr>
          <w:jc w:val="center"/>
        </w:trPr>
        <w:tc>
          <w:tcPr>
            <w:tcW w:w="4742" w:type="dxa"/>
          </w:tcPr>
          <w:p w14:paraId="0EB4B394"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shd w:val="clear" w:color="auto" w:fill="FDFDFD"/>
              </w:rPr>
              <w:t>Jaunimo, dalyvavusio tarptautiniuose mainuose</w:t>
            </w:r>
            <w:r>
              <w:rPr>
                <w:shd w:val="clear" w:color="auto" w:fill="FDFDFD"/>
              </w:rPr>
              <w:t>,</w:t>
            </w:r>
            <w:r w:rsidRPr="00847B06">
              <w:rPr>
                <w:shd w:val="clear" w:color="auto" w:fill="FDFDFD"/>
              </w:rPr>
              <w:t xml:space="preserve"> skaičius per metus</w:t>
            </w:r>
          </w:p>
        </w:tc>
        <w:tc>
          <w:tcPr>
            <w:tcW w:w="1417" w:type="dxa"/>
          </w:tcPr>
          <w:p w14:paraId="4559FC3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 duomenų</w:t>
            </w:r>
          </w:p>
        </w:tc>
        <w:tc>
          <w:tcPr>
            <w:tcW w:w="1276" w:type="dxa"/>
          </w:tcPr>
          <w:p w14:paraId="282EE1A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10</w:t>
            </w:r>
          </w:p>
        </w:tc>
        <w:tc>
          <w:tcPr>
            <w:tcW w:w="1276" w:type="dxa"/>
          </w:tcPr>
          <w:p w14:paraId="29941C5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20</w:t>
            </w:r>
          </w:p>
        </w:tc>
      </w:tr>
      <w:tr w:rsidR="00500822" w:rsidRPr="00847B06" w14:paraId="0FFBCF84" w14:textId="77777777" w:rsidTr="00D17101">
        <w:trPr>
          <w:jc w:val="center"/>
        </w:trPr>
        <w:tc>
          <w:tcPr>
            <w:tcW w:w="4742" w:type="dxa"/>
          </w:tcPr>
          <w:p w14:paraId="4BAC7AD6" w14:textId="77777777" w:rsidR="00500822" w:rsidRPr="00847B06" w:rsidRDefault="00500822" w:rsidP="00D17101">
            <w:pPr>
              <w:pBdr>
                <w:top w:val="nil"/>
                <w:left w:val="nil"/>
                <w:bottom w:val="nil"/>
                <w:right w:val="nil"/>
                <w:between w:val="nil"/>
              </w:pBdr>
              <w:spacing w:line="240" w:lineRule="auto"/>
              <w:ind w:leftChars="0" w:left="0" w:firstLineChars="0" w:firstLine="0"/>
              <w:rPr>
                <w:shd w:val="clear" w:color="auto" w:fill="FDFDFD"/>
              </w:rPr>
            </w:pPr>
            <w:r w:rsidRPr="00847B06">
              <w:rPr>
                <w:highlight w:val="white"/>
              </w:rPr>
              <w:t>Parengta ir patvirtinta moksleivių ir jaunimo verslumo skatinimo programa. Kaip viena prioritetinių krypčių numatyta neįgalių jaunuolių verslumo įgūdžių skatinimas ir socialinio verslo plėtra</w:t>
            </w:r>
          </w:p>
        </w:tc>
        <w:tc>
          <w:tcPr>
            <w:tcW w:w="1417" w:type="dxa"/>
          </w:tcPr>
          <w:p w14:paraId="32F1466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6D277F8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1F54B6F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bl>
    <w:p w14:paraId="4A54ADC1"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p>
    <w:p w14:paraId="2D9AA4CC"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rPr>
          <w:shd w:val="clear" w:color="auto" w:fill="FDFDFD"/>
        </w:rPr>
      </w:pPr>
      <w:r w:rsidRPr="00847B06">
        <w:rPr>
          <w:shd w:val="clear" w:color="auto" w:fill="FDFDFD"/>
        </w:rPr>
        <w:t xml:space="preserve">23. Ketvirtojo tikslo </w:t>
      </w:r>
      <w:r>
        <w:rPr>
          <w:shd w:val="clear" w:color="auto" w:fill="FDFDFD"/>
        </w:rPr>
        <w:t>„</w:t>
      </w:r>
      <w:r w:rsidRPr="00847B06">
        <w:rPr>
          <w:shd w:val="clear" w:color="auto" w:fill="FDFDFD"/>
        </w:rPr>
        <w:t>Kurti saugų ir jaunimui patrauklų miestą</w:t>
      </w:r>
      <w:r>
        <w:rPr>
          <w:shd w:val="clear" w:color="auto" w:fill="FDFDFD"/>
        </w:rPr>
        <w:t>“</w:t>
      </w:r>
      <w:r w:rsidRPr="00847B06">
        <w:rPr>
          <w:shd w:val="clear" w:color="auto" w:fill="FDFDFD"/>
        </w:rPr>
        <w:t xml:space="preserve"> vertinimo kriterijai ir jų reikšmės:</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276"/>
        <w:gridCol w:w="1276"/>
      </w:tblGrid>
      <w:tr w:rsidR="00500822" w:rsidRPr="00847B06" w14:paraId="2F3CAFAD" w14:textId="77777777" w:rsidTr="00D17101">
        <w:trPr>
          <w:jc w:val="center"/>
        </w:trPr>
        <w:tc>
          <w:tcPr>
            <w:tcW w:w="4742" w:type="dxa"/>
          </w:tcPr>
          <w:p w14:paraId="20B0FE3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Vertinimo kriterijai</w:t>
            </w:r>
          </w:p>
        </w:tc>
        <w:tc>
          <w:tcPr>
            <w:tcW w:w="1417" w:type="dxa"/>
          </w:tcPr>
          <w:p w14:paraId="4115C1E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2021 m.</w:t>
            </w:r>
          </w:p>
        </w:tc>
        <w:tc>
          <w:tcPr>
            <w:tcW w:w="1276" w:type="dxa"/>
          </w:tcPr>
          <w:p w14:paraId="7ABD662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2024 m.</w:t>
            </w:r>
          </w:p>
        </w:tc>
        <w:tc>
          <w:tcPr>
            <w:tcW w:w="1276" w:type="dxa"/>
          </w:tcPr>
          <w:p w14:paraId="4F05DEA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2028 m.</w:t>
            </w:r>
          </w:p>
        </w:tc>
      </w:tr>
      <w:tr w:rsidR="00500822" w:rsidRPr="00847B06" w14:paraId="5CDB7A4C" w14:textId="77777777" w:rsidTr="00D17101">
        <w:trPr>
          <w:jc w:val="center"/>
        </w:trPr>
        <w:tc>
          <w:tcPr>
            <w:tcW w:w="4742" w:type="dxa"/>
          </w:tcPr>
          <w:p w14:paraId="462C39FE"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t>Organizuojamų aplinkosauginių akcijų skaičius per metus</w:t>
            </w:r>
          </w:p>
        </w:tc>
        <w:tc>
          <w:tcPr>
            <w:tcW w:w="1417" w:type="dxa"/>
          </w:tcPr>
          <w:p w14:paraId="29B99D5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50D4F04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1413F64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4</w:t>
            </w:r>
          </w:p>
        </w:tc>
      </w:tr>
      <w:tr w:rsidR="00500822" w:rsidRPr="00847B06" w14:paraId="31F4964C" w14:textId="77777777" w:rsidTr="00D17101">
        <w:trPr>
          <w:jc w:val="center"/>
        </w:trPr>
        <w:tc>
          <w:tcPr>
            <w:tcW w:w="4742" w:type="dxa"/>
          </w:tcPr>
          <w:p w14:paraId="6AEFAF84"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Įdiegta elektroninio bilieto sistema</w:t>
            </w:r>
          </w:p>
        </w:tc>
        <w:tc>
          <w:tcPr>
            <w:tcW w:w="1417" w:type="dxa"/>
          </w:tcPr>
          <w:p w14:paraId="082D491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4C5A1E8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3851B75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070DDD27" w14:textId="77777777" w:rsidTr="00D17101">
        <w:trPr>
          <w:jc w:val="center"/>
        </w:trPr>
        <w:tc>
          <w:tcPr>
            <w:tcW w:w="4742" w:type="dxa"/>
          </w:tcPr>
          <w:p w14:paraId="0F36B2D6"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Bent 1 naujas vystymo ir žindymo kambarys mieste</w:t>
            </w:r>
          </w:p>
        </w:tc>
        <w:tc>
          <w:tcPr>
            <w:tcW w:w="1417" w:type="dxa"/>
          </w:tcPr>
          <w:p w14:paraId="40776B5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405D0FB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4D31B58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3E984928" w14:textId="77777777" w:rsidTr="00D17101">
        <w:trPr>
          <w:jc w:val="center"/>
        </w:trPr>
        <w:tc>
          <w:tcPr>
            <w:tcW w:w="4742" w:type="dxa"/>
          </w:tcPr>
          <w:p w14:paraId="39E9E43B"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Sukurta ženklinimo sistema vietoms ir įstaigoms</w:t>
            </w:r>
            <w:r>
              <w:rPr>
                <w:shd w:val="clear" w:color="auto" w:fill="FDFDFD"/>
              </w:rPr>
              <w:t>,</w:t>
            </w:r>
            <w:r w:rsidRPr="00847B06">
              <w:rPr>
                <w:shd w:val="clear" w:color="auto" w:fill="FDFDFD"/>
              </w:rPr>
              <w:t xml:space="preserve"> pritaikytoms šeimoms su mažais vaikais</w:t>
            </w:r>
          </w:p>
        </w:tc>
        <w:tc>
          <w:tcPr>
            <w:tcW w:w="1417" w:type="dxa"/>
          </w:tcPr>
          <w:p w14:paraId="5CE574B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p>
        </w:tc>
        <w:tc>
          <w:tcPr>
            <w:tcW w:w="1276" w:type="dxa"/>
          </w:tcPr>
          <w:p w14:paraId="69BB5CA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p>
        </w:tc>
        <w:tc>
          <w:tcPr>
            <w:tcW w:w="1276" w:type="dxa"/>
          </w:tcPr>
          <w:p w14:paraId="53DF74F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p>
        </w:tc>
      </w:tr>
      <w:tr w:rsidR="00500822" w:rsidRPr="00847B06" w14:paraId="3840AE05" w14:textId="77777777" w:rsidTr="00D17101">
        <w:trPr>
          <w:jc w:val="center"/>
        </w:trPr>
        <w:tc>
          <w:tcPr>
            <w:tcW w:w="4742" w:type="dxa"/>
          </w:tcPr>
          <w:p w14:paraId="733B5A4C"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Tęsiama</w:t>
            </w:r>
            <w:r>
              <w:rPr>
                <w:shd w:val="clear" w:color="auto" w:fill="FDFDFD"/>
              </w:rPr>
              <w:t>s</w:t>
            </w:r>
            <w:r w:rsidRPr="00847B06">
              <w:rPr>
                <w:shd w:val="clear" w:color="auto" w:fill="FDFDFD"/>
              </w:rPr>
              <w:t xml:space="preserve"> daugiabučių namų ir mokyklų kiemuose esančių sporto (žaidimų) aikštelių sutvarkymo programos įgyvendinim</w:t>
            </w:r>
            <w:r>
              <w:rPr>
                <w:shd w:val="clear" w:color="auto" w:fill="FDFDFD"/>
              </w:rPr>
              <w:t>as</w:t>
            </w:r>
          </w:p>
        </w:tc>
        <w:tc>
          <w:tcPr>
            <w:tcW w:w="1417" w:type="dxa"/>
          </w:tcPr>
          <w:p w14:paraId="4703FC7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7EFA0A0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595F4E0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6FBC417E" w14:textId="77777777" w:rsidTr="00D17101">
        <w:trPr>
          <w:jc w:val="center"/>
        </w:trPr>
        <w:tc>
          <w:tcPr>
            <w:tcW w:w="4742" w:type="dxa"/>
          </w:tcPr>
          <w:p w14:paraId="2460C2FF"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Savivaldybėje įkurta ir veikianti Šeimos taryba</w:t>
            </w:r>
          </w:p>
        </w:tc>
        <w:tc>
          <w:tcPr>
            <w:tcW w:w="1417" w:type="dxa"/>
          </w:tcPr>
          <w:p w14:paraId="2F25678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4902B84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0863979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5619CD90" w14:textId="77777777" w:rsidTr="00D17101">
        <w:trPr>
          <w:jc w:val="center"/>
        </w:trPr>
        <w:tc>
          <w:tcPr>
            <w:tcW w:w="4742" w:type="dxa"/>
          </w:tcPr>
          <w:p w14:paraId="24296859"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Renginių, projektų, informavimo priemonių apie smurto artimoje aplinkoje požymius, skaičius per metus</w:t>
            </w:r>
          </w:p>
        </w:tc>
        <w:tc>
          <w:tcPr>
            <w:tcW w:w="1417" w:type="dxa"/>
          </w:tcPr>
          <w:p w14:paraId="6394F59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649FC60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c>
          <w:tcPr>
            <w:tcW w:w="1276" w:type="dxa"/>
          </w:tcPr>
          <w:p w14:paraId="607DD32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6</w:t>
            </w:r>
          </w:p>
        </w:tc>
      </w:tr>
      <w:tr w:rsidR="00500822" w:rsidRPr="00847B06" w14:paraId="1F1572F9" w14:textId="77777777" w:rsidTr="00D17101">
        <w:trPr>
          <w:jc w:val="center"/>
        </w:trPr>
        <w:tc>
          <w:tcPr>
            <w:tcW w:w="4742" w:type="dxa"/>
          </w:tcPr>
          <w:p w14:paraId="36F00413"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Atliktas jaunimo tyrimas apie darbo su jaunimu formų kokybę ir poreikį</w:t>
            </w:r>
          </w:p>
        </w:tc>
        <w:tc>
          <w:tcPr>
            <w:tcW w:w="1417" w:type="dxa"/>
          </w:tcPr>
          <w:p w14:paraId="30D922E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151D7F4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27A925A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7ED8AA39" w14:textId="77777777" w:rsidTr="00D17101">
        <w:trPr>
          <w:jc w:val="center"/>
        </w:trPr>
        <w:tc>
          <w:tcPr>
            <w:tcW w:w="4742" w:type="dxa"/>
          </w:tcPr>
          <w:p w14:paraId="14E87A00"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Atvirų jaunimo centrų</w:t>
            </w:r>
            <w:r>
              <w:rPr>
                <w:shd w:val="clear" w:color="auto" w:fill="FDFDFD"/>
              </w:rPr>
              <w:t xml:space="preserve"> </w:t>
            </w:r>
            <w:r w:rsidRPr="00847B06">
              <w:rPr>
                <w:shd w:val="clear" w:color="auto" w:fill="FDFDFD"/>
              </w:rPr>
              <w:t>/</w:t>
            </w:r>
            <w:r>
              <w:rPr>
                <w:shd w:val="clear" w:color="auto" w:fill="FDFDFD"/>
              </w:rPr>
              <w:t xml:space="preserve"> </w:t>
            </w:r>
            <w:r w:rsidRPr="00847B06">
              <w:rPr>
                <w:shd w:val="clear" w:color="auto" w:fill="FDFDFD"/>
              </w:rPr>
              <w:t>erdvių skaičius mieste</w:t>
            </w:r>
          </w:p>
        </w:tc>
        <w:tc>
          <w:tcPr>
            <w:tcW w:w="1417" w:type="dxa"/>
          </w:tcPr>
          <w:p w14:paraId="359D06A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6415E8E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379589E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r>
      <w:tr w:rsidR="00500822" w:rsidRPr="00847B06" w14:paraId="58EED31E" w14:textId="77777777" w:rsidTr="00D17101">
        <w:trPr>
          <w:jc w:val="center"/>
        </w:trPr>
        <w:tc>
          <w:tcPr>
            <w:tcW w:w="4742" w:type="dxa"/>
          </w:tcPr>
          <w:p w14:paraId="59075334"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Miesto teritorijų, kuriose vykdomas darbas su jaunimu gatvėje</w:t>
            </w:r>
            <w:r>
              <w:rPr>
                <w:shd w:val="clear" w:color="auto" w:fill="FDFDFD"/>
              </w:rPr>
              <w:t>,</w:t>
            </w:r>
            <w:r w:rsidRPr="00847B06">
              <w:rPr>
                <w:shd w:val="clear" w:color="auto" w:fill="FDFDFD"/>
              </w:rPr>
              <w:t xml:space="preserve"> skaičius</w:t>
            </w:r>
          </w:p>
        </w:tc>
        <w:tc>
          <w:tcPr>
            <w:tcW w:w="1417" w:type="dxa"/>
          </w:tcPr>
          <w:p w14:paraId="090FCD8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3E4C938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1AC37F1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r>
      <w:tr w:rsidR="00500822" w:rsidRPr="00847B06" w14:paraId="3698382E" w14:textId="77777777" w:rsidTr="00D17101">
        <w:trPr>
          <w:jc w:val="center"/>
        </w:trPr>
        <w:tc>
          <w:tcPr>
            <w:tcW w:w="4742" w:type="dxa"/>
          </w:tcPr>
          <w:p w14:paraId="5D261038"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Jaunimo informavimo ir konsultavimo taško žinomumo didinimo priemonių (renginiai, informavimo priemonės) skaičius per metus</w:t>
            </w:r>
          </w:p>
        </w:tc>
        <w:tc>
          <w:tcPr>
            <w:tcW w:w="1417" w:type="dxa"/>
          </w:tcPr>
          <w:p w14:paraId="18492AE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49FEE13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5212CEE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r>
    </w:tbl>
    <w:p w14:paraId="08B00266" w14:textId="77777777" w:rsidR="00500822" w:rsidRPr="00847B06" w:rsidRDefault="00500822" w:rsidP="00500822">
      <w:pPr>
        <w:pBdr>
          <w:top w:val="nil"/>
          <w:left w:val="nil"/>
          <w:bottom w:val="nil"/>
          <w:right w:val="nil"/>
          <w:between w:val="nil"/>
        </w:pBdr>
        <w:tabs>
          <w:tab w:val="left" w:pos="284"/>
          <w:tab w:val="left" w:pos="426"/>
        </w:tabs>
        <w:spacing w:line="240" w:lineRule="auto"/>
        <w:ind w:leftChars="0" w:left="0" w:firstLineChars="0" w:firstLine="851"/>
        <w:jc w:val="both"/>
      </w:pPr>
    </w:p>
    <w:p w14:paraId="6358B3AE"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rPr>
          <w:shd w:val="clear" w:color="auto" w:fill="FDFDFD"/>
        </w:rPr>
      </w:pPr>
      <w:r w:rsidRPr="00847B06">
        <w:rPr>
          <w:shd w:val="clear" w:color="auto" w:fill="FDFDFD"/>
        </w:rPr>
        <w:t>24. Penkto tikslo „Stiprinti jaunimo psichinę ir fizinę sveikatą“ vertinimo kriterijai ir jų reikšmės:</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276"/>
        <w:gridCol w:w="1276"/>
      </w:tblGrid>
      <w:tr w:rsidR="00500822" w:rsidRPr="00847B06" w14:paraId="55CAE277" w14:textId="77777777" w:rsidTr="00D17101">
        <w:trPr>
          <w:jc w:val="center"/>
        </w:trPr>
        <w:tc>
          <w:tcPr>
            <w:tcW w:w="4742" w:type="dxa"/>
          </w:tcPr>
          <w:p w14:paraId="5CF215F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Vertinimo kriterijai</w:t>
            </w:r>
          </w:p>
        </w:tc>
        <w:tc>
          <w:tcPr>
            <w:tcW w:w="1417" w:type="dxa"/>
          </w:tcPr>
          <w:p w14:paraId="4E428DCF"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2021 m.</w:t>
            </w:r>
          </w:p>
        </w:tc>
        <w:tc>
          <w:tcPr>
            <w:tcW w:w="1276" w:type="dxa"/>
          </w:tcPr>
          <w:p w14:paraId="6A47248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2024 m.</w:t>
            </w:r>
          </w:p>
        </w:tc>
        <w:tc>
          <w:tcPr>
            <w:tcW w:w="1276" w:type="dxa"/>
          </w:tcPr>
          <w:p w14:paraId="465213B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rPr>
                <w:b/>
              </w:rPr>
              <w:t>2028 m.</w:t>
            </w:r>
          </w:p>
        </w:tc>
      </w:tr>
      <w:tr w:rsidR="00500822" w:rsidRPr="00847B06" w14:paraId="186A0A63" w14:textId="77777777" w:rsidTr="00D17101">
        <w:trPr>
          <w:jc w:val="center"/>
        </w:trPr>
        <w:tc>
          <w:tcPr>
            <w:tcW w:w="4742" w:type="dxa"/>
          </w:tcPr>
          <w:p w14:paraId="635ED5A8"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 xml:space="preserve">Atnaujintos, suremontuotos (modernizuotos), rekonstruotos esamos sporto bazės (įskaitant viešąsias erdves, kurios pritaikytos aktyviam laisvalaikiui, fiziniam aktyvumui) </w:t>
            </w:r>
          </w:p>
        </w:tc>
        <w:tc>
          <w:tcPr>
            <w:tcW w:w="1417" w:type="dxa"/>
          </w:tcPr>
          <w:p w14:paraId="4837737C"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125633A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1007DB0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764D6268" w14:textId="77777777" w:rsidTr="00D17101">
        <w:trPr>
          <w:jc w:val="center"/>
        </w:trPr>
        <w:tc>
          <w:tcPr>
            <w:tcW w:w="4742" w:type="dxa"/>
          </w:tcPr>
          <w:p w14:paraId="371D3AF4"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Atnaujinta jaunimo kabineto veikla asmens sveikatos priežiūros įstaigose</w:t>
            </w:r>
          </w:p>
        </w:tc>
        <w:tc>
          <w:tcPr>
            <w:tcW w:w="1417" w:type="dxa"/>
          </w:tcPr>
          <w:p w14:paraId="776B64F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6E0CB4F6"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788736C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55D063BD" w14:textId="77777777" w:rsidTr="00D17101">
        <w:trPr>
          <w:jc w:val="center"/>
        </w:trPr>
        <w:tc>
          <w:tcPr>
            <w:tcW w:w="4742" w:type="dxa"/>
          </w:tcPr>
          <w:p w14:paraId="11C52233"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Psichotropinių medžiagų vartojimo prevencijai skirtų renginių, projektų skaičius per metus</w:t>
            </w:r>
          </w:p>
        </w:tc>
        <w:tc>
          <w:tcPr>
            <w:tcW w:w="1417" w:type="dxa"/>
          </w:tcPr>
          <w:p w14:paraId="52BDC01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c>
          <w:tcPr>
            <w:tcW w:w="1276" w:type="dxa"/>
          </w:tcPr>
          <w:p w14:paraId="547F09B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10</w:t>
            </w:r>
          </w:p>
        </w:tc>
        <w:tc>
          <w:tcPr>
            <w:tcW w:w="1276" w:type="dxa"/>
          </w:tcPr>
          <w:p w14:paraId="28A4D01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15</w:t>
            </w:r>
          </w:p>
        </w:tc>
      </w:tr>
      <w:tr w:rsidR="00500822" w:rsidRPr="00847B06" w14:paraId="6B1A510B" w14:textId="77777777" w:rsidTr="00D17101">
        <w:trPr>
          <w:jc w:val="center"/>
        </w:trPr>
        <w:tc>
          <w:tcPr>
            <w:tcW w:w="4742" w:type="dxa"/>
          </w:tcPr>
          <w:p w14:paraId="368F31E3"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Sukurta ir suorganizuota sporto stovykla elgesio sunkumų turintiems jaunuoliams</w:t>
            </w:r>
          </w:p>
        </w:tc>
        <w:tc>
          <w:tcPr>
            <w:tcW w:w="1417" w:type="dxa"/>
          </w:tcPr>
          <w:p w14:paraId="2E799E58"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0ABC576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76711407"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52A39711" w14:textId="77777777" w:rsidTr="00D17101">
        <w:trPr>
          <w:jc w:val="center"/>
        </w:trPr>
        <w:tc>
          <w:tcPr>
            <w:tcW w:w="4742" w:type="dxa"/>
          </w:tcPr>
          <w:p w14:paraId="6BA4009D"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Lytiškumą ugdantiems specialistams skirtų kompetencijų kėlimo veiklų skaičius per metus</w:t>
            </w:r>
          </w:p>
        </w:tc>
        <w:tc>
          <w:tcPr>
            <w:tcW w:w="1417" w:type="dxa"/>
          </w:tcPr>
          <w:p w14:paraId="0DB87D5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79AD91FA"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c>
          <w:tcPr>
            <w:tcW w:w="1276" w:type="dxa"/>
          </w:tcPr>
          <w:p w14:paraId="12C60B13"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5</w:t>
            </w:r>
          </w:p>
        </w:tc>
      </w:tr>
      <w:tr w:rsidR="00500822" w:rsidRPr="00847B06" w14:paraId="745DFF35" w14:textId="77777777" w:rsidTr="00D17101">
        <w:trPr>
          <w:jc w:val="center"/>
        </w:trPr>
        <w:tc>
          <w:tcPr>
            <w:tcW w:w="4742" w:type="dxa"/>
          </w:tcPr>
          <w:p w14:paraId="68E745BC"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Sukurtas algoritmas</w:t>
            </w:r>
            <w:r>
              <w:rPr>
                <w:shd w:val="clear" w:color="auto" w:fill="FDFDFD"/>
              </w:rPr>
              <w:t>,</w:t>
            </w:r>
            <w:r w:rsidRPr="00847B06">
              <w:rPr>
                <w:shd w:val="clear" w:color="auto" w:fill="FDFDFD"/>
              </w:rPr>
              <w:t xml:space="preserve"> kaip elgtis</w:t>
            </w:r>
            <w:r>
              <w:rPr>
                <w:shd w:val="clear" w:color="auto" w:fill="FDFDFD"/>
              </w:rPr>
              <w:t>,</w:t>
            </w:r>
            <w:r w:rsidRPr="00847B06">
              <w:rPr>
                <w:shd w:val="clear" w:color="auto" w:fill="FDFDFD"/>
              </w:rPr>
              <w:t xml:space="preserve"> jeigu pastebima, kad jaunuolis yra priklausomas nuo psichotropinių medžiagų</w:t>
            </w:r>
          </w:p>
        </w:tc>
        <w:tc>
          <w:tcPr>
            <w:tcW w:w="1417" w:type="dxa"/>
          </w:tcPr>
          <w:p w14:paraId="0B6B1FFB"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27B69C2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23905D7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7E3315DB" w14:textId="77777777" w:rsidTr="00D17101">
        <w:trPr>
          <w:jc w:val="center"/>
        </w:trPr>
        <w:tc>
          <w:tcPr>
            <w:tcW w:w="4742" w:type="dxa"/>
          </w:tcPr>
          <w:p w14:paraId="55148CD0"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pPr>
            <w:r w:rsidRPr="00847B06">
              <w:rPr>
                <w:shd w:val="clear" w:color="auto" w:fill="FDFDFD"/>
              </w:rPr>
              <w:t>Tarpinstitucinių susitikimų siekiant užtikrinti psichologinės pagalbos prieinamumą ir įvairovę skaičius per metus</w:t>
            </w:r>
          </w:p>
        </w:tc>
        <w:tc>
          <w:tcPr>
            <w:tcW w:w="1417" w:type="dxa"/>
          </w:tcPr>
          <w:p w14:paraId="106AEB7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70D72CC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w:t>
            </w:r>
          </w:p>
        </w:tc>
        <w:tc>
          <w:tcPr>
            <w:tcW w:w="1276" w:type="dxa"/>
          </w:tcPr>
          <w:p w14:paraId="09DCFF19"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3</w:t>
            </w:r>
          </w:p>
        </w:tc>
      </w:tr>
      <w:tr w:rsidR="00500822" w:rsidRPr="00847B06" w14:paraId="54DF9A6C" w14:textId="77777777" w:rsidTr="00D17101">
        <w:trPr>
          <w:jc w:val="center"/>
        </w:trPr>
        <w:tc>
          <w:tcPr>
            <w:tcW w:w="4742" w:type="dxa"/>
          </w:tcPr>
          <w:p w14:paraId="08DA601C"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Patvirtinta ir įgyvendinama savižudybių prevencijos programa</w:t>
            </w:r>
          </w:p>
        </w:tc>
        <w:tc>
          <w:tcPr>
            <w:tcW w:w="1417" w:type="dxa"/>
          </w:tcPr>
          <w:p w14:paraId="3CA5B4D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3C185FF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0E25A2B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707D0F1B" w14:textId="77777777" w:rsidTr="00D17101">
        <w:trPr>
          <w:jc w:val="center"/>
        </w:trPr>
        <w:tc>
          <w:tcPr>
            <w:tcW w:w="4742" w:type="dxa"/>
          </w:tcPr>
          <w:p w14:paraId="21340292"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Sudarytos galimybes sveikatos priežiūros įstaigose visoms šeimoms gauti psichologo pagalbą po gimdymo, komplikuoto nėštumo, pogimdyvinės depresijos atveju ir pan</w:t>
            </w:r>
            <w:r>
              <w:rPr>
                <w:shd w:val="clear" w:color="auto" w:fill="FDFDFD"/>
              </w:rPr>
              <w:t>.</w:t>
            </w:r>
          </w:p>
        </w:tc>
        <w:tc>
          <w:tcPr>
            <w:tcW w:w="1417" w:type="dxa"/>
          </w:tcPr>
          <w:p w14:paraId="63534CA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0DB012DD"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36D04F4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r w:rsidR="00500822" w:rsidRPr="00847B06" w14:paraId="1D18B4E7" w14:textId="77777777" w:rsidTr="00D17101">
        <w:trPr>
          <w:jc w:val="center"/>
        </w:trPr>
        <w:tc>
          <w:tcPr>
            <w:tcW w:w="4742" w:type="dxa"/>
          </w:tcPr>
          <w:p w14:paraId="08B97C3E"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Atvirame jaunimo centre dirbančio psichologo pareigybės dalis</w:t>
            </w:r>
          </w:p>
        </w:tc>
        <w:tc>
          <w:tcPr>
            <w:tcW w:w="1417" w:type="dxa"/>
          </w:tcPr>
          <w:p w14:paraId="4EE00CB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0,5</w:t>
            </w:r>
          </w:p>
        </w:tc>
        <w:tc>
          <w:tcPr>
            <w:tcW w:w="1276" w:type="dxa"/>
          </w:tcPr>
          <w:p w14:paraId="0453EF0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c>
          <w:tcPr>
            <w:tcW w:w="1276" w:type="dxa"/>
          </w:tcPr>
          <w:p w14:paraId="23054AF1"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w:t>
            </w:r>
          </w:p>
        </w:tc>
      </w:tr>
      <w:tr w:rsidR="00500822" w:rsidRPr="00847B06" w14:paraId="78715F25" w14:textId="77777777" w:rsidTr="00D17101">
        <w:trPr>
          <w:jc w:val="center"/>
        </w:trPr>
        <w:tc>
          <w:tcPr>
            <w:tcW w:w="4742" w:type="dxa"/>
          </w:tcPr>
          <w:p w14:paraId="57E0C1FB"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Parengtos rekomendacijos ugdymo įstaigoms</w:t>
            </w:r>
            <w:r>
              <w:rPr>
                <w:shd w:val="clear" w:color="auto" w:fill="FDFDFD"/>
              </w:rPr>
              <w:t>,</w:t>
            </w:r>
            <w:r w:rsidRPr="00847B06">
              <w:rPr>
                <w:shd w:val="clear" w:color="auto" w:fill="FDFDFD"/>
              </w:rPr>
              <w:t xml:space="preserve"> kaip </w:t>
            </w:r>
            <w:r w:rsidRPr="00847B06">
              <w:rPr>
                <w:highlight w:val="white"/>
              </w:rPr>
              <w:t>integruoti emocinio intelekto ugdymo programas, taikant neformaliu</w:t>
            </w:r>
            <w:r>
              <w:rPr>
                <w:highlight w:val="white"/>
              </w:rPr>
              <w:t>osiu</w:t>
            </w:r>
            <w:r w:rsidRPr="00847B06">
              <w:rPr>
                <w:highlight w:val="white"/>
              </w:rPr>
              <w:t xml:space="preserve">s </w:t>
            </w:r>
            <w:r>
              <w:rPr>
                <w:highlight w:val="white"/>
              </w:rPr>
              <w:t>ir</w:t>
            </w:r>
            <w:r w:rsidRPr="00847B06">
              <w:rPr>
                <w:highlight w:val="white"/>
              </w:rPr>
              <w:t xml:space="preserve"> patirtinius ugdymo metodus</w:t>
            </w:r>
          </w:p>
        </w:tc>
        <w:tc>
          <w:tcPr>
            <w:tcW w:w="1417" w:type="dxa"/>
          </w:tcPr>
          <w:p w14:paraId="647E9FA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Nėra</w:t>
            </w:r>
          </w:p>
        </w:tc>
        <w:tc>
          <w:tcPr>
            <w:tcW w:w="1276" w:type="dxa"/>
          </w:tcPr>
          <w:p w14:paraId="68BF07CE"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c>
          <w:tcPr>
            <w:tcW w:w="1276" w:type="dxa"/>
          </w:tcPr>
          <w:p w14:paraId="039B50A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Yra</w:t>
            </w:r>
          </w:p>
        </w:tc>
      </w:tr>
      <w:tr w:rsidR="00500822" w:rsidRPr="00847B06" w14:paraId="6578AF44" w14:textId="77777777" w:rsidTr="00D17101">
        <w:trPr>
          <w:jc w:val="center"/>
        </w:trPr>
        <w:tc>
          <w:tcPr>
            <w:tcW w:w="4742" w:type="dxa"/>
          </w:tcPr>
          <w:p w14:paraId="305BF7CB"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Bendrojo ugdymo įstaigų, kuriose vykdoma Geros savijautos programa</w:t>
            </w:r>
            <w:r>
              <w:rPr>
                <w:shd w:val="clear" w:color="auto" w:fill="FDFDFD"/>
              </w:rPr>
              <w:t>,</w:t>
            </w:r>
            <w:r w:rsidRPr="00847B06">
              <w:rPr>
                <w:shd w:val="clear" w:color="auto" w:fill="FDFDFD"/>
              </w:rPr>
              <w:t xml:space="preserve"> skaičius</w:t>
            </w:r>
          </w:p>
        </w:tc>
        <w:tc>
          <w:tcPr>
            <w:tcW w:w="1417" w:type="dxa"/>
          </w:tcPr>
          <w:p w14:paraId="533DE93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0</w:t>
            </w:r>
          </w:p>
        </w:tc>
        <w:tc>
          <w:tcPr>
            <w:tcW w:w="1276" w:type="dxa"/>
          </w:tcPr>
          <w:p w14:paraId="0928748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15</w:t>
            </w:r>
          </w:p>
        </w:tc>
        <w:tc>
          <w:tcPr>
            <w:tcW w:w="1276" w:type="dxa"/>
          </w:tcPr>
          <w:p w14:paraId="700AB2C2"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20</w:t>
            </w:r>
          </w:p>
        </w:tc>
      </w:tr>
      <w:tr w:rsidR="00500822" w:rsidRPr="00847B06" w14:paraId="4575A1D7" w14:textId="77777777" w:rsidTr="00D17101">
        <w:trPr>
          <w:jc w:val="center"/>
        </w:trPr>
        <w:tc>
          <w:tcPr>
            <w:tcW w:w="4742" w:type="dxa"/>
          </w:tcPr>
          <w:p w14:paraId="61E8A808" w14:textId="77777777" w:rsidR="00500822" w:rsidRPr="00847B06" w:rsidRDefault="00500822" w:rsidP="00D17101">
            <w:pPr>
              <w:pBdr>
                <w:top w:val="nil"/>
                <w:left w:val="nil"/>
                <w:bottom w:val="nil"/>
                <w:right w:val="nil"/>
                <w:between w:val="nil"/>
              </w:pBdr>
              <w:tabs>
                <w:tab w:val="left" w:pos="975"/>
              </w:tabs>
              <w:spacing w:line="240" w:lineRule="auto"/>
              <w:ind w:leftChars="0" w:left="0" w:firstLineChars="0" w:firstLine="0"/>
              <w:rPr>
                <w:shd w:val="clear" w:color="auto" w:fill="FDFDFD"/>
              </w:rPr>
            </w:pPr>
            <w:r w:rsidRPr="00847B06">
              <w:rPr>
                <w:shd w:val="clear" w:color="auto" w:fill="FDFDFD"/>
              </w:rPr>
              <w:t>Sudarytos sąlygos mokiniams iki 16 metų gauti psichologinę pagalbą mokykloje be atskiro tėvų sutikimo</w:t>
            </w:r>
          </w:p>
        </w:tc>
        <w:tc>
          <w:tcPr>
            <w:tcW w:w="1417" w:type="dxa"/>
          </w:tcPr>
          <w:p w14:paraId="35831D10"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Ne</w:t>
            </w:r>
          </w:p>
        </w:tc>
        <w:tc>
          <w:tcPr>
            <w:tcW w:w="1276" w:type="dxa"/>
          </w:tcPr>
          <w:p w14:paraId="01FEC6B5"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c>
          <w:tcPr>
            <w:tcW w:w="1276" w:type="dxa"/>
          </w:tcPr>
          <w:p w14:paraId="2619C3B4" w14:textId="77777777" w:rsidR="00500822" w:rsidRPr="00847B06" w:rsidRDefault="00500822" w:rsidP="00D17101">
            <w:pPr>
              <w:pBdr>
                <w:top w:val="nil"/>
                <w:left w:val="nil"/>
                <w:bottom w:val="nil"/>
                <w:right w:val="nil"/>
                <w:between w:val="nil"/>
              </w:pBdr>
              <w:spacing w:line="240" w:lineRule="auto"/>
              <w:ind w:leftChars="0" w:left="0" w:firstLineChars="0" w:firstLine="0"/>
              <w:jc w:val="center"/>
            </w:pPr>
            <w:r w:rsidRPr="00847B06">
              <w:t>Taip</w:t>
            </w:r>
          </w:p>
        </w:tc>
      </w:tr>
    </w:tbl>
    <w:p w14:paraId="4CCE9098" w14:textId="77777777" w:rsidR="00500822" w:rsidRPr="00847B06" w:rsidRDefault="00500822" w:rsidP="00500822">
      <w:pPr>
        <w:pBdr>
          <w:top w:val="nil"/>
          <w:left w:val="nil"/>
          <w:bottom w:val="nil"/>
          <w:right w:val="nil"/>
          <w:between w:val="nil"/>
        </w:pBdr>
        <w:tabs>
          <w:tab w:val="left" w:pos="426"/>
          <w:tab w:val="left" w:pos="709"/>
          <w:tab w:val="left" w:pos="1080"/>
        </w:tabs>
        <w:spacing w:line="240" w:lineRule="auto"/>
        <w:ind w:leftChars="0" w:left="0" w:firstLineChars="0" w:firstLine="851"/>
        <w:jc w:val="both"/>
        <w:rPr>
          <w:shd w:val="clear" w:color="auto" w:fill="FDFDFD"/>
        </w:rPr>
      </w:pPr>
    </w:p>
    <w:p w14:paraId="2B8DE8BE" w14:textId="77777777" w:rsidR="00500822" w:rsidRPr="00847B06" w:rsidRDefault="00500822" w:rsidP="00500822">
      <w:pPr>
        <w:tabs>
          <w:tab w:val="left" w:pos="284"/>
          <w:tab w:val="left" w:pos="426"/>
        </w:tabs>
        <w:spacing w:line="240" w:lineRule="auto"/>
        <w:ind w:leftChars="0" w:left="0" w:firstLineChars="0" w:firstLine="851"/>
        <w:jc w:val="both"/>
        <w:rPr>
          <w:shd w:val="clear" w:color="auto" w:fill="FDFDFD"/>
        </w:rPr>
      </w:pPr>
      <w:r w:rsidRPr="00847B06">
        <w:rPr>
          <w:shd w:val="clear" w:color="auto" w:fill="FDFDFD"/>
        </w:rPr>
        <w:t xml:space="preserve">25. Šešto tikslo „Užtikrinti tarpžinybinį ir tarpinstitucinį bendradarbiavimą įgyvendinant jaunimo politiką Panevėžio mieste“ vertinimo kriterijai ir jų reikšmės:  </w:t>
      </w:r>
    </w:p>
    <w:tbl>
      <w:tblPr>
        <w:tblW w:w="87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417"/>
        <w:gridCol w:w="1276"/>
        <w:gridCol w:w="1276"/>
      </w:tblGrid>
      <w:tr w:rsidR="00500822" w:rsidRPr="00847B06" w14:paraId="0C32F510" w14:textId="77777777" w:rsidTr="00D17101">
        <w:trPr>
          <w:trHeight w:val="240"/>
          <w:jc w:val="center"/>
        </w:trPr>
        <w:tc>
          <w:tcPr>
            <w:tcW w:w="4742" w:type="dxa"/>
          </w:tcPr>
          <w:p w14:paraId="7E268C79" w14:textId="77777777" w:rsidR="00500822" w:rsidRPr="00847B06" w:rsidRDefault="00500822" w:rsidP="00D17101">
            <w:pPr>
              <w:spacing w:line="240" w:lineRule="auto"/>
              <w:ind w:leftChars="0" w:left="0" w:firstLineChars="0" w:firstLine="0"/>
              <w:jc w:val="center"/>
            </w:pPr>
            <w:r w:rsidRPr="00847B06">
              <w:rPr>
                <w:b/>
              </w:rPr>
              <w:t>Vertinimo kriterijai</w:t>
            </w:r>
          </w:p>
        </w:tc>
        <w:tc>
          <w:tcPr>
            <w:tcW w:w="1417" w:type="dxa"/>
          </w:tcPr>
          <w:p w14:paraId="27E7FACA" w14:textId="77777777" w:rsidR="00500822" w:rsidRPr="00847B06" w:rsidRDefault="00500822" w:rsidP="00D17101">
            <w:pPr>
              <w:spacing w:line="240" w:lineRule="auto"/>
              <w:ind w:leftChars="0" w:left="0" w:firstLineChars="0" w:firstLine="0"/>
              <w:jc w:val="center"/>
            </w:pPr>
            <w:r w:rsidRPr="00847B06">
              <w:rPr>
                <w:b/>
              </w:rPr>
              <w:t>2021m.</w:t>
            </w:r>
          </w:p>
        </w:tc>
        <w:tc>
          <w:tcPr>
            <w:tcW w:w="1276" w:type="dxa"/>
          </w:tcPr>
          <w:p w14:paraId="098CE28A" w14:textId="77777777" w:rsidR="00500822" w:rsidRPr="00847B06" w:rsidRDefault="00500822" w:rsidP="00D17101">
            <w:pPr>
              <w:spacing w:line="240" w:lineRule="auto"/>
              <w:ind w:leftChars="0" w:left="0" w:firstLineChars="0" w:firstLine="0"/>
              <w:jc w:val="center"/>
            </w:pPr>
            <w:r w:rsidRPr="00847B06">
              <w:rPr>
                <w:b/>
              </w:rPr>
              <w:t>2024 m.</w:t>
            </w:r>
          </w:p>
        </w:tc>
        <w:tc>
          <w:tcPr>
            <w:tcW w:w="1276" w:type="dxa"/>
          </w:tcPr>
          <w:p w14:paraId="7CDB82B9" w14:textId="77777777" w:rsidR="00500822" w:rsidRPr="00847B06" w:rsidRDefault="00500822" w:rsidP="00D17101">
            <w:pPr>
              <w:spacing w:line="240" w:lineRule="auto"/>
              <w:ind w:leftChars="0" w:left="0" w:firstLineChars="0" w:firstLine="0"/>
              <w:jc w:val="center"/>
            </w:pPr>
            <w:r w:rsidRPr="00847B06">
              <w:rPr>
                <w:b/>
              </w:rPr>
              <w:t>2028 m.</w:t>
            </w:r>
          </w:p>
        </w:tc>
      </w:tr>
      <w:tr w:rsidR="00500822" w:rsidRPr="00847B06" w14:paraId="6D110085" w14:textId="77777777" w:rsidTr="00D17101">
        <w:trPr>
          <w:jc w:val="center"/>
        </w:trPr>
        <w:tc>
          <w:tcPr>
            <w:tcW w:w="4742" w:type="dxa"/>
          </w:tcPr>
          <w:p w14:paraId="19F0120C" w14:textId="77777777" w:rsidR="00500822" w:rsidRPr="00847B06" w:rsidRDefault="00500822" w:rsidP="00D17101">
            <w:pPr>
              <w:tabs>
                <w:tab w:val="left" w:pos="975"/>
              </w:tabs>
              <w:spacing w:line="240" w:lineRule="auto"/>
              <w:ind w:leftChars="0" w:left="0" w:firstLineChars="0" w:firstLine="0"/>
            </w:pPr>
            <w:r w:rsidRPr="00847B06">
              <w:rPr>
                <w:shd w:val="clear" w:color="auto" w:fill="FDFDFD"/>
              </w:rPr>
              <w:t>Tarpžinybinių</w:t>
            </w:r>
            <w:r>
              <w:rPr>
                <w:shd w:val="clear" w:color="auto" w:fill="FDFDFD"/>
              </w:rPr>
              <w:t xml:space="preserve"> </w:t>
            </w:r>
            <w:r w:rsidRPr="00847B06">
              <w:rPr>
                <w:shd w:val="clear" w:color="auto" w:fill="FDFDFD"/>
              </w:rPr>
              <w:t>/</w:t>
            </w:r>
            <w:r>
              <w:rPr>
                <w:shd w:val="clear" w:color="auto" w:fill="FDFDFD"/>
              </w:rPr>
              <w:t xml:space="preserve"> </w:t>
            </w:r>
            <w:r w:rsidRPr="00847B06">
              <w:rPr>
                <w:shd w:val="clear" w:color="auto" w:fill="FDFDFD"/>
              </w:rPr>
              <w:t>tarpinstitucinių susitikimų skaičius per metus</w:t>
            </w:r>
          </w:p>
        </w:tc>
        <w:tc>
          <w:tcPr>
            <w:tcW w:w="1417" w:type="dxa"/>
          </w:tcPr>
          <w:p w14:paraId="29F128C8" w14:textId="77777777" w:rsidR="00500822" w:rsidRPr="00847B06" w:rsidRDefault="00500822" w:rsidP="00D17101">
            <w:pPr>
              <w:spacing w:line="240" w:lineRule="auto"/>
              <w:ind w:leftChars="0" w:left="0" w:firstLineChars="0" w:firstLine="0"/>
              <w:jc w:val="center"/>
            </w:pPr>
            <w:r w:rsidRPr="00847B06">
              <w:t>0</w:t>
            </w:r>
          </w:p>
        </w:tc>
        <w:tc>
          <w:tcPr>
            <w:tcW w:w="1276" w:type="dxa"/>
          </w:tcPr>
          <w:p w14:paraId="23B65301" w14:textId="77777777" w:rsidR="00500822" w:rsidRPr="00847B06" w:rsidRDefault="00500822" w:rsidP="00D17101">
            <w:pPr>
              <w:spacing w:line="240" w:lineRule="auto"/>
              <w:ind w:leftChars="0" w:left="0" w:firstLineChars="0" w:firstLine="0"/>
              <w:jc w:val="center"/>
            </w:pPr>
            <w:r w:rsidRPr="00847B06">
              <w:t>1</w:t>
            </w:r>
          </w:p>
        </w:tc>
        <w:tc>
          <w:tcPr>
            <w:tcW w:w="1276" w:type="dxa"/>
          </w:tcPr>
          <w:p w14:paraId="249B18BE" w14:textId="77777777" w:rsidR="00500822" w:rsidRPr="00847B06" w:rsidRDefault="00500822" w:rsidP="00D17101">
            <w:pPr>
              <w:spacing w:line="240" w:lineRule="auto"/>
              <w:ind w:leftChars="0" w:left="0" w:firstLineChars="0" w:firstLine="0"/>
              <w:jc w:val="center"/>
            </w:pPr>
            <w:r w:rsidRPr="00847B06">
              <w:t>2</w:t>
            </w:r>
          </w:p>
        </w:tc>
      </w:tr>
      <w:tr w:rsidR="00500822" w:rsidRPr="00847B06" w14:paraId="52333E83" w14:textId="77777777" w:rsidTr="00D17101">
        <w:trPr>
          <w:jc w:val="center"/>
        </w:trPr>
        <w:tc>
          <w:tcPr>
            <w:tcW w:w="4742" w:type="dxa"/>
          </w:tcPr>
          <w:p w14:paraId="404DE3CE" w14:textId="77777777" w:rsidR="00500822" w:rsidRPr="00847B06" w:rsidRDefault="00500822" w:rsidP="00D17101">
            <w:pPr>
              <w:tabs>
                <w:tab w:val="left" w:pos="975"/>
              </w:tabs>
              <w:spacing w:line="240" w:lineRule="auto"/>
              <w:ind w:leftChars="0" w:left="0" w:firstLineChars="0" w:firstLine="0"/>
              <w:rPr>
                <w:shd w:val="clear" w:color="auto" w:fill="FDFDFD"/>
              </w:rPr>
            </w:pPr>
            <w:r w:rsidRPr="00847B06">
              <w:rPr>
                <w:shd w:val="clear" w:color="auto" w:fill="FDFDFD"/>
              </w:rPr>
              <w:t>Kasmet iki kovo mėnesio surinktos ir jaunimo reikalų tarybai pristatytos ataskaitos iš visų priemonių plano vykdytojų apie įgyvendintas priemones</w:t>
            </w:r>
          </w:p>
        </w:tc>
        <w:tc>
          <w:tcPr>
            <w:tcW w:w="1417" w:type="dxa"/>
          </w:tcPr>
          <w:p w14:paraId="0729287C" w14:textId="77777777" w:rsidR="00500822" w:rsidRPr="00847B06" w:rsidRDefault="00500822" w:rsidP="00D17101">
            <w:pPr>
              <w:spacing w:line="240" w:lineRule="auto"/>
              <w:ind w:leftChars="0" w:left="0" w:firstLineChars="0" w:firstLine="0"/>
              <w:jc w:val="center"/>
            </w:pPr>
            <w:r w:rsidRPr="00847B06">
              <w:t>Ne</w:t>
            </w:r>
          </w:p>
        </w:tc>
        <w:tc>
          <w:tcPr>
            <w:tcW w:w="1276" w:type="dxa"/>
          </w:tcPr>
          <w:p w14:paraId="5102DDEF" w14:textId="77777777" w:rsidR="00500822" w:rsidRPr="00847B06" w:rsidRDefault="00500822" w:rsidP="00D17101">
            <w:pPr>
              <w:spacing w:line="240" w:lineRule="auto"/>
              <w:ind w:leftChars="0" w:left="0" w:firstLineChars="0" w:firstLine="0"/>
              <w:jc w:val="center"/>
            </w:pPr>
            <w:r w:rsidRPr="00847B06">
              <w:t>Taip</w:t>
            </w:r>
          </w:p>
        </w:tc>
        <w:tc>
          <w:tcPr>
            <w:tcW w:w="1276" w:type="dxa"/>
          </w:tcPr>
          <w:p w14:paraId="7608FF33" w14:textId="77777777" w:rsidR="00500822" w:rsidRPr="00847B06" w:rsidRDefault="00500822" w:rsidP="00D17101">
            <w:pPr>
              <w:spacing w:line="240" w:lineRule="auto"/>
              <w:ind w:leftChars="0" w:left="0" w:firstLineChars="0" w:firstLine="0"/>
              <w:jc w:val="center"/>
            </w:pPr>
            <w:r w:rsidRPr="00847B06">
              <w:t>Taip</w:t>
            </w:r>
          </w:p>
        </w:tc>
      </w:tr>
      <w:tr w:rsidR="00500822" w:rsidRPr="00847B06" w14:paraId="4BD2176A" w14:textId="77777777" w:rsidTr="00D17101">
        <w:trPr>
          <w:jc w:val="center"/>
        </w:trPr>
        <w:tc>
          <w:tcPr>
            <w:tcW w:w="4742" w:type="dxa"/>
          </w:tcPr>
          <w:p w14:paraId="12F21284" w14:textId="77777777" w:rsidR="00500822" w:rsidRPr="00847B06" w:rsidRDefault="00500822" w:rsidP="00D17101">
            <w:pPr>
              <w:tabs>
                <w:tab w:val="left" w:pos="975"/>
              </w:tabs>
              <w:spacing w:line="240" w:lineRule="auto"/>
              <w:ind w:leftChars="0" w:left="0" w:firstLineChars="0" w:firstLine="0"/>
              <w:rPr>
                <w:shd w:val="clear" w:color="auto" w:fill="FDFDFD"/>
              </w:rPr>
            </w:pPr>
            <w:r w:rsidRPr="00847B06">
              <w:rPr>
                <w:shd w:val="clear" w:color="auto" w:fill="FDFDFD"/>
              </w:rPr>
              <w:t>Atliktas jaunimo politikos kokybės vertinimas</w:t>
            </w:r>
          </w:p>
        </w:tc>
        <w:tc>
          <w:tcPr>
            <w:tcW w:w="1417" w:type="dxa"/>
          </w:tcPr>
          <w:p w14:paraId="6BBD0D25" w14:textId="77777777" w:rsidR="00500822" w:rsidRDefault="00500822" w:rsidP="00D17101">
            <w:pPr>
              <w:spacing w:line="240" w:lineRule="auto"/>
              <w:ind w:leftChars="0" w:left="0" w:firstLineChars="0" w:firstLine="0"/>
              <w:jc w:val="center"/>
            </w:pPr>
            <w:r w:rsidRPr="00847B06">
              <w:t xml:space="preserve">Yra </w:t>
            </w:r>
          </w:p>
          <w:p w14:paraId="4EAE3150" w14:textId="77777777" w:rsidR="00500822" w:rsidRPr="00847B06" w:rsidRDefault="00500822" w:rsidP="00D17101">
            <w:pPr>
              <w:spacing w:line="240" w:lineRule="auto"/>
              <w:ind w:leftChars="0" w:left="0" w:firstLineChars="0" w:firstLine="0"/>
              <w:jc w:val="center"/>
            </w:pPr>
            <w:r w:rsidRPr="00847B06">
              <w:t>(už 2015</w:t>
            </w:r>
            <w:r>
              <w:t>–</w:t>
            </w:r>
            <w:r w:rsidRPr="00847B06">
              <w:t>2017 m.)</w:t>
            </w:r>
          </w:p>
        </w:tc>
        <w:tc>
          <w:tcPr>
            <w:tcW w:w="1276" w:type="dxa"/>
          </w:tcPr>
          <w:p w14:paraId="0BA6A10F" w14:textId="77777777" w:rsidR="00500822" w:rsidRDefault="00500822" w:rsidP="00D17101">
            <w:pPr>
              <w:spacing w:line="240" w:lineRule="auto"/>
              <w:ind w:leftChars="0" w:left="0" w:firstLineChars="0" w:firstLine="0"/>
              <w:jc w:val="center"/>
            </w:pPr>
            <w:r w:rsidRPr="00847B06">
              <w:t>Yra</w:t>
            </w:r>
          </w:p>
          <w:p w14:paraId="127D6B82" w14:textId="77777777" w:rsidR="00500822" w:rsidRPr="00847B06" w:rsidRDefault="00500822" w:rsidP="00D17101">
            <w:pPr>
              <w:spacing w:line="240" w:lineRule="auto"/>
              <w:ind w:leftChars="0" w:left="0" w:firstLineChars="0" w:firstLine="0"/>
              <w:jc w:val="center"/>
            </w:pPr>
            <w:r w:rsidRPr="00847B06">
              <w:t>(už 2019</w:t>
            </w:r>
            <w:r>
              <w:t>–</w:t>
            </w:r>
            <w:r w:rsidRPr="00847B06">
              <w:t>2021m. )</w:t>
            </w:r>
          </w:p>
        </w:tc>
        <w:tc>
          <w:tcPr>
            <w:tcW w:w="1276" w:type="dxa"/>
          </w:tcPr>
          <w:p w14:paraId="70921066" w14:textId="77777777" w:rsidR="00500822" w:rsidRDefault="00500822" w:rsidP="00D17101">
            <w:pPr>
              <w:spacing w:line="240" w:lineRule="auto"/>
              <w:ind w:leftChars="0" w:left="0" w:firstLineChars="0" w:firstLine="0"/>
              <w:jc w:val="center"/>
            </w:pPr>
            <w:r w:rsidRPr="00847B06">
              <w:t xml:space="preserve">Yra </w:t>
            </w:r>
          </w:p>
          <w:p w14:paraId="2E8BFF68" w14:textId="77777777" w:rsidR="00500822" w:rsidRPr="00847B06" w:rsidRDefault="00500822" w:rsidP="00D17101">
            <w:pPr>
              <w:spacing w:line="240" w:lineRule="auto"/>
              <w:ind w:leftChars="0" w:left="0" w:firstLineChars="0" w:firstLine="0"/>
              <w:jc w:val="center"/>
            </w:pPr>
            <w:r w:rsidRPr="00847B06">
              <w:t>(už 2025</w:t>
            </w:r>
            <w:r>
              <w:t>–</w:t>
            </w:r>
            <w:r w:rsidRPr="00847B06">
              <w:t>2027 m.)</w:t>
            </w:r>
          </w:p>
        </w:tc>
      </w:tr>
    </w:tbl>
    <w:p w14:paraId="55D92728" w14:textId="77777777" w:rsidR="00500822" w:rsidRDefault="00500822" w:rsidP="00500822">
      <w:pPr>
        <w:tabs>
          <w:tab w:val="left" w:pos="426"/>
          <w:tab w:val="left" w:pos="709"/>
          <w:tab w:val="left" w:pos="1080"/>
        </w:tabs>
        <w:spacing w:line="240" w:lineRule="auto"/>
        <w:ind w:leftChars="0" w:left="0" w:firstLineChars="0" w:firstLine="851"/>
        <w:jc w:val="both"/>
      </w:pPr>
    </w:p>
    <w:p w14:paraId="06C007B8"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VI SKYRIUS</w:t>
      </w:r>
    </w:p>
    <w:p w14:paraId="0FF4DDB0" w14:textId="77777777" w:rsidR="00500822" w:rsidRPr="00847B06" w:rsidRDefault="00500822" w:rsidP="00500822">
      <w:pPr>
        <w:pBdr>
          <w:top w:val="nil"/>
          <w:left w:val="nil"/>
          <w:bottom w:val="nil"/>
          <w:right w:val="nil"/>
          <w:between w:val="nil"/>
        </w:pBdr>
        <w:spacing w:line="240" w:lineRule="auto"/>
        <w:ind w:leftChars="0" w:left="0" w:firstLineChars="0" w:firstLine="0"/>
        <w:jc w:val="center"/>
      </w:pPr>
      <w:r w:rsidRPr="00847B06">
        <w:rPr>
          <w:b/>
        </w:rPr>
        <w:t>BAIGIAMOSIOS NUOSTATOS</w:t>
      </w:r>
    </w:p>
    <w:p w14:paraId="3FE9531F" w14:textId="77777777" w:rsidR="00500822" w:rsidRPr="00847B06" w:rsidRDefault="00500822" w:rsidP="00500822">
      <w:pPr>
        <w:pBdr>
          <w:top w:val="nil"/>
          <w:left w:val="nil"/>
          <w:bottom w:val="nil"/>
          <w:right w:val="nil"/>
          <w:between w:val="nil"/>
        </w:pBdr>
        <w:spacing w:line="240" w:lineRule="auto"/>
        <w:ind w:leftChars="0" w:left="0" w:firstLineChars="0" w:firstLine="851"/>
      </w:pPr>
    </w:p>
    <w:p w14:paraId="7526B037"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26. Plano įgyvendinimą koordinuoja Savivaldybės administracijos jaunimo reikalų koordinatorius.</w:t>
      </w:r>
    </w:p>
    <w:p w14:paraId="684313A8"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27. Savivaldybės administracijos jaunimo reikalų koordinatorius kasmet atlieka Plano analizę, rengia ir teikia Savivaldybės tarybai, administracijai ir jos skyriams pasiūlymus dėl Plano įgyvendinimo.</w:t>
      </w:r>
    </w:p>
    <w:p w14:paraId="7056009A" w14:textId="77777777" w:rsidR="00500822" w:rsidRPr="00847B06" w:rsidRDefault="00500822" w:rsidP="00500822">
      <w:pPr>
        <w:pBdr>
          <w:top w:val="nil"/>
          <w:left w:val="nil"/>
          <w:bottom w:val="nil"/>
          <w:right w:val="nil"/>
          <w:between w:val="nil"/>
        </w:pBdr>
        <w:spacing w:line="240" w:lineRule="auto"/>
        <w:ind w:leftChars="0" w:left="0" w:firstLineChars="0" w:firstLine="851"/>
        <w:jc w:val="both"/>
      </w:pPr>
      <w:r w:rsidRPr="00847B06">
        <w:t xml:space="preserve">28. </w:t>
      </w:r>
      <w:r w:rsidRPr="00847B06">
        <w:rPr>
          <w:highlight w:val="white"/>
        </w:rPr>
        <w:t>Planas bus peržiūrimas ir prireikus koreguojamas, tikslinami tikslai, uždaviniai ir vertinimo kriterijai rengiant 2025</w:t>
      </w:r>
      <w:r>
        <w:rPr>
          <w:highlight w:val="white"/>
        </w:rPr>
        <w:t>–</w:t>
      </w:r>
      <w:r w:rsidRPr="00847B06">
        <w:rPr>
          <w:highlight w:val="white"/>
        </w:rPr>
        <w:t xml:space="preserve">2028 m. priemonių planą. </w:t>
      </w:r>
    </w:p>
    <w:p w14:paraId="2E61F55A" w14:textId="77777777" w:rsidR="00500822" w:rsidRPr="00847B06" w:rsidRDefault="00500822" w:rsidP="00500822">
      <w:pPr>
        <w:pBdr>
          <w:top w:val="nil"/>
          <w:left w:val="nil"/>
          <w:bottom w:val="nil"/>
          <w:right w:val="nil"/>
          <w:between w:val="nil"/>
        </w:pBdr>
        <w:spacing w:line="240" w:lineRule="auto"/>
        <w:ind w:leftChars="0" w:left="0" w:firstLineChars="0" w:firstLine="851"/>
        <w:jc w:val="center"/>
      </w:pPr>
      <w:r w:rsidRPr="00847B06">
        <w:t>_______________</w:t>
      </w:r>
    </w:p>
    <w:p w14:paraId="7F0E5CA0" w14:textId="77777777" w:rsidR="00500822" w:rsidRPr="00847B06" w:rsidRDefault="00500822" w:rsidP="00500822">
      <w:pPr>
        <w:pBdr>
          <w:top w:val="nil"/>
          <w:left w:val="nil"/>
          <w:bottom w:val="nil"/>
          <w:right w:val="nil"/>
          <w:between w:val="nil"/>
        </w:pBdr>
        <w:spacing w:line="240" w:lineRule="auto"/>
        <w:ind w:leftChars="0" w:left="0" w:firstLineChars="0" w:firstLine="851"/>
      </w:pPr>
    </w:p>
    <w:p w14:paraId="000815F1" w14:textId="77777777" w:rsidR="007529FC" w:rsidRPr="00500822" w:rsidRDefault="007529FC" w:rsidP="00500822">
      <w:pPr>
        <w:ind w:left="0" w:hanging="2"/>
      </w:pPr>
    </w:p>
    <w:sectPr w:rsidR="007529FC" w:rsidRPr="00500822">
      <w:headerReference w:type="even" r:id="rId8"/>
      <w:headerReference w:type="default" r:id="rId9"/>
      <w:footerReference w:type="even" r:id="rId10"/>
      <w:footerReference w:type="default" r:id="rId11"/>
      <w:headerReference w:type="first" r:id="rId12"/>
      <w:footerReference w:type="first" r:id="rId13"/>
      <w:pgSz w:w="11906" w:h="16838"/>
      <w:pgMar w:top="993" w:right="70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263F" w14:textId="77777777" w:rsidR="00611E9B" w:rsidRDefault="00611E9B">
      <w:pPr>
        <w:spacing w:line="240" w:lineRule="auto"/>
        <w:ind w:left="0" w:hanging="2"/>
      </w:pPr>
      <w:r>
        <w:separator/>
      </w:r>
    </w:p>
  </w:endnote>
  <w:endnote w:type="continuationSeparator" w:id="0">
    <w:p w14:paraId="7CB1F62C" w14:textId="77777777" w:rsidR="00611E9B" w:rsidRDefault="00611E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8986D" w14:textId="77777777" w:rsidR="00D347F5" w:rsidRDefault="00D347F5">
    <w:pPr>
      <w:pStyle w:val="Porat"/>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E9997" w14:textId="77777777" w:rsidR="00D347F5" w:rsidRDefault="00D347F5">
    <w:pPr>
      <w:pStyle w:val="Porat"/>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8BC9C" w14:textId="77777777" w:rsidR="00D347F5" w:rsidRDefault="00D347F5">
    <w:pPr>
      <w:pStyle w:val="Porat"/>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0D50" w14:textId="77777777" w:rsidR="00611E9B" w:rsidRDefault="00611E9B">
      <w:pPr>
        <w:spacing w:line="240" w:lineRule="auto"/>
        <w:ind w:left="0" w:hanging="2"/>
      </w:pPr>
      <w:r>
        <w:separator/>
      </w:r>
    </w:p>
  </w:footnote>
  <w:footnote w:type="continuationSeparator" w:id="0">
    <w:p w14:paraId="2BF0764E" w14:textId="77777777" w:rsidR="00611E9B" w:rsidRDefault="00611E9B">
      <w:pPr>
        <w:spacing w:line="240" w:lineRule="auto"/>
        <w:ind w:left="0" w:hanging="2"/>
      </w:pPr>
      <w:r>
        <w:continuationSeparator/>
      </w:r>
    </w:p>
  </w:footnote>
  <w:footnote w:id="1">
    <w:p w14:paraId="65046BA5" w14:textId="77777777" w:rsidR="00500822" w:rsidRDefault="00500822" w:rsidP="00500822">
      <w:pPr>
        <w:ind w:left="0" w:hanging="2"/>
        <w:rPr>
          <w:sz w:val="18"/>
          <w:szCs w:val="18"/>
        </w:rPr>
      </w:pPr>
      <w:r>
        <w:rPr>
          <w:vertAlign w:val="superscript"/>
        </w:rPr>
        <w:footnoteRef/>
      </w:r>
      <w:r>
        <w:t xml:space="preserve"> </w:t>
      </w:r>
      <w:r>
        <w:rPr>
          <w:sz w:val="18"/>
          <w:szCs w:val="18"/>
        </w:rPr>
        <w:t>13 European Youth Information and Counselling Agency, Future youth information and counselling: building on information needs and trends, 2018. Iš Lietuvos  dalyvavo 1048 respondentai, prieiga per internetą: [Žiūrėta 2021 m. lapkričio 11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B6143" w14:textId="77777777" w:rsidR="00D347F5" w:rsidRDefault="00D347F5">
    <w:pPr>
      <w:pStyle w:val="Antrats"/>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924FD" w14:textId="77777777" w:rsidR="007529FC" w:rsidRDefault="00611E9B">
    <w:pPr>
      <w:pBdr>
        <w:top w:val="nil"/>
        <w:left w:val="nil"/>
        <w:bottom w:val="nil"/>
        <w:right w:val="nil"/>
        <w:between w:val="nil"/>
      </w:pBdr>
      <w:tabs>
        <w:tab w:val="center" w:pos="4819"/>
        <w:tab w:val="right" w:pos="9638"/>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566F0">
      <w:rPr>
        <w:noProof/>
        <w:color w:val="000000"/>
      </w:rPr>
      <w:t>2</w:t>
    </w:r>
    <w:r>
      <w:rPr>
        <w:color w:val="000000"/>
      </w:rPr>
      <w:fldChar w:fldCharType="end"/>
    </w:r>
  </w:p>
  <w:p w14:paraId="19BCDAC0" w14:textId="77777777" w:rsidR="007529FC" w:rsidRDefault="00611E9B">
    <w:pPr>
      <w:tabs>
        <w:tab w:val="left" w:pos="426"/>
        <w:tab w:val="left" w:pos="709"/>
        <w:tab w:val="left" w:pos="1080"/>
      </w:tabs>
      <w:spacing w:line="360" w:lineRule="auto"/>
      <w:ind w:left="0" w:hanging="2"/>
      <w:jc w:val="both"/>
      <w:rPr>
        <w:color w:val="000000"/>
      </w:rP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5A3E" w14:textId="77777777" w:rsidR="00D347F5" w:rsidRDefault="00D347F5">
    <w:pPr>
      <w:pStyle w:val="Antrats"/>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398B"/>
    <w:multiLevelType w:val="multilevel"/>
    <w:tmpl w:val="71EC0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13586D"/>
    <w:multiLevelType w:val="multilevel"/>
    <w:tmpl w:val="2DE8A6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A14062"/>
    <w:multiLevelType w:val="hybridMultilevel"/>
    <w:tmpl w:val="3160A44C"/>
    <w:lvl w:ilvl="0" w:tplc="4B2AE016">
      <w:start w:val="1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A9E776E"/>
    <w:multiLevelType w:val="multilevel"/>
    <w:tmpl w:val="F66657F0"/>
    <w:lvl w:ilvl="0">
      <w:start w:val="1"/>
      <w:numFmt w:val="decimal"/>
      <w:lvlText w:val="%1."/>
      <w:lvlJc w:val="left"/>
      <w:pPr>
        <w:ind w:left="360" w:hanging="360"/>
      </w:pPr>
      <w:rPr>
        <w:b w:val="0"/>
        <w:i w:val="0"/>
        <w:color w:val="000000"/>
        <w:sz w:val="24"/>
        <w:szCs w:val="24"/>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50A503CF"/>
    <w:multiLevelType w:val="multilevel"/>
    <w:tmpl w:val="83BAF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97F21ED"/>
    <w:multiLevelType w:val="multilevel"/>
    <w:tmpl w:val="8A8CA9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10941E3"/>
    <w:multiLevelType w:val="multilevel"/>
    <w:tmpl w:val="CB564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FC"/>
    <w:rsid w:val="00107C74"/>
    <w:rsid w:val="001325C4"/>
    <w:rsid w:val="00171D13"/>
    <w:rsid w:val="002B14E3"/>
    <w:rsid w:val="00310841"/>
    <w:rsid w:val="003566F0"/>
    <w:rsid w:val="00357FB6"/>
    <w:rsid w:val="003714B8"/>
    <w:rsid w:val="00460CB9"/>
    <w:rsid w:val="004A087D"/>
    <w:rsid w:val="00500822"/>
    <w:rsid w:val="005E56F8"/>
    <w:rsid w:val="00611E9B"/>
    <w:rsid w:val="00672EC6"/>
    <w:rsid w:val="006E39E9"/>
    <w:rsid w:val="007529FC"/>
    <w:rsid w:val="007771D5"/>
    <w:rsid w:val="007D6F78"/>
    <w:rsid w:val="00825BB8"/>
    <w:rsid w:val="00847B06"/>
    <w:rsid w:val="00884FC7"/>
    <w:rsid w:val="008F3E94"/>
    <w:rsid w:val="00943D24"/>
    <w:rsid w:val="009E157D"/>
    <w:rsid w:val="00A80C8F"/>
    <w:rsid w:val="00AB6740"/>
    <w:rsid w:val="00AC4E9E"/>
    <w:rsid w:val="00B12C7E"/>
    <w:rsid w:val="00B376F4"/>
    <w:rsid w:val="00BD7042"/>
    <w:rsid w:val="00BE0BA4"/>
    <w:rsid w:val="00BE5514"/>
    <w:rsid w:val="00BF44A8"/>
    <w:rsid w:val="00C21BC4"/>
    <w:rsid w:val="00C83BB7"/>
    <w:rsid w:val="00CB6348"/>
    <w:rsid w:val="00CF1C3C"/>
    <w:rsid w:val="00D01012"/>
    <w:rsid w:val="00D347F5"/>
    <w:rsid w:val="00DE00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7073"/>
  <w15:docId w15:val="{71E20D1D-845C-47F1-A0A5-0E27A6DB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Antrat1">
    <w:name w:val="heading 1"/>
    <w:basedOn w:val="prastasis"/>
    <w:next w:val="prastasis"/>
    <w:link w:val="Antrat1Diagrama"/>
    <w:uiPriority w:val="9"/>
    <w:qFormat/>
    <w:pPr>
      <w:keepNext/>
      <w:keepLines/>
      <w:spacing w:before="480" w:after="120"/>
    </w:pPr>
    <w:rPr>
      <w:b/>
      <w:sz w:val="48"/>
      <w:szCs w:val="48"/>
    </w:rPr>
  </w:style>
  <w:style w:type="paragraph" w:styleId="Antrat2">
    <w:name w:val="heading 2"/>
    <w:basedOn w:val="prastasis"/>
    <w:next w:val="prastasis"/>
    <w:link w:val="Antrat2Diagrama"/>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link w:val="Antrat3Diagrama"/>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pPr>
      <w:keepNext/>
      <w:keepLines/>
      <w:spacing w:before="240" w:after="40"/>
      <w:outlineLvl w:val="3"/>
    </w:pPr>
    <w:rPr>
      <w:b/>
    </w:rPr>
  </w:style>
  <w:style w:type="paragraph" w:styleId="Antrat5">
    <w:name w:val="heading 5"/>
    <w:basedOn w:val="prastasis"/>
    <w:next w:val="prastasis"/>
    <w:link w:val="Antrat5Diagrama"/>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link w:val="Antrat6Diagrama"/>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uiPriority w:val="10"/>
    <w:qFormat/>
    <w:pPr>
      <w:jc w:val="center"/>
    </w:pPr>
    <w:rPr>
      <w:b/>
      <w:sz w:val="28"/>
      <w:szCs w:val="20"/>
    </w:rPr>
  </w:style>
  <w:style w:type="paragraph" w:customStyle="1" w:styleId="Antrat11antrat">
    <w:name w:val="Antraštė 1;1 antraštė"/>
    <w:basedOn w:val="prastasis"/>
    <w:next w:val="prastasis"/>
    <w:pPr>
      <w:keepNext/>
      <w:spacing w:before="240" w:after="60"/>
    </w:pPr>
    <w:rPr>
      <w:rFonts w:ascii="Arial" w:hAnsi="Arial"/>
      <w:b/>
      <w:bCs/>
      <w:kern w:val="32"/>
      <w:sz w:val="32"/>
      <w:szCs w:val="32"/>
    </w:rPr>
  </w:style>
  <w:style w:type="character" w:customStyle="1" w:styleId="Antrat1Diagrama1antratDiagrama">
    <w:name w:val="Antraštė 1 Diagrama;1 antraštė Diagrama"/>
    <w:rPr>
      <w:rFonts w:ascii="Arial" w:eastAsia="Times New Roman" w:hAnsi="Arial"/>
      <w:b/>
      <w:bCs/>
      <w:w w:val="100"/>
      <w:kern w:val="32"/>
      <w:position w:val="-1"/>
      <w:sz w:val="32"/>
      <w:szCs w:val="32"/>
      <w:effect w:val="none"/>
      <w:vertAlign w:val="baseline"/>
      <w:cs w:val="0"/>
      <w:em w:val="none"/>
      <w:lang w:eastAsia="lt-LT"/>
    </w:rPr>
  </w:style>
  <w:style w:type="character" w:customStyle="1" w:styleId="PavadinimasDiagrama">
    <w:name w:val="Pavadinimas Diagrama"/>
    <w:uiPriority w:val="10"/>
    <w:rPr>
      <w:b/>
      <w:w w:val="100"/>
      <w:position w:val="-1"/>
      <w:sz w:val="28"/>
      <w:effect w:val="none"/>
      <w:vertAlign w:val="baseline"/>
      <w:cs w:val="0"/>
      <w:em w:val="none"/>
    </w:rPr>
  </w:style>
  <w:style w:type="character" w:styleId="Hipersaitas">
    <w:name w:val="Hyperlink"/>
    <w:rPr>
      <w:color w:val="0000FF"/>
      <w:w w:val="100"/>
      <w:position w:val="-1"/>
      <w:u w:val="single"/>
      <w:effect w:val="none"/>
      <w:vertAlign w:val="baseline"/>
      <w:cs w:val="0"/>
      <w:em w:val="none"/>
    </w:rPr>
  </w:style>
  <w:style w:type="paragraph" w:styleId="Puslapioinaostekstas">
    <w:name w:val="footnote text"/>
    <w:basedOn w:val="prastasis"/>
    <w:pPr>
      <w:spacing w:after="120" w:line="360" w:lineRule="auto"/>
      <w:jc w:val="both"/>
    </w:pPr>
    <w:rPr>
      <w:sz w:val="20"/>
      <w:szCs w:val="20"/>
      <w:lang w:val="en-US"/>
    </w:rPr>
  </w:style>
  <w:style w:type="character" w:customStyle="1" w:styleId="PuslapioinaostekstasDiagrama">
    <w:name w:val="Puslapio išnašos tekstas Diagrama"/>
    <w:rPr>
      <w:w w:val="100"/>
      <w:position w:val="-1"/>
      <w:effect w:val="none"/>
      <w:vertAlign w:val="baseline"/>
      <w:cs w:val="0"/>
      <w:em w:val="none"/>
      <w:lang w:val="en-US"/>
    </w:rPr>
  </w:style>
  <w:style w:type="character" w:styleId="Puslapioinaosnuoroda">
    <w:name w:val="footnote reference"/>
    <w:rPr>
      <w:w w:val="100"/>
      <w:position w:val="-1"/>
      <w:effect w:val="none"/>
      <w:vertAlign w:val="superscript"/>
      <w:cs w:val="0"/>
      <w:em w:val="none"/>
    </w:rPr>
  </w:style>
  <w:style w:type="paragraph" w:customStyle="1" w:styleId="astandard3320title">
    <w:name w:val="a_standard__33__20_title"/>
    <w:basedOn w:val="prastasis"/>
    <w:pPr>
      <w:spacing w:before="960" w:after="600"/>
      <w:jc w:val="center"/>
    </w:pPr>
  </w:style>
  <w:style w:type="character" w:styleId="Emfaz">
    <w:name w:val="Emphasis"/>
    <w:rPr>
      <w:i/>
      <w:iCs/>
      <w:w w:val="100"/>
      <w:position w:val="-1"/>
      <w:effect w:val="none"/>
      <w:vertAlign w:val="baseline"/>
      <w:cs w:val="0"/>
      <w:em w:val="none"/>
    </w:rPr>
  </w:style>
  <w:style w:type="character" w:styleId="Grietas">
    <w:name w:val="Strong"/>
    <w:rPr>
      <w:b/>
      <w:bCs/>
      <w:w w:val="100"/>
      <w:position w:val="-1"/>
      <w:effect w:val="none"/>
      <w:vertAlign w:val="baseline"/>
      <w:cs w:val="0"/>
      <w:em w:val="none"/>
    </w:rPr>
  </w:style>
  <w:style w:type="paragraph" w:styleId="Debesliotekstas">
    <w:name w:val="Balloon Text"/>
    <w:basedOn w:val="prastasis"/>
    <w:qFormat/>
    <w:rPr>
      <w:rFonts w:ascii="Tahoma" w:hAnsi="Tahoma" w:cs="Tahoma"/>
      <w:sz w:val="16"/>
      <w:szCs w:val="16"/>
    </w:rPr>
  </w:style>
  <w:style w:type="character" w:customStyle="1" w:styleId="DebesliotekstasDiagrama">
    <w:name w:val="Debesėlio tekstas Diagrama"/>
    <w:rPr>
      <w:rFonts w:ascii="Tahoma" w:eastAsia="Times New Roman" w:hAnsi="Tahoma" w:cs="Tahoma"/>
      <w:w w:val="100"/>
      <w:position w:val="-1"/>
      <w:sz w:val="16"/>
      <w:szCs w:val="16"/>
      <w:effect w:val="none"/>
      <w:vertAlign w:val="baseline"/>
      <w:cs w:val="0"/>
      <w:em w:val="none"/>
    </w:rPr>
  </w:style>
  <w:style w:type="character" w:customStyle="1" w:styleId="Style3">
    <w:name w:val="Style3"/>
    <w:rPr>
      <w:rFonts w:ascii="Times New Roman" w:hAnsi="Times New Roman" w:cs="Times New Roman" w:hint="default"/>
      <w:w w:val="100"/>
      <w:position w:val="-1"/>
      <w:sz w:val="24"/>
      <w:effect w:val="none"/>
      <w:vertAlign w:val="baseline"/>
      <w:cs w:val="0"/>
      <w:em w:val="none"/>
    </w:rPr>
  </w:style>
  <w:style w:type="paragraph" w:styleId="Betarp">
    <w:name w:val="No Spacing"/>
    <w:pPr>
      <w:suppressAutoHyphens/>
      <w:spacing w:line="1" w:lineRule="atLeast"/>
      <w:ind w:leftChars="-1" w:left="-1" w:hangingChars="1" w:hanging="1"/>
      <w:textDirection w:val="btLr"/>
      <w:textAlignment w:val="top"/>
      <w:outlineLvl w:val="0"/>
    </w:pPr>
    <w:rPr>
      <w:position w:val="-1"/>
      <w:sz w:val="24"/>
      <w:szCs w:val="24"/>
    </w:rPr>
  </w:style>
  <w:style w:type="paragraph" w:styleId="Antrats">
    <w:name w:val="header"/>
    <w:basedOn w:val="prastasis"/>
    <w:qFormat/>
    <w:pPr>
      <w:tabs>
        <w:tab w:val="center" w:pos="4819"/>
        <w:tab w:val="right" w:pos="9638"/>
      </w:tabs>
    </w:pPr>
  </w:style>
  <w:style w:type="character" w:customStyle="1" w:styleId="AntratsDiagrama">
    <w:name w:val="Antraštės Diagrama"/>
    <w:rPr>
      <w:w w:val="100"/>
      <w:position w:val="-1"/>
      <w:sz w:val="24"/>
      <w:szCs w:val="24"/>
      <w:effect w:val="none"/>
      <w:vertAlign w:val="baseline"/>
      <w:cs w:val="0"/>
      <w:em w:val="none"/>
    </w:rPr>
  </w:style>
  <w:style w:type="paragraph" w:styleId="Porat">
    <w:name w:val="footer"/>
    <w:basedOn w:val="prastasis"/>
    <w:qFormat/>
    <w:pPr>
      <w:tabs>
        <w:tab w:val="center" w:pos="4819"/>
        <w:tab w:val="right" w:pos="9638"/>
      </w:tabs>
    </w:pPr>
  </w:style>
  <w:style w:type="character" w:customStyle="1" w:styleId="PoratDiagrama">
    <w:name w:val="Poraštė Diagrama"/>
    <w:rPr>
      <w:w w:val="100"/>
      <w:position w:val="-1"/>
      <w:sz w:val="24"/>
      <w:szCs w:val="24"/>
      <w:effect w:val="none"/>
      <w:vertAlign w:val="baseline"/>
      <w:cs w:val="0"/>
      <w:em w:val="none"/>
    </w:rPr>
  </w:style>
  <w:style w:type="paragraph" w:styleId="Sraopastraipa">
    <w:name w:val="List Paragraph"/>
    <w:basedOn w:val="prastasis"/>
    <w:pPr>
      <w:ind w:left="720"/>
    </w:pPr>
    <w:rPr>
      <w:rFonts w:ascii="Calibri" w:eastAsia="Calibri" w:hAnsi="Calibri"/>
      <w:sz w:val="22"/>
      <w:szCs w:val="22"/>
      <w:lang w:eastAsia="en-US"/>
    </w:rPr>
  </w:style>
  <w:style w:type="table" w:styleId="Lentelstinklelis">
    <w:name w:val="Table Grid"/>
    <w:basedOn w:val="prastojilente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character" w:customStyle="1" w:styleId="Antrat1Diagrama">
    <w:name w:val="Antraštė 1 Diagrama"/>
    <w:basedOn w:val="Numatytasispastraiposriftas"/>
    <w:link w:val="Antrat1"/>
    <w:uiPriority w:val="9"/>
    <w:rsid w:val="00500822"/>
    <w:rPr>
      <w:b/>
      <w:position w:val="-1"/>
      <w:sz w:val="48"/>
      <w:szCs w:val="48"/>
    </w:rPr>
  </w:style>
  <w:style w:type="character" w:customStyle="1" w:styleId="Antrat2Diagrama">
    <w:name w:val="Antraštė 2 Diagrama"/>
    <w:basedOn w:val="Numatytasispastraiposriftas"/>
    <w:link w:val="Antrat2"/>
    <w:uiPriority w:val="9"/>
    <w:semiHidden/>
    <w:rsid w:val="00500822"/>
    <w:rPr>
      <w:b/>
      <w:position w:val="-1"/>
      <w:sz w:val="36"/>
      <w:szCs w:val="36"/>
    </w:rPr>
  </w:style>
  <w:style w:type="character" w:customStyle="1" w:styleId="Antrat3Diagrama">
    <w:name w:val="Antraštė 3 Diagrama"/>
    <w:basedOn w:val="Numatytasispastraiposriftas"/>
    <w:link w:val="Antrat3"/>
    <w:uiPriority w:val="9"/>
    <w:semiHidden/>
    <w:rsid w:val="00500822"/>
    <w:rPr>
      <w:b/>
      <w:position w:val="-1"/>
      <w:sz w:val="28"/>
      <w:szCs w:val="28"/>
    </w:rPr>
  </w:style>
  <w:style w:type="character" w:customStyle="1" w:styleId="Antrat4Diagrama">
    <w:name w:val="Antraštė 4 Diagrama"/>
    <w:basedOn w:val="Numatytasispastraiposriftas"/>
    <w:link w:val="Antrat4"/>
    <w:uiPriority w:val="9"/>
    <w:semiHidden/>
    <w:rsid w:val="00500822"/>
    <w:rPr>
      <w:b/>
      <w:position w:val="-1"/>
      <w:sz w:val="24"/>
      <w:szCs w:val="24"/>
    </w:rPr>
  </w:style>
  <w:style w:type="character" w:customStyle="1" w:styleId="Antrat5Diagrama">
    <w:name w:val="Antraštė 5 Diagrama"/>
    <w:basedOn w:val="Numatytasispastraiposriftas"/>
    <w:link w:val="Antrat5"/>
    <w:uiPriority w:val="9"/>
    <w:semiHidden/>
    <w:rsid w:val="00500822"/>
    <w:rPr>
      <w:b/>
      <w:position w:val="-1"/>
      <w:sz w:val="22"/>
      <w:szCs w:val="22"/>
    </w:rPr>
  </w:style>
  <w:style w:type="character" w:customStyle="1" w:styleId="Antrat6Diagrama">
    <w:name w:val="Antraštė 6 Diagrama"/>
    <w:basedOn w:val="Numatytasispastraiposriftas"/>
    <w:link w:val="Antrat6"/>
    <w:uiPriority w:val="9"/>
    <w:semiHidden/>
    <w:rsid w:val="00500822"/>
    <w:rPr>
      <w:b/>
      <w:position w:val="-1"/>
    </w:rPr>
  </w:style>
  <w:style w:type="character" w:customStyle="1" w:styleId="PaantratDiagrama">
    <w:name w:val="Paantraštė Diagrama"/>
    <w:basedOn w:val="Numatytasispastraiposriftas"/>
    <w:link w:val="Paantrat"/>
    <w:uiPriority w:val="11"/>
    <w:rsid w:val="00500822"/>
    <w:rPr>
      <w:rFonts w:ascii="Georgia" w:eastAsia="Georgia" w:hAnsi="Georgia" w:cs="Georgia"/>
      <w:i/>
      <w:color w:val="666666"/>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89aSFHXSC4WecCnI6e5oMbolQ==">AMUW2mWRsHkCQwH1ZkrapNQq4haPO9Db5MrNgvV7D40IM/cSdwd5GFbqtHn0OUyE5HwdaIBipaGolubHJB+3sDy6XaaK54BYh6ejJbaycAqzBdc5pdbQbhkhUl3O77yKwtaZNxtGPRyr+RZsi6kMtqaDk1vSYN105zH9PEFELi2WF03pgZZ3SOin41w5eE8JmnMrekT2G4eRvbqvuZshVO5CEfsEQMdOhmhgAUfieFvNiik0o02HUmhL7h/TTGczU0RVMzlsFfS+Ypw7tNXP62xCicMmj0qtwsbUkA+vau/qGqsd17tGL/zmL4sEHW3dNlVX8T6yIoKFcYI6u88BNwOIq9MCocPErEaO8XD6giO+ND+F5GEd5MAraE4/ESKLHZOZJradyai7T637G1eR3aevhMsj7EunxNY60BpQqvTZA9ItJPwiwk6+glvispP4mo0kX+42gpQ+JwSiiG71krE+KKG5yCYQtkx/nBCXYLhY5broGPIQnZoz54RsjRhdZSElnEX0xMgtdUBOdjaZDP+Yts2t+CB8g4AR+glDnPIs0uP0uytxvt83PJTUs2wUWIdK9UjWrwMqh+dpB0XOzrVZwvkU8AncspUikaveV3eOuBNkn5dgva1ASKLY8LGeZWG4iFiVNtKUGftmbGm7gQ3L59JxsPnBbO3OcWLtOoCUOQtYZc5zVu55XhzIDGx0U9uRUQrBMCOOv0lP5NjO30SruIk3rnFaEZ/WARvmX3U9NMHOe5t4Hf97gFjTp3QDv1yBFKH8//9LSKYc9FTpl8jASgdaQ/6ma93z009B8kgrdn0ngsbLa4Kjd+UbFNv/vye88GW+OvFFcSJIFgYAv14PXiT13nLf2rquUz9h89kqWdOwrGxmeSjjPNU+KQsqw89n33kvTpeEqmRP178O/HHB3Ul8BO1fzKXPKC7YSX0/v00DlPP81RHkdbUVJD79s73dzalvu6+Nb/0b3aoK1qUD4RKS5KCgB1KncXKu5T/FZ9kEWR8u6u2sUuvFMs5FZxP2BK8M+ttJbLdsHOw7aSAUd0YJTb9D2Vvapu4eYIaytcmskFEXfSC7hn8thwsloalUNA/FulGtehHRVqU9bRuHAdTETap7DhJY8jKLx4iEKvtOfNZ2fjMUYMNCKm9hExBKL7xCRDkN6ep09X78TbUEuW0XOdmq7Sv/LqOUVYfPwcv9B7kSd2mjljPbu7+GcUhh3ju6VNTu4EzU3DXVhAgL2JY9nyHK2Wh70byhAalA7UD857APa+lcIw4j/tKFR4F88lwUsmSJmVShg1aWJUOcPH1da0c5FobyAy3gCqEunzNj4ev+SAdcfO/PI27mz5kYAzuRqjQKEhZwxS71IerHyqM51dBXymONeXrlG2x+OE9IcLxcCPjG6VqcMO3QxTLz5cyCMs6np4bXLmSkq01PAUWEg6iYyxkya428bD84MGqCvM5ScO6PLxiP7VgiDpsvUlTWljecf1xVFWbm8jVBrCQCVQJGQCl69+2xXtxGu0djif66FwgXAUVfcUs45vybWJW4mOesjDKaX6aavX6LLCg5JEePWn/lSaKpcUhihkBF3EuV5xhml08v1PZjuyG8STaSj01rg0/MBx52HHRTy/yFwE8zVVrDL78+RvvrdatTDko9jgH8+sK6Y+V1irMdiGOXkKNXqHogc0GlNsQl1w9L+Pm+5gfwXTzikhgu4mcb1Sy677vUSSOWQdomIqNOGR+ed/V9uALAuxVTiGXxBP0USISL920DWVrE3pgNKBKPn5l73u4QjcTDQKK+DY+K/Opi4gJjJFFDf1JaYCv2r0XyVB5V9hE5oezqTWIhKIHIwg/m69pV9RnY20fRCytC993eBhVeXOAgxnYRVdEPEq35Fov26HBo2i1zxDLhvYV6nYi2upbvpCklilq+EwviVVLCW4GNAt7tPSvXINWCgyzwd3DL1kMQbRMRbUtE8tauyZk99W0Fk5apP+7qyT6fHXiN6mdcUa57ECKsmlbGZHJs0mxTi+6dhQ9mqG8gqP5hm3e/KVzbxmBaxrNH54ehmumtAO1/ONsh9oaNKz/aSNRHcwu7dlNLMR+dR0FQ5Y+9bpaoTRI4vZgOYVwd1lTr41vDKypz0O/iXORNq2hqlFGtTryxgPUTW886rvEISSQaeyhQqpzM0FlH+8hW1NU4tpykhc0F/WhShPNJ1JdD96q+Ehv1yMFzWGm4qwN1txtY/gcAQom9iAgoqRrafjbidWLskOv22btzcdTaxZyh0CZxEpVOZPiYiBVCM6Ufrvk2BxaaAv0glMft6WSuu0Sepvpkt+ADie0/UnmHyFVyvxJMlgE1n6inYKZAQU7GbxxuwiW51wgMw6GPlpdL1z9LFovLY/7zb+/v11NQGl7zdwrwQMHONkTjTizBRMneOmUdipOl9CtNoA3bJjcb7GHGAOhNj4UBKOaUf0YbaaI+7rdI1FiZB0sCxtbTfQ51UnofKv+GoOtWBusMdG0tV93m6AZBA9JZfECoVhhP0ah+iqBbFN+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61173</Words>
  <Characters>34870</Characters>
  <Application>Microsoft Office Word</Application>
  <DocSecurity>4</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Daiva Breivienė</cp:lastModifiedBy>
  <cp:revision>2</cp:revision>
  <dcterms:created xsi:type="dcterms:W3CDTF">2021-12-13T09:54:00Z</dcterms:created>
  <dcterms:modified xsi:type="dcterms:W3CDTF">2021-12-13T09:54:00Z</dcterms:modified>
</cp:coreProperties>
</file>