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C9" w:rsidRPr="00A47569" w:rsidRDefault="00317DC9" w:rsidP="00317DC9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DC9" w:rsidRPr="00A47569" w:rsidRDefault="00317DC9" w:rsidP="00317DC9">
      <w:pPr>
        <w:jc w:val="center"/>
        <w:rPr>
          <w:b/>
          <w:sz w:val="24"/>
          <w:szCs w:val="24"/>
        </w:rPr>
      </w:pPr>
    </w:p>
    <w:p w:rsidR="00317DC9" w:rsidRPr="00126165" w:rsidRDefault="00317DC9" w:rsidP="00317DC9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317DC9" w:rsidRPr="00A47569" w:rsidRDefault="00317DC9" w:rsidP="00317DC9">
      <w:pPr>
        <w:jc w:val="center"/>
        <w:rPr>
          <w:b/>
          <w:sz w:val="24"/>
          <w:szCs w:val="24"/>
        </w:rPr>
      </w:pPr>
    </w:p>
    <w:p w:rsidR="00317DC9" w:rsidRDefault="00317DC9" w:rsidP="00317DC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317DC9" w:rsidRDefault="00317DC9" w:rsidP="00317DC9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317DC9" w:rsidRPr="00A47569" w:rsidRDefault="00317DC9" w:rsidP="00317DC9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317DC9" w:rsidRDefault="00317DC9" w:rsidP="00317DC9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317DC9" w:rsidRDefault="00317DC9" w:rsidP="00317DC9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317DC9" w:rsidRPr="006945CE" w:rsidRDefault="00317DC9" w:rsidP="00317DC9">
      <w:pPr>
        <w:ind w:firstLine="900"/>
        <w:jc w:val="center"/>
        <w:rPr>
          <w:sz w:val="24"/>
          <w:szCs w:val="24"/>
        </w:rPr>
      </w:pPr>
    </w:p>
    <w:p w:rsidR="00317DC9" w:rsidRPr="001F2101" w:rsidRDefault="00317DC9" w:rsidP="00317DC9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317DC9" w:rsidRPr="00DC72BB" w:rsidRDefault="00317DC9" w:rsidP="00317DC9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317DC9" w:rsidRPr="00F30675" w:rsidRDefault="00317DC9" w:rsidP="00317D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 w:rsidRPr="007D62CE">
        <w:rPr>
          <w:color w:val="000000"/>
          <w:sz w:val="24"/>
          <w:szCs w:val="24"/>
          <w:lang w:eastAsia="lt-LT"/>
        </w:rPr>
        <w:t>rumpalaikio turto perdavim</w:t>
      </w:r>
      <w:r>
        <w:rPr>
          <w:color w:val="000000"/>
          <w:sz w:val="24"/>
          <w:szCs w:val="24"/>
          <w:lang w:eastAsia="lt-LT"/>
        </w:rPr>
        <w:t>as</w:t>
      </w:r>
      <w:r w:rsidRPr="007D62CE">
        <w:rPr>
          <w:color w:val="000000"/>
          <w:sz w:val="24"/>
          <w:szCs w:val="24"/>
          <w:lang w:eastAsia="lt-LT"/>
        </w:rPr>
        <w:t xml:space="preserve"> Panevėžio Rožyno progimnazijai</w:t>
      </w:r>
      <w:r w:rsidRPr="00F30675">
        <w:rPr>
          <w:sz w:val="24"/>
          <w:szCs w:val="24"/>
        </w:rPr>
        <w:t>.</w:t>
      </w:r>
    </w:p>
    <w:p w:rsidR="00317DC9" w:rsidRPr="00F30675" w:rsidRDefault="00317DC9" w:rsidP="00317DC9">
      <w:pPr>
        <w:ind w:firstLine="851"/>
        <w:jc w:val="both"/>
        <w:rPr>
          <w:sz w:val="24"/>
          <w:szCs w:val="24"/>
        </w:rPr>
      </w:pPr>
    </w:p>
    <w:p w:rsidR="00317DC9" w:rsidRPr="00F30675" w:rsidRDefault="00317DC9" w:rsidP="00317DC9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7D62CE">
        <w:rPr>
          <w:color w:val="000000"/>
          <w:sz w:val="24"/>
          <w:szCs w:val="24"/>
          <w:lang w:eastAsia="lt-LT"/>
        </w:rPr>
        <w:t>Dėl trumpalaikio turto perdavimo Panevėžio Rožyno progimnazijai</w:t>
      </w:r>
      <w:r w:rsidRPr="00F30675">
        <w:rPr>
          <w:sz w:val="24"/>
          <w:szCs w:val="24"/>
        </w:rPr>
        <w:t>“ projektui.</w:t>
      </w:r>
    </w:p>
    <w:p w:rsidR="00317DC9" w:rsidRDefault="00317DC9" w:rsidP="00317DC9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317DC9" w:rsidRPr="002B4B64" w:rsidRDefault="00317DC9" w:rsidP="00317DC9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317DC9" w:rsidRPr="007E0191" w:rsidRDefault="00317DC9" w:rsidP="00317DC9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317DC9" w:rsidRPr="007E0191" w:rsidRDefault="00317DC9" w:rsidP="00317DC9">
      <w:pPr>
        <w:ind w:firstLine="900"/>
        <w:rPr>
          <w:sz w:val="24"/>
          <w:szCs w:val="24"/>
        </w:rPr>
      </w:pPr>
    </w:p>
    <w:p w:rsidR="00317DC9" w:rsidRPr="007E0191" w:rsidRDefault="00317DC9" w:rsidP="00317DC9">
      <w:pPr>
        <w:ind w:firstLine="900"/>
        <w:rPr>
          <w:sz w:val="24"/>
          <w:szCs w:val="24"/>
        </w:rPr>
      </w:pPr>
    </w:p>
    <w:p w:rsidR="00317DC9" w:rsidRPr="007E0191" w:rsidRDefault="00317DC9" w:rsidP="00317DC9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>
      <w:bookmarkStart w:id="0" w:name="_GoBack"/>
      <w:bookmarkEnd w:id="0"/>
    </w:p>
    <w:sectPr w:rsidR="00E06571" w:rsidSect="0012616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317DC9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317DC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317DC9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>PAG</w:instrText>
    </w:r>
    <w:r>
      <w:rPr>
        <w:rStyle w:val="Puslapionumeris"/>
      </w:rPr>
      <w:instrText xml:space="preserve">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317DC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317DC9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317DC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75D41"/>
    <w:rsid w:val="00317DC9"/>
    <w:rsid w:val="00616285"/>
    <w:rsid w:val="006F5316"/>
    <w:rsid w:val="00AB612D"/>
    <w:rsid w:val="00B070E0"/>
    <w:rsid w:val="00D70DA5"/>
    <w:rsid w:val="00D81DD7"/>
    <w:rsid w:val="00DE68A5"/>
    <w:rsid w:val="00E0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7DC9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17DC9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317DC9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317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2022-02-08T07:50:00Z</dcterms:created>
  <dcterms:modified xsi:type="dcterms:W3CDTF">2022-02-08T09:22:00Z</dcterms:modified>
</cp:coreProperties>
</file>