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DB7983" w14:textId="77777777" w:rsidR="005C41AC" w:rsidRPr="00891975" w:rsidRDefault="001D3CB6" w:rsidP="00720AF5">
      <w:pPr>
        <w:spacing w:before="240"/>
        <w:jc w:val="center"/>
        <w:rPr>
          <w:szCs w:val="24"/>
        </w:rPr>
      </w:pPr>
      <w:bookmarkStart w:id="0" w:name="_GoBack"/>
      <w:bookmarkEnd w:id="0"/>
      <w:r w:rsidRPr="00891975">
        <w:rPr>
          <w:noProof/>
          <w:lang w:eastAsia="lt-LT"/>
        </w:rPr>
        <w:drawing>
          <wp:inline distT="0" distB="0" distL="0" distR="0" wp14:anchorId="3078E8C8" wp14:editId="29871554">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ED196A5" w14:textId="77777777" w:rsidR="005C41AC" w:rsidRPr="00891975" w:rsidRDefault="005C41AC" w:rsidP="005C41AC">
      <w:pPr>
        <w:jc w:val="center"/>
        <w:rPr>
          <w:szCs w:val="24"/>
        </w:rPr>
      </w:pPr>
    </w:p>
    <w:p w14:paraId="70A2DD59" w14:textId="7D19B231" w:rsidR="005C41AC" w:rsidRPr="00891975" w:rsidRDefault="0062551B" w:rsidP="00CC4D8A">
      <w:pPr>
        <w:jc w:val="center"/>
        <w:rPr>
          <w:b/>
          <w:sz w:val="28"/>
        </w:rPr>
      </w:pPr>
      <w:r w:rsidRPr="00891975">
        <w:rPr>
          <w:b/>
          <w:sz w:val="28"/>
        </w:rPr>
        <w:t xml:space="preserve">PANEVĖŽIO MIESTO SAVIVALDYBĖS </w:t>
      </w:r>
      <w:r w:rsidR="00A11511" w:rsidRPr="00891975">
        <w:rPr>
          <w:b/>
          <w:sz w:val="28"/>
        </w:rPr>
        <w:t>TARYBA</w:t>
      </w:r>
    </w:p>
    <w:p w14:paraId="33128F0D" w14:textId="557464DA" w:rsidR="005C41AC" w:rsidRDefault="005C41AC" w:rsidP="00571BF3">
      <w:pPr>
        <w:keepNext/>
        <w:jc w:val="center"/>
        <w:outlineLvl w:val="1"/>
      </w:pPr>
    </w:p>
    <w:p w14:paraId="6A06B8F7" w14:textId="77777777" w:rsidR="0062551B" w:rsidRPr="00891975" w:rsidRDefault="00A11511" w:rsidP="0038398C">
      <w:pPr>
        <w:keepNext/>
        <w:jc w:val="center"/>
        <w:outlineLvl w:val="1"/>
        <w:rPr>
          <w:b/>
        </w:rPr>
      </w:pPr>
      <w:r w:rsidRPr="00891975">
        <w:rPr>
          <w:b/>
        </w:rPr>
        <w:t>SPRENDIMAS</w:t>
      </w:r>
    </w:p>
    <w:p w14:paraId="5F684922" w14:textId="77777777" w:rsidR="006C1CC0" w:rsidRDefault="00886C34" w:rsidP="0038398C">
      <w:pPr>
        <w:jc w:val="center"/>
        <w:rPr>
          <w:b/>
          <w:bCs/>
        </w:rPr>
      </w:pPr>
      <w:r w:rsidRPr="00891975">
        <w:rPr>
          <w:b/>
          <w:bCs/>
        </w:rPr>
        <w:t xml:space="preserve">DĖL SAVIVALDYBĖS TARYBOS </w:t>
      </w:r>
      <w:r w:rsidRPr="00891975">
        <w:rPr>
          <w:b/>
        </w:rPr>
        <w:t>2015 M. VASARIO 23 D. SPRENDIMO NR. 1-34</w:t>
      </w:r>
      <w:r w:rsidRPr="00891975">
        <w:rPr>
          <w:b/>
          <w:bCs/>
        </w:rPr>
        <w:t xml:space="preserve"> „</w:t>
      </w:r>
      <w:bookmarkStart w:id="1" w:name="Pavadinimas"/>
      <w:r w:rsidRPr="00891975">
        <w:rPr>
          <w:b/>
          <w:bCs/>
        </w:rPr>
        <w:t xml:space="preserve">DĖL MOKĖJIMO UŽ SOCIALINES PASLAUGAS TVARKOS APRAŠO PATVIRTINIMO IR SAVIVALDYBĖS TARYBOS 2010 M. RUGSĖJO 28 D. SPRENDIMO </w:t>
      </w:r>
      <w:bookmarkEnd w:id="1"/>
      <w:r w:rsidRPr="00891975">
        <w:rPr>
          <w:b/>
          <w:bCs/>
        </w:rPr>
        <w:t>NR.</w:t>
      </w:r>
      <w:bookmarkStart w:id="2" w:name="Nr"/>
      <w:r w:rsidRPr="00891975">
        <w:rPr>
          <w:b/>
          <w:bCs/>
        </w:rPr>
        <w:t xml:space="preserve"> 1-60-13 </w:t>
      </w:r>
      <w:bookmarkEnd w:id="2"/>
    </w:p>
    <w:p w14:paraId="1DD46A26" w14:textId="4C226ACE" w:rsidR="0038398C" w:rsidRPr="00891975" w:rsidRDefault="00886C34" w:rsidP="0038398C">
      <w:pPr>
        <w:jc w:val="center"/>
        <w:rPr>
          <w:szCs w:val="24"/>
        </w:rPr>
      </w:pPr>
      <w:r w:rsidRPr="00891975">
        <w:rPr>
          <w:b/>
          <w:bCs/>
        </w:rPr>
        <w:t>1 PUNKTO PRIPAŽINIMO NETEKUSIU GALIOS“</w:t>
      </w:r>
      <w:r w:rsidR="0038398C" w:rsidRPr="00891975">
        <w:rPr>
          <w:b/>
          <w:bCs/>
        </w:rPr>
        <w:t xml:space="preserve"> PAKEITIMO</w:t>
      </w:r>
    </w:p>
    <w:p w14:paraId="64C9DE8E" w14:textId="71E69E8C" w:rsidR="0062551B" w:rsidRDefault="0062551B" w:rsidP="003E58F0">
      <w:pPr>
        <w:jc w:val="center"/>
      </w:pPr>
    </w:p>
    <w:p w14:paraId="12E605A2" w14:textId="77777777" w:rsidR="00891975" w:rsidRPr="00A562AA" w:rsidRDefault="00891975" w:rsidP="00891975">
      <w:pPr>
        <w:jc w:val="center"/>
      </w:pPr>
      <w:r>
        <w:rPr>
          <w:rStyle w:val="Style3"/>
        </w:rPr>
        <w:fldChar w:fldCharType="begin">
          <w:ffData>
            <w:name w:val="registravimoDataIlga"/>
            <w:enabled/>
            <w:calcOnExit w:val="0"/>
            <w:textInput/>
          </w:ffData>
        </w:fldChar>
      </w:r>
      <w:bookmarkStart w:id="3" w:name="registravimoDataIlga"/>
      <w:r>
        <w:rPr>
          <w:rStyle w:val="Style3"/>
        </w:rPr>
        <w:instrText xml:space="preserve"> FORMTEXT </w:instrText>
      </w:r>
      <w:r>
        <w:rPr>
          <w:rStyle w:val="Style3"/>
        </w:rPr>
      </w:r>
      <w:r>
        <w:rPr>
          <w:rStyle w:val="Style3"/>
        </w:rPr>
        <w:fldChar w:fldCharType="separate"/>
      </w:r>
      <w:r>
        <w:rPr>
          <w:rStyle w:val="Style3"/>
          <w:noProof/>
        </w:rPr>
        <w:t>2022 m. vasario 3 d.</w:t>
      </w:r>
      <w:r>
        <w:rPr>
          <w:rStyle w:val="Style3"/>
        </w:rPr>
        <w:fldChar w:fldCharType="end"/>
      </w:r>
      <w:bookmarkEnd w:id="3"/>
      <w:r w:rsidRPr="00A562AA">
        <w:t xml:space="preserve"> Nr. </w:t>
      </w:r>
      <w:r>
        <w:fldChar w:fldCharType="begin">
          <w:ffData>
            <w:name w:val="registravimoNr"/>
            <w:enabled/>
            <w:calcOnExit w:val="0"/>
            <w:textInput/>
          </w:ffData>
        </w:fldChar>
      </w:r>
      <w:bookmarkStart w:id="4" w:name="registravimoNr"/>
      <w:r>
        <w:instrText xml:space="preserve"> FORMTEXT </w:instrText>
      </w:r>
      <w:r>
        <w:fldChar w:fldCharType="separate"/>
      </w:r>
      <w:r>
        <w:rPr>
          <w:noProof/>
        </w:rPr>
        <w:t>TSP-53</w:t>
      </w:r>
      <w:r>
        <w:fldChar w:fldCharType="end"/>
      </w:r>
      <w:bookmarkEnd w:id="4"/>
    </w:p>
    <w:p w14:paraId="1D72D8BE" w14:textId="5A63B818" w:rsidR="00891975" w:rsidRDefault="00891975" w:rsidP="00891975">
      <w:pPr>
        <w:keepNext/>
        <w:jc w:val="center"/>
        <w:outlineLvl w:val="2"/>
      </w:pPr>
      <w:r w:rsidRPr="00A562AA">
        <w:t>Panevėžys</w:t>
      </w:r>
    </w:p>
    <w:p w14:paraId="3E9A5799" w14:textId="77777777" w:rsidR="0077284D" w:rsidRPr="00A562AA" w:rsidRDefault="0077284D" w:rsidP="00891975">
      <w:pPr>
        <w:keepNext/>
        <w:jc w:val="center"/>
        <w:outlineLvl w:val="2"/>
        <w:rPr>
          <w:b/>
        </w:rPr>
      </w:pPr>
    </w:p>
    <w:p w14:paraId="52CD7FDE" w14:textId="279F6430" w:rsidR="00CC4D8A" w:rsidRPr="00891975" w:rsidRDefault="00CC4D8A" w:rsidP="00891975">
      <w:pPr>
        <w:spacing w:line="360" w:lineRule="auto"/>
        <w:ind w:firstLine="851"/>
        <w:contextualSpacing/>
        <w:jc w:val="both"/>
        <w:rPr>
          <w:szCs w:val="24"/>
        </w:rPr>
      </w:pPr>
      <w:r w:rsidRPr="00891975">
        <w:rPr>
          <w:szCs w:val="24"/>
        </w:rPr>
        <w:t>Vadovaudamasi Lietuvos Respublikos vietos savivaldos</w:t>
      </w:r>
      <w:r w:rsidR="00633B0C" w:rsidRPr="00891975">
        <w:rPr>
          <w:szCs w:val="24"/>
        </w:rPr>
        <w:t xml:space="preserve"> įstatymo 6 straipsnio 12 punktu</w:t>
      </w:r>
      <w:r w:rsidRPr="00891975">
        <w:rPr>
          <w:szCs w:val="24"/>
        </w:rPr>
        <w:t>, 18 straipsnio 1 dalimi,</w:t>
      </w:r>
      <w:r w:rsidRPr="00891975">
        <w:t xml:space="preserve"> </w:t>
      </w:r>
      <w:r w:rsidRPr="00891975">
        <w:rPr>
          <w:szCs w:val="24"/>
        </w:rPr>
        <w:t xml:space="preserve">Lietuvos Respublikos socialinių paslaugų įstatymo </w:t>
      </w:r>
      <w:r w:rsidRPr="00891975">
        <w:t>13 straipsnio 2 dalimi,</w:t>
      </w:r>
      <w:r w:rsidR="008368C3" w:rsidRPr="00891975">
        <w:rPr>
          <w:szCs w:val="24"/>
        </w:rPr>
        <w:t xml:space="preserve"> 26 straipsnio 3 ir 8 dalimis</w:t>
      </w:r>
      <w:r w:rsidRPr="00891975">
        <w:rPr>
          <w:szCs w:val="24"/>
          <w:lang w:eastAsia="lt-LT"/>
        </w:rPr>
        <w:t>,</w:t>
      </w:r>
      <w:r w:rsidR="00633B0C" w:rsidRPr="00891975">
        <w:t xml:space="preserve"> </w:t>
      </w:r>
      <w:r w:rsidRPr="00891975">
        <w:rPr>
          <w:szCs w:val="24"/>
        </w:rPr>
        <w:t>Mokėjimo už socialines paslaugas tvarkos aprašo, patvirtinto Lietuvos Respublikos Vyriausybės 2006 m. birželio 14 d. nutarimu Nr.</w:t>
      </w:r>
      <w:r w:rsidR="00891975">
        <w:rPr>
          <w:szCs w:val="24"/>
        </w:rPr>
        <w:t xml:space="preserve"> </w:t>
      </w:r>
      <w:r w:rsidRPr="00891975">
        <w:rPr>
          <w:szCs w:val="24"/>
        </w:rPr>
        <w:t>583</w:t>
      </w:r>
      <w:r w:rsidR="00891975">
        <w:rPr>
          <w:szCs w:val="24"/>
        </w:rPr>
        <w:t xml:space="preserve"> </w:t>
      </w:r>
      <w:r w:rsidR="00886C34" w:rsidRPr="00891975">
        <w:rPr>
          <w:szCs w:val="24"/>
        </w:rPr>
        <w:t>„Dėl Mokėjimo už socialines</w:t>
      </w:r>
      <w:r w:rsidR="00633B0C" w:rsidRPr="00891975">
        <w:rPr>
          <w:szCs w:val="24"/>
        </w:rPr>
        <w:t xml:space="preserve"> </w:t>
      </w:r>
      <w:r w:rsidR="00886C34" w:rsidRPr="00891975">
        <w:rPr>
          <w:szCs w:val="24"/>
        </w:rPr>
        <w:t>paslaugas tvarkos aprašo patvirtinimo“</w:t>
      </w:r>
      <w:r w:rsidR="00633B0C" w:rsidRPr="00891975">
        <w:rPr>
          <w:szCs w:val="24"/>
        </w:rPr>
        <w:t xml:space="preserve">, </w:t>
      </w:r>
      <w:r w:rsidR="004B12F8" w:rsidRPr="00891975">
        <w:rPr>
          <w:szCs w:val="24"/>
        </w:rPr>
        <w:t>3 punktu, Panevėžio miesto savivaldybės taryba</w:t>
      </w:r>
      <w:r w:rsidRPr="00891975">
        <w:rPr>
          <w:szCs w:val="24"/>
        </w:rPr>
        <w:t xml:space="preserve"> </w:t>
      </w:r>
      <w:r w:rsidR="00891975">
        <w:rPr>
          <w:szCs w:val="24"/>
        </w:rPr>
        <w:br/>
      </w:r>
      <w:r w:rsidRPr="00891975">
        <w:rPr>
          <w:szCs w:val="24"/>
        </w:rPr>
        <w:t>n u s p r e n d ž i a:</w:t>
      </w:r>
    </w:p>
    <w:p w14:paraId="103332AD" w14:textId="0514C3EF" w:rsidR="00886C34" w:rsidRPr="00891975" w:rsidRDefault="001703BF" w:rsidP="00891975">
      <w:pPr>
        <w:pStyle w:val="Sraopastraipa"/>
        <w:spacing w:after="0" w:line="360" w:lineRule="auto"/>
        <w:ind w:left="0" w:firstLine="851"/>
        <w:jc w:val="both"/>
        <w:rPr>
          <w:lang w:val="lt-LT"/>
        </w:rPr>
      </w:pPr>
      <w:r>
        <w:rPr>
          <w:lang w:val="lt-LT"/>
        </w:rPr>
        <w:t xml:space="preserve">1. </w:t>
      </w:r>
      <w:r w:rsidR="00CC4D8A" w:rsidRPr="00891975">
        <w:rPr>
          <w:lang w:val="lt-LT"/>
        </w:rPr>
        <w:t xml:space="preserve">Pakeisti </w:t>
      </w:r>
      <w:r w:rsidR="00CC4D8A" w:rsidRPr="00891975">
        <w:rPr>
          <w:bCs/>
          <w:lang w:val="lt-LT"/>
        </w:rPr>
        <w:t xml:space="preserve">Mokėjimo už socialines paslaugas tvarkos aprašą, patvirtintą </w:t>
      </w:r>
      <w:r w:rsidR="00886C34" w:rsidRPr="00891975">
        <w:rPr>
          <w:bCs/>
          <w:lang w:val="lt-LT"/>
        </w:rPr>
        <w:t>Panevėžio miesto s</w:t>
      </w:r>
      <w:r w:rsidR="00CC4D8A" w:rsidRPr="00891975">
        <w:rPr>
          <w:bCs/>
          <w:lang w:val="lt-LT"/>
        </w:rPr>
        <w:t>avivaldybės tarybos 2015 m. vasario 23 d. sprendimu Nr. 1-34</w:t>
      </w:r>
      <w:r w:rsidR="00886C34" w:rsidRPr="00891975">
        <w:rPr>
          <w:bCs/>
          <w:lang w:val="lt-LT"/>
        </w:rPr>
        <w:t xml:space="preserve"> „Dėl Mokėjimo už socialines paslaugas tvarkos aprašo patvirtinimo ir Savivaldybės tarybos 2010 m. rugsėjo 28 d. sprendimo </w:t>
      </w:r>
      <w:r w:rsidR="00886C34" w:rsidRPr="00891975">
        <w:rPr>
          <w:bCs/>
          <w:lang w:val="lt-LT"/>
        </w:rPr>
        <w:br/>
        <w:t>Nr. 1-60-13 1 punkto pripažinimo netekusiu galios“</w:t>
      </w:r>
      <w:r w:rsidR="00CC4D8A" w:rsidRPr="00891975">
        <w:rPr>
          <w:bCs/>
          <w:lang w:val="lt-LT"/>
        </w:rPr>
        <w:t xml:space="preserve">, </w:t>
      </w:r>
      <w:r w:rsidR="00891975">
        <w:rPr>
          <w:bCs/>
          <w:lang w:val="lt-LT"/>
        </w:rPr>
        <w:t>taip</w:t>
      </w:r>
      <w:r w:rsidR="00886C34" w:rsidRPr="00891975">
        <w:rPr>
          <w:bCs/>
          <w:lang w:val="lt-LT"/>
        </w:rPr>
        <w:t>:</w:t>
      </w:r>
    </w:p>
    <w:p w14:paraId="30AF4C47" w14:textId="7736A525" w:rsidR="00CC4D8A" w:rsidRPr="00891975" w:rsidRDefault="00CB4019" w:rsidP="00891975">
      <w:pPr>
        <w:pStyle w:val="Sraopastraipa"/>
        <w:spacing w:after="0" w:line="360" w:lineRule="auto"/>
        <w:ind w:left="851"/>
        <w:jc w:val="both"/>
        <w:rPr>
          <w:lang w:val="lt-LT"/>
        </w:rPr>
      </w:pPr>
      <w:r w:rsidRPr="00891975">
        <w:rPr>
          <w:lang w:val="lt-LT"/>
        </w:rPr>
        <w:t>1.</w:t>
      </w:r>
      <w:r w:rsidR="001703BF">
        <w:rPr>
          <w:lang w:val="lt-LT"/>
        </w:rPr>
        <w:t>1.</w:t>
      </w:r>
      <w:r w:rsidRPr="00891975">
        <w:rPr>
          <w:lang w:val="lt-LT"/>
        </w:rPr>
        <w:t xml:space="preserve"> </w:t>
      </w:r>
      <w:r w:rsidR="00886C34" w:rsidRPr="00891975">
        <w:rPr>
          <w:lang w:val="lt-LT"/>
        </w:rPr>
        <w:t xml:space="preserve">Pakeisti </w:t>
      </w:r>
      <w:r w:rsidR="008A67FA" w:rsidRPr="00891975">
        <w:rPr>
          <w:lang w:val="lt-LT"/>
        </w:rPr>
        <w:t>7</w:t>
      </w:r>
      <w:r w:rsidR="00CC4D8A" w:rsidRPr="00891975">
        <w:rPr>
          <w:lang w:val="lt-LT"/>
        </w:rPr>
        <w:t xml:space="preserve"> punktą ir jį išdėstyti taip:</w:t>
      </w:r>
    </w:p>
    <w:p w14:paraId="500E1775" w14:textId="1A739DE0" w:rsidR="00CC4D8A" w:rsidRDefault="00C54A36" w:rsidP="00891975">
      <w:pPr>
        <w:pStyle w:val="Sraopastraipa"/>
        <w:spacing w:after="0" w:line="360" w:lineRule="auto"/>
        <w:ind w:left="0" w:firstLine="851"/>
        <w:jc w:val="both"/>
        <w:rPr>
          <w:lang w:val="lt-LT"/>
        </w:rPr>
      </w:pPr>
      <w:r w:rsidRPr="00891975">
        <w:rPr>
          <w:lang w:val="lt-LT"/>
        </w:rPr>
        <w:t>„7</w:t>
      </w:r>
      <w:r w:rsidR="00CC4D8A" w:rsidRPr="00891975">
        <w:rPr>
          <w:lang w:val="lt-LT"/>
        </w:rPr>
        <w:t xml:space="preserve">. </w:t>
      </w:r>
      <w:r w:rsidRPr="00891975">
        <w:rPr>
          <w:lang w:val="lt-LT"/>
        </w:rPr>
        <w:t>Asmens (šeimos) ir Savivaldybės tarpusavio teisės ir pareigos, susijusios su asmens (šeimos) mokėjimu už specialiąsias socialines paslaugas, nustatomos rašytine</w:t>
      </w:r>
      <w:r w:rsidR="0012414D">
        <w:rPr>
          <w:lang w:val="lt-LT"/>
        </w:rPr>
        <w:t xml:space="preserve"> sutartimi</w:t>
      </w:r>
      <w:r w:rsidRPr="00891975">
        <w:rPr>
          <w:lang w:val="lt-LT"/>
        </w:rPr>
        <w:t xml:space="preserve"> </w:t>
      </w:r>
      <w:r w:rsidR="0012414D" w:rsidRPr="00891975">
        <w:rPr>
          <w:lang w:val="lt-LT"/>
        </w:rPr>
        <w:t>(toliau – Sutartis)</w:t>
      </w:r>
      <w:r w:rsidRPr="00891975">
        <w:rPr>
          <w:lang w:val="lt-LT"/>
        </w:rPr>
        <w:t>, kurią pasirašo Savivaldybės administracijos direktorius arba Savivaldybės administracijos direktoriaus įgaliotas asmuo, kurioje nustatyti konkretūs asmens (šeimos) mokėjimo už socialines paslaugas dydžiai (pinigine išraiška) ir mokėjimo tvarka, asmens (šeimos) finansinių galimybių vertinimo iš naujo dėl asmens (šeimos) pajamų ir asmens turto pokyčių, įvykusių per šių paslaugų gavimo laiką, sąlygos</w:t>
      </w:r>
      <w:r w:rsidR="00891975">
        <w:rPr>
          <w:lang w:val="lt-LT"/>
        </w:rPr>
        <w:t>.</w:t>
      </w:r>
      <w:r w:rsidR="0012414D">
        <w:rPr>
          <w:lang w:val="lt-LT"/>
        </w:rPr>
        <w:t xml:space="preserve"> Sutartys pasirašomos tarp:</w:t>
      </w:r>
    </w:p>
    <w:p w14:paraId="1EC15D7D" w14:textId="06643276" w:rsidR="0012414D" w:rsidRDefault="0012414D" w:rsidP="0012414D">
      <w:pPr>
        <w:spacing w:line="360" w:lineRule="auto"/>
        <w:ind w:firstLine="851"/>
        <w:jc w:val="both"/>
      </w:pPr>
      <w:r>
        <w:t>7.1. už socialinės priežiūros paslaugas, teikiamas Panevėžio socialinių paslaugų centre</w:t>
      </w:r>
      <w:r w:rsidR="003A1C76">
        <w:t>,</w:t>
      </w:r>
      <w:r>
        <w:t xml:space="preserve"> </w:t>
      </w:r>
      <w:r w:rsidR="003A1C76">
        <w:t>–</w:t>
      </w:r>
      <w:r>
        <w:t xml:space="preserve"> socialines paslaugas gaunančio asmens (vieno iš suaugusių šeimos narių) ar jo globėjo (rūpintojo) ir</w:t>
      </w:r>
      <w:r w:rsidRPr="007E1902">
        <w:t xml:space="preserve"> </w:t>
      </w:r>
      <w:r>
        <w:t>Panevėžio socialinių paslaugų centro;</w:t>
      </w:r>
    </w:p>
    <w:p w14:paraId="7B2C4692" w14:textId="4CF08287" w:rsidR="0012414D" w:rsidRDefault="0012414D" w:rsidP="0012414D">
      <w:pPr>
        <w:spacing w:line="360" w:lineRule="auto"/>
        <w:ind w:firstLine="851"/>
        <w:jc w:val="both"/>
      </w:pPr>
      <w:r>
        <w:t>7.2. už socialinės priežiūros p</w:t>
      </w:r>
      <w:r w:rsidR="00D47E46">
        <w:t>aslaugas, teikiamas akredituotose</w:t>
      </w:r>
      <w:r>
        <w:t xml:space="preserve"> socialines paslaugas teikiančiose įstaigose</w:t>
      </w:r>
      <w:r w:rsidR="003A1C76">
        <w:t>,</w:t>
      </w:r>
      <w:r>
        <w:t xml:space="preserve"> </w:t>
      </w:r>
      <w:r w:rsidR="003A1C76">
        <w:t>–</w:t>
      </w:r>
      <w:r>
        <w:t xml:space="preserve"> socialines paslaugas gaunančio asmens (vieno iš suaugusių šeimos narių) ar jo globėjo (rūpintojo) ir Socialinių paslaugų teikėjo;</w:t>
      </w:r>
    </w:p>
    <w:p w14:paraId="79647AA1" w14:textId="55EF864A" w:rsidR="0012414D" w:rsidRPr="00891975" w:rsidRDefault="0012414D" w:rsidP="00EE6582">
      <w:pPr>
        <w:spacing w:line="360" w:lineRule="auto"/>
        <w:ind w:firstLine="851"/>
        <w:jc w:val="both"/>
      </w:pPr>
      <w:r>
        <w:lastRenderedPageBreak/>
        <w:t xml:space="preserve">7.3. už socialinės globos paslaugas </w:t>
      </w:r>
      <w:r w:rsidR="003A1C76">
        <w:t>–</w:t>
      </w:r>
      <w:r>
        <w:t xml:space="preserve"> socialines paslaugas gaunančio asmens (vieno iš suaugusių šeimos narių) ar jo globėjo (rūpintojo), </w:t>
      </w:r>
      <w:r w:rsidRPr="0032281C">
        <w:t xml:space="preserve">Savivaldybės administracijos </w:t>
      </w:r>
      <w:r w:rsidRPr="00AD6A5D">
        <w:t>ir Socialinių paslaugų teikėjo</w:t>
      </w:r>
      <w:r w:rsidRPr="0032281C">
        <w:t>.</w:t>
      </w:r>
      <w:r w:rsidR="00EE6582">
        <w:t>“.</w:t>
      </w:r>
    </w:p>
    <w:p w14:paraId="24C4D5D2" w14:textId="1360EF5B" w:rsidR="00F5415F" w:rsidRPr="00891975" w:rsidRDefault="001703BF" w:rsidP="00891975">
      <w:pPr>
        <w:pStyle w:val="Sraopastraipa"/>
        <w:spacing w:after="0" w:line="360" w:lineRule="auto"/>
        <w:ind w:left="0" w:firstLine="851"/>
        <w:jc w:val="both"/>
        <w:rPr>
          <w:lang w:val="lt-LT"/>
        </w:rPr>
      </w:pPr>
      <w:r>
        <w:rPr>
          <w:lang w:val="lt-LT"/>
        </w:rPr>
        <w:t>1.</w:t>
      </w:r>
      <w:r w:rsidR="00CB4019" w:rsidRPr="00891975">
        <w:rPr>
          <w:lang w:val="lt-LT"/>
        </w:rPr>
        <w:t xml:space="preserve">2. </w:t>
      </w:r>
      <w:r w:rsidR="00F5415F" w:rsidRPr="00891975">
        <w:rPr>
          <w:lang w:val="lt-LT"/>
        </w:rPr>
        <w:t>Pakeisti 14</w:t>
      </w:r>
      <w:r w:rsidR="003A1C76">
        <w:rPr>
          <w:lang w:val="lt-LT"/>
        </w:rPr>
        <w:t>, 15</w:t>
      </w:r>
      <w:r w:rsidR="00F5415F" w:rsidRPr="00891975">
        <w:rPr>
          <w:lang w:val="lt-LT"/>
        </w:rPr>
        <w:t xml:space="preserve"> punkt</w:t>
      </w:r>
      <w:r w:rsidR="003A1C76">
        <w:rPr>
          <w:lang w:val="lt-LT"/>
        </w:rPr>
        <w:t>us</w:t>
      </w:r>
      <w:r w:rsidR="00F5415F" w:rsidRPr="00891975">
        <w:rPr>
          <w:lang w:val="lt-LT"/>
        </w:rPr>
        <w:t xml:space="preserve"> ir j</w:t>
      </w:r>
      <w:r w:rsidR="003A1C76">
        <w:rPr>
          <w:lang w:val="lt-LT"/>
        </w:rPr>
        <w:t>uos</w:t>
      </w:r>
      <w:r w:rsidR="00F5415F" w:rsidRPr="00891975">
        <w:rPr>
          <w:lang w:val="lt-LT"/>
        </w:rPr>
        <w:t xml:space="preserve"> išdėstyti taip:</w:t>
      </w:r>
    </w:p>
    <w:p w14:paraId="2E4B8F17" w14:textId="447CEB58" w:rsidR="00F5415F" w:rsidRPr="00891975" w:rsidRDefault="00F5415F" w:rsidP="00891975">
      <w:pPr>
        <w:spacing w:line="360" w:lineRule="auto"/>
        <w:ind w:firstLine="851"/>
        <w:jc w:val="both"/>
        <w:rPr>
          <w:rFonts w:eastAsia="Calibri"/>
          <w:szCs w:val="24"/>
        </w:rPr>
      </w:pPr>
      <w:r w:rsidRPr="00891975">
        <w:rPr>
          <w:rFonts w:eastAsia="Calibri"/>
          <w:szCs w:val="24"/>
        </w:rPr>
        <w:t>„14. Asmuo (šeima), kurio(s) pajamos didesnės už VRP dvigubą dydį, už Asmens higienos ir priežiūros paslaugų organizavimo paslaugą moka pagal Savivaldybės taryb</w:t>
      </w:r>
      <w:r w:rsidR="007C6DEB">
        <w:rPr>
          <w:rFonts w:eastAsia="Calibri"/>
          <w:szCs w:val="24"/>
        </w:rPr>
        <w:t>os patvirtintą kainą, išskyrus:</w:t>
      </w:r>
    </w:p>
    <w:p w14:paraId="23BD28DE" w14:textId="42C40FB1" w:rsidR="00F5415F" w:rsidRPr="00891975" w:rsidRDefault="007C6DEB" w:rsidP="00891975">
      <w:pPr>
        <w:spacing w:line="360" w:lineRule="auto"/>
        <w:ind w:firstLine="851"/>
        <w:jc w:val="both"/>
      </w:pPr>
      <w:r>
        <w:t xml:space="preserve">14.1 </w:t>
      </w:r>
      <w:r w:rsidRPr="00891975">
        <w:rPr>
          <w:rFonts w:eastAsia="Calibri"/>
          <w:szCs w:val="24"/>
          <w:shd w:val="clear" w:color="auto" w:fill="FFFFFF"/>
        </w:rPr>
        <w:t>vienas gyvenantis asmuo ar</w:t>
      </w:r>
      <w:r w:rsidRPr="00891975">
        <w:rPr>
          <w:rFonts w:eastAsia="Calibri"/>
          <w:szCs w:val="24"/>
        </w:rPr>
        <w:t xml:space="preserve"> </w:t>
      </w:r>
      <w:r w:rsidRPr="00891975">
        <w:rPr>
          <w:rFonts w:eastAsia="Calibri"/>
          <w:szCs w:val="24"/>
          <w:shd w:val="clear" w:color="auto" w:fill="FFFFFF"/>
        </w:rPr>
        <w:t>vienas suaugęs asmuo su vienu ar daugiau vaikų</w:t>
      </w:r>
      <w:r w:rsidRPr="00891975">
        <w:rPr>
          <w:rFonts w:eastAsia="Calibri"/>
          <w:szCs w:val="24"/>
        </w:rPr>
        <w:t>, k</w:t>
      </w:r>
      <w:r>
        <w:rPr>
          <w:rFonts w:eastAsia="Calibri"/>
          <w:szCs w:val="24"/>
        </w:rPr>
        <w:t>urio pajamos didesnės už VRP dvi</w:t>
      </w:r>
      <w:r w:rsidRPr="00891975">
        <w:rPr>
          <w:rFonts w:eastAsia="Calibri"/>
          <w:szCs w:val="24"/>
        </w:rPr>
        <w:t>gubą dydį, bet m</w:t>
      </w:r>
      <w:r>
        <w:rPr>
          <w:rFonts w:eastAsia="Calibri"/>
          <w:szCs w:val="24"/>
        </w:rPr>
        <w:t>ažesnės už VRP trigubą dydį,</w:t>
      </w:r>
      <w:r w:rsidRPr="00891975">
        <w:rPr>
          <w:rFonts w:eastAsia="Calibri"/>
          <w:szCs w:val="24"/>
        </w:rPr>
        <w:t xml:space="preserve"> Asmens higienos ir priež</w:t>
      </w:r>
      <w:r>
        <w:rPr>
          <w:rFonts w:eastAsia="Calibri"/>
          <w:szCs w:val="24"/>
        </w:rPr>
        <w:t>iūros paslaugų organizavimo paslaugomis naudojasi nemokamai;</w:t>
      </w:r>
    </w:p>
    <w:p w14:paraId="2AD59960" w14:textId="7763C327" w:rsidR="00F5415F" w:rsidRPr="00891975" w:rsidRDefault="00F5415F" w:rsidP="00891975">
      <w:pPr>
        <w:spacing w:line="360" w:lineRule="auto"/>
        <w:ind w:firstLine="851"/>
        <w:jc w:val="both"/>
      </w:pPr>
      <w:r w:rsidRPr="00891975">
        <w:rPr>
          <w:rFonts w:eastAsia="Calibri"/>
          <w:szCs w:val="24"/>
        </w:rPr>
        <w:t xml:space="preserve">14.2. </w:t>
      </w:r>
      <w:r w:rsidRPr="00891975">
        <w:rPr>
          <w:rFonts w:eastAsia="Calibri"/>
          <w:szCs w:val="24"/>
          <w:shd w:val="clear" w:color="auto" w:fill="FFFFFF"/>
        </w:rPr>
        <w:t>vienas gyvenantis asmuo ar</w:t>
      </w:r>
      <w:r w:rsidRPr="00891975">
        <w:rPr>
          <w:rFonts w:eastAsia="Calibri"/>
          <w:szCs w:val="24"/>
        </w:rPr>
        <w:t xml:space="preserve"> </w:t>
      </w:r>
      <w:r w:rsidRPr="00891975">
        <w:rPr>
          <w:rFonts w:eastAsia="Calibri"/>
          <w:szCs w:val="24"/>
          <w:shd w:val="clear" w:color="auto" w:fill="FFFFFF"/>
        </w:rPr>
        <w:t>vienas suaugęs asmuo su vienu ar daugiau vaikų</w:t>
      </w:r>
      <w:r w:rsidRPr="00891975">
        <w:rPr>
          <w:rFonts w:eastAsia="Calibri"/>
          <w:szCs w:val="24"/>
        </w:rPr>
        <w:t>, kurio pajamos didesnės už VRP trigubą dydį, bet mažesnės už VRP keturgubą dydį, už Asmens higienos ir priežiūros paslaugų organizavimo paslaugą moka 50 procentų Savivaldybės tarybos patvirtintos kainos.</w:t>
      </w:r>
    </w:p>
    <w:p w14:paraId="08A7A83D" w14:textId="4942955F" w:rsidR="00CB4019" w:rsidRPr="00891975" w:rsidRDefault="00CB4019" w:rsidP="00891975">
      <w:pPr>
        <w:pStyle w:val="Sraopastraipa"/>
        <w:spacing w:after="0" w:line="360" w:lineRule="auto"/>
        <w:ind w:left="0" w:firstLine="851"/>
        <w:jc w:val="both"/>
        <w:rPr>
          <w:lang w:val="lt-LT"/>
        </w:rPr>
      </w:pPr>
      <w:r w:rsidRPr="00891975">
        <w:rPr>
          <w:lang w:val="lt-LT"/>
        </w:rPr>
        <w:t>15. Asmuo (šeima), kurio(s) pajamos didesnės už valstybės remiamų pajamų dvigubą dydį, per mė</w:t>
      </w:r>
      <w:r w:rsidR="00F5415F" w:rsidRPr="00891975">
        <w:rPr>
          <w:lang w:val="lt-LT"/>
        </w:rPr>
        <w:t xml:space="preserve">nesį už Transporto organizavimo </w:t>
      </w:r>
      <w:r w:rsidRPr="00891975">
        <w:rPr>
          <w:lang w:val="lt-LT"/>
        </w:rPr>
        <w:t>paslaugas moka pagal Savivaldybės tarybos patvirtintą kainą</w:t>
      </w:r>
      <w:r w:rsidR="00891975">
        <w:rPr>
          <w:lang w:val="lt-LT"/>
        </w:rPr>
        <w:t>.“</w:t>
      </w:r>
      <w:r w:rsidRPr="00891975">
        <w:rPr>
          <w:lang w:val="lt-LT"/>
        </w:rPr>
        <w:t>.</w:t>
      </w:r>
    </w:p>
    <w:p w14:paraId="5C5FF27C" w14:textId="5018D967" w:rsidR="00002CAE" w:rsidRPr="00891975" w:rsidRDefault="001703BF" w:rsidP="00891975">
      <w:pPr>
        <w:pStyle w:val="Sraopastraipa"/>
        <w:spacing w:after="0" w:line="360" w:lineRule="auto"/>
        <w:ind w:left="0" w:firstLine="851"/>
        <w:jc w:val="both"/>
        <w:rPr>
          <w:lang w:val="lt-LT"/>
        </w:rPr>
      </w:pPr>
      <w:r>
        <w:rPr>
          <w:lang w:val="lt-LT"/>
        </w:rPr>
        <w:t>1.</w:t>
      </w:r>
      <w:r w:rsidR="003A1C76">
        <w:rPr>
          <w:lang w:val="lt-LT"/>
        </w:rPr>
        <w:t>3</w:t>
      </w:r>
      <w:r w:rsidR="00CC4D8A" w:rsidRPr="00891975">
        <w:rPr>
          <w:lang w:val="lt-LT"/>
        </w:rPr>
        <w:t xml:space="preserve">. </w:t>
      </w:r>
      <w:r w:rsidR="0006323C" w:rsidRPr="00891975">
        <w:rPr>
          <w:lang w:val="lt-LT"/>
        </w:rPr>
        <w:t>Pripažinti netekusiu galios 26 punktą.</w:t>
      </w:r>
    </w:p>
    <w:p w14:paraId="10DF2132" w14:textId="4BB0C737" w:rsidR="00002CAE" w:rsidRPr="00891975" w:rsidRDefault="001703BF" w:rsidP="00891975">
      <w:pPr>
        <w:pStyle w:val="Sraopastraipa"/>
        <w:spacing w:after="0" w:line="360" w:lineRule="auto"/>
        <w:ind w:left="0" w:firstLine="851"/>
        <w:jc w:val="both"/>
        <w:rPr>
          <w:lang w:val="lt-LT"/>
        </w:rPr>
      </w:pPr>
      <w:r>
        <w:rPr>
          <w:lang w:val="lt-LT"/>
        </w:rPr>
        <w:t>1.</w:t>
      </w:r>
      <w:r w:rsidR="003A1C76">
        <w:rPr>
          <w:lang w:val="lt-LT"/>
        </w:rPr>
        <w:t>4</w:t>
      </w:r>
      <w:r w:rsidR="00002CAE" w:rsidRPr="00891975">
        <w:rPr>
          <w:lang w:val="lt-LT"/>
        </w:rPr>
        <w:t>. Pakeisti 27 punktą ir jį išdėstyti taip:</w:t>
      </w:r>
    </w:p>
    <w:p w14:paraId="343B3445" w14:textId="456DCA80" w:rsidR="00002CAE" w:rsidRPr="00891975" w:rsidRDefault="00002CAE" w:rsidP="00891975">
      <w:pPr>
        <w:spacing w:line="360" w:lineRule="auto"/>
        <w:ind w:firstLine="851"/>
        <w:jc w:val="both"/>
      </w:pPr>
      <w:r w:rsidRPr="00891975">
        <w:t>„27. Asmeniui (šeimai), kuris (kuri) patiria socialinės rizikos veiksnius, socialinės priežiūros paslaugos (socialinių įgūdžių ugdymo, palaikymo ir (ar) atkūrimo, laikino apnakvindinimo,</w:t>
      </w:r>
      <w:r w:rsidR="00EE6582">
        <w:t xml:space="preserve"> psichosocialinės pagalbos paslaugos,</w:t>
      </w:r>
      <w:r w:rsidRPr="00891975">
        <w:t xml:space="preserve"> </w:t>
      </w:r>
      <w:r w:rsidRPr="00891975">
        <w:rPr>
          <w:szCs w:val="24"/>
        </w:rPr>
        <w:t>intensyvi krizių įveikimo pagalba</w:t>
      </w:r>
      <w:r w:rsidRPr="00891975">
        <w:t>) teikiamos nemokamai</w:t>
      </w:r>
      <w:r w:rsidR="00891975">
        <w:t>.</w:t>
      </w:r>
      <w:r w:rsidRPr="00891975">
        <w:t>“.</w:t>
      </w:r>
    </w:p>
    <w:p w14:paraId="5608A101" w14:textId="7D0DE2EC" w:rsidR="00002CAE" w:rsidRPr="00891975" w:rsidRDefault="001703BF" w:rsidP="00891975">
      <w:pPr>
        <w:spacing w:line="360" w:lineRule="auto"/>
        <w:ind w:firstLine="851"/>
        <w:jc w:val="both"/>
      </w:pPr>
      <w:r>
        <w:t>1.</w:t>
      </w:r>
      <w:r w:rsidR="003A1C76">
        <w:t>5</w:t>
      </w:r>
      <w:r w:rsidR="00002CAE" w:rsidRPr="00891975">
        <w:t>. Pakeisti 39 punktą ir jį išdėstyti taip:</w:t>
      </w:r>
    </w:p>
    <w:p w14:paraId="099E923F" w14:textId="62E50B27" w:rsidR="0084327F" w:rsidRPr="00891975" w:rsidRDefault="00002CAE" w:rsidP="009B3A0A">
      <w:pPr>
        <w:spacing w:line="360" w:lineRule="auto"/>
        <w:ind w:firstLine="851"/>
        <w:jc w:val="both"/>
        <w:rPr>
          <w:szCs w:val="24"/>
        </w:rPr>
      </w:pPr>
      <w:r w:rsidRPr="00891975">
        <w:t>„39.</w:t>
      </w:r>
      <w:r w:rsidRPr="00891975">
        <w:rPr>
          <w:szCs w:val="24"/>
        </w:rPr>
        <w:t xml:space="preserve"> Asmenys, gaunantys dienos socialinės globos paslaugas institucijoje, nuo mokesčio už paslaugas yra atleidžiami įstaigos nustatyta vidaus tvarka</w:t>
      </w:r>
      <w:r w:rsidR="00B41666">
        <w:rPr>
          <w:szCs w:val="24"/>
        </w:rPr>
        <w:t xml:space="preserve">. </w:t>
      </w:r>
      <w:r w:rsidR="00B41666">
        <w:rPr>
          <w:color w:val="000000"/>
        </w:rPr>
        <w:t>Socialinių paslaugų asmeniui (šeimai) teikimo sustabdymas negali trukti ilgiau nei 120</w:t>
      </w:r>
      <w:r w:rsidR="003A1C76">
        <w:rPr>
          <w:color w:val="000000"/>
        </w:rPr>
        <w:t xml:space="preserve"> </w:t>
      </w:r>
      <w:r w:rsidR="00B41666">
        <w:rPr>
          <w:color w:val="000000"/>
        </w:rPr>
        <w:t>kalendorinių dienų</w:t>
      </w:r>
      <w:r w:rsidR="003A1C76">
        <w:rPr>
          <w:color w:val="000000"/>
        </w:rPr>
        <w:t>.</w:t>
      </w:r>
      <w:r w:rsidR="0084327F" w:rsidRPr="00891975">
        <w:rPr>
          <w:szCs w:val="24"/>
        </w:rPr>
        <w:t>“.</w:t>
      </w:r>
    </w:p>
    <w:p w14:paraId="20D780A9" w14:textId="380EBB66" w:rsidR="0084327F" w:rsidRPr="00891975" w:rsidRDefault="001703BF" w:rsidP="009B3A0A">
      <w:pPr>
        <w:spacing w:line="360" w:lineRule="auto"/>
        <w:ind w:firstLine="851"/>
        <w:jc w:val="both"/>
        <w:rPr>
          <w:szCs w:val="24"/>
        </w:rPr>
      </w:pPr>
      <w:r>
        <w:rPr>
          <w:szCs w:val="24"/>
        </w:rPr>
        <w:t>1.</w:t>
      </w:r>
      <w:r w:rsidR="003A1C76">
        <w:rPr>
          <w:szCs w:val="24"/>
        </w:rPr>
        <w:t>6</w:t>
      </w:r>
      <w:r w:rsidR="0084327F" w:rsidRPr="00891975">
        <w:rPr>
          <w:szCs w:val="24"/>
        </w:rPr>
        <w:t>. Pakeisti 58</w:t>
      </w:r>
      <w:r w:rsidR="0077284D">
        <w:rPr>
          <w:szCs w:val="24"/>
        </w:rPr>
        <w:t>, 59</w:t>
      </w:r>
      <w:r w:rsidR="00AE245B" w:rsidRPr="00891975">
        <w:rPr>
          <w:szCs w:val="24"/>
        </w:rPr>
        <w:t xml:space="preserve"> </w:t>
      </w:r>
      <w:r w:rsidR="0084327F" w:rsidRPr="00891975">
        <w:rPr>
          <w:szCs w:val="24"/>
        </w:rPr>
        <w:t>p</w:t>
      </w:r>
      <w:r w:rsidR="0077284D">
        <w:rPr>
          <w:szCs w:val="24"/>
        </w:rPr>
        <w:t>unktus</w:t>
      </w:r>
      <w:r w:rsidR="0084327F" w:rsidRPr="00891975">
        <w:rPr>
          <w:szCs w:val="24"/>
        </w:rPr>
        <w:t xml:space="preserve"> ir juos išdėstyti taip:</w:t>
      </w:r>
    </w:p>
    <w:p w14:paraId="5FFFD47A" w14:textId="77777777" w:rsidR="0077284D" w:rsidRDefault="0084327F" w:rsidP="009B3A0A">
      <w:pPr>
        <w:spacing w:line="360" w:lineRule="auto"/>
        <w:ind w:firstLine="851"/>
        <w:jc w:val="both"/>
        <w:rPr>
          <w:szCs w:val="24"/>
        </w:rPr>
      </w:pPr>
      <w:r w:rsidRPr="00891975">
        <w:rPr>
          <w:szCs w:val="24"/>
        </w:rPr>
        <w:t>„</w:t>
      </w:r>
      <w:r w:rsidR="0077284D">
        <w:rPr>
          <w:color w:val="000000"/>
        </w:rPr>
        <w:t>58. Asmens (šeimos narių) finansines galimybes vertina:</w:t>
      </w:r>
      <w:r w:rsidR="0077284D" w:rsidRPr="00891975">
        <w:rPr>
          <w:szCs w:val="24"/>
        </w:rPr>
        <w:t xml:space="preserve"> </w:t>
      </w:r>
    </w:p>
    <w:p w14:paraId="2A7B7EBB" w14:textId="4E90C487" w:rsidR="0084327F" w:rsidRPr="00891975" w:rsidRDefault="0084327F" w:rsidP="009B3A0A">
      <w:pPr>
        <w:spacing w:line="360" w:lineRule="auto"/>
        <w:ind w:firstLine="851"/>
        <w:jc w:val="both"/>
        <w:rPr>
          <w:szCs w:val="24"/>
        </w:rPr>
      </w:pPr>
      <w:r w:rsidRPr="00891975">
        <w:rPr>
          <w:szCs w:val="24"/>
        </w:rPr>
        <w:t xml:space="preserve">58.1. </w:t>
      </w:r>
      <w:r w:rsidR="00AE245B" w:rsidRPr="00891975">
        <w:rPr>
          <w:color w:val="000000"/>
          <w:szCs w:val="24"/>
        </w:rPr>
        <w:t>u</w:t>
      </w:r>
      <w:r w:rsidRPr="00891975">
        <w:rPr>
          <w:color w:val="000000"/>
          <w:szCs w:val="24"/>
        </w:rPr>
        <w:t>ž bendrąsias</w:t>
      </w:r>
      <w:r w:rsidR="00B41666">
        <w:rPr>
          <w:szCs w:val="24"/>
        </w:rPr>
        <w:t xml:space="preserve"> ir socialinės priežiūros paslaugas, teikiamas Panevėžio socialinių paslaugų centre</w:t>
      </w:r>
      <w:r w:rsidR="009B3A0A">
        <w:rPr>
          <w:szCs w:val="24"/>
        </w:rPr>
        <w:t>,</w:t>
      </w:r>
      <w:r w:rsidR="00B41666">
        <w:rPr>
          <w:szCs w:val="24"/>
        </w:rPr>
        <w:t xml:space="preserve"> </w:t>
      </w:r>
      <w:r w:rsidRPr="00891975">
        <w:rPr>
          <w:szCs w:val="24"/>
        </w:rPr>
        <w:t>– Panevėžio socialinių paslaugų centro direktoriaus paskirti atsakingi darbuotojai;</w:t>
      </w:r>
    </w:p>
    <w:p w14:paraId="24DABDA0" w14:textId="6780A86D" w:rsidR="00B41666" w:rsidRPr="00E21A26" w:rsidRDefault="0084327F" w:rsidP="009B3A0A">
      <w:pPr>
        <w:tabs>
          <w:tab w:val="num" w:pos="270"/>
        </w:tabs>
        <w:spacing w:line="360" w:lineRule="auto"/>
        <w:ind w:firstLine="851"/>
        <w:jc w:val="both"/>
        <w:rPr>
          <w:szCs w:val="24"/>
        </w:rPr>
      </w:pPr>
      <w:r w:rsidRPr="00891975">
        <w:rPr>
          <w:szCs w:val="24"/>
        </w:rPr>
        <w:t>58.2.</w:t>
      </w:r>
      <w:r w:rsidRPr="00984F32">
        <w:rPr>
          <w:szCs w:val="24"/>
        </w:rPr>
        <w:t xml:space="preserve"> </w:t>
      </w:r>
      <w:r w:rsidR="00B41666">
        <w:t>už socialinės priežiūros pas</w:t>
      </w:r>
      <w:r w:rsidR="00FB185F">
        <w:t xml:space="preserve">laugas, teikiamas socialinių paslaugų </w:t>
      </w:r>
      <w:r w:rsidR="00B41666">
        <w:t xml:space="preserve"> įstaigose</w:t>
      </w:r>
      <w:r w:rsidR="009B3A0A">
        <w:t>,</w:t>
      </w:r>
      <w:r w:rsidR="00FB185F">
        <w:t xml:space="preserve"> kurioms suteikta teisė teikti akredituotą socialinę priežiūrą</w:t>
      </w:r>
      <w:r w:rsidR="00B41666">
        <w:t xml:space="preserve"> ir </w:t>
      </w:r>
      <w:r w:rsidR="00B41666" w:rsidRPr="00E21A26">
        <w:rPr>
          <w:szCs w:val="24"/>
        </w:rPr>
        <w:t xml:space="preserve">už socialinės globos paslaugas – Socialinių reikalų skyriaus atsakingi darbuotojai. </w:t>
      </w:r>
    </w:p>
    <w:p w14:paraId="73517F5F" w14:textId="4DD08B94" w:rsidR="0084327F" w:rsidRDefault="0084327F" w:rsidP="00891975">
      <w:pPr>
        <w:tabs>
          <w:tab w:val="num" w:pos="270"/>
          <w:tab w:val="left" w:pos="360"/>
        </w:tabs>
        <w:spacing w:line="360" w:lineRule="auto"/>
        <w:ind w:firstLine="851"/>
        <w:jc w:val="both"/>
        <w:rPr>
          <w:szCs w:val="24"/>
        </w:rPr>
      </w:pPr>
    </w:p>
    <w:p w14:paraId="2791C31E" w14:textId="296D7CFB" w:rsidR="0084327F" w:rsidRPr="00E21A26" w:rsidRDefault="0084327F" w:rsidP="00891975">
      <w:pPr>
        <w:tabs>
          <w:tab w:val="num" w:pos="270"/>
        </w:tabs>
        <w:spacing w:line="360" w:lineRule="auto"/>
        <w:ind w:firstLine="851"/>
        <w:rPr>
          <w:szCs w:val="24"/>
        </w:rPr>
      </w:pPr>
      <w:r w:rsidRPr="00E21A26">
        <w:t xml:space="preserve"> </w:t>
      </w:r>
    </w:p>
    <w:p w14:paraId="272CC29D" w14:textId="04E90000" w:rsidR="00AD2B56" w:rsidRDefault="005E5DDC" w:rsidP="00891975">
      <w:pPr>
        <w:tabs>
          <w:tab w:val="num" w:pos="270"/>
          <w:tab w:val="left" w:pos="360"/>
        </w:tabs>
        <w:spacing w:line="360" w:lineRule="auto"/>
        <w:ind w:firstLine="851"/>
        <w:jc w:val="both"/>
        <w:rPr>
          <w:szCs w:val="24"/>
        </w:rPr>
      </w:pPr>
      <w:r>
        <w:rPr>
          <w:szCs w:val="24"/>
        </w:rPr>
        <w:lastRenderedPageBreak/>
        <w:t>59.</w:t>
      </w:r>
      <w:r w:rsidR="0077284D">
        <w:rPr>
          <w:szCs w:val="24"/>
        </w:rPr>
        <w:t xml:space="preserve"> </w:t>
      </w:r>
      <w:r>
        <w:rPr>
          <w:szCs w:val="24"/>
        </w:rPr>
        <w:t xml:space="preserve">Asmens (šeimos narių) finansinės galimybės </w:t>
      </w:r>
      <w:r w:rsidRPr="006573BB">
        <w:rPr>
          <w:szCs w:val="24"/>
        </w:rPr>
        <w:t>mokėti:</w:t>
      </w:r>
    </w:p>
    <w:p w14:paraId="5095EF69" w14:textId="787B89C9" w:rsidR="00913DD0" w:rsidRPr="00891975" w:rsidRDefault="00AE245B" w:rsidP="00891975">
      <w:pPr>
        <w:tabs>
          <w:tab w:val="num" w:pos="270"/>
          <w:tab w:val="left" w:pos="360"/>
        </w:tabs>
        <w:spacing w:line="360" w:lineRule="auto"/>
        <w:ind w:firstLine="851"/>
        <w:jc w:val="both"/>
        <w:rPr>
          <w:color w:val="000000"/>
          <w:szCs w:val="24"/>
        </w:rPr>
      </w:pPr>
      <w:r w:rsidRPr="00891975">
        <w:rPr>
          <w:szCs w:val="24"/>
        </w:rPr>
        <w:t>59.1. u</w:t>
      </w:r>
      <w:r w:rsidR="00913DD0" w:rsidRPr="00891975">
        <w:rPr>
          <w:color w:val="000000"/>
          <w:szCs w:val="24"/>
        </w:rPr>
        <w:t>ž socialinės globos paslaugas</w:t>
      </w:r>
      <w:r w:rsidR="00CD12DC">
        <w:rPr>
          <w:szCs w:val="24"/>
        </w:rPr>
        <w:t xml:space="preserve"> vertinamos užpildant</w:t>
      </w:r>
      <w:r w:rsidR="00913DD0" w:rsidRPr="00891975">
        <w:rPr>
          <w:szCs w:val="24"/>
        </w:rPr>
        <w:t xml:space="preserve"> A</w:t>
      </w:r>
      <w:r w:rsidR="00913DD0" w:rsidRPr="00891975">
        <w:rPr>
          <w:color w:val="000000"/>
          <w:szCs w:val="24"/>
        </w:rPr>
        <w:t xml:space="preserve">smens finansinių galimybių vertinimo </w:t>
      </w:r>
      <w:r w:rsidR="00913DD0" w:rsidRPr="00891975">
        <w:rPr>
          <w:szCs w:val="24"/>
        </w:rPr>
        <w:t>formą (1 priedas</w:t>
      </w:r>
      <w:r w:rsidR="00913DD0" w:rsidRPr="00891975">
        <w:rPr>
          <w:color w:val="000000"/>
          <w:szCs w:val="24"/>
        </w:rPr>
        <w:t>)</w:t>
      </w:r>
      <w:r w:rsidR="00891975">
        <w:rPr>
          <w:color w:val="000000"/>
          <w:szCs w:val="24"/>
        </w:rPr>
        <w:t>;</w:t>
      </w:r>
      <w:r w:rsidR="00913DD0" w:rsidRPr="00891975">
        <w:rPr>
          <w:color w:val="000000"/>
          <w:szCs w:val="24"/>
        </w:rPr>
        <w:t xml:space="preserve"> </w:t>
      </w:r>
    </w:p>
    <w:p w14:paraId="230E689C" w14:textId="63078144" w:rsidR="00913DD0" w:rsidRPr="00891975" w:rsidRDefault="00AE245B" w:rsidP="00891975">
      <w:pPr>
        <w:tabs>
          <w:tab w:val="num" w:pos="270"/>
          <w:tab w:val="left" w:pos="360"/>
        </w:tabs>
        <w:spacing w:line="360" w:lineRule="auto"/>
        <w:ind w:firstLine="851"/>
        <w:jc w:val="both"/>
        <w:rPr>
          <w:szCs w:val="24"/>
        </w:rPr>
      </w:pPr>
      <w:r w:rsidRPr="00891975">
        <w:rPr>
          <w:szCs w:val="24"/>
        </w:rPr>
        <w:t>59.2. u</w:t>
      </w:r>
      <w:r w:rsidR="00913DD0" w:rsidRPr="00891975">
        <w:rPr>
          <w:szCs w:val="24"/>
        </w:rPr>
        <w:t>ž socialinės priežiūros p</w:t>
      </w:r>
      <w:r w:rsidR="00CD12DC">
        <w:rPr>
          <w:szCs w:val="24"/>
        </w:rPr>
        <w:t>aslaugas vertinamos užpildant</w:t>
      </w:r>
      <w:r w:rsidRPr="00891975">
        <w:rPr>
          <w:szCs w:val="24"/>
        </w:rPr>
        <w:t xml:space="preserve"> Asmens</w:t>
      </w:r>
      <w:r w:rsidR="00913DD0" w:rsidRPr="00891975">
        <w:rPr>
          <w:szCs w:val="24"/>
        </w:rPr>
        <w:t xml:space="preserve"> finansinių galimybių vertinimo formą (2 priedas)</w:t>
      </w:r>
      <w:r w:rsidR="00891975">
        <w:rPr>
          <w:szCs w:val="24"/>
        </w:rPr>
        <w:t>.</w:t>
      </w:r>
      <w:r w:rsidR="00913DD0" w:rsidRPr="00891975">
        <w:rPr>
          <w:szCs w:val="24"/>
        </w:rPr>
        <w:t>“.</w:t>
      </w:r>
    </w:p>
    <w:p w14:paraId="541AEFCB" w14:textId="0A892A91" w:rsidR="00E63413" w:rsidRDefault="001703BF" w:rsidP="00E63413">
      <w:pPr>
        <w:spacing w:line="360" w:lineRule="auto"/>
        <w:ind w:firstLine="851"/>
        <w:jc w:val="both"/>
        <w:rPr>
          <w:szCs w:val="24"/>
        </w:rPr>
      </w:pPr>
      <w:r>
        <w:rPr>
          <w:szCs w:val="24"/>
        </w:rPr>
        <w:t>1.</w:t>
      </w:r>
      <w:r w:rsidR="003A1C76">
        <w:rPr>
          <w:szCs w:val="24"/>
        </w:rPr>
        <w:t>7</w:t>
      </w:r>
      <w:r w:rsidR="006573BB" w:rsidRPr="00891975">
        <w:rPr>
          <w:szCs w:val="24"/>
        </w:rPr>
        <w:t>. Pripažinti netekusiu galios 78 punktą.</w:t>
      </w:r>
    </w:p>
    <w:p w14:paraId="60CC70A9" w14:textId="6E0B9497" w:rsidR="00E63413" w:rsidRDefault="001703BF" w:rsidP="00E63413">
      <w:pPr>
        <w:spacing w:line="360" w:lineRule="auto"/>
        <w:ind w:firstLine="851"/>
        <w:jc w:val="both"/>
        <w:rPr>
          <w:color w:val="000000"/>
          <w:szCs w:val="24"/>
        </w:rPr>
      </w:pPr>
      <w:r>
        <w:rPr>
          <w:szCs w:val="24"/>
        </w:rPr>
        <w:t>1.</w:t>
      </w:r>
      <w:r w:rsidR="003A1C76">
        <w:rPr>
          <w:szCs w:val="24"/>
        </w:rPr>
        <w:t>8</w:t>
      </w:r>
      <w:r w:rsidR="00E63413" w:rsidRPr="00891975">
        <w:rPr>
          <w:szCs w:val="24"/>
        </w:rPr>
        <w:t>. Pripažinti netekusiu galios priedą.</w:t>
      </w:r>
    </w:p>
    <w:p w14:paraId="0775D220" w14:textId="275A391F" w:rsidR="00E63413" w:rsidRDefault="001703BF" w:rsidP="00E63413">
      <w:pPr>
        <w:spacing w:line="360" w:lineRule="auto"/>
        <w:ind w:firstLine="851"/>
        <w:jc w:val="both"/>
        <w:rPr>
          <w:szCs w:val="24"/>
        </w:rPr>
      </w:pPr>
      <w:r>
        <w:rPr>
          <w:color w:val="000000"/>
          <w:szCs w:val="24"/>
        </w:rPr>
        <w:t>1.</w:t>
      </w:r>
      <w:r w:rsidR="003A1C76">
        <w:rPr>
          <w:color w:val="000000"/>
          <w:szCs w:val="24"/>
        </w:rPr>
        <w:t>9</w:t>
      </w:r>
      <w:r w:rsidR="00E63413" w:rsidRPr="00891975">
        <w:rPr>
          <w:szCs w:val="24"/>
        </w:rPr>
        <w:t>. Papildyti 1 ir 2 pried</w:t>
      </w:r>
      <w:r w:rsidR="00E63413">
        <w:rPr>
          <w:szCs w:val="24"/>
        </w:rPr>
        <w:t>ais</w:t>
      </w:r>
      <w:r w:rsidR="00E63413" w:rsidRPr="00891975">
        <w:rPr>
          <w:szCs w:val="24"/>
        </w:rPr>
        <w:t xml:space="preserve"> (</w:t>
      </w:r>
      <w:r w:rsidR="009B3A0A">
        <w:rPr>
          <w:szCs w:val="24"/>
        </w:rPr>
        <w:t>1, 2 priedai</w:t>
      </w:r>
      <w:r w:rsidR="00E63413" w:rsidRPr="00891975">
        <w:rPr>
          <w:szCs w:val="24"/>
        </w:rPr>
        <w:t>).</w:t>
      </w:r>
    </w:p>
    <w:p w14:paraId="55C33C03" w14:textId="5B7015FE" w:rsidR="007C041D" w:rsidRDefault="001703BF" w:rsidP="007C041D">
      <w:pPr>
        <w:spacing w:line="360" w:lineRule="auto"/>
        <w:ind w:firstLine="851"/>
        <w:jc w:val="both"/>
        <w:rPr>
          <w:szCs w:val="24"/>
        </w:rPr>
      </w:pPr>
      <w:r>
        <w:rPr>
          <w:szCs w:val="24"/>
        </w:rPr>
        <w:t xml:space="preserve">2. </w:t>
      </w:r>
      <w:r w:rsidR="007C041D">
        <w:rPr>
          <w:color w:val="000000"/>
          <w:szCs w:val="24"/>
        </w:rPr>
        <w:t>Nustatyti, kad sprendimas skelbiamas Teisės aktų registre ir Panevėžio miesto savivaldybės interneto svetainėje.</w:t>
      </w:r>
    </w:p>
    <w:p w14:paraId="4B7009B5" w14:textId="5EF6021D" w:rsidR="00E63413" w:rsidRDefault="00E63413" w:rsidP="00E63413">
      <w:pPr>
        <w:spacing w:line="360" w:lineRule="auto"/>
        <w:ind w:firstLine="851"/>
        <w:jc w:val="both"/>
        <w:rPr>
          <w:color w:val="000000"/>
          <w:szCs w:val="24"/>
        </w:rPr>
      </w:pPr>
    </w:p>
    <w:p w14:paraId="2431330E" w14:textId="77777777" w:rsidR="00E63413" w:rsidRDefault="00E63413" w:rsidP="00E63413">
      <w:pPr>
        <w:spacing w:line="360" w:lineRule="auto"/>
        <w:ind w:firstLine="851"/>
        <w:jc w:val="both"/>
        <w:rPr>
          <w:sz w:val="22"/>
        </w:rPr>
      </w:pPr>
    </w:p>
    <w:p w14:paraId="7EB767A5" w14:textId="77777777" w:rsidR="00E63413" w:rsidRDefault="00E63413" w:rsidP="00E63413"/>
    <w:p w14:paraId="0CAEFEFD" w14:textId="2B6F9603" w:rsidR="001D3CB6" w:rsidRPr="00891975" w:rsidRDefault="00CD12DC" w:rsidP="00AE245B">
      <w:pPr>
        <w:tabs>
          <w:tab w:val="num" w:pos="270"/>
          <w:tab w:val="left" w:pos="360"/>
        </w:tabs>
        <w:spacing w:line="360" w:lineRule="auto"/>
        <w:jc w:val="both"/>
        <w:rPr>
          <w:szCs w:val="24"/>
        </w:rPr>
      </w:pPr>
      <w:r>
        <w:rPr>
          <w:rFonts w:eastAsia="Calibri"/>
          <w:szCs w:val="24"/>
        </w:rPr>
        <w:t xml:space="preserve">Savivaldybės </w:t>
      </w:r>
      <w:r w:rsidR="001D3CB6" w:rsidRPr="00891975">
        <w:rPr>
          <w:rFonts w:eastAsia="Calibri"/>
          <w:szCs w:val="24"/>
        </w:rPr>
        <w:t>mer</w:t>
      </w:r>
      <w:r w:rsidR="00895637" w:rsidRPr="00891975">
        <w:rPr>
          <w:rFonts w:eastAsia="Calibri"/>
          <w:szCs w:val="24"/>
        </w:rPr>
        <w:t>as</w:t>
      </w:r>
      <w:r w:rsidR="00895637" w:rsidRPr="00891975">
        <w:rPr>
          <w:rFonts w:eastAsia="Calibri"/>
          <w:szCs w:val="24"/>
        </w:rPr>
        <w:tab/>
      </w:r>
      <w:r w:rsidR="00AE245B" w:rsidRPr="00891975">
        <w:rPr>
          <w:rFonts w:eastAsia="Calibri"/>
          <w:szCs w:val="24"/>
        </w:rPr>
        <w:t xml:space="preserve">                                            </w:t>
      </w:r>
      <w:r>
        <w:rPr>
          <w:rFonts w:eastAsia="Calibri"/>
          <w:szCs w:val="24"/>
        </w:rPr>
        <w:t xml:space="preserve">                               </w:t>
      </w:r>
      <w:r w:rsidR="00E63413">
        <w:rPr>
          <w:rFonts w:eastAsia="Calibri"/>
          <w:szCs w:val="24"/>
        </w:rPr>
        <w:t xml:space="preserve"> </w:t>
      </w:r>
      <w:r w:rsidR="00AE245B" w:rsidRPr="00891975">
        <w:rPr>
          <w:rFonts w:eastAsia="Calibri"/>
          <w:szCs w:val="24"/>
        </w:rPr>
        <w:t xml:space="preserve">  </w:t>
      </w:r>
      <w:r w:rsidR="00895637" w:rsidRPr="00891975">
        <w:rPr>
          <w:rFonts w:eastAsia="Calibri"/>
          <w:szCs w:val="24"/>
        </w:rPr>
        <w:t>Rytis Mykolas Račkauskas</w:t>
      </w:r>
    </w:p>
    <w:sectPr w:rsidR="001D3CB6" w:rsidRPr="00891975" w:rsidSect="00891975">
      <w:headerReference w:type="default" r:id="rId8"/>
      <w:footerReference w:type="default" r:id="rId9"/>
      <w:footerReference w:type="first" r:id="rId10"/>
      <w:pgSz w:w="11907" w:h="16840" w:code="9"/>
      <w:pgMar w:top="1134"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286883" w14:textId="77777777" w:rsidR="00F0228F" w:rsidRDefault="00F0228F">
      <w:r>
        <w:separator/>
      </w:r>
    </w:p>
  </w:endnote>
  <w:endnote w:type="continuationSeparator" w:id="0">
    <w:p w14:paraId="7BDE2B90" w14:textId="77777777" w:rsidR="00F0228F" w:rsidRDefault="00F02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31A3D" w14:textId="77777777" w:rsidR="0062551B" w:rsidRDefault="0062551B" w:rsidP="00BE4566">
    <w:pPr>
      <w:tabs>
        <w:tab w:val="left" w:pos="8445"/>
      </w:tabs>
    </w:pPr>
    <w:r>
      <w:tab/>
    </w:r>
  </w:p>
  <w:p w14:paraId="7012802E" w14:textId="77777777" w:rsidR="0062551B" w:rsidRDefault="0062551B"/>
  <w:p w14:paraId="10CC65D1"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66128" w14:textId="77777777" w:rsidR="0062551B" w:rsidRDefault="0062551B" w:rsidP="00DD20B8">
    <w:pPr>
      <w:pStyle w:val="Porat"/>
    </w:pPr>
  </w:p>
  <w:p w14:paraId="13BA307F" w14:textId="77777777" w:rsidR="0062551B" w:rsidRDefault="0062551B" w:rsidP="00DD20B8">
    <w:pPr>
      <w:pStyle w:val="Porat"/>
    </w:pPr>
  </w:p>
  <w:p w14:paraId="68E34071" w14:textId="77777777" w:rsidR="0062551B" w:rsidRDefault="0062551B" w:rsidP="00DD20B8">
    <w:pPr>
      <w:pStyle w:val="Porat"/>
    </w:pPr>
  </w:p>
  <w:p w14:paraId="712C13C0"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F43713" w14:textId="77777777" w:rsidR="00F0228F" w:rsidRDefault="00F0228F">
      <w:r>
        <w:separator/>
      </w:r>
    </w:p>
  </w:footnote>
  <w:footnote w:type="continuationSeparator" w:id="0">
    <w:p w14:paraId="40C67BB2" w14:textId="77777777" w:rsidR="00F0228F" w:rsidRDefault="00F022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88FE2" w14:textId="77777777" w:rsidR="0062551B" w:rsidRDefault="0062551B">
    <w:pPr>
      <w:pStyle w:val="Antrats"/>
      <w:jc w:val="center"/>
    </w:pPr>
  </w:p>
  <w:p w14:paraId="16C4B881" w14:textId="77777777" w:rsidR="0062551B" w:rsidRDefault="0062551B">
    <w:pPr>
      <w:pStyle w:val="Antrats"/>
      <w:jc w:val="center"/>
    </w:pPr>
  </w:p>
  <w:p w14:paraId="13E6F9D1" w14:textId="77777777" w:rsidR="0062551B" w:rsidRDefault="002E4357">
    <w:pPr>
      <w:pStyle w:val="Antrats"/>
      <w:jc w:val="center"/>
    </w:pPr>
    <w:r>
      <w:fldChar w:fldCharType="begin"/>
    </w:r>
    <w:r>
      <w:instrText xml:space="preserve"> PAGE   \* MERGEFORMAT </w:instrText>
    </w:r>
    <w:r>
      <w:fldChar w:fldCharType="separate"/>
    </w:r>
    <w:r w:rsidR="005C4AA3">
      <w:rPr>
        <w:noProof/>
      </w:rPr>
      <w:t>3</w:t>
    </w:r>
    <w:r>
      <w:rPr>
        <w:noProof/>
      </w:rPr>
      <w:fldChar w:fldCharType="end"/>
    </w:r>
  </w:p>
  <w:p w14:paraId="1F0A8F4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8E5203"/>
    <w:multiLevelType w:val="multilevel"/>
    <w:tmpl w:val="2B9EC4EC"/>
    <w:lvl w:ilvl="0">
      <w:start w:val="1"/>
      <w:numFmt w:val="decimal"/>
      <w:lvlText w:val="%1."/>
      <w:lvlJc w:val="left"/>
      <w:pPr>
        <w:ind w:left="6881" w:hanging="360"/>
      </w:pPr>
      <w:rPr>
        <w:rFonts w:hint="default"/>
        <w:b w:val="0"/>
        <w:bCs/>
        <w:color w:val="auto"/>
      </w:rPr>
    </w:lvl>
    <w:lvl w:ilvl="1">
      <w:start w:val="1"/>
      <w:numFmt w:val="decimal"/>
      <w:isLgl/>
      <w:lvlText w:val="%1.%2."/>
      <w:lvlJc w:val="left"/>
      <w:pPr>
        <w:ind w:left="1331" w:hanging="480"/>
      </w:pPr>
      <w:rPr>
        <w:rFonts w:hint="default"/>
      </w:rPr>
    </w:lvl>
    <w:lvl w:ilvl="2">
      <w:start w:val="1"/>
      <w:numFmt w:val="decimalZero"/>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5309488A"/>
    <w:multiLevelType w:val="hybridMultilevel"/>
    <w:tmpl w:val="47841D9E"/>
    <w:lvl w:ilvl="0" w:tplc="5BFE815C">
      <w:start w:val="1"/>
      <w:numFmt w:val="decimal"/>
      <w:lvlText w:val="%1."/>
      <w:lvlJc w:val="left"/>
      <w:pPr>
        <w:ind w:left="4754" w:hanging="360"/>
      </w:pPr>
      <w:rPr>
        <w:rFonts w:hint="default"/>
      </w:rPr>
    </w:lvl>
    <w:lvl w:ilvl="1" w:tplc="04270019" w:tentative="1">
      <w:start w:val="1"/>
      <w:numFmt w:val="lowerLetter"/>
      <w:lvlText w:val="%2."/>
      <w:lvlJc w:val="left"/>
      <w:pPr>
        <w:ind w:left="5474" w:hanging="360"/>
      </w:pPr>
    </w:lvl>
    <w:lvl w:ilvl="2" w:tplc="0427001B" w:tentative="1">
      <w:start w:val="1"/>
      <w:numFmt w:val="lowerRoman"/>
      <w:lvlText w:val="%3."/>
      <w:lvlJc w:val="right"/>
      <w:pPr>
        <w:ind w:left="6194" w:hanging="180"/>
      </w:pPr>
    </w:lvl>
    <w:lvl w:ilvl="3" w:tplc="0427000F" w:tentative="1">
      <w:start w:val="1"/>
      <w:numFmt w:val="decimal"/>
      <w:lvlText w:val="%4."/>
      <w:lvlJc w:val="left"/>
      <w:pPr>
        <w:ind w:left="6914" w:hanging="360"/>
      </w:pPr>
    </w:lvl>
    <w:lvl w:ilvl="4" w:tplc="04270019" w:tentative="1">
      <w:start w:val="1"/>
      <w:numFmt w:val="lowerLetter"/>
      <w:lvlText w:val="%5."/>
      <w:lvlJc w:val="left"/>
      <w:pPr>
        <w:ind w:left="7634" w:hanging="360"/>
      </w:pPr>
    </w:lvl>
    <w:lvl w:ilvl="5" w:tplc="0427001B" w:tentative="1">
      <w:start w:val="1"/>
      <w:numFmt w:val="lowerRoman"/>
      <w:lvlText w:val="%6."/>
      <w:lvlJc w:val="right"/>
      <w:pPr>
        <w:ind w:left="8354" w:hanging="180"/>
      </w:pPr>
    </w:lvl>
    <w:lvl w:ilvl="6" w:tplc="0427000F" w:tentative="1">
      <w:start w:val="1"/>
      <w:numFmt w:val="decimal"/>
      <w:lvlText w:val="%7."/>
      <w:lvlJc w:val="left"/>
      <w:pPr>
        <w:ind w:left="9074" w:hanging="360"/>
      </w:pPr>
    </w:lvl>
    <w:lvl w:ilvl="7" w:tplc="04270019" w:tentative="1">
      <w:start w:val="1"/>
      <w:numFmt w:val="lowerLetter"/>
      <w:lvlText w:val="%8."/>
      <w:lvlJc w:val="left"/>
      <w:pPr>
        <w:ind w:left="9794" w:hanging="360"/>
      </w:pPr>
    </w:lvl>
    <w:lvl w:ilvl="8" w:tplc="0427001B" w:tentative="1">
      <w:start w:val="1"/>
      <w:numFmt w:val="lowerRoman"/>
      <w:lvlText w:val="%9."/>
      <w:lvlJc w:val="right"/>
      <w:pPr>
        <w:ind w:left="1051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2CAE"/>
    <w:rsid w:val="00003A8F"/>
    <w:rsid w:val="00012976"/>
    <w:rsid w:val="0001566B"/>
    <w:rsid w:val="0002192F"/>
    <w:rsid w:val="00024082"/>
    <w:rsid w:val="00037BA8"/>
    <w:rsid w:val="0005169C"/>
    <w:rsid w:val="00053508"/>
    <w:rsid w:val="0006323C"/>
    <w:rsid w:val="00075594"/>
    <w:rsid w:val="00075D5A"/>
    <w:rsid w:val="000811E1"/>
    <w:rsid w:val="000E5933"/>
    <w:rsid w:val="000E7131"/>
    <w:rsid w:val="00101F07"/>
    <w:rsid w:val="00103CBA"/>
    <w:rsid w:val="0012414D"/>
    <w:rsid w:val="00124B60"/>
    <w:rsid w:val="00132ABE"/>
    <w:rsid w:val="00153B94"/>
    <w:rsid w:val="00156522"/>
    <w:rsid w:val="001703BF"/>
    <w:rsid w:val="001A7FDF"/>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B479D"/>
    <w:rsid w:val="002D0B3C"/>
    <w:rsid w:val="002D57F9"/>
    <w:rsid w:val="002D75F0"/>
    <w:rsid w:val="002D7E2D"/>
    <w:rsid w:val="002E2006"/>
    <w:rsid w:val="002E2386"/>
    <w:rsid w:val="002E4357"/>
    <w:rsid w:val="002F7001"/>
    <w:rsid w:val="00303346"/>
    <w:rsid w:val="00312A5C"/>
    <w:rsid w:val="00325CF1"/>
    <w:rsid w:val="00333067"/>
    <w:rsid w:val="00337555"/>
    <w:rsid w:val="00355495"/>
    <w:rsid w:val="00355EE8"/>
    <w:rsid w:val="0038398C"/>
    <w:rsid w:val="00392558"/>
    <w:rsid w:val="0039707D"/>
    <w:rsid w:val="003A1C76"/>
    <w:rsid w:val="003A3559"/>
    <w:rsid w:val="003D113C"/>
    <w:rsid w:val="003D229D"/>
    <w:rsid w:val="003D6535"/>
    <w:rsid w:val="003E58F0"/>
    <w:rsid w:val="003F04DD"/>
    <w:rsid w:val="003F3684"/>
    <w:rsid w:val="004014AB"/>
    <w:rsid w:val="004100D4"/>
    <w:rsid w:val="0041680C"/>
    <w:rsid w:val="00420850"/>
    <w:rsid w:val="00421D43"/>
    <w:rsid w:val="004376E8"/>
    <w:rsid w:val="004564CD"/>
    <w:rsid w:val="00464BB1"/>
    <w:rsid w:val="00480D2E"/>
    <w:rsid w:val="004849ED"/>
    <w:rsid w:val="004A3610"/>
    <w:rsid w:val="004B12F8"/>
    <w:rsid w:val="004C07E0"/>
    <w:rsid w:val="004C65C6"/>
    <w:rsid w:val="004D35C5"/>
    <w:rsid w:val="004E4142"/>
    <w:rsid w:val="00506750"/>
    <w:rsid w:val="00510DE4"/>
    <w:rsid w:val="005166E3"/>
    <w:rsid w:val="0052387D"/>
    <w:rsid w:val="00524D2D"/>
    <w:rsid w:val="00533646"/>
    <w:rsid w:val="005425CA"/>
    <w:rsid w:val="00551E98"/>
    <w:rsid w:val="00562BCD"/>
    <w:rsid w:val="00566FC8"/>
    <w:rsid w:val="00571BF3"/>
    <w:rsid w:val="00584C4D"/>
    <w:rsid w:val="00595F80"/>
    <w:rsid w:val="005B1469"/>
    <w:rsid w:val="005B679D"/>
    <w:rsid w:val="005B727C"/>
    <w:rsid w:val="005C41AC"/>
    <w:rsid w:val="005C4AA3"/>
    <w:rsid w:val="005C605B"/>
    <w:rsid w:val="005E5DDC"/>
    <w:rsid w:val="005F44E3"/>
    <w:rsid w:val="005F6353"/>
    <w:rsid w:val="0060717D"/>
    <w:rsid w:val="00611EE0"/>
    <w:rsid w:val="006127B2"/>
    <w:rsid w:val="006128BC"/>
    <w:rsid w:val="0061401B"/>
    <w:rsid w:val="006244B6"/>
    <w:rsid w:val="0062551B"/>
    <w:rsid w:val="00625C86"/>
    <w:rsid w:val="00630B08"/>
    <w:rsid w:val="00633B0C"/>
    <w:rsid w:val="00655408"/>
    <w:rsid w:val="00655E6A"/>
    <w:rsid w:val="006573BB"/>
    <w:rsid w:val="00662FB1"/>
    <w:rsid w:val="0068030A"/>
    <w:rsid w:val="006B0BC0"/>
    <w:rsid w:val="006B400D"/>
    <w:rsid w:val="006C1C1B"/>
    <w:rsid w:val="006C1CC0"/>
    <w:rsid w:val="006D107B"/>
    <w:rsid w:val="006D6344"/>
    <w:rsid w:val="006D7A59"/>
    <w:rsid w:val="00701945"/>
    <w:rsid w:val="007129E5"/>
    <w:rsid w:val="00720AF5"/>
    <w:rsid w:val="00740946"/>
    <w:rsid w:val="00743B7D"/>
    <w:rsid w:val="007452C6"/>
    <w:rsid w:val="0077284D"/>
    <w:rsid w:val="00780E8C"/>
    <w:rsid w:val="00785145"/>
    <w:rsid w:val="00793437"/>
    <w:rsid w:val="00796E6A"/>
    <w:rsid w:val="007978F3"/>
    <w:rsid w:val="007A1CFF"/>
    <w:rsid w:val="007A38DC"/>
    <w:rsid w:val="007C041D"/>
    <w:rsid w:val="007C6DEB"/>
    <w:rsid w:val="007D3F07"/>
    <w:rsid w:val="007E2B12"/>
    <w:rsid w:val="007F1F9E"/>
    <w:rsid w:val="007F2ABF"/>
    <w:rsid w:val="007F3F25"/>
    <w:rsid w:val="00801DD2"/>
    <w:rsid w:val="00802834"/>
    <w:rsid w:val="00811E67"/>
    <w:rsid w:val="008212D1"/>
    <w:rsid w:val="008368C3"/>
    <w:rsid w:val="0084327F"/>
    <w:rsid w:val="00843BBB"/>
    <w:rsid w:val="008608CB"/>
    <w:rsid w:val="0086111D"/>
    <w:rsid w:val="00876E15"/>
    <w:rsid w:val="0088367B"/>
    <w:rsid w:val="00883F12"/>
    <w:rsid w:val="00886C34"/>
    <w:rsid w:val="00891975"/>
    <w:rsid w:val="00895637"/>
    <w:rsid w:val="008A0536"/>
    <w:rsid w:val="008A2000"/>
    <w:rsid w:val="008A67FA"/>
    <w:rsid w:val="008B28AB"/>
    <w:rsid w:val="008B3D51"/>
    <w:rsid w:val="008C3FDA"/>
    <w:rsid w:val="008D7F28"/>
    <w:rsid w:val="008F1635"/>
    <w:rsid w:val="008F62A9"/>
    <w:rsid w:val="009111D4"/>
    <w:rsid w:val="00913DD0"/>
    <w:rsid w:val="00916D5D"/>
    <w:rsid w:val="00931ACB"/>
    <w:rsid w:val="00942B11"/>
    <w:rsid w:val="00956EFA"/>
    <w:rsid w:val="00976276"/>
    <w:rsid w:val="00983960"/>
    <w:rsid w:val="00984F32"/>
    <w:rsid w:val="0099046B"/>
    <w:rsid w:val="00990645"/>
    <w:rsid w:val="009A4733"/>
    <w:rsid w:val="009B3A0A"/>
    <w:rsid w:val="009B542B"/>
    <w:rsid w:val="009C3C68"/>
    <w:rsid w:val="009C53E7"/>
    <w:rsid w:val="009C55DF"/>
    <w:rsid w:val="009C686D"/>
    <w:rsid w:val="009D1163"/>
    <w:rsid w:val="009D4140"/>
    <w:rsid w:val="009E5C02"/>
    <w:rsid w:val="009F5E68"/>
    <w:rsid w:val="00A0004E"/>
    <w:rsid w:val="00A11511"/>
    <w:rsid w:val="00A3474A"/>
    <w:rsid w:val="00A36213"/>
    <w:rsid w:val="00A37460"/>
    <w:rsid w:val="00A562AA"/>
    <w:rsid w:val="00A57683"/>
    <w:rsid w:val="00A72F74"/>
    <w:rsid w:val="00A746BC"/>
    <w:rsid w:val="00A81759"/>
    <w:rsid w:val="00A83444"/>
    <w:rsid w:val="00A84DDD"/>
    <w:rsid w:val="00A90659"/>
    <w:rsid w:val="00A90AC8"/>
    <w:rsid w:val="00A97838"/>
    <w:rsid w:val="00AB02B7"/>
    <w:rsid w:val="00AB0E39"/>
    <w:rsid w:val="00AD2B56"/>
    <w:rsid w:val="00AD3E4E"/>
    <w:rsid w:val="00AD778C"/>
    <w:rsid w:val="00AE245B"/>
    <w:rsid w:val="00B05FC9"/>
    <w:rsid w:val="00B109DD"/>
    <w:rsid w:val="00B14AEE"/>
    <w:rsid w:val="00B408ED"/>
    <w:rsid w:val="00B41666"/>
    <w:rsid w:val="00B44F79"/>
    <w:rsid w:val="00B52FFC"/>
    <w:rsid w:val="00B61A88"/>
    <w:rsid w:val="00B6518B"/>
    <w:rsid w:val="00B664FD"/>
    <w:rsid w:val="00B83E18"/>
    <w:rsid w:val="00B92EBF"/>
    <w:rsid w:val="00BA458B"/>
    <w:rsid w:val="00BB0318"/>
    <w:rsid w:val="00BB130F"/>
    <w:rsid w:val="00BB6886"/>
    <w:rsid w:val="00BD031F"/>
    <w:rsid w:val="00BD5C3A"/>
    <w:rsid w:val="00BE4566"/>
    <w:rsid w:val="00BF06D7"/>
    <w:rsid w:val="00BF0A1B"/>
    <w:rsid w:val="00C008EA"/>
    <w:rsid w:val="00C13EA5"/>
    <w:rsid w:val="00C14F8B"/>
    <w:rsid w:val="00C40FD3"/>
    <w:rsid w:val="00C420AA"/>
    <w:rsid w:val="00C52416"/>
    <w:rsid w:val="00C54A36"/>
    <w:rsid w:val="00C6522C"/>
    <w:rsid w:val="00C72861"/>
    <w:rsid w:val="00C72CB4"/>
    <w:rsid w:val="00C75F05"/>
    <w:rsid w:val="00C85B47"/>
    <w:rsid w:val="00C9091E"/>
    <w:rsid w:val="00CB4019"/>
    <w:rsid w:val="00CB7A6A"/>
    <w:rsid w:val="00CC23E4"/>
    <w:rsid w:val="00CC4D8A"/>
    <w:rsid w:val="00CC5B6A"/>
    <w:rsid w:val="00CD12DC"/>
    <w:rsid w:val="00CD5CCA"/>
    <w:rsid w:val="00CD6E42"/>
    <w:rsid w:val="00CE1C5C"/>
    <w:rsid w:val="00CF4026"/>
    <w:rsid w:val="00D16849"/>
    <w:rsid w:val="00D25AF1"/>
    <w:rsid w:val="00D25F2C"/>
    <w:rsid w:val="00D33742"/>
    <w:rsid w:val="00D47E46"/>
    <w:rsid w:val="00D625ED"/>
    <w:rsid w:val="00D679FC"/>
    <w:rsid w:val="00DB5818"/>
    <w:rsid w:val="00DC4EDC"/>
    <w:rsid w:val="00DC75E0"/>
    <w:rsid w:val="00DD20B8"/>
    <w:rsid w:val="00DE0D95"/>
    <w:rsid w:val="00E00B4D"/>
    <w:rsid w:val="00E21A26"/>
    <w:rsid w:val="00E21A77"/>
    <w:rsid w:val="00E34BFA"/>
    <w:rsid w:val="00E429EE"/>
    <w:rsid w:val="00E60928"/>
    <w:rsid w:val="00E6329A"/>
    <w:rsid w:val="00E63413"/>
    <w:rsid w:val="00E73C7C"/>
    <w:rsid w:val="00E81C99"/>
    <w:rsid w:val="00E83A08"/>
    <w:rsid w:val="00E874D4"/>
    <w:rsid w:val="00E9055A"/>
    <w:rsid w:val="00E94693"/>
    <w:rsid w:val="00E94E7A"/>
    <w:rsid w:val="00EA2453"/>
    <w:rsid w:val="00EA6A5E"/>
    <w:rsid w:val="00EB01E1"/>
    <w:rsid w:val="00EC06AB"/>
    <w:rsid w:val="00EC4E26"/>
    <w:rsid w:val="00ED6339"/>
    <w:rsid w:val="00EE6582"/>
    <w:rsid w:val="00EF586D"/>
    <w:rsid w:val="00F0228F"/>
    <w:rsid w:val="00F0681D"/>
    <w:rsid w:val="00F222F7"/>
    <w:rsid w:val="00F43577"/>
    <w:rsid w:val="00F47074"/>
    <w:rsid w:val="00F51B6C"/>
    <w:rsid w:val="00F5415F"/>
    <w:rsid w:val="00F622A5"/>
    <w:rsid w:val="00F83894"/>
    <w:rsid w:val="00F86B18"/>
    <w:rsid w:val="00F9348D"/>
    <w:rsid w:val="00F97C2A"/>
    <w:rsid w:val="00FA5FAE"/>
    <w:rsid w:val="00FB185F"/>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BBB33B"/>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CC4D8A"/>
    <w:pPr>
      <w:spacing w:after="200" w:line="276" w:lineRule="auto"/>
      <w:ind w:left="720"/>
      <w:contextualSpacing/>
    </w:pPr>
    <w:rPr>
      <w:rFonts w:eastAsia="Calibri"/>
      <w:szCs w:val="24"/>
      <w:lang w:val="en-US"/>
    </w:rPr>
  </w:style>
  <w:style w:type="character" w:styleId="Grietas">
    <w:name w:val="Strong"/>
    <w:basedOn w:val="Numatytasispastraiposriftas"/>
    <w:qFormat/>
    <w:locked/>
    <w:rsid w:val="00B416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642912">
      <w:bodyDiv w:val="1"/>
      <w:marLeft w:val="0"/>
      <w:marRight w:val="0"/>
      <w:marTop w:val="0"/>
      <w:marBottom w:val="0"/>
      <w:divBdr>
        <w:top w:val="none" w:sz="0" w:space="0" w:color="auto"/>
        <w:left w:val="none" w:sz="0" w:space="0" w:color="auto"/>
        <w:bottom w:val="none" w:sz="0" w:space="0" w:color="auto"/>
        <w:right w:val="none" w:sz="0" w:space="0" w:color="auto"/>
      </w:divBdr>
      <w:divsChild>
        <w:div w:id="2133480189">
          <w:marLeft w:val="0"/>
          <w:marRight w:val="0"/>
          <w:marTop w:val="0"/>
          <w:marBottom w:val="0"/>
          <w:divBdr>
            <w:top w:val="none" w:sz="0" w:space="0" w:color="auto"/>
            <w:left w:val="none" w:sz="0" w:space="0" w:color="auto"/>
            <w:bottom w:val="none" w:sz="0" w:space="0" w:color="auto"/>
            <w:right w:val="none" w:sz="0" w:space="0" w:color="auto"/>
          </w:divBdr>
        </w:div>
      </w:divsChild>
    </w:div>
    <w:div w:id="175296405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0253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4</Pages>
  <Words>682</Words>
  <Characters>4692</Characters>
  <Application>Microsoft Office Word</Application>
  <DocSecurity>4</DocSecurity>
  <Lines>39</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PMS</Company>
  <LinksUpToDate>false</LinksUpToDate>
  <CharactersWithSpaces>5364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2022-01-18T08:11:00Z</cp:lastPrinted>
  <dcterms:created xsi:type="dcterms:W3CDTF">2022-02-03T13:15:00Z</dcterms:created>
  <dcterms:modified xsi:type="dcterms:W3CDTF">2022-02-03T13:15:00Z</dcterms:modified>
</cp:coreProperties>
</file>