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DE" w:rsidRDefault="00AD57DE" w:rsidP="00CA595E">
      <w:pPr>
        <w:jc w:val="center"/>
        <w:rPr>
          <w:b/>
          <w:sz w:val="24"/>
          <w:szCs w:val="24"/>
        </w:rPr>
      </w:pPr>
    </w:p>
    <w:p w:rsidR="00AD57DE" w:rsidRPr="00130130" w:rsidRDefault="00AD57DE" w:rsidP="00AD57D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DE" w:rsidRPr="00130130" w:rsidRDefault="00AD57DE" w:rsidP="00AD57DE">
      <w:pPr>
        <w:jc w:val="center"/>
        <w:rPr>
          <w:b/>
          <w:sz w:val="24"/>
          <w:szCs w:val="24"/>
        </w:rPr>
      </w:pPr>
    </w:p>
    <w:p w:rsidR="00AD57DE" w:rsidRPr="00130130" w:rsidRDefault="00AD57DE" w:rsidP="00AD57D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D57DE" w:rsidRPr="00130130" w:rsidRDefault="00AD57DE" w:rsidP="00AD57DE">
      <w:pPr>
        <w:jc w:val="center"/>
        <w:rPr>
          <w:b/>
          <w:sz w:val="24"/>
          <w:szCs w:val="24"/>
        </w:rPr>
      </w:pPr>
    </w:p>
    <w:p w:rsidR="00AD57DE" w:rsidRPr="00934659" w:rsidRDefault="00AD57DE" w:rsidP="00AD57D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D57DE" w:rsidRPr="00130130" w:rsidRDefault="00AD57DE" w:rsidP="00AD57D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D57DE" w:rsidRPr="00130130" w:rsidRDefault="00AD57DE" w:rsidP="00AD57D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AD57DE" w:rsidRPr="00130130" w:rsidRDefault="00AD57DE" w:rsidP="00AD57D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D57DE" w:rsidRPr="00130130" w:rsidRDefault="00AD57DE" w:rsidP="00AD57DE">
      <w:pPr>
        <w:jc w:val="center"/>
        <w:rPr>
          <w:sz w:val="24"/>
          <w:szCs w:val="24"/>
        </w:rPr>
      </w:pPr>
    </w:p>
    <w:p w:rsidR="00AD57DE" w:rsidRPr="00130130" w:rsidRDefault="00AD57DE" w:rsidP="00AD57DE">
      <w:pPr>
        <w:jc w:val="center"/>
        <w:rPr>
          <w:sz w:val="24"/>
          <w:szCs w:val="24"/>
        </w:rPr>
      </w:pPr>
    </w:p>
    <w:p w:rsidR="00AD57DE" w:rsidRPr="00130130" w:rsidRDefault="00AD57DE" w:rsidP="00AD57D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AD57DE" w:rsidRPr="00130130" w:rsidRDefault="00AD57DE" w:rsidP="00AD57D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D57DE" w:rsidRPr="002B08E0" w:rsidRDefault="00AD57DE" w:rsidP="00AD57D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M</w:t>
      </w:r>
      <w:r w:rsidRPr="006B111C">
        <w:rPr>
          <w:color w:val="000000"/>
          <w:sz w:val="24"/>
          <w:szCs w:val="24"/>
          <w:shd w:val="clear" w:color="auto" w:fill="FFFFFF"/>
        </w:rPr>
        <w:t>aitinimo dienos normų Panevėžio „Šviesos“ ugdymo centre, Panevėžio kurčiųjų ir neprigirdinčiųjų pagrindinėje mokykloje patvirtinimas ir Savivaldybės tarybos 2018 m. balandžio 26 d. sprendimo Nr. 1-140 „Dėl maitinimo dienos normų Panevėžio „Šviesos“ specialiojo ugdymo centre, Panevėžio kurčiųjų ir neprigirdinčiųjų pagrindinėje mokykloje patvirtinimo ir Savivaldybės tarybos 2014 m. spalio 23 d. sprendimo Nr. 1-315 pripažinimo netekusiu galios“ pripažinimas netekusiu galios</w:t>
      </w:r>
      <w:r w:rsidRPr="002B08E0">
        <w:rPr>
          <w:sz w:val="24"/>
          <w:szCs w:val="24"/>
        </w:rPr>
        <w:t>.</w:t>
      </w:r>
    </w:p>
    <w:p w:rsidR="00AD57DE" w:rsidRPr="00C6636B" w:rsidRDefault="00AD57DE" w:rsidP="00AD57DE">
      <w:pPr>
        <w:ind w:firstLine="851"/>
        <w:jc w:val="both"/>
        <w:rPr>
          <w:sz w:val="24"/>
          <w:szCs w:val="24"/>
        </w:rPr>
      </w:pPr>
    </w:p>
    <w:p w:rsidR="00AD57DE" w:rsidRPr="00C6636B" w:rsidRDefault="00AD57DE" w:rsidP="00AD57D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6B111C">
        <w:rPr>
          <w:color w:val="000000"/>
          <w:sz w:val="24"/>
          <w:szCs w:val="24"/>
          <w:shd w:val="clear" w:color="auto" w:fill="FFFFFF"/>
        </w:rPr>
        <w:t>Dėl maitinimo dienos normų Panevėžio „Šviesos“ ugdymo centre, Panevėžio kurčiųjų ir neprigirdinčiųjų pagrindinėje mokykloje patvirtinimo ir Savivaldybės tarybos 2018 m. balandžio 26 d. sprendimo Nr. 1-140 „Dėl maitinimo dienos normų Panevėžio „Šviesos“ specialiojo ugdymo centre, Panevėžio kurčiųjų ir neprigirdinčiųjų pagrindinėje mokykloje patvirtinimo ir Savivaldybės tarybos 2014 m. spalio 23 d. sprendimo Nr. 1-315 pripažinimo netekusiu galios“ pripažinimo netekusiu galios</w:t>
      </w:r>
      <w:r w:rsidRPr="00C6636B">
        <w:rPr>
          <w:sz w:val="24"/>
          <w:szCs w:val="24"/>
        </w:rPr>
        <w:t>“ projektui.</w:t>
      </w:r>
    </w:p>
    <w:p w:rsidR="00AD57DE" w:rsidRPr="00130130" w:rsidRDefault="00AD57DE" w:rsidP="00AD57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57DE" w:rsidRPr="00130130" w:rsidRDefault="00AD57DE" w:rsidP="00AD57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57DE" w:rsidRPr="00130130" w:rsidRDefault="00AD57DE" w:rsidP="00AD57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D57DE" w:rsidRPr="00130130" w:rsidRDefault="00AD57DE" w:rsidP="00AD57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57DE" w:rsidRPr="00130130" w:rsidRDefault="00AD57DE" w:rsidP="00AD57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57DE" w:rsidRPr="00130130" w:rsidRDefault="00AD57DE" w:rsidP="00AD57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57DE" w:rsidRPr="00130130" w:rsidRDefault="00AD57DE" w:rsidP="00AD57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D57DE" w:rsidRDefault="00AD57D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A05E3E" w:rsidRDefault="00A05E3E" w:rsidP="00CA595E">
      <w:pPr>
        <w:jc w:val="center"/>
        <w:rPr>
          <w:b/>
          <w:sz w:val="24"/>
          <w:szCs w:val="24"/>
        </w:rPr>
      </w:pPr>
    </w:p>
    <w:p w:rsidR="00A05E3E" w:rsidRPr="008C21D6" w:rsidRDefault="00A05E3E" w:rsidP="00A05E3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3E" w:rsidRPr="008C21D6" w:rsidRDefault="00A05E3E" w:rsidP="00A05E3E">
      <w:pPr>
        <w:jc w:val="center"/>
        <w:rPr>
          <w:b/>
          <w:sz w:val="24"/>
          <w:szCs w:val="24"/>
        </w:rPr>
      </w:pPr>
    </w:p>
    <w:p w:rsidR="00A05E3E" w:rsidRPr="008C21D6" w:rsidRDefault="00A05E3E" w:rsidP="00A05E3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A05E3E" w:rsidRPr="008C21D6" w:rsidRDefault="00A05E3E" w:rsidP="00A05E3E">
      <w:pPr>
        <w:jc w:val="center"/>
        <w:rPr>
          <w:b/>
          <w:sz w:val="24"/>
          <w:szCs w:val="24"/>
        </w:rPr>
      </w:pPr>
    </w:p>
    <w:p w:rsidR="00A05E3E" w:rsidRDefault="00A05E3E" w:rsidP="00A05E3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A05E3E" w:rsidRPr="008C21D6" w:rsidRDefault="00A05E3E" w:rsidP="00A05E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05E3E" w:rsidRDefault="00A05E3E" w:rsidP="00A05E3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A05E3E" w:rsidRPr="008C21D6" w:rsidRDefault="00A05E3E" w:rsidP="00A05E3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A05E3E" w:rsidRPr="008C21D6" w:rsidRDefault="00A05E3E" w:rsidP="00A05E3E">
      <w:pPr>
        <w:jc w:val="center"/>
        <w:rPr>
          <w:sz w:val="24"/>
          <w:szCs w:val="24"/>
        </w:rPr>
      </w:pPr>
    </w:p>
    <w:p w:rsidR="00A05E3E" w:rsidRPr="008C21D6" w:rsidRDefault="00A05E3E" w:rsidP="00A05E3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05E3E" w:rsidRPr="004D4F71" w:rsidRDefault="00A05E3E" w:rsidP="00A05E3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A05E3E" w:rsidRPr="004D4F71" w:rsidRDefault="00A05E3E" w:rsidP="00A05E3E">
      <w:pPr>
        <w:ind w:firstLine="851"/>
        <w:jc w:val="both"/>
        <w:rPr>
          <w:sz w:val="24"/>
          <w:szCs w:val="24"/>
        </w:rPr>
      </w:pPr>
    </w:p>
    <w:p w:rsidR="00A05E3E" w:rsidRPr="004007C6" w:rsidRDefault="00A05E3E" w:rsidP="00A05E3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1. SVARSTYTA.</w:t>
      </w:r>
      <w:r w:rsidRPr="004007C6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M</w:t>
      </w:r>
      <w:r w:rsidRPr="004007C6">
        <w:rPr>
          <w:color w:val="000000"/>
          <w:sz w:val="24"/>
          <w:szCs w:val="24"/>
        </w:rPr>
        <w:t>aitinimo dienos normų Panevėžio „Šviesos“ ugdymo centre, Panevėžio kurčiųjų ir neprigirdinčiųjų pagrindinėje mokykloje patvirtinim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ir Savivaldybės tarybos 2018 m. balandžio 26 d. sprendimo Nr. 1-140 „Dėl maitinimo dienos normų Panevėžio „Šviesos“ specialiojo ugdymo centre, Panevėžio kurčiųjų ir neprigirdinčiųjų pagrindinėje mokykloje patvirtinim</w:t>
      </w:r>
      <w:r>
        <w:rPr>
          <w:color w:val="000000"/>
          <w:sz w:val="24"/>
          <w:szCs w:val="24"/>
        </w:rPr>
        <w:t>o</w:t>
      </w:r>
      <w:r w:rsidRPr="004007C6">
        <w:rPr>
          <w:color w:val="000000"/>
          <w:sz w:val="24"/>
          <w:szCs w:val="24"/>
        </w:rPr>
        <w:t xml:space="preserve"> ir Savivaldybės tarybos 2014 m. spalio 23 d. sprendimo Nr. 1-315 pripažinimo netekusiu galios“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A05E3E" w:rsidRPr="004007C6" w:rsidRDefault="00A05E3E" w:rsidP="00A05E3E">
      <w:pPr>
        <w:ind w:firstLine="851"/>
        <w:jc w:val="both"/>
        <w:rPr>
          <w:sz w:val="24"/>
          <w:szCs w:val="24"/>
        </w:rPr>
      </w:pPr>
    </w:p>
    <w:p w:rsidR="00A05E3E" w:rsidRPr="004007C6" w:rsidRDefault="00A05E3E" w:rsidP="00A05E3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maitinimo dienos normų Panevėžio „Šviesos“ ugdymo centre, Panevėžio kurčiųjų ir neprigirdinčiųjų pagrindinėje mokykloje patvirtinimo ir Savivaldybės tarybos 2018 m. balandžio 26 d. sprendimo Nr. 1-140 „Dėl maitinimo dienos normų Panevėžio „Šviesos“ specialiojo ugdymo centre, Panevėžio kurčiųjų ir neprigirdinčiųjų pagrindinėje mokykloje patvirtinimo ir Savivaldybės tarybos 2014 m. spalio 23 d. sprendimo Nr. 1-315 pripažinimo netekusiu galios“ pripažinimo netekusiu galios</w:t>
      </w:r>
      <w:r w:rsidRPr="004007C6">
        <w:rPr>
          <w:sz w:val="24"/>
          <w:szCs w:val="24"/>
        </w:rPr>
        <w:t>“ projektui.</w:t>
      </w:r>
    </w:p>
    <w:p w:rsidR="00A05E3E" w:rsidRDefault="00A05E3E" w:rsidP="00A05E3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5E3E" w:rsidRDefault="00A05E3E" w:rsidP="00A05E3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5E3E" w:rsidRPr="00CB2A8A" w:rsidRDefault="00A05E3E" w:rsidP="00A05E3E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A05E3E" w:rsidRDefault="00A05E3E" w:rsidP="00A05E3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5E3E" w:rsidRDefault="00A05E3E" w:rsidP="00A05E3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5E3E" w:rsidRPr="00CB2A8A" w:rsidRDefault="00A05E3E" w:rsidP="00A05E3E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05E3E" w:rsidRDefault="00A05E3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A595E" w:rsidRPr="00A47569" w:rsidRDefault="00CA595E" w:rsidP="00CA595E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5E" w:rsidRPr="00A47569" w:rsidRDefault="00CA595E" w:rsidP="00CA595E">
      <w:pPr>
        <w:jc w:val="center"/>
        <w:rPr>
          <w:b/>
          <w:sz w:val="24"/>
          <w:szCs w:val="24"/>
        </w:rPr>
      </w:pPr>
    </w:p>
    <w:p w:rsidR="00CA595E" w:rsidRPr="00126165" w:rsidRDefault="00CA595E" w:rsidP="00CA595E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CA595E" w:rsidRPr="00A47569" w:rsidRDefault="00CA595E" w:rsidP="00CA595E">
      <w:pPr>
        <w:jc w:val="center"/>
        <w:rPr>
          <w:b/>
          <w:sz w:val="24"/>
          <w:szCs w:val="24"/>
        </w:rPr>
      </w:pPr>
    </w:p>
    <w:p w:rsidR="00CA595E" w:rsidRDefault="00CA595E" w:rsidP="00CA59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CA595E" w:rsidRDefault="00CA595E" w:rsidP="00CA595E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CA595E" w:rsidRPr="00A47569" w:rsidRDefault="00CA595E" w:rsidP="00CA595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A595E" w:rsidRDefault="00CA595E" w:rsidP="00CA595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CA595E" w:rsidRDefault="00CA595E" w:rsidP="00CA595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A595E" w:rsidRPr="006945CE" w:rsidRDefault="00CA595E" w:rsidP="00CA595E">
      <w:pPr>
        <w:ind w:firstLine="900"/>
        <w:jc w:val="center"/>
        <w:rPr>
          <w:sz w:val="24"/>
          <w:szCs w:val="24"/>
        </w:rPr>
      </w:pPr>
    </w:p>
    <w:p w:rsidR="00CA595E" w:rsidRPr="001F2101" w:rsidRDefault="00CA595E" w:rsidP="00CA595E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CA595E" w:rsidRPr="00DC72BB" w:rsidRDefault="00CA595E" w:rsidP="00CA595E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CA595E" w:rsidRPr="00F30675" w:rsidRDefault="00CA595E" w:rsidP="00CA595E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2.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7D62CE">
        <w:rPr>
          <w:color w:val="000000"/>
          <w:sz w:val="24"/>
          <w:szCs w:val="24"/>
          <w:lang w:eastAsia="lt-LT"/>
        </w:rPr>
        <w:t>aitinimo dienos normų Panevėžio „Šviesos“ ugdymo centre, Panevėžio kurčiųjų ir neprigirdinčiųjų pagrindinėje mokykloje patvirtinimo ir Savivaldybės tarybos 2018 m. balandžio 26 d. sprendimo Nr. 1-140 „Dėl maitinimo dienos normų Panevėžio „Šviesos“ specialiojo ugdymo centre, Panevėžio kurčiųjų ir neprigirdinčiųjų pagrindinėje mokykloje patvirtinimo ir Savivaldybės tarybos 2014 m. spalio 23 d. sprendimo Nr. 1-315 pripažinimo netekusiu galios“ pripažinim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CA595E" w:rsidRPr="00F30675" w:rsidRDefault="00CA595E" w:rsidP="00CA595E">
      <w:pPr>
        <w:ind w:firstLine="851"/>
        <w:jc w:val="both"/>
        <w:rPr>
          <w:sz w:val="24"/>
          <w:szCs w:val="24"/>
        </w:rPr>
      </w:pPr>
    </w:p>
    <w:p w:rsidR="00CA595E" w:rsidRPr="00F30675" w:rsidRDefault="00CA595E" w:rsidP="00CA595E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maitinimo dienos normų Panevėžio „Šviesos“ ugdymo centre, Panevėžio kurčiųjų ir neprigirdinčiųjų pagrindinėje mokykloje patvirtinimo ir Savivaldybės tarybos 2018 m. balandžio 26 d. sprendimo Nr. 1-140 „Dėl maitinimo dienos normų Panevėžio „Šviesos“ specialiojo ugdymo centre, Panevėžio kurčiųjų ir neprigirdinčiųjų pagrindinėje mokykloje patvirtinimo ir Savivaldybės tarybos 2014 m. spalio 23 d. sprendimo Nr. 1-315 pripažinimo netekusiu galios“ pripažinimo netekusiu galios</w:t>
      </w:r>
      <w:r w:rsidRPr="00F30675">
        <w:rPr>
          <w:sz w:val="24"/>
          <w:szCs w:val="24"/>
        </w:rPr>
        <w:t>“ projektui.</w:t>
      </w:r>
    </w:p>
    <w:p w:rsidR="00CA595E" w:rsidRDefault="00CA595E" w:rsidP="00CA595E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CA595E" w:rsidRPr="002B4B64" w:rsidRDefault="00CA595E" w:rsidP="00CA595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CA595E" w:rsidRPr="007E0191" w:rsidRDefault="00CA595E" w:rsidP="00CA595E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CA595E" w:rsidRPr="007E0191" w:rsidRDefault="00CA595E" w:rsidP="00CA595E">
      <w:pPr>
        <w:ind w:firstLine="900"/>
        <w:rPr>
          <w:sz w:val="24"/>
          <w:szCs w:val="24"/>
        </w:rPr>
      </w:pPr>
    </w:p>
    <w:p w:rsidR="00CA595E" w:rsidRPr="007E0191" w:rsidRDefault="00CA595E" w:rsidP="00CA595E">
      <w:pPr>
        <w:ind w:firstLine="900"/>
        <w:rPr>
          <w:sz w:val="24"/>
          <w:szCs w:val="24"/>
        </w:rPr>
      </w:pPr>
    </w:p>
    <w:p w:rsidR="00CA595E" w:rsidRPr="007E0191" w:rsidRDefault="00CA595E" w:rsidP="00CA595E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C2" w:rsidRDefault="00811AC2">
      <w:r>
        <w:separator/>
      </w:r>
    </w:p>
  </w:endnote>
  <w:endnote w:type="continuationSeparator" w:id="0">
    <w:p w:rsidR="00811AC2" w:rsidRDefault="0081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C2" w:rsidRDefault="00811AC2">
      <w:r>
        <w:separator/>
      </w:r>
    </w:p>
  </w:footnote>
  <w:footnote w:type="continuationSeparator" w:id="0">
    <w:p w:rsidR="00811AC2" w:rsidRDefault="0081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A595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811A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A595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57DE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811AC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CA595E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811A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38240C"/>
    <w:rsid w:val="003B4216"/>
    <w:rsid w:val="0043798C"/>
    <w:rsid w:val="005542AA"/>
    <w:rsid w:val="0058086D"/>
    <w:rsid w:val="00616285"/>
    <w:rsid w:val="00680D42"/>
    <w:rsid w:val="006C5C23"/>
    <w:rsid w:val="006F5316"/>
    <w:rsid w:val="007729A7"/>
    <w:rsid w:val="00811AC2"/>
    <w:rsid w:val="00846650"/>
    <w:rsid w:val="00982176"/>
    <w:rsid w:val="00A05E3E"/>
    <w:rsid w:val="00A37236"/>
    <w:rsid w:val="00A7675C"/>
    <w:rsid w:val="00AB1C71"/>
    <w:rsid w:val="00AB612D"/>
    <w:rsid w:val="00AD57DE"/>
    <w:rsid w:val="00B070E0"/>
    <w:rsid w:val="00CA595E"/>
    <w:rsid w:val="00CB429C"/>
    <w:rsid w:val="00D06390"/>
    <w:rsid w:val="00D70DA5"/>
    <w:rsid w:val="00D81DD7"/>
    <w:rsid w:val="00DD3A43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595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A595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A595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A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2022-02-08T07:56:00Z</dcterms:created>
  <dcterms:modified xsi:type="dcterms:W3CDTF">2022-02-10T13:46:00Z</dcterms:modified>
</cp:coreProperties>
</file>