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19670" w14:textId="77777777" w:rsidR="003D425C" w:rsidRPr="001925ED" w:rsidRDefault="003D425C" w:rsidP="003D425C">
      <w:pPr>
        <w:jc w:val="center"/>
        <w:rPr>
          <w:b/>
          <w:color w:val="000000" w:themeColor="text1"/>
        </w:rPr>
      </w:pPr>
      <w:bookmarkStart w:id="0" w:name="_GoBack"/>
      <w:bookmarkEnd w:id="0"/>
      <w:r w:rsidRPr="001925ED">
        <w:rPr>
          <w:b/>
          <w:color w:val="000000" w:themeColor="text1"/>
        </w:rPr>
        <w:t>AIŠKINAMASIS RAŠTAS</w:t>
      </w:r>
    </w:p>
    <w:p w14:paraId="665508B3" w14:textId="77777777" w:rsidR="003D425C" w:rsidRPr="001925ED" w:rsidRDefault="003D425C" w:rsidP="003D425C">
      <w:pPr>
        <w:jc w:val="center"/>
        <w:rPr>
          <w:color w:val="000000" w:themeColor="text1"/>
        </w:rPr>
      </w:pPr>
    </w:p>
    <w:p w14:paraId="78506CFE" w14:textId="3EA07E12" w:rsidR="003A1712" w:rsidRPr="001925ED" w:rsidRDefault="006E4E53" w:rsidP="003D425C">
      <w:pPr>
        <w:jc w:val="center"/>
        <w:rPr>
          <w:b/>
          <w:bCs/>
          <w:color w:val="000000" w:themeColor="text1"/>
        </w:rPr>
      </w:pPr>
      <w:r w:rsidRPr="001925ED">
        <w:rPr>
          <w:b/>
          <w:bCs/>
          <w:color w:val="000000" w:themeColor="text1"/>
        </w:rPr>
        <w:t>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</w:t>
      </w:r>
    </w:p>
    <w:p w14:paraId="2E11506E" w14:textId="77777777" w:rsidR="006E4E53" w:rsidRPr="001925ED" w:rsidRDefault="006E4E53" w:rsidP="003D425C">
      <w:pPr>
        <w:jc w:val="center"/>
        <w:rPr>
          <w:color w:val="000000" w:themeColor="text1"/>
        </w:rPr>
      </w:pPr>
    </w:p>
    <w:p w14:paraId="61B9B5C1" w14:textId="5D65D021" w:rsidR="003D425C" w:rsidRPr="001925ED" w:rsidRDefault="003D425C" w:rsidP="003D425C">
      <w:pPr>
        <w:jc w:val="center"/>
        <w:rPr>
          <w:color w:val="000000" w:themeColor="text1"/>
        </w:rPr>
      </w:pPr>
      <w:r w:rsidRPr="001925ED">
        <w:rPr>
          <w:color w:val="000000" w:themeColor="text1"/>
        </w:rPr>
        <w:t>202</w:t>
      </w:r>
      <w:r w:rsidR="006E4E53" w:rsidRPr="001925ED">
        <w:rPr>
          <w:color w:val="000000" w:themeColor="text1"/>
        </w:rPr>
        <w:t>2</w:t>
      </w:r>
      <w:r w:rsidRPr="001925ED">
        <w:rPr>
          <w:color w:val="000000" w:themeColor="text1"/>
        </w:rPr>
        <w:t xml:space="preserve"> m. </w:t>
      </w:r>
      <w:r w:rsidR="006E4E53" w:rsidRPr="001925ED">
        <w:rPr>
          <w:color w:val="000000" w:themeColor="text1"/>
        </w:rPr>
        <w:t>vasario 3</w:t>
      </w:r>
      <w:r w:rsidR="003A1712" w:rsidRPr="001925ED">
        <w:rPr>
          <w:color w:val="000000" w:themeColor="text1"/>
        </w:rPr>
        <w:t xml:space="preserve"> </w:t>
      </w:r>
      <w:r w:rsidR="003C6140" w:rsidRPr="001925ED">
        <w:rPr>
          <w:color w:val="000000" w:themeColor="text1"/>
        </w:rPr>
        <w:t>d.</w:t>
      </w:r>
    </w:p>
    <w:p w14:paraId="2C7EA6B9" w14:textId="77777777" w:rsidR="003D425C" w:rsidRPr="001925ED" w:rsidRDefault="003D425C" w:rsidP="003D425C">
      <w:pPr>
        <w:jc w:val="center"/>
        <w:rPr>
          <w:color w:val="000000" w:themeColor="text1"/>
        </w:rPr>
      </w:pPr>
      <w:r w:rsidRPr="001925ED">
        <w:rPr>
          <w:color w:val="000000" w:themeColor="text1"/>
        </w:rPr>
        <w:t>Panevėžys</w:t>
      </w:r>
    </w:p>
    <w:p w14:paraId="11CED97B" w14:textId="77777777" w:rsidR="003D425C" w:rsidRPr="001925ED" w:rsidRDefault="003D425C" w:rsidP="003D425C">
      <w:pPr>
        <w:jc w:val="center"/>
        <w:rPr>
          <w:color w:val="000000" w:themeColor="text1"/>
        </w:rPr>
      </w:pPr>
    </w:p>
    <w:p w14:paraId="33F78D4D" w14:textId="6E5E5E46" w:rsidR="00305DBC" w:rsidRPr="00681430" w:rsidRDefault="003D425C" w:rsidP="00681430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Problemos esmė: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5DBC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2020 m. rugsėjo 1 d. buvo užregistruota nauja Lietuvos Respublikos bendruomeninių organizacijų plėtros įstatymo priimto 2018 m. gruodžio 13 d. redakcija. Naujos redakcijos 8 straipsnyje apibrėžiančiame Savivaldybės bendruomeninių organizacijų tarybos </w:t>
      </w:r>
      <w:r w:rsidR="002D063D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(toliau – BO taryba) </w:t>
      </w:r>
      <w:r w:rsidR="00305DBC" w:rsidRPr="00681430">
        <w:rPr>
          <w:rFonts w:ascii="Times New Roman" w:hAnsi="Times New Roman"/>
          <w:color w:val="000000" w:themeColor="text1"/>
          <w:sz w:val="24"/>
          <w:szCs w:val="24"/>
        </w:rPr>
        <w:t>sudarymą ir veiklą, buvo detalizuota savivaldybės bendruomeninių organizacijų sudarymo ir delegavimo</w:t>
      </w:r>
      <w:r w:rsidR="001925ED" w:rsidRPr="006814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05DBC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tarybos veiklos viešinimo tvarka, galimybė funkcijas perduoti vykdyti NVO tarybai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savivaldybėse, kuriose yra mažiau nei 100 000 gyventojų, todėl v</w:t>
      </w:r>
      <w:r w:rsidR="002A38CE" w:rsidRPr="00681430">
        <w:rPr>
          <w:rFonts w:ascii="Times New Roman" w:hAnsi="Times New Roman"/>
          <w:color w:val="000000" w:themeColor="text1"/>
          <w:sz w:val="24"/>
          <w:szCs w:val="24"/>
        </w:rPr>
        <w:t>adovaujantis Lietuvos Respublikos vietos savivaldos įstatymo 18 straipsnio 1 dalimi ir Lietuvos Respublikos bendruomeninių organizacijų plėtros įstatymo 8 straipsnio 1 dalimi</w:t>
      </w:r>
      <w:r w:rsidR="0015778C" w:rsidRPr="0068143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D063D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375D">
        <w:rPr>
          <w:rFonts w:ascii="Times New Roman" w:hAnsi="Times New Roman"/>
          <w:color w:val="000000" w:themeColor="text1"/>
          <w:sz w:val="24"/>
          <w:szCs w:val="24"/>
        </w:rPr>
        <w:t xml:space="preserve">pakeitimus suderinus su BO taryba, 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siūloma pritarti </w:t>
      </w:r>
      <w:r w:rsidR="001925E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Panevėžio miesto savivaldybės bendruomeninių organizacijų tarybos nuostatų naujai redakcijai, kuria išsamiai apibrėžiami BO tarybos veikimo principai, tarybos teisės, BO tarybos rinkimų ir delegavimo, posėdžių organizavimo, atskaitomybės tvarka bei </w:t>
      </w:r>
      <w:r w:rsidR="00681430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pritarti 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>sprendimo projektui</w:t>
      </w:r>
      <w:r w:rsidR="001925E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2D063D" w:rsidRPr="0068143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353928B5" w14:textId="77777777" w:rsidR="00681430" w:rsidRPr="00681430" w:rsidRDefault="003D425C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Kaip šiuo metu sprendžiami sprendimo projekte aptarti klausimai: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Šiuo metu 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vadovaujamasi </w:t>
      </w:r>
      <w:bookmarkStart w:id="1" w:name="_Hlk94786116"/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Panevėžio miesto savivaldybės </w:t>
      </w:r>
      <w:r w:rsidR="002D063D" w:rsidRPr="00681430">
        <w:rPr>
          <w:rFonts w:ascii="Times New Roman" w:hAnsi="Times New Roman"/>
          <w:color w:val="000000" w:themeColor="text1"/>
          <w:sz w:val="24"/>
          <w:szCs w:val="24"/>
        </w:rPr>
        <w:t>bendruomeninių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organizacijų 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tarybos 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nuostatais </w:t>
      </w:r>
      <w:bookmarkEnd w:id="1"/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>patvirtintais Panevėžio miesto savivaldybės tarybos 20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>birželio 20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d. sprendimu Nr. 1-2</w:t>
      </w:r>
      <w:r w:rsidR="00EF666A" w:rsidRPr="00681430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ED15C5C" w14:textId="2F49972B" w:rsidR="003D425C" w:rsidRPr="00681430" w:rsidRDefault="003D425C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Sprendimo priėmimo būtinumo pagrindimas, kokių pozityvių rezultatų laukiama:</w:t>
      </w:r>
    </w:p>
    <w:p w14:paraId="36D87230" w14:textId="77777777" w:rsidR="00681430" w:rsidRPr="00681430" w:rsidRDefault="00AB30BD" w:rsidP="00681430">
      <w:pPr>
        <w:pStyle w:val="Sraopastraipa"/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Patvirtinus šį Savivaldybės Tarybos sprendimo projektą, </w:t>
      </w:r>
      <w:r w:rsidR="00A55BEA" w:rsidRPr="00681430">
        <w:rPr>
          <w:rFonts w:ascii="Times New Roman" w:hAnsi="Times New Roman"/>
          <w:color w:val="000000" w:themeColor="text1"/>
          <w:sz w:val="24"/>
          <w:szCs w:val="24"/>
        </w:rPr>
        <w:t>BO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Tarybos nuostat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uose bus aiškiau apibrėžiami </w:t>
      </w:r>
      <w:r w:rsidR="00A55BEA" w:rsidRPr="00681430">
        <w:rPr>
          <w:rFonts w:ascii="Times New Roman" w:hAnsi="Times New Roman"/>
          <w:color w:val="000000" w:themeColor="text1"/>
          <w:sz w:val="24"/>
          <w:szCs w:val="24"/>
        </w:rPr>
        <w:t>BO</w:t>
      </w:r>
      <w:r w:rsidR="007C45A7"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Tarybos narių rinkimai, </w:t>
      </w:r>
      <w:r w:rsidR="00180D7F" w:rsidRPr="00681430">
        <w:rPr>
          <w:rFonts w:ascii="Times New Roman" w:hAnsi="Times New Roman"/>
          <w:color w:val="000000" w:themeColor="text1"/>
          <w:sz w:val="24"/>
          <w:szCs w:val="24"/>
        </w:rPr>
        <w:t>pakoreguotas delegatų skaičius</w:t>
      </w:r>
      <w:r w:rsidR="00A55BEA" w:rsidRPr="00681430">
        <w:rPr>
          <w:rFonts w:ascii="Times New Roman" w:hAnsi="Times New Roman"/>
          <w:color w:val="000000" w:themeColor="text1"/>
          <w:sz w:val="24"/>
          <w:szCs w:val="24"/>
        </w:rPr>
        <w:t>, apibrėžtos BO Tarybos teisės, susirinkimų, veiklos ir atsiskaitomybės tvarka</w:t>
      </w:r>
      <w:r w:rsidR="00681430" w:rsidRPr="0068143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BAF90E" w14:textId="2E9575E4" w:rsidR="00EF666A" w:rsidRPr="00681430" w:rsidRDefault="00EF666A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bCs/>
          <w:color w:val="000000" w:themeColor="text1"/>
          <w:sz w:val="24"/>
          <w:szCs w:val="24"/>
        </w:rPr>
        <w:t>Skaičiavimai, išlaidų sąmatos, finansavimo šaltiniai:</w:t>
      </w:r>
      <w:r w:rsidR="00E965BA" w:rsidRPr="0068143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A38CE" w:rsidRPr="00681430">
        <w:rPr>
          <w:rFonts w:ascii="Times New Roman" w:hAnsi="Times New Roman"/>
          <w:color w:val="000000" w:themeColor="text1"/>
          <w:sz w:val="24"/>
          <w:szCs w:val="24"/>
        </w:rPr>
        <w:t>Nėra.</w:t>
      </w:r>
    </w:p>
    <w:p w14:paraId="6BECF2D1" w14:textId="2CC81AA1" w:rsidR="003D425C" w:rsidRPr="00681430" w:rsidRDefault="003D425C" w:rsidP="00681430">
      <w:pPr>
        <w:pStyle w:val="Sraopastraipa"/>
        <w:numPr>
          <w:ilvl w:val="0"/>
          <w:numId w:val="3"/>
        </w:numPr>
        <w:shd w:val="clear" w:color="auto" w:fill="FFFFFF"/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Galimos neigiamos pasekmės priėmus sprendimą: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Neigiamų sprendimo priėmimo pasekmių nenumatoma.</w:t>
      </w:r>
    </w:p>
    <w:p w14:paraId="7C2C1E27" w14:textId="082C191D" w:rsidR="003D425C" w:rsidRPr="00681430" w:rsidRDefault="003D425C" w:rsidP="00681430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1430">
        <w:rPr>
          <w:rFonts w:ascii="Times New Roman" w:hAnsi="Times New Roman"/>
          <w:b/>
          <w:color w:val="000000" w:themeColor="text1"/>
          <w:sz w:val="24"/>
          <w:szCs w:val="24"/>
        </w:rPr>
        <w:t>Kieno iniciatyva parengtas sprendimo projektas:</w:t>
      </w:r>
      <w:r w:rsidRPr="00681430">
        <w:rPr>
          <w:rFonts w:ascii="Times New Roman" w:hAnsi="Times New Roman"/>
          <w:color w:val="000000" w:themeColor="text1"/>
          <w:sz w:val="24"/>
          <w:szCs w:val="24"/>
        </w:rPr>
        <w:t xml:space="preserve"> Panevėžio miesto savivaldybės administracijos.</w:t>
      </w:r>
    </w:p>
    <w:p w14:paraId="344328E7" w14:textId="1ECC171F" w:rsidR="003D425C" w:rsidRPr="00681430" w:rsidRDefault="003D425C" w:rsidP="00681430">
      <w:pPr>
        <w:shd w:val="clear" w:color="auto" w:fill="FFFFFF"/>
        <w:spacing w:line="360" w:lineRule="auto"/>
        <w:ind w:firstLine="851"/>
        <w:jc w:val="both"/>
        <w:rPr>
          <w:color w:val="000000" w:themeColor="text1"/>
        </w:rPr>
      </w:pPr>
    </w:p>
    <w:p w14:paraId="780A788C" w14:textId="0790C258" w:rsidR="003D425C" w:rsidRPr="001925ED" w:rsidRDefault="00AB30BD" w:rsidP="003D425C">
      <w:pPr>
        <w:rPr>
          <w:color w:val="000000" w:themeColor="text1"/>
        </w:rPr>
      </w:pPr>
      <w:r w:rsidRPr="001925ED">
        <w:rPr>
          <w:color w:val="000000" w:themeColor="text1"/>
        </w:rPr>
        <w:t>Nevyriausybinių organizacijų koordinatorė                                    Goda Voveriūnaitė-Kaminskienė</w:t>
      </w:r>
    </w:p>
    <w:sectPr w:rsidR="003D425C" w:rsidRPr="001925ED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194F"/>
    <w:multiLevelType w:val="hybridMultilevel"/>
    <w:tmpl w:val="3CD0841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6A"/>
    <w:rsid w:val="000C61DB"/>
    <w:rsid w:val="000E70E8"/>
    <w:rsid w:val="0015778C"/>
    <w:rsid w:val="00160219"/>
    <w:rsid w:val="00180D7F"/>
    <w:rsid w:val="001925ED"/>
    <w:rsid w:val="001B3E06"/>
    <w:rsid w:val="00235794"/>
    <w:rsid w:val="002A38CE"/>
    <w:rsid w:val="002B2E92"/>
    <w:rsid w:val="002D063D"/>
    <w:rsid w:val="00305DBC"/>
    <w:rsid w:val="00320EC0"/>
    <w:rsid w:val="003A1712"/>
    <w:rsid w:val="003C6140"/>
    <w:rsid w:val="003D425C"/>
    <w:rsid w:val="004D3F83"/>
    <w:rsid w:val="005778CE"/>
    <w:rsid w:val="00642A3B"/>
    <w:rsid w:val="00681430"/>
    <w:rsid w:val="006D674E"/>
    <w:rsid w:val="006E4E53"/>
    <w:rsid w:val="00717D01"/>
    <w:rsid w:val="00781761"/>
    <w:rsid w:val="007C45A7"/>
    <w:rsid w:val="0096576A"/>
    <w:rsid w:val="00994532"/>
    <w:rsid w:val="009E7C11"/>
    <w:rsid w:val="00A55BEA"/>
    <w:rsid w:val="00A804F2"/>
    <w:rsid w:val="00A91F69"/>
    <w:rsid w:val="00AB30BD"/>
    <w:rsid w:val="00BE6E07"/>
    <w:rsid w:val="00C80459"/>
    <w:rsid w:val="00CC74C6"/>
    <w:rsid w:val="00D90DC6"/>
    <w:rsid w:val="00D9375D"/>
    <w:rsid w:val="00E43240"/>
    <w:rsid w:val="00E965BA"/>
    <w:rsid w:val="00EF666A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2022-02-03T13:41:00Z</dcterms:created>
  <dcterms:modified xsi:type="dcterms:W3CDTF">2022-02-03T13:41:00Z</dcterms:modified>
</cp:coreProperties>
</file>