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307CD" w14:textId="77777777" w:rsidR="006637B0" w:rsidRDefault="009B4698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0C307E0" wp14:editId="50C307E1">
            <wp:extent cx="495300" cy="600075"/>
            <wp:effectExtent l="0" t="0" r="0" b="9525"/>
            <wp:docPr id="3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307CE" w14:textId="77777777" w:rsidR="006637B0" w:rsidRDefault="006637B0">
      <w:pPr>
        <w:jc w:val="center"/>
        <w:rPr>
          <w:szCs w:val="24"/>
        </w:rPr>
      </w:pPr>
    </w:p>
    <w:p w14:paraId="50C307CF" w14:textId="77777777" w:rsidR="006637B0" w:rsidRDefault="009B4698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50C307D0" w14:textId="77777777" w:rsidR="006637B0" w:rsidRDefault="006637B0">
      <w:pPr>
        <w:keepNext/>
        <w:jc w:val="center"/>
        <w:outlineLvl w:val="1"/>
      </w:pPr>
    </w:p>
    <w:p w14:paraId="50C307D1" w14:textId="77777777" w:rsidR="006637B0" w:rsidRDefault="009B4698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0C307D2" w14:textId="77777777" w:rsidR="006637B0" w:rsidRDefault="009B4698">
      <w:pPr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DĖL PANEVĖŽIO MIESTO SAVIVALDYBĖS BENDROJO UGDYMO MOKYKLŲ TINKLO PERTVARKOS 2021–2025 METŲ BENDROJO PLANO PATVIRTINIMO</w:t>
      </w:r>
    </w:p>
    <w:p w14:paraId="50C307D3" w14:textId="77777777" w:rsidR="006637B0" w:rsidRDefault="006637B0">
      <w:pPr>
        <w:keepNext/>
        <w:jc w:val="center"/>
        <w:rPr>
          <w:b/>
        </w:rPr>
      </w:pPr>
    </w:p>
    <w:p w14:paraId="50C307D4" w14:textId="77777777" w:rsidR="006637B0" w:rsidRDefault="009B4698">
      <w:pPr>
        <w:keepNext/>
        <w:jc w:val="center"/>
        <w:outlineLvl w:val="2"/>
      </w:pPr>
      <w:r>
        <w:t>2021 m. balandžio 29 d. Nr. 1-114</w:t>
      </w:r>
    </w:p>
    <w:p w14:paraId="50C307D5" w14:textId="77777777" w:rsidR="006637B0" w:rsidRDefault="009B4698">
      <w:pPr>
        <w:keepNext/>
        <w:jc w:val="center"/>
        <w:outlineLvl w:val="2"/>
        <w:rPr>
          <w:b/>
        </w:rPr>
      </w:pPr>
      <w:r>
        <w:t>Panevėžys</w:t>
      </w:r>
    </w:p>
    <w:p w14:paraId="50C307D6" w14:textId="77777777" w:rsidR="006637B0" w:rsidRDefault="006637B0">
      <w:pPr>
        <w:jc w:val="center"/>
      </w:pPr>
    </w:p>
    <w:p w14:paraId="50C307D7" w14:textId="77777777" w:rsidR="006637B0" w:rsidRDefault="006637B0">
      <w:pPr>
        <w:jc w:val="center"/>
      </w:pPr>
    </w:p>
    <w:p w14:paraId="50C307D8" w14:textId="77777777" w:rsidR="006637B0" w:rsidRDefault="009B4698">
      <w:pPr>
        <w:suppressAutoHyphens/>
        <w:spacing w:line="360" w:lineRule="auto"/>
        <w:ind w:firstLine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Vadovaudamasi </w:t>
      </w:r>
      <w:r>
        <w:rPr>
          <w:spacing w:val="-2"/>
        </w:rPr>
        <w:t xml:space="preserve">Lietuvos Respublikos vietos savivaldos įstatymo 16 straipsnio 4 dalimi, </w:t>
      </w:r>
      <w:r>
        <w:rPr>
          <w:szCs w:val="24"/>
          <w:lang w:eastAsia="ar-SA"/>
        </w:rPr>
        <w:t xml:space="preserve">Lietuvos Respublikos švietimo įstatymo 28 straipsnio 8 dalimi, Mokyklų, vykdančių formaliojo švietimo programas, tinklo kūrimo taisyklėmis, patvirtintomis Lietuvos Respublikos Vyriausybės </w:t>
      </w:r>
      <w:smartTag w:uri="urn:schemas-microsoft-com:office:smarttags" w:element="metricconverter">
        <w:smartTagPr>
          <w:attr w:name="ProductID" w:val="2011 m"/>
        </w:smartTagPr>
        <w:r>
          <w:rPr>
            <w:szCs w:val="24"/>
            <w:lang w:eastAsia="ar-SA"/>
          </w:rPr>
          <w:t>2011 m</w:t>
        </w:r>
      </w:smartTag>
      <w:r>
        <w:rPr>
          <w:szCs w:val="24"/>
          <w:lang w:eastAsia="ar-SA"/>
        </w:rPr>
        <w:t>. birželio 29 d. nutarimu Nr. 768 „Dėl Mokyklų, vykdančių formaliojo švietimo programas, tinklo kūrimo taisyklių patvirtinimo“, Panevėžio miesto savivaldybės taryba  n u s p r e n d ž i a:</w:t>
      </w:r>
    </w:p>
    <w:p w14:paraId="50C307D9" w14:textId="77777777" w:rsidR="006637B0" w:rsidRDefault="009B4698">
      <w:pPr>
        <w:suppressAutoHyphens/>
        <w:spacing w:line="360" w:lineRule="auto"/>
        <w:ind w:firstLine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1. Patvirtinti Panevėžio miesto savivaldybės bendrojo ugdymo mokyklų tinklo pertvarkos 2021–2025 metų bendrąjį planą (pridedama).</w:t>
      </w:r>
    </w:p>
    <w:p w14:paraId="50C307DA" w14:textId="77777777" w:rsidR="006637B0" w:rsidRDefault="009B4698" w:rsidP="009B4698">
      <w:pPr>
        <w:suppressAutoHyphens/>
        <w:spacing w:line="360" w:lineRule="auto"/>
        <w:ind w:firstLine="851"/>
        <w:jc w:val="both"/>
        <w:rPr>
          <w:szCs w:val="24"/>
        </w:rPr>
      </w:pPr>
      <w:r>
        <w:rPr>
          <w:szCs w:val="24"/>
          <w:lang w:eastAsia="ar-SA"/>
        </w:rPr>
        <w:t>2. Pavesti Švietimo skyriui vykdyti Panevėžio miesto savivaldybės bendrojo ugdymo mokyklų tinklo pertvarkos 2021–2025 metų bendrojo plano stebėseną</w:t>
      </w:r>
      <w:r>
        <w:rPr>
          <w:lang w:bidi="he-IL"/>
        </w:rPr>
        <w:t xml:space="preserve"> ir, esant būtinybei, teikti jį koreguoti Panevėžio miesto savivaldybės tarybai.</w:t>
      </w:r>
    </w:p>
    <w:p w14:paraId="50C307DB" w14:textId="77777777" w:rsidR="009B4698" w:rsidRDefault="009B4698">
      <w:pPr>
        <w:tabs>
          <w:tab w:val="left" w:pos="6974"/>
        </w:tabs>
      </w:pPr>
    </w:p>
    <w:p w14:paraId="50C307DC" w14:textId="77777777" w:rsidR="009B4698" w:rsidRDefault="009B4698">
      <w:pPr>
        <w:tabs>
          <w:tab w:val="left" w:pos="6974"/>
        </w:tabs>
      </w:pPr>
    </w:p>
    <w:p w14:paraId="50C307DD" w14:textId="77777777" w:rsidR="009B4698" w:rsidRDefault="009B4698">
      <w:pPr>
        <w:tabs>
          <w:tab w:val="left" w:pos="6974"/>
        </w:tabs>
      </w:pPr>
    </w:p>
    <w:p w14:paraId="50C307DE" w14:textId="77777777" w:rsidR="006637B0" w:rsidRDefault="009B4698">
      <w:pPr>
        <w:tabs>
          <w:tab w:val="left" w:pos="6974"/>
        </w:tabs>
        <w:rPr>
          <w:rFonts w:eastAsia="Calibri"/>
          <w:szCs w:val="24"/>
        </w:rPr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  <w:t>Rytis Mykolas Račkauskas</w:t>
      </w:r>
    </w:p>
    <w:p w14:paraId="50C307DF" w14:textId="77777777" w:rsidR="006637B0" w:rsidRDefault="006637B0"/>
    <w:sectPr w:rsidR="006637B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9D"/>
    <w:rsid w:val="006637B0"/>
    <w:rsid w:val="00824DA1"/>
    <w:rsid w:val="0082689D"/>
    <w:rsid w:val="009B4698"/>
    <w:rsid w:val="00A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C307CD"/>
  <w15:docId w15:val="{9E7213A6-EE96-4614-97D9-5025E878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</Words>
  <Characters>397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Seimo kanceliarija</Company>
  <LinksUpToDate>false</LinksUpToDate>
  <CharactersWithSpaces>1091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TAMALIŪNIENĖ Vilija</dc:creator>
  <cp:lastModifiedBy>Diana Brazdžiunienė</cp:lastModifiedBy>
  <cp:revision>2</cp:revision>
  <dcterms:created xsi:type="dcterms:W3CDTF">2022-02-07T07:48:00Z</dcterms:created>
  <dcterms:modified xsi:type="dcterms:W3CDTF">2022-02-07T07:48:00Z</dcterms:modified>
</cp:coreProperties>
</file>