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E406E" w14:textId="77777777" w:rsidR="00B3174F" w:rsidRPr="00240176" w:rsidRDefault="00B3174F" w:rsidP="00B3174F">
      <w:pPr>
        <w:ind w:left="5103"/>
        <w:rPr>
          <w:sz w:val="24"/>
          <w:szCs w:val="24"/>
        </w:rPr>
      </w:pPr>
      <w:bookmarkStart w:id="0" w:name="_GoBack"/>
      <w:bookmarkEnd w:id="0"/>
      <w:r w:rsidRPr="00240176">
        <w:rPr>
          <w:sz w:val="24"/>
          <w:szCs w:val="24"/>
        </w:rPr>
        <w:t>PATVIRTINTA</w:t>
      </w:r>
    </w:p>
    <w:p w14:paraId="38DA77C1" w14:textId="77777777" w:rsidR="00B3174F" w:rsidRPr="00240176" w:rsidRDefault="00B3174F" w:rsidP="00B3174F">
      <w:pPr>
        <w:ind w:left="5103"/>
        <w:rPr>
          <w:sz w:val="24"/>
          <w:szCs w:val="24"/>
        </w:rPr>
      </w:pPr>
      <w:r w:rsidRPr="00240176">
        <w:rPr>
          <w:sz w:val="24"/>
          <w:szCs w:val="24"/>
        </w:rPr>
        <w:t>Panevėžio miesto savivaldybės tarybos</w:t>
      </w:r>
    </w:p>
    <w:p w14:paraId="3030FF01" w14:textId="2488BEBF" w:rsidR="00B3174F" w:rsidRPr="00240176" w:rsidRDefault="003F7436" w:rsidP="00B3174F">
      <w:pPr>
        <w:ind w:firstLine="5103"/>
        <w:rPr>
          <w:sz w:val="24"/>
          <w:szCs w:val="24"/>
        </w:rPr>
      </w:pPr>
      <w:r w:rsidRPr="00240176">
        <w:rPr>
          <w:sz w:val="24"/>
          <w:szCs w:val="24"/>
        </w:rPr>
        <w:t>202</w:t>
      </w:r>
      <w:r w:rsidR="00883E38" w:rsidRPr="00240176">
        <w:rPr>
          <w:sz w:val="24"/>
          <w:szCs w:val="24"/>
        </w:rPr>
        <w:t>2</w:t>
      </w:r>
      <w:r w:rsidR="00B3174F" w:rsidRPr="00240176">
        <w:rPr>
          <w:sz w:val="24"/>
          <w:szCs w:val="24"/>
        </w:rPr>
        <w:t xml:space="preserve"> m. vasario d. sprendimu Nr. </w:t>
      </w:r>
    </w:p>
    <w:p w14:paraId="0DDFD2BC" w14:textId="77777777" w:rsidR="003D7375" w:rsidRPr="00240176" w:rsidRDefault="003D7375" w:rsidP="003D7375">
      <w:pPr>
        <w:ind w:left="5040"/>
        <w:rPr>
          <w:sz w:val="24"/>
          <w:szCs w:val="24"/>
        </w:rPr>
      </w:pPr>
    </w:p>
    <w:p w14:paraId="5EA43A1B" w14:textId="77777777" w:rsidR="003D7375" w:rsidRPr="00240176" w:rsidRDefault="003D7375" w:rsidP="003D7375">
      <w:pPr>
        <w:pStyle w:val="Pavadinimas"/>
        <w:rPr>
          <w:rFonts w:ascii="Times New Roman" w:hAnsi="Times New Roman"/>
          <w:sz w:val="24"/>
          <w:szCs w:val="24"/>
        </w:rPr>
      </w:pPr>
      <w:r w:rsidRPr="00240176">
        <w:rPr>
          <w:rFonts w:ascii="Times New Roman" w:hAnsi="Times New Roman"/>
          <w:sz w:val="24"/>
          <w:szCs w:val="24"/>
        </w:rPr>
        <w:t>SAVIVALDYBĖS TURTO VALDYMO PROGRAMA</w:t>
      </w:r>
    </w:p>
    <w:p w14:paraId="5D560668" w14:textId="77777777" w:rsidR="003D7375" w:rsidRPr="00240176" w:rsidRDefault="003D7375" w:rsidP="003D7375">
      <w:pPr>
        <w:pStyle w:val="Antrats"/>
        <w:jc w:val="cente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4928"/>
        <w:gridCol w:w="900"/>
        <w:gridCol w:w="720"/>
      </w:tblGrid>
      <w:tr w:rsidR="00883E38" w:rsidRPr="00240176" w14:paraId="41E079CA" w14:textId="77777777" w:rsidTr="00295AAD">
        <w:tc>
          <w:tcPr>
            <w:tcW w:w="3100" w:type="dxa"/>
          </w:tcPr>
          <w:p w14:paraId="4840B380" w14:textId="77777777" w:rsidR="003D7375" w:rsidRPr="00240176" w:rsidRDefault="003D7375" w:rsidP="00295AAD">
            <w:pPr>
              <w:rPr>
                <w:b/>
                <w:bCs/>
                <w:sz w:val="24"/>
                <w:szCs w:val="24"/>
              </w:rPr>
            </w:pPr>
            <w:r w:rsidRPr="00240176">
              <w:rPr>
                <w:b/>
                <w:bCs/>
                <w:sz w:val="24"/>
                <w:szCs w:val="24"/>
              </w:rPr>
              <w:t>Planuojamas laikotarpis</w:t>
            </w:r>
          </w:p>
        </w:tc>
        <w:tc>
          <w:tcPr>
            <w:tcW w:w="6548" w:type="dxa"/>
            <w:gridSpan w:val="3"/>
          </w:tcPr>
          <w:p w14:paraId="753308AB" w14:textId="72BA3840" w:rsidR="003D7375" w:rsidRPr="00240176" w:rsidRDefault="003D7375" w:rsidP="003F7436">
            <w:pPr>
              <w:rPr>
                <w:bCs/>
                <w:sz w:val="24"/>
                <w:szCs w:val="24"/>
              </w:rPr>
            </w:pPr>
            <w:r w:rsidRPr="00240176">
              <w:rPr>
                <w:bCs/>
                <w:sz w:val="24"/>
                <w:szCs w:val="24"/>
              </w:rPr>
              <w:t>202</w:t>
            </w:r>
            <w:r w:rsidR="00883E38" w:rsidRPr="00240176">
              <w:rPr>
                <w:bCs/>
                <w:sz w:val="24"/>
                <w:szCs w:val="24"/>
              </w:rPr>
              <w:t>2</w:t>
            </w:r>
            <w:r w:rsidRPr="00240176">
              <w:rPr>
                <w:bCs/>
                <w:sz w:val="24"/>
                <w:szCs w:val="24"/>
              </w:rPr>
              <w:t>–202</w:t>
            </w:r>
            <w:r w:rsidR="00883E38" w:rsidRPr="00240176">
              <w:rPr>
                <w:bCs/>
                <w:sz w:val="24"/>
                <w:szCs w:val="24"/>
              </w:rPr>
              <w:t>4</w:t>
            </w:r>
            <w:r w:rsidRPr="00240176">
              <w:rPr>
                <w:bCs/>
                <w:sz w:val="24"/>
                <w:szCs w:val="24"/>
              </w:rPr>
              <w:t xml:space="preserve"> m.</w:t>
            </w:r>
          </w:p>
        </w:tc>
      </w:tr>
      <w:tr w:rsidR="00883E38" w:rsidRPr="00240176" w14:paraId="38C61A14" w14:textId="77777777" w:rsidTr="00295AAD">
        <w:tc>
          <w:tcPr>
            <w:tcW w:w="3100" w:type="dxa"/>
          </w:tcPr>
          <w:p w14:paraId="5BAD02FD" w14:textId="77777777" w:rsidR="003D7375" w:rsidRPr="00240176" w:rsidRDefault="003D7375" w:rsidP="00295AAD">
            <w:pPr>
              <w:rPr>
                <w:b/>
                <w:bCs/>
                <w:sz w:val="24"/>
                <w:szCs w:val="24"/>
              </w:rPr>
            </w:pPr>
            <w:r w:rsidRPr="00240176">
              <w:rPr>
                <w:b/>
                <w:bCs/>
                <w:sz w:val="24"/>
                <w:szCs w:val="24"/>
              </w:rPr>
              <w:t xml:space="preserve">Asignavimų valdytojas </w:t>
            </w:r>
          </w:p>
          <w:p w14:paraId="17587E20" w14:textId="77777777" w:rsidR="003D7375" w:rsidRPr="00240176" w:rsidRDefault="003D7375" w:rsidP="00295AAD">
            <w:pPr>
              <w:rPr>
                <w:b/>
                <w:bCs/>
                <w:sz w:val="24"/>
                <w:szCs w:val="24"/>
              </w:rPr>
            </w:pPr>
            <w:r w:rsidRPr="00240176">
              <w:rPr>
                <w:b/>
                <w:bCs/>
                <w:sz w:val="24"/>
                <w:szCs w:val="24"/>
              </w:rPr>
              <w:t>(-ai), kodas</w:t>
            </w:r>
          </w:p>
        </w:tc>
        <w:tc>
          <w:tcPr>
            <w:tcW w:w="6548" w:type="dxa"/>
            <w:gridSpan w:val="3"/>
          </w:tcPr>
          <w:p w14:paraId="38EB5FC7" w14:textId="77777777" w:rsidR="003D7375" w:rsidRPr="00240176" w:rsidRDefault="003D7375" w:rsidP="00295AAD">
            <w:pPr>
              <w:rPr>
                <w:bCs/>
                <w:sz w:val="24"/>
                <w:szCs w:val="24"/>
              </w:rPr>
            </w:pPr>
            <w:r w:rsidRPr="00240176">
              <w:rPr>
                <w:bCs/>
                <w:sz w:val="24"/>
                <w:szCs w:val="24"/>
              </w:rPr>
              <w:t>Panevėžio miesto savivaldybės administracija, 288724610</w:t>
            </w:r>
          </w:p>
        </w:tc>
      </w:tr>
      <w:tr w:rsidR="00883E38" w:rsidRPr="00240176" w14:paraId="15CB10C6" w14:textId="77777777" w:rsidTr="00295AAD">
        <w:tc>
          <w:tcPr>
            <w:tcW w:w="3100" w:type="dxa"/>
          </w:tcPr>
          <w:p w14:paraId="22E3415E" w14:textId="77777777" w:rsidR="003D7375" w:rsidRPr="00240176" w:rsidRDefault="003D7375" w:rsidP="00295AAD">
            <w:pPr>
              <w:rPr>
                <w:b/>
                <w:bCs/>
                <w:sz w:val="24"/>
                <w:szCs w:val="24"/>
              </w:rPr>
            </w:pPr>
            <w:r w:rsidRPr="00240176">
              <w:rPr>
                <w:b/>
                <w:bCs/>
                <w:sz w:val="24"/>
                <w:szCs w:val="24"/>
              </w:rPr>
              <w:t>Priemonių vykdytojas (-ai), skyrius (-iai)</w:t>
            </w:r>
          </w:p>
        </w:tc>
        <w:tc>
          <w:tcPr>
            <w:tcW w:w="6548" w:type="dxa"/>
            <w:gridSpan w:val="3"/>
          </w:tcPr>
          <w:p w14:paraId="1920AE4A" w14:textId="38FF8143" w:rsidR="003D7375" w:rsidRPr="00240176" w:rsidRDefault="003D7375" w:rsidP="00D72F76">
            <w:pPr>
              <w:rPr>
                <w:bCs/>
                <w:sz w:val="24"/>
                <w:szCs w:val="24"/>
              </w:rPr>
            </w:pPr>
            <w:r w:rsidRPr="00240176">
              <w:rPr>
                <w:bCs/>
                <w:sz w:val="24"/>
                <w:szCs w:val="24"/>
              </w:rPr>
              <w:t>Savivaldybės administracijos Miesto infrastruktūros skyrius</w:t>
            </w:r>
          </w:p>
        </w:tc>
      </w:tr>
      <w:tr w:rsidR="00883E38" w:rsidRPr="00240176" w14:paraId="1B745CF9" w14:textId="77777777" w:rsidTr="00295AAD">
        <w:tc>
          <w:tcPr>
            <w:tcW w:w="3100" w:type="dxa"/>
            <w:tcBorders>
              <w:left w:val="nil"/>
              <w:right w:val="nil"/>
            </w:tcBorders>
          </w:tcPr>
          <w:p w14:paraId="2A4F35C7" w14:textId="77777777" w:rsidR="003F7436" w:rsidRPr="00240176" w:rsidRDefault="003F7436" w:rsidP="00295AAD">
            <w:pPr>
              <w:rPr>
                <w:b/>
                <w:bCs/>
                <w:sz w:val="24"/>
                <w:szCs w:val="24"/>
              </w:rPr>
            </w:pPr>
          </w:p>
        </w:tc>
        <w:tc>
          <w:tcPr>
            <w:tcW w:w="4928" w:type="dxa"/>
            <w:tcBorders>
              <w:left w:val="nil"/>
              <w:right w:val="nil"/>
            </w:tcBorders>
          </w:tcPr>
          <w:p w14:paraId="3BCECF76" w14:textId="77777777" w:rsidR="003D7375" w:rsidRPr="00240176" w:rsidRDefault="003D7375" w:rsidP="00295AAD">
            <w:pPr>
              <w:rPr>
                <w:sz w:val="24"/>
                <w:szCs w:val="24"/>
              </w:rPr>
            </w:pPr>
          </w:p>
        </w:tc>
        <w:tc>
          <w:tcPr>
            <w:tcW w:w="900" w:type="dxa"/>
            <w:tcBorders>
              <w:left w:val="nil"/>
              <w:right w:val="nil"/>
            </w:tcBorders>
          </w:tcPr>
          <w:p w14:paraId="07F9B63D" w14:textId="77777777" w:rsidR="003D7375" w:rsidRPr="00240176" w:rsidRDefault="003D7375" w:rsidP="00295AAD">
            <w:pPr>
              <w:pStyle w:val="Antrat4"/>
              <w:rPr>
                <w:rFonts w:ascii="Times New Roman" w:hAnsi="Times New Roman"/>
                <w:sz w:val="24"/>
                <w:szCs w:val="24"/>
                <w:lang w:eastAsia="lt-LT"/>
              </w:rPr>
            </w:pPr>
          </w:p>
        </w:tc>
        <w:tc>
          <w:tcPr>
            <w:tcW w:w="720" w:type="dxa"/>
            <w:tcBorders>
              <w:left w:val="nil"/>
              <w:right w:val="nil"/>
            </w:tcBorders>
          </w:tcPr>
          <w:p w14:paraId="11D109DF" w14:textId="77777777" w:rsidR="003D7375" w:rsidRPr="00240176" w:rsidRDefault="003D7375" w:rsidP="00295AAD">
            <w:pPr>
              <w:jc w:val="center"/>
              <w:rPr>
                <w:bCs/>
                <w:sz w:val="24"/>
                <w:szCs w:val="24"/>
              </w:rPr>
            </w:pPr>
          </w:p>
        </w:tc>
      </w:tr>
      <w:tr w:rsidR="003D7375" w:rsidRPr="00240176" w14:paraId="026135DD" w14:textId="77777777" w:rsidTr="008F3405">
        <w:tc>
          <w:tcPr>
            <w:tcW w:w="3100" w:type="dxa"/>
            <w:vAlign w:val="center"/>
          </w:tcPr>
          <w:p w14:paraId="5A1F6F55" w14:textId="77777777" w:rsidR="003D7375" w:rsidRPr="00240176" w:rsidRDefault="003D7375" w:rsidP="00295AAD">
            <w:pPr>
              <w:rPr>
                <w:b/>
                <w:bCs/>
                <w:sz w:val="24"/>
                <w:szCs w:val="24"/>
              </w:rPr>
            </w:pPr>
            <w:r w:rsidRPr="00240176">
              <w:rPr>
                <w:b/>
                <w:bCs/>
                <w:sz w:val="24"/>
                <w:szCs w:val="24"/>
              </w:rPr>
              <w:t>Programos pavadinimas</w:t>
            </w:r>
          </w:p>
        </w:tc>
        <w:tc>
          <w:tcPr>
            <w:tcW w:w="4928" w:type="dxa"/>
            <w:vAlign w:val="center"/>
          </w:tcPr>
          <w:p w14:paraId="02FEF689" w14:textId="77777777" w:rsidR="003D7375" w:rsidRPr="00F40EE3" w:rsidRDefault="003D7375" w:rsidP="00295AAD">
            <w:pPr>
              <w:jc w:val="both"/>
              <w:rPr>
                <w:b/>
                <w:sz w:val="24"/>
                <w:szCs w:val="24"/>
              </w:rPr>
            </w:pPr>
            <w:r w:rsidRPr="00F40EE3">
              <w:rPr>
                <w:b/>
                <w:sz w:val="24"/>
                <w:szCs w:val="24"/>
              </w:rPr>
              <w:t>Savivaldybės turto valdymo programa</w:t>
            </w:r>
          </w:p>
        </w:tc>
        <w:tc>
          <w:tcPr>
            <w:tcW w:w="900" w:type="dxa"/>
            <w:vAlign w:val="center"/>
          </w:tcPr>
          <w:p w14:paraId="0A449368" w14:textId="77777777" w:rsidR="003D7375" w:rsidRPr="00240176" w:rsidRDefault="003D7375" w:rsidP="008F3405">
            <w:pPr>
              <w:pStyle w:val="Antrat4"/>
              <w:jc w:val="center"/>
              <w:rPr>
                <w:rFonts w:ascii="Times New Roman" w:hAnsi="Times New Roman"/>
                <w:sz w:val="24"/>
                <w:szCs w:val="24"/>
                <w:lang w:eastAsia="lt-LT"/>
              </w:rPr>
            </w:pPr>
            <w:r w:rsidRPr="00240176">
              <w:rPr>
                <w:rFonts w:ascii="Times New Roman" w:hAnsi="Times New Roman"/>
                <w:sz w:val="24"/>
                <w:szCs w:val="24"/>
                <w:lang w:eastAsia="lt-LT"/>
              </w:rPr>
              <w:t>Kodas</w:t>
            </w:r>
          </w:p>
        </w:tc>
        <w:tc>
          <w:tcPr>
            <w:tcW w:w="720" w:type="dxa"/>
            <w:vAlign w:val="center"/>
          </w:tcPr>
          <w:p w14:paraId="03D7A1A7" w14:textId="77777777" w:rsidR="003D7375" w:rsidRPr="00240176" w:rsidRDefault="003D7375" w:rsidP="00295AAD">
            <w:pPr>
              <w:pStyle w:val="Pagrindinistekstas"/>
              <w:rPr>
                <w:b/>
                <w:bCs/>
                <w:sz w:val="24"/>
                <w:szCs w:val="24"/>
              </w:rPr>
            </w:pPr>
            <w:r w:rsidRPr="00240176">
              <w:rPr>
                <w:b/>
                <w:bCs/>
                <w:sz w:val="24"/>
                <w:szCs w:val="24"/>
              </w:rPr>
              <w:t>06</w:t>
            </w:r>
          </w:p>
        </w:tc>
      </w:tr>
    </w:tbl>
    <w:p w14:paraId="665C1E53" w14:textId="77777777" w:rsidR="003D7375" w:rsidRPr="00240176" w:rsidRDefault="003D7375" w:rsidP="003D7375">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4819"/>
        <w:gridCol w:w="95"/>
        <w:gridCol w:w="869"/>
        <w:gridCol w:w="31"/>
        <w:gridCol w:w="720"/>
      </w:tblGrid>
      <w:tr w:rsidR="00883E38" w:rsidRPr="00240176" w14:paraId="4FF13321" w14:textId="77777777" w:rsidTr="00952633">
        <w:trPr>
          <w:cantSplit/>
          <w:trHeight w:val="618"/>
        </w:trPr>
        <w:tc>
          <w:tcPr>
            <w:tcW w:w="3114" w:type="dxa"/>
            <w:tcBorders>
              <w:bottom w:val="nil"/>
            </w:tcBorders>
            <w:vAlign w:val="center"/>
          </w:tcPr>
          <w:p w14:paraId="7704548C" w14:textId="77777777" w:rsidR="003D7375" w:rsidRPr="00240176" w:rsidRDefault="003D7375" w:rsidP="00295AAD">
            <w:pPr>
              <w:rPr>
                <w:b/>
                <w:sz w:val="24"/>
                <w:szCs w:val="24"/>
              </w:rPr>
            </w:pPr>
            <w:r w:rsidRPr="00240176">
              <w:rPr>
                <w:b/>
                <w:sz w:val="24"/>
                <w:szCs w:val="24"/>
              </w:rPr>
              <w:t>Programos parengimo argumentai</w:t>
            </w:r>
          </w:p>
        </w:tc>
        <w:tc>
          <w:tcPr>
            <w:tcW w:w="6534" w:type="dxa"/>
            <w:gridSpan w:val="5"/>
            <w:tcBorders>
              <w:bottom w:val="nil"/>
            </w:tcBorders>
          </w:tcPr>
          <w:p w14:paraId="7C2C70D2" w14:textId="77777777" w:rsidR="003D7375" w:rsidRPr="00240176" w:rsidRDefault="003D7375" w:rsidP="00295AAD">
            <w:pPr>
              <w:jc w:val="both"/>
              <w:rPr>
                <w:bCs/>
                <w:sz w:val="24"/>
                <w:szCs w:val="24"/>
              </w:rPr>
            </w:pPr>
            <w:r w:rsidRPr="00240176">
              <w:rPr>
                <w:bCs/>
                <w:sz w:val="24"/>
                <w:szCs w:val="24"/>
              </w:rPr>
              <w:t>Programa skirta Savivaldybei nuosavybės teise priklausančio turto valdymui pagerinti</w:t>
            </w:r>
          </w:p>
        </w:tc>
      </w:tr>
      <w:tr w:rsidR="003637E5" w:rsidRPr="00240176" w14:paraId="624A5D2E" w14:textId="77777777" w:rsidTr="00952633">
        <w:trPr>
          <w:cantSplit/>
        </w:trPr>
        <w:tc>
          <w:tcPr>
            <w:tcW w:w="3114" w:type="dxa"/>
            <w:vAlign w:val="center"/>
          </w:tcPr>
          <w:p w14:paraId="73436927" w14:textId="77777777" w:rsidR="003D7375" w:rsidRPr="00240176" w:rsidRDefault="003D7375" w:rsidP="00295AAD">
            <w:pPr>
              <w:rPr>
                <w:b/>
                <w:sz w:val="24"/>
                <w:szCs w:val="24"/>
              </w:rPr>
            </w:pPr>
            <w:r w:rsidRPr="00240176">
              <w:rPr>
                <w:b/>
                <w:sz w:val="24"/>
                <w:szCs w:val="24"/>
              </w:rPr>
              <w:t>Ilgalaikis prioritetas (pagal SP)</w:t>
            </w:r>
          </w:p>
        </w:tc>
        <w:tc>
          <w:tcPr>
            <w:tcW w:w="4914" w:type="dxa"/>
            <w:gridSpan w:val="2"/>
          </w:tcPr>
          <w:p w14:paraId="7C25FA25" w14:textId="4C11CF10" w:rsidR="003D7375" w:rsidRPr="00240176" w:rsidRDefault="003D7375" w:rsidP="008F3405">
            <w:pPr>
              <w:pStyle w:val="Antrat5"/>
              <w:rPr>
                <w:rFonts w:ascii="Times New Roman" w:hAnsi="Times New Roman"/>
                <w:b w:val="0"/>
                <w:i w:val="0"/>
                <w:sz w:val="24"/>
                <w:szCs w:val="24"/>
                <w:lang w:eastAsia="lt-LT"/>
              </w:rPr>
            </w:pPr>
            <w:r w:rsidRPr="00240176">
              <w:rPr>
                <w:rFonts w:ascii="Times New Roman" w:hAnsi="Times New Roman"/>
                <w:b w:val="0"/>
                <w:i w:val="0"/>
                <w:sz w:val="24"/>
                <w:szCs w:val="24"/>
                <w:lang w:eastAsia="lt-LT"/>
              </w:rPr>
              <w:t xml:space="preserve">Programa susijusi su visais </w:t>
            </w:r>
            <w:r w:rsidRPr="00240176">
              <w:rPr>
                <w:rFonts w:ascii="Times New Roman" w:hAnsi="Times New Roman"/>
                <w:b w:val="0"/>
                <w:bCs w:val="0"/>
                <w:i w:val="0"/>
                <w:sz w:val="24"/>
                <w:szCs w:val="24"/>
                <w:lang w:eastAsia="lt-LT"/>
              </w:rPr>
              <w:t>Panevėžio miesto plėtros strateginio plano</w:t>
            </w:r>
            <w:r w:rsidRPr="00240176">
              <w:rPr>
                <w:rFonts w:ascii="Times New Roman" w:hAnsi="Times New Roman"/>
                <w:b w:val="0"/>
                <w:i w:val="0"/>
                <w:sz w:val="24"/>
                <w:szCs w:val="24"/>
                <w:lang w:eastAsia="lt-LT"/>
              </w:rPr>
              <w:t xml:space="preserve"> prioritetais</w:t>
            </w:r>
          </w:p>
        </w:tc>
        <w:tc>
          <w:tcPr>
            <w:tcW w:w="900" w:type="dxa"/>
            <w:gridSpan w:val="2"/>
          </w:tcPr>
          <w:p w14:paraId="57FA5CBE" w14:textId="77777777" w:rsidR="003D7375" w:rsidRPr="00240176" w:rsidRDefault="003D7375" w:rsidP="008F3405">
            <w:pPr>
              <w:pStyle w:val="Antrat5"/>
              <w:jc w:val="center"/>
              <w:rPr>
                <w:rFonts w:ascii="Times New Roman" w:hAnsi="Times New Roman"/>
                <w:i w:val="0"/>
                <w:iCs w:val="0"/>
                <w:sz w:val="24"/>
                <w:szCs w:val="24"/>
                <w:lang w:eastAsia="lt-LT"/>
              </w:rPr>
            </w:pPr>
            <w:r w:rsidRPr="00240176">
              <w:rPr>
                <w:rFonts w:ascii="Times New Roman" w:hAnsi="Times New Roman"/>
                <w:i w:val="0"/>
                <w:iCs w:val="0"/>
                <w:sz w:val="24"/>
                <w:szCs w:val="24"/>
                <w:lang w:eastAsia="lt-LT"/>
              </w:rPr>
              <w:t>Kodai</w:t>
            </w:r>
          </w:p>
        </w:tc>
        <w:tc>
          <w:tcPr>
            <w:tcW w:w="720" w:type="dxa"/>
          </w:tcPr>
          <w:p w14:paraId="3AC4D63E" w14:textId="77777777" w:rsidR="003D7375" w:rsidRPr="00240176" w:rsidRDefault="003D7375" w:rsidP="008F3405">
            <w:pPr>
              <w:pStyle w:val="Antrat5"/>
              <w:jc w:val="center"/>
              <w:rPr>
                <w:rFonts w:ascii="Times New Roman" w:hAnsi="Times New Roman"/>
                <w:bCs w:val="0"/>
                <w:i w:val="0"/>
                <w:sz w:val="24"/>
                <w:szCs w:val="24"/>
                <w:lang w:eastAsia="lt-LT"/>
              </w:rPr>
            </w:pPr>
            <w:r w:rsidRPr="00240176">
              <w:rPr>
                <w:rFonts w:ascii="Times New Roman" w:hAnsi="Times New Roman"/>
                <w:bCs w:val="0"/>
                <w:i w:val="0"/>
                <w:sz w:val="24"/>
                <w:szCs w:val="24"/>
                <w:lang w:eastAsia="lt-LT"/>
              </w:rPr>
              <w:t>01</w:t>
            </w:r>
          </w:p>
          <w:p w14:paraId="2C5BCD9C" w14:textId="77777777" w:rsidR="003D7375" w:rsidRPr="00240176" w:rsidRDefault="003D7375" w:rsidP="008F3405">
            <w:pPr>
              <w:jc w:val="center"/>
              <w:rPr>
                <w:b/>
                <w:sz w:val="24"/>
                <w:szCs w:val="24"/>
              </w:rPr>
            </w:pPr>
            <w:r w:rsidRPr="00240176">
              <w:rPr>
                <w:b/>
                <w:sz w:val="24"/>
                <w:szCs w:val="24"/>
              </w:rPr>
              <w:t>02</w:t>
            </w:r>
          </w:p>
          <w:p w14:paraId="58EB9F47" w14:textId="77777777" w:rsidR="003D7375" w:rsidRPr="00240176" w:rsidRDefault="003D7375" w:rsidP="008F3405">
            <w:pPr>
              <w:jc w:val="center"/>
              <w:rPr>
                <w:sz w:val="24"/>
                <w:szCs w:val="24"/>
              </w:rPr>
            </w:pPr>
            <w:r w:rsidRPr="00240176">
              <w:rPr>
                <w:b/>
                <w:sz w:val="24"/>
                <w:szCs w:val="24"/>
              </w:rPr>
              <w:t>03</w:t>
            </w:r>
          </w:p>
        </w:tc>
      </w:tr>
      <w:tr w:rsidR="008F3405" w:rsidRPr="00240176" w14:paraId="55827E69" w14:textId="77777777" w:rsidTr="00295AAD">
        <w:trPr>
          <w:cantSplit/>
          <w:trHeight w:val="133"/>
        </w:trPr>
        <w:tc>
          <w:tcPr>
            <w:tcW w:w="9648" w:type="dxa"/>
            <w:gridSpan w:val="6"/>
            <w:tcBorders>
              <w:top w:val="nil"/>
              <w:left w:val="nil"/>
              <w:right w:val="nil"/>
            </w:tcBorders>
          </w:tcPr>
          <w:p w14:paraId="59E58740" w14:textId="77777777" w:rsidR="003D7375" w:rsidRPr="00240176" w:rsidRDefault="003D7375" w:rsidP="00295AAD">
            <w:pPr>
              <w:pStyle w:val="Pagrindinistekstas"/>
              <w:rPr>
                <w:b/>
                <w:bCs/>
                <w:sz w:val="24"/>
                <w:szCs w:val="24"/>
              </w:rPr>
            </w:pPr>
          </w:p>
        </w:tc>
      </w:tr>
      <w:tr w:rsidR="008F3405" w:rsidRPr="00240176" w14:paraId="4D4DD466" w14:textId="77777777" w:rsidTr="00952633">
        <w:trPr>
          <w:cantSplit/>
          <w:trHeight w:val="311"/>
        </w:trPr>
        <w:tc>
          <w:tcPr>
            <w:tcW w:w="3114" w:type="dxa"/>
            <w:vAlign w:val="center"/>
          </w:tcPr>
          <w:p w14:paraId="0A386C06" w14:textId="77777777" w:rsidR="003D7375" w:rsidRPr="00240176" w:rsidRDefault="003D7375" w:rsidP="00295AAD">
            <w:pPr>
              <w:pStyle w:val="Pagrindinistekstas"/>
              <w:rPr>
                <w:b/>
                <w:sz w:val="24"/>
                <w:szCs w:val="24"/>
              </w:rPr>
            </w:pPr>
            <w:r w:rsidRPr="00240176">
              <w:rPr>
                <w:b/>
                <w:sz w:val="24"/>
                <w:szCs w:val="24"/>
              </w:rPr>
              <w:t>Programos tikslas</w:t>
            </w:r>
          </w:p>
        </w:tc>
        <w:tc>
          <w:tcPr>
            <w:tcW w:w="4819" w:type="dxa"/>
            <w:vAlign w:val="center"/>
          </w:tcPr>
          <w:p w14:paraId="3194C88B" w14:textId="2334431C" w:rsidR="003D7375" w:rsidRPr="00F40EE3" w:rsidRDefault="00482A23" w:rsidP="00295AAD">
            <w:pPr>
              <w:pStyle w:val="Pagrindinistekstas"/>
              <w:jc w:val="both"/>
              <w:rPr>
                <w:b/>
                <w:bCs/>
                <w:sz w:val="24"/>
                <w:szCs w:val="24"/>
              </w:rPr>
            </w:pPr>
            <w:r w:rsidRPr="00F40EE3">
              <w:rPr>
                <w:b/>
                <w:bCs/>
                <w:sz w:val="24"/>
                <w:szCs w:val="24"/>
              </w:rPr>
              <w:t>Stiprinti vietos savivaldą ir vykdyti efektyvų miesto įmonių ir įstaigų valdymą</w:t>
            </w:r>
          </w:p>
        </w:tc>
        <w:tc>
          <w:tcPr>
            <w:tcW w:w="964" w:type="dxa"/>
            <w:gridSpan w:val="2"/>
            <w:vAlign w:val="center"/>
          </w:tcPr>
          <w:p w14:paraId="33DE5656" w14:textId="77777777" w:rsidR="003D7375" w:rsidRPr="00240176" w:rsidRDefault="003D7375" w:rsidP="00295AAD">
            <w:pPr>
              <w:pStyle w:val="Pagrindinistekstas"/>
              <w:jc w:val="center"/>
              <w:rPr>
                <w:b/>
                <w:sz w:val="24"/>
                <w:szCs w:val="24"/>
              </w:rPr>
            </w:pPr>
            <w:r w:rsidRPr="00240176">
              <w:rPr>
                <w:b/>
                <w:sz w:val="24"/>
                <w:szCs w:val="24"/>
              </w:rPr>
              <w:t>Kodas</w:t>
            </w:r>
          </w:p>
        </w:tc>
        <w:tc>
          <w:tcPr>
            <w:tcW w:w="751" w:type="dxa"/>
            <w:gridSpan w:val="2"/>
            <w:vAlign w:val="center"/>
          </w:tcPr>
          <w:p w14:paraId="73A2F2E9" w14:textId="77777777" w:rsidR="003D7375" w:rsidRPr="00240176" w:rsidRDefault="003D7375" w:rsidP="00295AAD">
            <w:pPr>
              <w:pStyle w:val="Pagrindinistekstas"/>
              <w:jc w:val="center"/>
              <w:rPr>
                <w:b/>
                <w:bCs/>
                <w:sz w:val="24"/>
                <w:szCs w:val="24"/>
              </w:rPr>
            </w:pPr>
            <w:r w:rsidRPr="00240176">
              <w:rPr>
                <w:b/>
                <w:bCs/>
                <w:sz w:val="24"/>
                <w:szCs w:val="24"/>
              </w:rPr>
              <w:t>01</w:t>
            </w:r>
          </w:p>
        </w:tc>
      </w:tr>
    </w:tbl>
    <w:p w14:paraId="3DDA1B5B" w14:textId="77777777" w:rsidR="003D7375" w:rsidRPr="00240176" w:rsidRDefault="003D7375" w:rsidP="003D737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E2925" w:rsidRPr="00240176" w14:paraId="1F849D07" w14:textId="77777777" w:rsidTr="004E2925">
        <w:trPr>
          <w:trHeight w:val="699"/>
        </w:trPr>
        <w:tc>
          <w:tcPr>
            <w:tcW w:w="9645" w:type="dxa"/>
          </w:tcPr>
          <w:p w14:paraId="735844C7" w14:textId="77777777" w:rsidR="003D7375" w:rsidRPr="00240176" w:rsidRDefault="003D7375" w:rsidP="00295AAD">
            <w:pPr>
              <w:pStyle w:val="Pagrindinistekstas"/>
              <w:jc w:val="both"/>
              <w:rPr>
                <w:b/>
                <w:bCs/>
                <w:sz w:val="24"/>
                <w:szCs w:val="24"/>
              </w:rPr>
            </w:pPr>
            <w:r w:rsidRPr="00240176">
              <w:rPr>
                <w:b/>
                <w:bCs/>
                <w:sz w:val="24"/>
                <w:szCs w:val="24"/>
              </w:rPr>
              <w:t>1 tikslo įgyvendinimo aprašymas.</w:t>
            </w:r>
          </w:p>
          <w:p w14:paraId="1C537484" w14:textId="77777777" w:rsidR="003D7375" w:rsidRPr="00240176" w:rsidRDefault="003D7375" w:rsidP="00DA6325">
            <w:pPr>
              <w:pStyle w:val="Pagrindinistekstas"/>
              <w:jc w:val="both"/>
              <w:rPr>
                <w:bCs/>
                <w:sz w:val="24"/>
                <w:szCs w:val="24"/>
              </w:rPr>
            </w:pPr>
            <w:r w:rsidRPr="00240176">
              <w:rPr>
                <w:bCs/>
                <w:sz w:val="24"/>
                <w:szCs w:val="24"/>
              </w:rPr>
              <w:t>Efektyvus Savivaldybei nuosavybės teise priklausančio turto naudojimas turi būti vykdomas planingai – atliekami kadastriniai matavimai, teisinė registracija, organizuojamas tinkamas turto eksploatavimas ir priežiūra, tinkamas lėšų panaudojimas turtui atnaujinti, pritraukiama investicijų nekilnojamojo turto būklei gerinti.</w:t>
            </w:r>
          </w:p>
          <w:p w14:paraId="2F7583B4" w14:textId="35A0419B" w:rsidR="003D7375" w:rsidRPr="00240176" w:rsidRDefault="003D7375" w:rsidP="00DA6325">
            <w:pPr>
              <w:jc w:val="both"/>
              <w:rPr>
                <w:bCs/>
                <w:sz w:val="24"/>
                <w:szCs w:val="24"/>
              </w:rPr>
            </w:pPr>
            <w:r w:rsidRPr="00240176">
              <w:rPr>
                <w:bCs/>
                <w:sz w:val="24"/>
                <w:szCs w:val="24"/>
              </w:rPr>
              <w:t>Siekiant sėkmingo Savivaldybei priklausančio turto pardavimo ir privatizavimo proceso, planuojama nustatyti parduodamų ar privatizuojamų objektų rinkos vertę, parinkti tinkamiausią objektų pardavimo ar privatizavimo būdą ir jų pardavimo ar privatizavimo sąlygas.</w:t>
            </w:r>
          </w:p>
          <w:p w14:paraId="5F97D1E3" w14:textId="4310E9E8" w:rsidR="004E2925" w:rsidRPr="00240176" w:rsidRDefault="004E2925" w:rsidP="00DA6325">
            <w:pPr>
              <w:jc w:val="both"/>
              <w:rPr>
                <w:bCs/>
                <w:sz w:val="24"/>
                <w:szCs w:val="24"/>
              </w:rPr>
            </w:pPr>
            <w:r w:rsidRPr="00240176">
              <w:rPr>
                <w:bCs/>
                <w:sz w:val="24"/>
                <w:szCs w:val="24"/>
              </w:rPr>
              <w:t>Programa parengta siekiant išplėsti Savivaldybės ir socialinio būsto fondą</w:t>
            </w:r>
            <w:r w:rsidR="00A00B9C" w:rsidRPr="00240176">
              <w:rPr>
                <w:bCs/>
                <w:sz w:val="24"/>
                <w:szCs w:val="24"/>
              </w:rPr>
              <w:t>,</w:t>
            </w:r>
            <w:r w:rsidRPr="00240176">
              <w:rPr>
                <w:bCs/>
                <w:sz w:val="24"/>
                <w:szCs w:val="24"/>
              </w:rPr>
              <w:t xml:space="preserve"> kitas gyvenamąsias patalpas socialinėms paslaugoms teikti ir užtikrinti efektyvų esamo gyvenamojo būsto naudojimą, priežiūrą, atnaujinimą ir modernizavimą.</w:t>
            </w:r>
          </w:p>
          <w:p w14:paraId="711D6F41" w14:textId="77777777" w:rsidR="004E2925" w:rsidRPr="00240176" w:rsidRDefault="004E2925" w:rsidP="00DA6325">
            <w:pPr>
              <w:jc w:val="both"/>
              <w:rPr>
                <w:bCs/>
                <w:sz w:val="24"/>
                <w:szCs w:val="24"/>
              </w:rPr>
            </w:pPr>
            <w:r w:rsidRPr="00240176">
              <w:rPr>
                <w:bCs/>
                <w:sz w:val="24"/>
                <w:szCs w:val="24"/>
              </w:rPr>
              <w:t>Kasmet Savivaldybė socialiniu būstu aprūpina vidutiniškai 15 šeimų, tačiau toks poreikio tenkinimo mastas nėra pakankamas.</w:t>
            </w:r>
          </w:p>
          <w:p w14:paraId="11420B33" w14:textId="6B53AF5F" w:rsidR="004E2925" w:rsidRPr="00240176" w:rsidRDefault="004E2925" w:rsidP="00DA6325">
            <w:pPr>
              <w:jc w:val="both"/>
              <w:rPr>
                <w:bCs/>
                <w:sz w:val="24"/>
                <w:szCs w:val="24"/>
              </w:rPr>
            </w:pPr>
            <w:r w:rsidRPr="00240176">
              <w:rPr>
                <w:bCs/>
                <w:sz w:val="24"/>
                <w:szCs w:val="24"/>
              </w:rPr>
              <w:t xml:space="preserve">Pagrindinė problema – socialinio būsto fondo trūkumas, todėl siekiama padidinti </w:t>
            </w:r>
            <w:r w:rsidR="00DA6325" w:rsidRPr="00240176">
              <w:rPr>
                <w:bCs/>
                <w:sz w:val="24"/>
                <w:szCs w:val="24"/>
              </w:rPr>
              <w:t>S</w:t>
            </w:r>
            <w:r w:rsidRPr="00240176">
              <w:rPr>
                <w:bCs/>
                <w:sz w:val="24"/>
                <w:szCs w:val="24"/>
              </w:rPr>
              <w:t>avivaldyb</w:t>
            </w:r>
            <w:r w:rsidR="00DA6325" w:rsidRPr="00240176">
              <w:rPr>
                <w:bCs/>
                <w:sz w:val="24"/>
                <w:szCs w:val="24"/>
              </w:rPr>
              <w:t>ės</w:t>
            </w:r>
            <w:r w:rsidRPr="00240176">
              <w:rPr>
                <w:bCs/>
                <w:sz w:val="24"/>
                <w:szCs w:val="24"/>
              </w:rPr>
              <w:t xml:space="preserve"> socialinio būsto fondą, siekiant išplėsti galimybes apsirūpinti būstu asmenims ir šeimoms, turintiems teisę į socialinio būsto nuomą. </w:t>
            </w:r>
          </w:p>
          <w:p w14:paraId="2DB45D4C" w14:textId="77777777" w:rsidR="004E2925" w:rsidRPr="00240176" w:rsidRDefault="004E2925" w:rsidP="00DA6325">
            <w:pPr>
              <w:jc w:val="both"/>
              <w:rPr>
                <w:bCs/>
                <w:sz w:val="24"/>
                <w:szCs w:val="24"/>
              </w:rPr>
            </w:pPr>
            <w:r w:rsidRPr="00240176">
              <w:rPr>
                <w:bCs/>
                <w:sz w:val="24"/>
                <w:szCs w:val="24"/>
              </w:rPr>
              <w:t>Socialinio būsto plėtra bus vykdoma statant naujus arba rekonstruojant ir pritaikant būsto paskirčiai esamus pastatus, perkant ar kitokiu būdu įsigyjant gyvenamuosius namus, jų dalis, butus, ne trumpesniam kaip 5 metų laikotarpiui išsinuomojant fiziniams ar juridiniams asmenims priklausančius būstus.</w:t>
            </w:r>
          </w:p>
          <w:p w14:paraId="7B6C082B" w14:textId="77777777" w:rsidR="004E2925" w:rsidRPr="00240176" w:rsidRDefault="004E2925" w:rsidP="00DA6325">
            <w:pPr>
              <w:jc w:val="both"/>
              <w:rPr>
                <w:bCs/>
                <w:sz w:val="24"/>
                <w:szCs w:val="24"/>
              </w:rPr>
            </w:pPr>
            <w:r w:rsidRPr="00240176">
              <w:rPr>
                <w:bCs/>
                <w:sz w:val="24"/>
                <w:szCs w:val="24"/>
              </w:rPr>
              <w:t xml:space="preserve">Savivaldybės butai bus įsigyjami Savivaldybės būsto fondo plėtrai, siekiant juos panaudoti kaip Savivaldybės būstą asmenims ir šeimoms, kurios su Savivaldybe ar jos įstaigomis yra susijusios darbo ar jų esmę atitinkančiais santykiais, apgyvendinti. </w:t>
            </w:r>
          </w:p>
          <w:p w14:paraId="7A825879" w14:textId="77777777" w:rsidR="004E2925" w:rsidRPr="00240176" w:rsidRDefault="004E2925" w:rsidP="00DA6325">
            <w:pPr>
              <w:jc w:val="both"/>
              <w:rPr>
                <w:bCs/>
                <w:sz w:val="24"/>
                <w:szCs w:val="24"/>
              </w:rPr>
            </w:pPr>
            <w:r w:rsidRPr="00240176">
              <w:rPr>
                <w:bCs/>
                <w:sz w:val="24"/>
                <w:szCs w:val="24"/>
              </w:rPr>
              <w:t xml:space="preserve">Kita problema – gyvenamųjų patalpų socialinėms paslaugoms (krizinio apgyvendinimo, apsaugoto būsto, savarankiško gyvenimo paslaugų teikimo ir kt.) teikti trūkumas. </w:t>
            </w:r>
          </w:p>
          <w:p w14:paraId="4A4A4D4F" w14:textId="47A826B9" w:rsidR="003D7375" w:rsidRPr="00240176" w:rsidRDefault="004E2925" w:rsidP="00DA6325">
            <w:pPr>
              <w:jc w:val="both"/>
              <w:rPr>
                <w:b/>
                <w:bCs/>
                <w:strike/>
                <w:sz w:val="24"/>
                <w:szCs w:val="24"/>
              </w:rPr>
            </w:pPr>
            <w:r w:rsidRPr="00240176">
              <w:rPr>
                <w:bCs/>
                <w:sz w:val="24"/>
                <w:szCs w:val="24"/>
              </w:rPr>
              <w:lastRenderedPageBreak/>
              <w:t>Senstant gyvenamųjų namų fondui ir brangstant energ</w:t>
            </w:r>
            <w:r w:rsidR="00DA6325" w:rsidRPr="00240176">
              <w:rPr>
                <w:bCs/>
                <w:sz w:val="24"/>
                <w:szCs w:val="24"/>
              </w:rPr>
              <w:t>ijo</w:t>
            </w:r>
            <w:r w:rsidRPr="00240176">
              <w:rPr>
                <w:bCs/>
                <w:sz w:val="24"/>
                <w:szCs w:val="24"/>
              </w:rPr>
              <w:t>s ištekliams, reikia spręsti racionalaus energijos vartojimo problemą, skatinant gyventojus kompleksiškai modernizuoti daugiabučius namus.</w:t>
            </w:r>
          </w:p>
        </w:tc>
      </w:tr>
    </w:tbl>
    <w:p w14:paraId="3D88DA67" w14:textId="77777777" w:rsidR="003D7375" w:rsidRPr="00240176" w:rsidRDefault="003D7375" w:rsidP="003D737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F3405" w:rsidRPr="00240176" w14:paraId="469DE61A" w14:textId="77777777" w:rsidTr="00295AAD">
        <w:trPr>
          <w:trHeight w:val="132"/>
        </w:trPr>
        <w:tc>
          <w:tcPr>
            <w:tcW w:w="9645" w:type="dxa"/>
          </w:tcPr>
          <w:p w14:paraId="462F787C" w14:textId="535A8B43" w:rsidR="003D7375" w:rsidRPr="00240176" w:rsidRDefault="003D7375" w:rsidP="00295AAD">
            <w:pPr>
              <w:pStyle w:val="Pagrindinistekstas"/>
              <w:jc w:val="both"/>
              <w:rPr>
                <w:bCs/>
                <w:sz w:val="24"/>
                <w:szCs w:val="24"/>
              </w:rPr>
            </w:pPr>
            <w:r w:rsidRPr="00240176">
              <w:rPr>
                <w:bCs/>
                <w:sz w:val="24"/>
                <w:szCs w:val="24"/>
              </w:rPr>
              <w:t>Tikslui įgyvendinti iškelti 2 uždaviniai.</w:t>
            </w:r>
          </w:p>
          <w:p w14:paraId="539D7BE8" w14:textId="77777777" w:rsidR="008F3405" w:rsidRPr="00240176" w:rsidRDefault="008F3405" w:rsidP="00295AAD">
            <w:pPr>
              <w:pStyle w:val="Pagrindinistekstas"/>
              <w:jc w:val="both"/>
              <w:rPr>
                <w:bCs/>
                <w:sz w:val="24"/>
                <w:szCs w:val="24"/>
              </w:rPr>
            </w:pPr>
          </w:p>
          <w:p w14:paraId="171AEF93" w14:textId="1BFB5414" w:rsidR="00D021FB" w:rsidRPr="00240176" w:rsidRDefault="003D7375" w:rsidP="00D021FB">
            <w:pPr>
              <w:pStyle w:val="Pagrindinistekstas"/>
              <w:jc w:val="both"/>
              <w:rPr>
                <w:bCs/>
                <w:i/>
                <w:iCs/>
                <w:sz w:val="24"/>
                <w:szCs w:val="24"/>
              </w:rPr>
            </w:pPr>
            <w:r w:rsidRPr="00240176">
              <w:rPr>
                <w:b/>
                <w:bCs/>
                <w:iCs/>
                <w:sz w:val="24"/>
                <w:szCs w:val="24"/>
              </w:rPr>
              <w:t xml:space="preserve">1 </w:t>
            </w:r>
            <w:r w:rsidRPr="00240176">
              <w:rPr>
                <w:b/>
                <w:sz w:val="24"/>
                <w:szCs w:val="24"/>
              </w:rPr>
              <w:t>uždavinys.</w:t>
            </w:r>
            <w:r w:rsidR="00D021FB" w:rsidRPr="00240176">
              <w:rPr>
                <w:bCs/>
                <w:i/>
                <w:iCs/>
                <w:sz w:val="24"/>
                <w:szCs w:val="24"/>
              </w:rPr>
              <w:t xml:space="preserve"> </w:t>
            </w:r>
            <w:r w:rsidR="0056495E" w:rsidRPr="00240176">
              <w:rPr>
                <w:bCs/>
                <w:iCs/>
                <w:sz w:val="24"/>
                <w:szCs w:val="24"/>
              </w:rPr>
              <w:t>Pagerinti savivaldybės veiklos valdymą</w:t>
            </w:r>
            <w:r w:rsidR="00D021FB" w:rsidRPr="00240176">
              <w:rPr>
                <w:bCs/>
                <w:iCs/>
                <w:sz w:val="24"/>
                <w:szCs w:val="24"/>
              </w:rPr>
              <w:t>.</w:t>
            </w:r>
          </w:p>
          <w:p w14:paraId="02C49C64" w14:textId="77777777" w:rsidR="003D7375" w:rsidRPr="00240176" w:rsidRDefault="003D7375" w:rsidP="00295AAD">
            <w:pPr>
              <w:pStyle w:val="Pagrindinistekstas"/>
              <w:jc w:val="both"/>
              <w:rPr>
                <w:b/>
                <w:bCs/>
                <w:i/>
                <w:iCs/>
                <w:sz w:val="24"/>
                <w:szCs w:val="24"/>
              </w:rPr>
            </w:pPr>
          </w:p>
          <w:p w14:paraId="4041C47E" w14:textId="5BA742B4" w:rsidR="0056495E" w:rsidRPr="00240176" w:rsidRDefault="003D7375" w:rsidP="0056495E">
            <w:pPr>
              <w:pStyle w:val="Pagrindinistekstas"/>
              <w:jc w:val="both"/>
              <w:rPr>
                <w:bCs/>
                <w:sz w:val="24"/>
                <w:szCs w:val="24"/>
              </w:rPr>
            </w:pPr>
            <w:r w:rsidRPr="00240176">
              <w:rPr>
                <w:bCs/>
                <w:sz w:val="24"/>
                <w:szCs w:val="24"/>
              </w:rPr>
              <w:t>Uždaviniui įgyvendinti numatomos priemonės:</w:t>
            </w:r>
          </w:p>
          <w:p w14:paraId="3AB6E1E9" w14:textId="77777777" w:rsidR="008F3405" w:rsidRPr="00240176" w:rsidRDefault="008F3405" w:rsidP="0056495E">
            <w:pPr>
              <w:pStyle w:val="Pagrindinistekstas"/>
              <w:jc w:val="both"/>
              <w:rPr>
                <w:bCs/>
                <w:sz w:val="24"/>
                <w:szCs w:val="24"/>
              </w:rPr>
            </w:pPr>
          </w:p>
          <w:p w14:paraId="4C49E26D" w14:textId="11AAA71A" w:rsidR="00D021FB" w:rsidRPr="00240176" w:rsidRDefault="0056495E" w:rsidP="0056495E">
            <w:pPr>
              <w:pStyle w:val="Pagrindinistekstas"/>
              <w:jc w:val="both"/>
              <w:rPr>
                <w:b/>
                <w:sz w:val="24"/>
                <w:szCs w:val="24"/>
              </w:rPr>
            </w:pPr>
            <w:r w:rsidRPr="00240176">
              <w:rPr>
                <w:b/>
                <w:sz w:val="24"/>
                <w:szCs w:val="24"/>
              </w:rPr>
              <w:t>1</w:t>
            </w:r>
            <w:r w:rsidR="006F0F19" w:rsidRPr="00240176">
              <w:rPr>
                <w:b/>
                <w:sz w:val="24"/>
                <w:szCs w:val="24"/>
              </w:rPr>
              <w:t xml:space="preserve"> </w:t>
            </w:r>
            <w:r w:rsidR="008F3405" w:rsidRPr="00240176">
              <w:rPr>
                <w:b/>
                <w:sz w:val="24"/>
                <w:szCs w:val="24"/>
              </w:rPr>
              <w:t>p</w:t>
            </w:r>
            <w:r w:rsidRPr="00240176">
              <w:rPr>
                <w:b/>
                <w:sz w:val="24"/>
                <w:szCs w:val="24"/>
              </w:rPr>
              <w:t>riemonė.</w:t>
            </w:r>
            <w:r w:rsidRPr="00240176">
              <w:rPr>
                <w:bCs/>
                <w:sz w:val="24"/>
                <w:szCs w:val="24"/>
              </w:rPr>
              <w:t xml:space="preserve"> </w:t>
            </w:r>
            <w:r w:rsidRPr="00240176">
              <w:rPr>
                <w:b/>
                <w:sz w:val="24"/>
                <w:szCs w:val="24"/>
              </w:rPr>
              <w:t>G</w:t>
            </w:r>
            <w:r w:rsidR="00D021FB" w:rsidRPr="00240176">
              <w:rPr>
                <w:b/>
                <w:sz w:val="24"/>
                <w:szCs w:val="24"/>
              </w:rPr>
              <w:t>yvenamųjų patalpų kadastriniai matavimai ir teisinė registracija, objektų paruošimas parduoti, turto vertinimas</w:t>
            </w:r>
            <w:r w:rsidRPr="00240176">
              <w:rPr>
                <w:b/>
                <w:sz w:val="24"/>
                <w:szCs w:val="24"/>
              </w:rPr>
              <w:t>.</w:t>
            </w:r>
          </w:p>
          <w:p w14:paraId="62D4F9D8" w14:textId="77777777" w:rsidR="00131CA9" w:rsidRPr="00240176" w:rsidRDefault="00131CA9" w:rsidP="00131CA9">
            <w:pPr>
              <w:tabs>
                <w:tab w:val="num" w:pos="780"/>
              </w:tabs>
              <w:jc w:val="both"/>
              <w:rPr>
                <w:bCs/>
                <w:iCs/>
                <w:sz w:val="24"/>
                <w:szCs w:val="24"/>
                <w:u w:val="single"/>
              </w:rPr>
            </w:pPr>
            <w:r w:rsidRPr="00240176">
              <w:rPr>
                <w:bCs/>
                <w:iCs/>
                <w:sz w:val="24"/>
                <w:szCs w:val="24"/>
                <w:u w:val="single"/>
              </w:rPr>
              <w:t xml:space="preserve">Produkto vertinimo kriterijai: </w:t>
            </w:r>
          </w:p>
          <w:p w14:paraId="22D657B8" w14:textId="2BF72D58" w:rsidR="00131CA9" w:rsidRPr="00240176" w:rsidRDefault="00131CA9" w:rsidP="00131CA9">
            <w:pPr>
              <w:tabs>
                <w:tab w:val="num" w:pos="780"/>
              </w:tabs>
              <w:jc w:val="both"/>
              <w:rPr>
                <w:sz w:val="24"/>
                <w:szCs w:val="24"/>
              </w:rPr>
            </w:pPr>
            <w:r w:rsidRPr="00240176">
              <w:rPr>
                <w:sz w:val="24"/>
                <w:szCs w:val="24"/>
              </w:rPr>
              <w:t>teisiškai įregistruotų objektų skaičius;</w:t>
            </w:r>
          </w:p>
          <w:p w14:paraId="4493449D" w14:textId="5A57F160" w:rsidR="00131CA9" w:rsidRPr="00240176" w:rsidRDefault="00131CA9" w:rsidP="00131CA9">
            <w:pPr>
              <w:tabs>
                <w:tab w:val="num" w:pos="780"/>
              </w:tabs>
              <w:jc w:val="both"/>
              <w:rPr>
                <w:sz w:val="24"/>
                <w:szCs w:val="24"/>
                <w:u w:val="single"/>
              </w:rPr>
            </w:pPr>
            <w:r w:rsidRPr="00240176">
              <w:rPr>
                <w:bCs/>
                <w:iCs/>
                <w:sz w:val="24"/>
                <w:szCs w:val="24"/>
              </w:rPr>
              <w:t>turto</w:t>
            </w:r>
            <w:r w:rsidRPr="00240176">
              <w:rPr>
                <w:sz w:val="24"/>
                <w:szCs w:val="24"/>
              </w:rPr>
              <w:t xml:space="preserve"> vertinimo ataskaitos.</w:t>
            </w:r>
          </w:p>
          <w:p w14:paraId="6EA35FE0" w14:textId="77777777" w:rsidR="00131CA9" w:rsidRPr="00240176" w:rsidRDefault="00131CA9" w:rsidP="0056495E">
            <w:pPr>
              <w:pStyle w:val="Pagrindinistekstas"/>
              <w:jc w:val="both"/>
              <w:rPr>
                <w:b/>
                <w:sz w:val="24"/>
                <w:szCs w:val="24"/>
              </w:rPr>
            </w:pPr>
          </w:p>
          <w:p w14:paraId="71E602FA" w14:textId="5B436F96" w:rsidR="003D7375" w:rsidRPr="00240176" w:rsidRDefault="0056495E" w:rsidP="0056495E">
            <w:pPr>
              <w:pStyle w:val="Pagrindinistekstas"/>
              <w:jc w:val="both"/>
              <w:rPr>
                <w:b/>
                <w:sz w:val="24"/>
                <w:szCs w:val="24"/>
              </w:rPr>
            </w:pPr>
            <w:r w:rsidRPr="00240176">
              <w:rPr>
                <w:b/>
                <w:sz w:val="24"/>
                <w:szCs w:val="24"/>
              </w:rPr>
              <w:t>2</w:t>
            </w:r>
            <w:r w:rsidR="006F0F19" w:rsidRPr="00240176">
              <w:rPr>
                <w:b/>
                <w:sz w:val="24"/>
                <w:szCs w:val="24"/>
              </w:rPr>
              <w:t xml:space="preserve"> </w:t>
            </w:r>
            <w:r w:rsidR="008F3405" w:rsidRPr="00240176">
              <w:rPr>
                <w:b/>
                <w:sz w:val="24"/>
                <w:szCs w:val="24"/>
              </w:rPr>
              <w:t>p</w:t>
            </w:r>
            <w:r w:rsidRPr="00240176">
              <w:rPr>
                <w:b/>
                <w:sz w:val="24"/>
                <w:szCs w:val="24"/>
              </w:rPr>
              <w:t>riemonė. Ne</w:t>
            </w:r>
            <w:r w:rsidR="003D7375" w:rsidRPr="00240176">
              <w:rPr>
                <w:b/>
                <w:sz w:val="24"/>
                <w:szCs w:val="24"/>
              </w:rPr>
              <w:t>kilnojamojo turto (išskyrus gyvenamąsias patalpas) kadastriniai matavimai, teisinė registracija, turto vertinimas, pr</w:t>
            </w:r>
            <w:r w:rsidR="00E35A89" w:rsidRPr="00240176">
              <w:rPr>
                <w:b/>
                <w:sz w:val="24"/>
                <w:szCs w:val="24"/>
              </w:rPr>
              <w:t>ivatizuojamų objektų vertinimas</w:t>
            </w:r>
            <w:r w:rsidRPr="00240176">
              <w:rPr>
                <w:b/>
                <w:sz w:val="24"/>
                <w:szCs w:val="24"/>
              </w:rPr>
              <w:t>.</w:t>
            </w:r>
          </w:p>
          <w:p w14:paraId="5A903153" w14:textId="77777777" w:rsidR="00131CA9" w:rsidRPr="00240176" w:rsidRDefault="00131CA9" w:rsidP="00131CA9">
            <w:pPr>
              <w:tabs>
                <w:tab w:val="num" w:pos="780"/>
              </w:tabs>
              <w:jc w:val="both"/>
              <w:rPr>
                <w:bCs/>
                <w:iCs/>
                <w:sz w:val="24"/>
                <w:szCs w:val="24"/>
                <w:u w:val="single"/>
              </w:rPr>
            </w:pPr>
            <w:r w:rsidRPr="00240176">
              <w:rPr>
                <w:bCs/>
                <w:iCs/>
                <w:sz w:val="24"/>
                <w:szCs w:val="24"/>
                <w:u w:val="single"/>
              </w:rPr>
              <w:t xml:space="preserve">Produkto vertinimo kriterijai: </w:t>
            </w:r>
          </w:p>
          <w:p w14:paraId="68C12740" w14:textId="77777777" w:rsidR="00131CA9" w:rsidRPr="00240176" w:rsidRDefault="00131CA9" w:rsidP="00131CA9">
            <w:pPr>
              <w:tabs>
                <w:tab w:val="num" w:pos="780"/>
              </w:tabs>
              <w:jc w:val="both"/>
              <w:rPr>
                <w:sz w:val="24"/>
                <w:szCs w:val="24"/>
              </w:rPr>
            </w:pPr>
            <w:r w:rsidRPr="00240176">
              <w:rPr>
                <w:sz w:val="24"/>
                <w:szCs w:val="24"/>
              </w:rPr>
              <w:t>teisiškai įregistruotų objektų skaičius;</w:t>
            </w:r>
          </w:p>
          <w:p w14:paraId="2AE29829" w14:textId="05031C84" w:rsidR="00131CA9" w:rsidRPr="00240176" w:rsidRDefault="00131CA9" w:rsidP="00131CA9">
            <w:pPr>
              <w:pStyle w:val="Pagrindinistekstas"/>
              <w:jc w:val="both"/>
              <w:rPr>
                <w:sz w:val="24"/>
                <w:szCs w:val="24"/>
              </w:rPr>
            </w:pPr>
            <w:r w:rsidRPr="00240176">
              <w:rPr>
                <w:bCs/>
                <w:iCs/>
                <w:sz w:val="24"/>
                <w:szCs w:val="24"/>
              </w:rPr>
              <w:t>turto</w:t>
            </w:r>
            <w:r w:rsidRPr="00240176">
              <w:rPr>
                <w:sz w:val="24"/>
                <w:szCs w:val="24"/>
              </w:rPr>
              <w:t xml:space="preserve"> vertinimo ataskaitos.</w:t>
            </w:r>
          </w:p>
          <w:p w14:paraId="6369AA0D" w14:textId="77777777" w:rsidR="00131CA9" w:rsidRPr="00240176" w:rsidRDefault="00131CA9" w:rsidP="00131CA9">
            <w:pPr>
              <w:pStyle w:val="Pagrindinistekstas"/>
              <w:jc w:val="both"/>
              <w:rPr>
                <w:b/>
                <w:sz w:val="24"/>
                <w:szCs w:val="24"/>
              </w:rPr>
            </w:pPr>
          </w:p>
          <w:p w14:paraId="0EE9C0C6" w14:textId="7AD5B0CF" w:rsidR="00E35A89" w:rsidRPr="00240176" w:rsidRDefault="0056495E" w:rsidP="0056495E">
            <w:pPr>
              <w:pStyle w:val="Pagrindinistekstas"/>
              <w:jc w:val="both"/>
              <w:rPr>
                <w:b/>
                <w:sz w:val="24"/>
                <w:szCs w:val="24"/>
              </w:rPr>
            </w:pPr>
            <w:r w:rsidRPr="00240176">
              <w:rPr>
                <w:b/>
                <w:sz w:val="24"/>
                <w:szCs w:val="24"/>
              </w:rPr>
              <w:t>3</w:t>
            </w:r>
            <w:r w:rsidR="006F0F19" w:rsidRPr="00240176">
              <w:rPr>
                <w:b/>
                <w:sz w:val="24"/>
                <w:szCs w:val="24"/>
              </w:rPr>
              <w:t xml:space="preserve"> </w:t>
            </w:r>
            <w:r w:rsidR="008F3405" w:rsidRPr="00240176">
              <w:rPr>
                <w:b/>
                <w:sz w:val="24"/>
                <w:szCs w:val="24"/>
              </w:rPr>
              <w:t>p</w:t>
            </w:r>
            <w:r w:rsidRPr="00240176">
              <w:rPr>
                <w:b/>
                <w:sz w:val="24"/>
                <w:szCs w:val="24"/>
              </w:rPr>
              <w:t xml:space="preserve">riemonė. </w:t>
            </w:r>
            <w:r w:rsidR="00E35A89" w:rsidRPr="00240176">
              <w:rPr>
                <w:b/>
                <w:sz w:val="24"/>
                <w:szCs w:val="24"/>
              </w:rPr>
              <w:t>Savivaldybės nekilnojamojo turto valdymo tobulinimas įvertinant centralizuoto valdymo galimybę.</w:t>
            </w:r>
          </w:p>
          <w:p w14:paraId="1FE245D6" w14:textId="3E9827B5" w:rsidR="00E35A89" w:rsidRPr="00240176" w:rsidRDefault="00131CA9" w:rsidP="00131CA9">
            <w:pPr>
              <w:pStyle w:val="Pagrindinistekstas"/>
              <w:jc w:val="both"/>
              <w:rPr>
                <w:bCs/>
                <w:sz w:val="24"/>
                <w:szCs w:val="24"/>
              </w:rPr>
            </w:pPr>
            <w:r w:rsidRPr="00240176">
              <w:rPr>
                <w:bCs/>
                <w:iCs/>
                <w:sz w:val="24"/>
                <w:szCs w:val="24"/>
                <w:u w:val="single"/>
              </w:rPr>
              <w:t>Produkto vertinimo kriterijus</w:t>
            </w:r>
            <w:r w:rsidRPr="00240176">
              <w:rPr>
                <w:bCs/>
                <w:iCs/>
                <w:sz w:val="24"/>
                <w:szCs w:val="24"/>
              </w:rPr>
              <w:t xml:space="preserve"> </w:t>
            </w:r>
            <w:r w:rsidR="008F3405" w:rsidRPr="00240176">
              <w:rPr>
                <w:bCs/>
                <w:iCs/>
                <w:sz w:val="24"/>
                <w:szCs w:val="24"/>
              </w:rPr>
              <w:t xml:space="preserve">– </w:t>
            </w:r>
            <w:r w:rsidRPr="00240176">
              <w:rPr>
                <w:bCs/>
                <w:iCs/>
                <w:sz w:val="24"/>
                <w:szCs w:val="24"/>
              </w:rPr>
              <w:t>p</w:t>
            </w:r>
            <w:r w:rsidRPr="00240176">
              <w:rPr>
                <w:bCs/>
                <w:sz w:val="24"/>
                <w:szCs w:val="24"/>
              </w:rPr>
              <w:t>arengta Savivaldybės turto valdymo strategija (</w:t>
            </w:r>
            <w:r w:rsidR="00DA6325" w:rsidRPr="00240176">
              <w:rPr>
                <w:bCs/>
                <w:sz w:val="24"/>
                <w:szCs w:val="24"/>
              </w:rPr>
              <w:t>t</w:t>
            </w:r>
            <w:r w:rsidRPr="00240176">
              <w:rPr>
                <w:bCs/>
                <w:sz w:val="24"/>
                <w:szCs w:val="24"/>
              </w:rPr>
              <w:t>urto valdymo kryptys).</w:t>
            </w:r>
          </w:p>
        </w:tc>
      </w:tr>
    </w:tbl>
    <w:p w14:paraId="3291589A" w14:textId="77777777" w:rsidR="003D7375" w:rsidRPr="00240176" w:rsidRDefault="003D7375" w:rsidP="003D737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F3405" w:rsidRPr="00240176" w14:paraId="40704566" w14:textId="77777777" w:rsidTr="00D56A08">
        <w:trPr>
          <w:trHeight w:val="699"/>
        </w:trPr>
        <w:tc>
          <w:tcPr>
            <w:tcW w:w="9645" w:type="dxa"/>
          </w:tcPr>
          <w:p w14:paraId="0D00C7AB" w14:textId="77777777" w:rsidR="003D7375" w:rsidRPr="00240176" w:rsidRDefault="003D7375" w:rsidP="00295AAD">
            <w:pPr>
              <w:pStyle w:val="Pagrindinistekstas"/>
              <w:jc w:val="both"/>
              <w:rPr>
                <w:b/>
                <w:bCs/>
                <w:sz w:val="24"/>
                <w:szCs w:val="24"/>
              </w:rPr>
            </w:pPr>
            <w:r w:rsidRPr="00240176">
              <w:rPr>
                <w:b/>
                <w:bCs/>
                <w:sz w:val="24"/>
                <w:szCs w:val="24"/>
              </w:rPr>
              <w:t>2 uždavinys. Tinkamai naudoti, saugoti, prižiūrėti, remontuoti ir eksploatuoti Savivaldybės turtą.</w:t>
            </w:r>
          </w:p>
          <w:p w14:paraId="71F895AD" w14:textId="77777777" w:rsidR="003D7375" w:rsidRPr="00240176" w:rsidRDefault="003D7375" w:rsidP="00295AAD">
            <w:pPr>
              <w:pStyle w:val="Pagrindinistekstas"/>
              <w:jc w:val="both"/>
              <w:rPr>
                <w:b/>
                <w:sz w:val="24"/>
                <w:szCs w:val="24"/>
              </w:rPr>
            </w:pPr>
          </w:p>
          <w:p w14:paraId="69F82CD2" w14:textId="0E6CCAB6" w:rsidR="001E3155" w:rsidRPr="00240176" w:rsidRDefault="001E3155" w:rsidP="001E3155">
            <w:pPr>
              <w:pStyle w:val="Pagrindinistekstas"/>
              <w:jc w:val="both"/>
              <w:rPr>
                <w:bCs/>
                <w:sz w:val="24"/>
                <w:szCs w:val="24"/>
              </w:rPr>
            </w:pPr>
            <w:r w:rsidRPr="00240176">
              <w:rPr>
                <w:bCs/>
                <w:sz w:val="24"/>
                <w:szCs w:val="24"/>
              </w:rPr>
              <w:t>Uždaviniui įgyvendinti numatomos priemonės:</w:t>
            </w:r>
          </w:p>
          <w:p w14:paraId="7EA96ACD" w14:textId="77777777" w:rsidR="008F3405" w:rsidRPr="00240176" w:rsidRDefault="008F3405" w:rsidP="001E3155">
            <w:pPr>
              <w:pStyle w:val="Pagrindinistekstas"/>
              <w:jc w:val="both"/>
              <w:rPr>
                <w:bCs/>
                <w:sz w:val="24"/>
                <w:szCs w:val="24"/>
              </w:rPr>
            </w:pPr>
          </w:p>
          <w:p w14:paraId="529BB7D4" w14:textId="086C9823" w:rsidR="009176AD" w:rsidRPr="00240176" w:rsidRDefault="0024560C" w:rsidP="0024560C">
            <w:pPr>
              <w:pStyle w:val="Pagrindinistekstas"/>
              <w:tabs>
                <w:tab w:val="left" w:pos="881"/>
              </w:tabs>
              <w:jc w:val="both"/>
              <w:rPr>
                <w:b/>
                <w:sz w:val="24"/>
                <w:szCs w:val="24"/>
              </w:rPr>
            </w:pPr>
            <w:r w:rsidRPr="00240176">
              <w:rPr>
                <w:b/>
                <w:sz w:val="24"/>
                <w:szCs w:val="24"/>
              </w:rPr>
              <w:t>1</w:t>
            </w:r>
            <w:r w:rsidR="006F0F19" w:rsidRPr="00240176">
              <w:rPr>
                <w:b/>
                <w:sz w:val="24"/>
                <w:szCs w:val="24"/>
              </w:rPr>
              <w:t xml:space="preserve"> </w:t>
            </w:r>
            <w:r w:rsidR="008F3405" w:rsidRPr="00240176">
              <w:rPr>
                <w:b/>
                <w:sz w:val="24"/>
                <w:szCs w:val="24"/>
              </w:rPr>
              <w:t>p</w:t>
            </w:r>
            <w:r w:rsidRPr="00240176">
              <w:rPr>
                <w:b/>
                <w:sz w:val="24"/>
                <w:szCs w:val="24"/>
              </w:rPr>
              <w:t xml:space="preserve">riemonė. </w:t>
            </w:r>
            <w:r w:rsidR="009176AD" w:rsidRPr="00240176">
              <w:rPr>
                <w:b/>
                <w:sz w:val="24"/>
                <w:szCs w:val="24"/>
              </w:rPr>
              <w:t>Atlikti gyvenamųjų ir negyvenamųjų patalpų remontą ir rekonstrukciją, vidaus ir lauko inžinerinių tinklų ir įrenginių remontą.</w:t>
            </w:r>
          </w:p>
          <w:p w14:paraId="3DB19623" w14:textId="25BE423A" w:rsidR="00FA7256" w:rsidRPr="00240176" w:rsidRDefault="00FA7256" w:rsidP="00FA7256">
            <w:pPr>
              <w:tabs>
                <w:tab w:val="num" w:pos="780"/>
              </w:tabs>
              <w:jc w:val="both"/>
              <w:rPr>
                <w:sz w:val="24"/>
                <w:szCs w:val="24"/>
              </w:rPr>
            </w:pPr>
            <w:r w:rsidRPr="00240176">
              <w:rPr>
                <w:bCs/>
                <w:iCs/>
                <w:sz w:val="24"/>
                <w:szCs w:val="24"/>
                <w:u w:val="single"/>
              </w:rPr>
              <w:t>Produkto vertinimo kriterijus</w:t>
            </w:r>
            <w:r w:rsidRPr="00240176">
              <w:rPr>
                <w:bCs/>
                <w:iCs/>
                <w:sz w:val="24"/>
                <w:szCs w:val="24"/>
              </w:rPr>
              <w:t xml:space="preserve"> </w:t>
            </w:r>
            <w:r w:rsidR="008F3405" w:rsidRPr="00240176">
              <w:rPr>
                <w:sz w:val="24"/>
                <w:szCs w:val="24"/>
              </w:rPr>
              <w:t>– s</w:t>
            </w:r>
            <w:r w:rsidRPr="00240176">
              <w:rPr>
                <w:sz w:val="24"/>
                <w:szCs w:val="24"/>
              </w:rPr>
              <w:t>uremontuotų gyvenamųjų ir negyvenamųjų patalpų skaičius.</w:t>
            </w:r>
          </w:p>
          <w:p w14:paraId="1C150947" w14:textId="6E11A8C7" w:rsidR="0024560C" w:rsidRPr="00240176" w:rsidRDefault="0024560C" w:rsidP="0024560C">
            <w:pPr>
              <w:pStyle w:val="Pagrindinistekstas"/>
              <w:tabs>
                <w:tab w:val="left" w:pos="881"/>
              </w:tabs>
              <w:jc w:val="both"/>
              <w:rPr>
                <w:b/>
                <w:sz w:val="24"/>
                <w:szCs w:val="24"/>
              </w:rPr>
            </w:pPr>
          </w:p>
          <w:p w14:paraId="053FA5BE" w14:textId="4A627E18" w:rsidR="003D7375" w:rsidRPr="00240176" w:rsidRDefault="0024560C" w:rsidP="0024560C">
            <w:pPr>
              <w:pStyle w:val="Pagrindinistekstas"/>
              <w:tabs>
                <w:tab w:val="left" w:pos="881"/>
              </w:tabs>
              <w:jc w:val="both"/>
              <w:rPr>
                <w:b/>
                <w:sz w:val="24"/>
                <w:szCs w:val="24"/>
              </w:rPr>
            </w:pPr>
            <w:r w:rsidRPr="00240176">
              <w:rPr>
                <w:b/>
                <w:sz w:val="24"/>
                <w:szCs w:val="24"/>
              </w:rPr>
              <w:t xml:space="preserve">2 </w:t>
            </w:r>
            <w:r w:rsidR="008F3405" w:rsidRPr="00240176">
              <w:rPr>
                <w:b/>
                <w:sz w:val="24"/>
                <w:szCs w:val="24"/>
              </w:rPr>
              <w:t>p</w:t>
            </w:r>
            <w:r w:rsidRPr="00240176">
              <w:rPr>
                <w:b/>
                <w:sz w:val="24"/>
                <w:szCs w:val="24"/>
              </w:rPr>
              <w:t xml:space="preserve">riemonė. </w:t>
            </w:r>
            <w:r w:rsidR="009176AD" w:rsidRPr="00240176">
              <w:rPr>
                <w:b/>
                <w:sz w:val="24"/>
                <w:szCs w:val="24"/>
              </w:rPr>
              <w:t>P</w:t>
            </w:r>
            <w:r w:rsidR="003D7375" w:rsidRPr="00240176">
              <w:rPr>
                <w:b/>
                <w:sz w:val="24"/>
                <w:szCs w:val="24"/>
              </w:rPr>
              <w:t>adengti Savivaldybės neišnuomotų butų ir gyvenamųjų patalpų išlaikymo ir priežiūros išlaidas</w:t>
            </w:r>
            <w:r w:rsidR="009176AD" w:rsidRPr="00240176">
              <w:rPr>
                <w:b/>
                <w:sz w:val="24"/>
                <w:szCs w:val="24"/>
              </w:rPr>
              <w:t>.</w:t>
            </w:r>
          </w:p>
          <w:p w14:paraId="7CF97030" w14:textId="0851CE16" w:rsidR="0024560C" w:rsidRPr="00240176" w:rsidRDefault="0024560C" w:rsidP="0024560C">
            <w:pPr>
              <w:pStyle w:val="Pagrindinistekstas"/>
              <w:tabs>
                <w:tab w:val="left" w:pos="881"/>
              </w:tabs>
              <w:jc w:val="both"/>
              <w:rPr>
                <w:b/>
                <w:sz w:val="24"/>
                <w:szCs w:val="24"/>
              </w:rPr>
            </w:pPr>
          </w:p>
          <w:p w14:paraId="75C61AB9" w14:textId="0403395D" w:rsidR="003D7375" w:rsidRPr="00240176" w:rsidRDefault="0024560C" w:rsidP="0024560C">
            <w:pPr>
              <w:pStyle w:val="Pagrindinistekstas"/>
              <w:tabs>
                <w:tab w:val="left" w:pos="881"/>
              </w:tabs>
              <w:jc w:val="both"/>
              <w:rPr>
                <w:b/>
                <w:sz w:val="24"/>
                <w:szCs w:val="24"/>
              </w:rPr>
            </w:pPr>
            <w:r w:rsidRPr="00240176">
              <w:rPr>
                <w:b/>
                <w:sz w:val="24"/>
                <w:szCs w:val="24"/>
              </w:rPr>
              <w:t xml:space="preserve">3 </w:t>
            </w:r>
            <w:r w:rsidR="008F3405" w:rsidRPr="00240176">
              <w:rPr>
                <w:b/>
                <w:sz w:val="24"/>
                <w:szCs w:val="24"/>
              </w:rPr>
              <w:t>p</w:t>
            </w:r>
            <w:r w:rsidRPr="00240176">
              <w:rPr>
                <w:b/>
                <w:sz w:val="24"/>
                <w:szCs w:val="24"/>
              </w:rPr>
              <w:t xml:space="preserve">riemonė. </w:t>
            </w:r>
            <w:r w:rsidR="009176AD" w:rsidRPr="00240176">
              <w:rPr>
                <w:b/>
                <w:sz w:val="24"/>
                <w:szCs w:val="24"/>
              </w:rPr>
              <w:t>S</w:t>
            </w:r>
            <w:r w:rsidR="003D7375" w:rsidRPr="00240176">
              <w:rPr>
                <w:b/>
                <w:sz w:val="24"/>
                <w:szCs w:val="24"/>
              </w:rPr>
              <w:t>kirti lėšų išlaidoms už atnaujinamų namų (gyvenamųjų patalpų) dalį, priklausančią Savivaldybei nuosavybės teise, padengti</w:t>
            </w:r>
            <w:r w:rsidR="009176AD" w:rsidRPr="00240176">
              <w:rPr>
                <w:b/>
                <w:sz w:val="24"/>
                <w:szCs w:val="24"/>
              </w:rPr>
              <w:t>.</w:t>
            </w:r>
          </w:p>
          <w:p w14:paraId="625453E2" w14:textId="7E75215B" w:rsidR="00124F29" w:rsidRPr="00240176" w:rsidRDefault="00124F29" w:rsidP="00124F29">
            <w:pPr>
              <w:pStyle w:val="Pagrindinistekstas"/>
              <w:jc w:val="both"/>
              <w:rPr>
                <w:sz w:val="24"/>
                <w:szCs w:val="24"/>
              </w:rPr>
            </w:pPr>
            <w:r w:rsidRPr="00240176">
              <w:rPr>
                <w:bCs/>
                <w:iCs/>
                <w:sz w:val="24"/>
                <w:szCs w:val="24"/>
                <w:u w:val="single"/>
              </w:rPr>
              <w:t>Produkto vertinimo kriterijus</w:t>
            </w:r>
            <w:r w:rsidRPr="00240176">
              <w:rPr>
                <w:bCs/>
                <w:iCs/>
                <w:sz w:val="24"/>
                <w:szCs w:val="24"/>
              </w:rPr>
              <w:t xml:space="preserve"> </w:t>
            </w:r>
            <w:r w:rsidR="008F3405" w:rsidRPr="00240176">
              <w:rPr>
                <w:bCs/>
                <w:iCs/>
                <w:sz w:val="24"/>
                <w:szCs w:val="24"/>
              </w:rPr>
              <w:t>– s</w:t>
            </w:r>
            <w:r w:rsidRPr="00240176">
              <w:rPr>
                <w:sz w:val="24"/>
                <w:szCs w:val="24"/>
              </w:rPr>
              <w:t>avivaldybės atnaujintų butų ir negyvenamųjų patalpų atnaujinamuose namuose skaičius.</w:t>
            </w:r>
          </w:p>
          <w:p w14:paraId="486F3343" w14:textId="3797BAFC" w:rsidR="006F0F19" w:rsidRPr="00240176" w:rsidRDefault="006F0F19" w:rsidP="00124F29">
            <w:pPr>
              <w:pStyle w:val="Pagrindinistekstas"/>
              <w:jc w:val="both"/>
              <w:rPr>
                <w:b/>
                <w:sz w:val="24"/>
                <w:szCs w:val="24"/>
              </w:rPr>
            </w:pPr>
          </w:p>
          <w:p w14:paraId="4BFC2DF5" w14:textId="66DADB13" w:rsidR="003D7375" w:rsidRPr="00240176" w:rsidRDefault="00346CAE" w:rsidP="0024560C">
            <w:pPr>
              <w:pStyle w:val="Pagrindinistekstas"/>
              <w:tabs>
                <w:tab w:val="left" w:pos="881"/>
              </w:tabs>
              <w:jc w:val="both"/>
              <w:rPr>
                <w:b/>
                <w:sz w:val="24"/>
                <w:szCs w:val="24"/>
              </w:rPr>
            </w:pPr>
            <w:r>
              <w:rPr>
                <w:b/>
                <w:sz w:val="24"/>
                <w:szCs w:val="24"/>
              </w:rPr>
              <w:t>4</w:t>
            </w:r>
            <w:r w:rsidR="0024560C" w:rsidRPr="00240176">
              <w:rPr>
                <w:b/>
                <w:sz w:val="24"/>
                <w:szCs w:val="24"/>
              </w:rPr>
              <w:t xml:space="preserve"> </w:t>
            </w:r>
            <w:r w:rsidR="008F3405" w:rsidRPr="00240176">
              <w:rPr>
                <w:b/>
                <w:sz w:val="24"/>
                <w:szCs w:val="24"/>
              </w:rPr>
              <w:t>p</w:t>
            </w:r>
            <w:r w:rsidR="0024560C" w:rsidRPr="00240176">
              <w:rPr>
                <w:b/>
                <w:sz w:val="24"/>
                <w:szCs w:val="24"/>
              </w:rPr>
              <w:t xml:space="preserve">riemonė. </w:t>
            </w:r>
            <w:r w:rsidR="009176AD" w:rsidRPr="00240176">
              <w:rPr>
                <w:b/>
                <w:sz w:val="24"/>
                <w:szCs w:val="24"/>
              </w:rPr>
              <w:t>A</w:t>
            </w:r>
            <w:r w:rsidR="003D7375" w:rsidRPr="00240176">
              <w:rPr>
                <w:b/>
                <w:sz w:val="24"/>
                <w:szCs w:val="24"/>
              </w:rPr>
              <w:t>tlikti negyvenamųjų patalpų remontą ir rekonstrukciją, vidaus ir lauko inžineri</w:t>
            </w:r>
            <w:r w:rsidR="009176AD" w:rsidRPr="00240176">
              <w:rPr>
                <w:b/>
                <w:sz w:val="24"/>
                <w:szCs w:val="24"/>
              </w:rPr>
              <w:t>nių tinklų ir įrenginių remontą.</w:t>
            </w:r>
          </w:p>
          <w:p w14:paraId="652A4DFA" w14:textId="454CAC00" w:rsidR="0037423C" w:rsidRPr="00240176" w:rsidRDefault="0037423C" w:rsidP="0037423C">
            <w:pPr>
              <w:tabs>
                <w:tab w:val="num" w:pos="780"/>
              </w:tabs>
              <w:jc w:val="both"/>
              <w:rPr>
                <w:sz w:val="24"/>
                <w:szCs w:val="24"/>
              </w:rPr>
            </w:pPr>
            <w:r w:rsidRPr="00240176">
              <w:rPr>
                <w:bCs/>
                <w:iCs/>
                <w:sz w:val="24"/>
                <w:szCs w:val="24"/>
                <w:u w:val="single"/>
              </w:rPr>
              <w:t>Produkto vertinimo kriterijus</w:t>
            </w:r>
            <w:r w:rsidRPr="00240176">
              <w:rPr>
                <w:bCs/>
                <w:iCs/>
                <w:sz w:val="24"/>
                <w:szCs w:val="24"/>
              </w:rPr>
              <w:t xml:space="preserve"> </w:t>
            </w:r>
            <w:r w:rsidR="008F3405" w:rsidRPr="00240176">
              <w:rPr>
                <w:sz w:val="24"/>
                <w:szCs w:val="24"/>
              </w:rPr>
              <w:t>– s</w:t>
            </w:r>
            <w:r w:rsidRPr="00240176">
              <w:rPr>
                <w:sz w:val="24"/>
                <w:szCs w:val="24"/>
              </w:rPr>
              <w:t>uremontuotų negyvenamųjų patalpų skaičius.</w:t>
            </w:r>
          </w:p>
          <w:p w14:paraId="22FE6FCD" w14:textId="77777777" w:rsidR="0037423C" w:rsidRPr="00240176" w:rsidRDefault="0037423C" w:rsidP="0037423C">
            <w:pPr>
              <w:pStyle w:val="Pagrindinistekstas"/>
              <w:tabs>
                <w:tab w:val="left" w:pos="881"/>
              </w:tabs>
              <w:jc w:val="both"/>
              <w:rPr>
                <w:b/>
                <w:sz w:val="24"/>
                <w:szCs w:val="24"/>
              </w:rPr>
            </w:pPr>
          </w:p>
          <w:p w14:paraId="247BE87F" w14:textId="0445C8B8" w:rsidR="003D7375" w:rsidRPr="00240176" w:rsidRDefault="00346CAE" w:rsidP="0024560C">
            <w:pPr>
              <w:pStyle w:val="Pagrindinistekstas"/>
              <w:tabs>
                <w:tab w:val="left" w:pos="881"/>
              </w:tabs>
              <w:jc w:val="both"/>
              <w:rPr>
                <w:b/>
                <w:sz w:val="24"/>
                <w:szCs w:val="24"/>
              </w:rPr>
            </w:pPr>
            <w:r>
              <w:rPr>
                <w:b/>
                <w:sz w:val="24"/>
                <w:szCs w:val="24"/>
              </w:rPr>
              <w:t>5</w:t>
            </w:r>
            <w:r w:rsidR="00D9362B" w:rsidRPr="00240176">
              <w:rPr>
                <w:b/>
                <w:sz w:val="24"/>
                <w:szCs w:val="24"/>
              </w:rPr>
              <w:t xml:space="preserve"> </w:t>
            </w:r>
            <w:r w:rsidR="008F3405" w:rsidRPr="00240176">
              <w:rPr>
                <w:b/>
                <w:sz w:val="24"/>
                <w:szCs w:val="24"/>
              </w:rPr>
              <w:t>p</w:t>
            </w:r>
            <w:r w:rsidR="0024560C" w:rsidRPr="00240176">
              <w:rPr>
                <w:b/>
                <w:sz w:val="24"/>
                <w:szCs w:val="24"/>
              </w:rPr>
              <w:t xml:space="preserve">riemonė. </w:t>
            </w:r>
            <w:r w:rsidR="009176AD" w:rsidRPr="00240176">
              <w:rPr>
                <w:b/>
                <w:sz w:val="24"/>
                <w:szCs w:val="24"/>
              </w:rPr>
              <w:t>P</w:t>
            </w:r>
            <w:r w:rsidR="003D7375" w:rsidRPr="00240176">
              <w:rPr>
                <w:b/>
                <w:sz w:val="24"/>
                <w:szCs w:val="24"/>
              </w:rPr>
              <w:t>adengti Savivaldybės neišnuomotų negyvenamųjų patalpų išlaikymo ir priežiūros išlaidas</w:t>
            </w:r>
            <w:r w:rsidR="009176AD" w:rsidRPr="00240176">
              <w:rPr>
                <w:b/>
                <w:sz w:val="24"/>
                <w:szCs w:val="24"/>
              </w:rPr>
              <w:t>.</w:t>
            </w:r>
          </w:p>
          <w:p w14:paraId="10D011BA" w14:textId="37959B48" w:rsidR="005B6EC3" w:rsidRPr="00240176" w:rsidRDefault="005B6EC3" w:rsidP="0024560C">
            <w:pPr>
              <w:pStyle w:val="Pagrindinistekstas"/>
              <w:tabs>
                <w:tab w:val="left" w:pos="881"/>
              </w:tabs>
              <w:jc w:val="both"/>
              <w:rPr>
                <w:b/>
                <w:sz w:val="24"/>
                <w:szCs w:val="24"/>
              </w:rPr>
            </w:pPr>
          </w:p>
          <w:p w14:paraId="40931778" w14:textId="0F70F18C" w:rsidR="003D7375" w:rsidRPr="00240176" w:rsidRDefault="00346CAE" w:rsidP="005B6EC3">
            <w:pPr>
              <w:pStyle w:val="Pagrindinistekstas"/>
              <w:tabs>
                <w:tab w:val="left" w:pos="881"/>
              </w:tabs>
              <w:jc w:val="both"/>
              <w:rPr>
                <w:b/>
                <w:sz w:val="24"/>
                <w:szCs w:val="24"/>
              </w:rPr>
            </w:pPr>
            <w:r>
              <w:rPr>
                <w:b/>
                <w:sz w:val="24"/>
                <w:szCs w:val="24"/>
              </w:rPr>
              <w:lastRenderedPageBreak/>
              <w:t xml:space="preserve">6 </w:t>
            </w:r>
            <w:r w:rsidR="008F3405" w:rsidRPr="00240176">
              <w:rPr>
                <w:b/>
                <w:sz w:val="24"/>
                <w:szCs w:val="24"/>
              </w:rPr>
              <w:t>p</w:t>
            </w:r>
            <w:r w:rsidR="005B6EC3" w:rsidRPr="00240176">
              <w:rPr>
                <w:b/>
                <w:sz w:val="24"/>
                <w:szCs w:val="24"/>
              </w:rPr>
              <w:t xml:space="preserve">riemonė. </w:t>
            </w:r>
            <w:r w:rsidR="009176AD" w:rsidRPr="00240176">
              <w:rPr>
                <w:b/>
                <w:sz w:val="24"/>
                <w:szCs w:val="24"/>
              </w:rPr>
              <w:t>S</w:t>
            </w:r>
            <w:r w:rsidR="003D7375" w:rsidRPr="00240176">
              <w:rPr>
                <w:b/>
                <w:sz w:val="24"/>
                <w:szCs w:val="24"/>
              </w:rPr>
              <w:t>kirti lėšų išlaidoms už atnaujinamų namų (negyvenamųjų patalpų) dalį, priklausančią Savivaldybei nuosavybės teise, padengti</w:t>
            </w:r>
            <w:r w:rsidR="009176AD" w:rsidRPr="00240176">
              <w:rPr>
                <w:b/>
                <w:sz w:val="24"/>
                <w:szCs w:val="24"/>
              </w:rPr>
              <w:t>.</w:t>
            </w:r>
          </w:p>
          <w:p w14:paraId="680A4880" w14:textId="16C72F42" w:rsidR="008F3405" w:rsidRDefault="008F3405" w:rsidP="005B6EC3">
            <w:pPr>
              <w:pStyle w:val="Pagrindinistekstas"/>
              <w:tabs>
                <w:tab w:val="left" w:pos="881"/>
              </w:tabs>
              <w:jc w:val="both"/>
              <w:rPr>
                <w:b/>
                <w:sz w:val="24"/>
                <w:szCs w:val="24"/>
              </w:rPr>
            </w:pPr>
          </w:p>
          <w:p w14:paraId="50BC7451" w14:textId="46066C73" w:rsidR="00346CAE" w:rsidRPr="00346CAE" w:rsidRDefault="00346CAE" w:rsidP="00346CAE">
            <w:pPr>
              <w:pStyle w:val="Pagrindinistekstas"/>
              <w:rPr>
                <w:b/>
                <w:sz w:val="24"/>
                <w:szCs w:val="24"/>
              </w:rPr>
            </w:pPr>
            <w:r>
              <w:rPr>
                <w:b/>
                <w:sz w:val="24"/>
                <w:szCs w:val="24"/>
              </w:rPr>
              <w:t>7</w:t>
            </w:r>
            <w:r w:rsidRPr="00346CAE">
              <w:rPr>
                <w:b/>
                <w:sz w:val="24"/>
                <w:szCs w:val="24"/>
              </w:rPr>
              <w:t xml:space="preserve"> priemonė. Įsigyti finansinio turto.</w:t>
            </w:r>
          </w:p>
          <w:p w14:paraId="68C727B5" w14:textId="77777777" w:rsidR="00346CAE" w:rsidRPr="00346CAE" w:rsidRDefault="00346CAE" w:rsidP="00346CAE">
            <w:pPr>
              <w:pStyle w:val="Pagrindinistekstas"/>
              <w:rPr>
                <w:b/>
                <w:sz w:val="24"/>
                <w:szCs w:val="24"/>
              </w:rPr>
            </w:pPr>
          </w:p>
          <w:p w14:paraId="65F82D6F" w14:textId="3AD5F559" w:rsidR="003D7375" w:rsidRPr="00240176" w:rsidRDefault="00D9362B" w:rsidP="008F3405">
            <w:pPr>
              <w:pStyle w:val="Pagrindinistekstas"/>
              <w:tabs>
                <w:tab w:val="left" w:pos="881"/>
              </w:tabs>
              <w:jc w:val="both"/>
              <w:rPr>
                <w:b/>
                <w:sz w:val="24"/>
                <w:szCs w:val="24"/>
              </w:rPr>
            </w:pPr>
            <w:r w:rsidRPr="00240176">
              <w:rPr>
                <w:b/>
                <w:sz w:val="24"/>
                <w:szCs w:val="24"/>
              </w:rPr>
              <w:t xml:space="preserve">8 </w:t>
            </w:r>
            <w:r w:rsidR="008F3405" w:rsidRPr="00240176">
              <w:rPr>
                <w:b/>
                <w:sz w:val="24"/>
                <w:szCs w:val="24"/>
              </w:rPr>
              <w:t>p</w:t>
            </w:r>
            <w:r w:rsidR="005B6EC3" w:rsidRPr="00240176">
              <w:rPr>
                <w:b/>
                <w:sz w:val="24"/>
                <w:szCs w:val="24"/>
              </w:rPr>
              <w:t xml:space="preserve">riemonė. </w:t>
            </w:r>
            <w:r w:rsidR="009176AD" w:rsidRPr="00240176">
              <w:rPr>
                <w:b/>
                <w:sz w:val="24"/>
                <w:szCs w:val="24"/>
              </w:rPr>
              <w:t>P</w:t>
            </w:r>
            <w:r w:rsidR="003D7375" w:rsidRPr="00240176">
              <w:rPr>
                <w:b/>
                <w:sz w:val="24"/>
                <w:szCs w:val="24"/>
              </w:rPr>
              <w:t>adengti Savivaldybės gyvenam</w:t>
            </w:r>
            <w:r w:rsidR="00D72F76" w:rsidRPr="00240176">
              <w:rPr>
                <w:b/>
                <w:sz w:val="24"/>
                <w:szCs w:val="24"/>
              </w:rPr>
              <w:t>ųjų</w:t>
            </w:r>
            <w:r w:rsidR="003D7375" w:rsidRPr="00240176">
              <w:rPr>
                <w:b/>
                <w:sz w:val="24"/>
                <w:szCs w:val="24"/>
              </w:rPr>
              <w:t xml:space="preserve"> patalp</w:t>
            </w:r>
            <w:r w:rsidR="00D72F76" w:rsidRPr="00240176">
              <w:rPr>
                <w:b/>
                <w:sz w:val="24"/>
                <w:szCs w:val="24"/>
              </w:rPr>
              <w:t>ų</w:t>
            </w:r>
            <w:r w:rsidR="003D7375" w:rsidRPr="00240176">
              <w:rPr>
                <w:b/>
                <w:sz w:val="24"/>
                <w:szCs w:val="24"/>
              </w:rPr>
              <w:t xml:space="preserve"> naujų inžinerinių tinklų (vandentiekio ir nuotekų) įrengimo ir prijungimo prie miesto centralizuotų tinklų išlaidas.</w:t>
            </w:r>
          </w:p>
          <w:p w14:paraId="446ADA2D" w14:textId="6D74366F" w:rsidR="0029169E" w:rsidRPr="00240176" w:rsidRDefault="0029169E" w:rsidP="008F3405">
            <w:pPr>
              <w:pStyle w:val="Pagrindinistekstas"/>
              <w:tabs>
                <w:tab w:val="left" w:pos="881"/>
              </w:tabs>
              <w:jc w:val="both"/>
              <w:rPr>
                <w:sz w:val="24"/>
                <w:szCs w:val="24"/>
              </w:rPr>
            </w:pPr>
            <w:r w:rsidRPr="00240176">
              <w:rPr>
                <w:iCs/>
                <w:sz w:val="24"/>
                <w:szCs w:val="24"/>
                <w:u w:val="single"/>
              </w:rPr>
              <w:t>Produkto vertinimo kriterijus</w:t>
            </w:r>
            <w:r w:rsidRPr="00240176">
              <w:rPr>
                <w:iCs/>
                <w:sz w:val="24"/>
                <w:szCs w:val="24"/>
              </w:rPr>
              <w:t xml:space="preserve"> </w:t>
            </w:r>
            <w:r w:rsidR="008F3405" w:rsidRPr="00240176">
              <w:rPr>
                <w:sz w:val="24"/>
                <w:szCs w:val="24"/>
              </w:rPr>
              <w:t xml:space="preserve">– </w:t>
            </w:r>
            <w:r w:rsidRPr="00240176">
              <w:rPr>
                <w:sz w:val="24"/>
                <w:szCs w:val="24"/>
              </w:rPr>
              <w:t>Savivaldybės gyvenamosiose patalpose įrengti nauji inžineriniai (vandentiekio</w:t>
            </w:r>
            <w:r w:rsidR="008F3405" w:rsidRPr="00240176">
              <w:rPr>
                <w:sz w:val="24"/>
                <w:szCs w:val="24"/>
              </w:rPr>
              <w:t xml:space="preserve"> ir</w:t>
            </w:r>
            <w:r w:rsidRPr="00240176">
              <w:rPr>
                <w:sz w:val="24"/>
                <w:szCs w:val="24"/>
              </w:rPr>
              <w:t xml:space="preserve"> nuotekų) tinklai.</w:t>
            </w:r>
          </w:p>
          <w:p w14:paraId="3969E6E6" w14:textId="77777777" w:rsidR="00346CAE" w:rsidRDefault="00346CAE" w:rsidP="008F3405">
            <w:pPr>
              <w:pStyle w:val="Pagrindinistekstas"/>
              <w:tabs>
                <w:tab w:val="left" w:pos="881"/>
              </w:tabs>
              <w:jc w:val="both"/>
              <w:rPr>
                <w:b/>
                <w:bCs/>
                <w:sz w:val="24"/>
                <w:szCs w:val="24"/>
              </w:rPr>
            </w:pPr>
          </w:p>
          <w:p w14:paraId="3AE81E33" w14:textId="5C858B89" w:rsidR="009176AD" w:rsidRPr="00240176" w:rsidRDefault="00346CAE" w:rsidP="008F3405">
            <w:pPr>
              <w:pStyle w:val="Pagrindinistekstas"/>
              <w:tabs>
                <w:tab w:val="left" w:pos="881"/>
              </w:tabs>
              <w:jc w:val="both"/>
              <w:rPr>
                <w:b/>
                <w:bCs/>
                <w:sz w:val="24"/>
                <w:szCs w:val="24"/>
              </w:rPr>
            </w:pPr>
            <w:r>
              <w:rPr>
                <w:b/>
                <w:bCs/>
                <w:sz w:val="24"/>
                <w:szCs w:val="24"/>
              </w:rPr>
              <w:t>9</w:t>
            </w:r>
            <w:r w:rsidR="003F22BB" w:rsidRPr="00240176">
              <w:rPr>
                <w:b/>
                <w:bCs/>
                <w:sz w:val="24"/>
                <w:szCs w:val="24"/>
              </w:rPr>
              <w:t xml:space="preserve"> </w:t>
            </w:r>
            <w:r w:rsidR="008F3405" w:rsidRPr="00240176">
              <w:rPr>
                <w:b/>
                <w:bCs/>
                <w:sz w:val="24"/>
                <w:szCs w:val="24"/>
              </w:rPr>
              <w:t>p</w:t>
            </w:r>
            <w:r w:rsidR="005B6EC3" w:rsidRPr="00240176">
              <w:rPr>
                <w:b/>
                <w:bCs/>
                <w:sz w:val="24"/>
                <w:szCs w:val="24"/>
              </w:rPr>
              <w:t>riemonė. Į</w:t>
            </w:r>
            <w:r w:rsidR="009176AD" w:rsidRPr="00240176">
              <w:rPr>
                <w:b/>
                <w:bCs/>
                <w:sz w:val="24"/>
                <w:szCs w:val="24"/>
              </w:rPr>
              <w:t>sigyti, rekonstruoti ir remontuoti Savivaldybės ir socialinį būstą</w:t>
            </w:r>
            <w:r w:rsidR="00A00B9C" w:rsidRPr="00240176">
              <w:rPr>
                <w:b/>
                <w:bCs/>
                <w:sz w:val="24"/>
                <w:szCs w:val="24"/>
              </w:rPr>
              <w:t>,</w:t>
            </w:r>
            <w:r w:rsidR="009176AD" w:rsidRPr="00240176">
              <w:rPr>
                <w:b/>
                <w:bCs/>
                <w:sz w:val="24"/>
                <w:szCs w:val="24"/>
              </w:rPr>
              <w:t xml:space="preserve"> kitas gyvenamąsias patalpas (socialinėms paslaugoms teikti).</w:t>
            </w:r>
          </w:p>
          <w:p w14:paraId="5FB1BB6E" w14:textId="02E04F29" w:rsidR="00D70B81" w:rsidRPr="00240176" w:rsidRDefault="0029169E" w:rsidP="008F3405">
            <w:pPr>
              <w:pStyle w:val="Pagrindinistekstas"/>
              <w:tabs>
                <w:tab w:val="left" w:pos="881"/>
              </w:tabs>
              <w:jc w:val="both"/>
              <w:rPr>
                <w:sz w:val="24"/>
                <w:szCs w:val="24"/>
              </w:rPr>
            </w:pPr>
            <w:r w:rsidRPr="00240176">
              <w:rPr>
                <w:iCs/>
                <w:sz w:val="24"/>
                <w:szCs w:val="24"/>
                <w:u w:val="single"/>
              </w:rPr>
              <w:t>Produkto vertinimo kriterijus</w:t>
            </w:r>
            <w:r w:rsidRPr="00240176">
              <w:rPr>
                <w:iCs/>
                <w:sz w:val="24"/>
                <w:szCs w:val="24"/>
              </w:rPr>
              <w:t xml:space="preserve"> </w:t>
            </w:r>
            <w:r w:rsidR="008F3405" w:rsidRPr="00240176">
              <w:rPr>
                <w:sz w:val="24"/>
                <w:szCs w:val="24"/>
              </w:rPr>
              <w:t>– a</w:t>
            </w:r>
            <w:r w:rsidRPr="00240176">
              <w:rPr>
                <w:sz w:val="24"/>
                <w:szCs w:val="24"/>
              </w:rPr>
              <w:t xml:space="preserve">smenų, aprūpintų gyvenamuoju plotu dėl Savivaldybės ir socialinio būsto fondo </w:t>
            </w:r>
            <w:r w:rsidR="008F3405" w:rsidRPr="00240176">
              <w:rPr>
                <w:sz w:val="24"/>
                <w:szCs w:val="24"/>
              </w:rPr>
              <w:t>ir</w:t>
            </w:r>
            <w:r w:rsidRPr="00240176">
              <w:rPr>
                <w:sz w:val="24"/>
                <w:szCs w:val="24"/>
              </w:rPr>
              <w:t xml:space="preserve"> kito būsto metinio padidėjimo, skaičius.</w:t>
            </w:r>
          </w:p>
        </w:tc>
      </w:tr>
    </w:tbl>
    <w:p w14:paraId="2E233D1C" w14:textId="77777777" w:rsidR="003D7375" w:rsidRPr="00240176" w:rsidRDefault="003D7375" w:rsidP="003D737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7375" w:rsidRPr="00240176" w14:paraId="54D1B003" w14:textId="77777777" w:rsidTr="00295AAD">
        <w:trPr>
          <w:trHeight w:val="1118"/>
        </w:trPr>
        <w:tc>
          <w:tcPr>
            <w:tcW w:w="9628" w:type="dxa"/>
          </w:tcPr>
          <w:p w14:paraId="18EC39F5" w14:textId="77777777" w:rsidR="003D7375" w:rsidRPr="00240176" w:rsidRDefault="003D7375" w:rsidP="00295AAD">
            <w:pPr>
              <w:jc w:val="both"/>
              <w:rPr>
                <w:b/>
                <w:bCs/>
                <w:sz w:val="24"/>
                <w:szCs w:val="24"/>
              </w:rPr>
            </w:pPr>
            <w:r w:rsidRPr="00240176">
              <w:rPr>
                <w:b/>
                <w:bCs/>
                <w:sz w:val="24"/>
                <w:szCs w:val="24"/>
              </w:rPr>
              <w:t>Numatomas programos įgyvendinimo rezultatas.</w:t>
            </w:r>
          </w:p>
          <w:p w14:paraId="39783D3A" w14:textId="0B7D014B" w:rsidR="003D7375" w:rsidRPr="00240176" w:rsidRDefault="003D7375" w:rsidP="00295AAD">
            <w:pPr>
              <w:jc w:val="both"/>
              <w:rPr>
                <w:b/>
                <w:bCs/>
                <w:sz w:val="24"/>
                <w:szCs w:val="24"/>
              </w:rPr>
            </w:pPr>
            <w:r w:rsidRPr="00240176">
              <w:rPr>
                <w:bCs/>
                <w:sz w:val="24"/>
                <w:szCs w:val="24"/>
              </w:rPr>
              <w:t xml:space="preserve">Patikslinti į Savivaldybės apskaitą įtraukto turto techniniai duomenys, teisiškai įregistruotas nekilnojamasis turtas. Užtikrintas efektyvus Savivaldybei nuosavybės teise priklausančio turto naudojimas. Gautomis pajamomis papildytas </w:t>
            </w:r>
            <w:r w:rsidR="008F3405" w:rsidRPr="00240176">
              <w:rPr>
                <w:bCs/>
                <w:sz w:val="24"/>
                <w:szCs w:val="24"/>
              </w:rPr>
              <w:t>s</w:t>
            </w:r>
            <w:r w:rsidRPr="00240176">
              <w:rPr>
                <w:bCs/>
                <w:sz w:val="24"/>
                <w:szCs w:val="24"/>
              </w:rPr>
              <w:t>avivaldybės biudžetas.</w:t>
            </w:r>
          </w:p>
        </w:tc>
      </w:tr>
    </w:tbl>
    <w:p w14:paraId="0B5A4A0B" w14:textId="77777777" w:rsidR="003D7375" w:rsidRPr="00240176" w:rsidRDefault="003D7375" w:rsidP="003D7375">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3D7375" w:rsidRPr="00240176" w14:paraId="2FDF2FBC" w14:textId="77777777" w:rsidTr="00295AAD">
        <w:trPr>
          <w:trHeight w:val="557"/>
        </w:trPr>
        <w:tc>
          <w:tcPr>
            <w:tcW w:w="9648" w:type="dxa"/>
          </w:tcPr>
          <w:p w14:paraId="21D75181" w14:textId="77777777" w:rsidR="003D7375" w:rsidRPr="00240176" w:rsidRDefault="003D7375" w:rsidP="00295AAD">
            <w:pPr>
              <w:jc w:val="both"/>
              <w:rPr>
                <w:b/>
                <w:bCs/>
                <w:sz w:val="24"/>
                <w:szCs w:val="24"/>
              </w:rPr>
            </w:pPr>
            <w:r w:rsidRPr="00240176">
              <w:rPr>
                <w:b/>
                <w:bCs/>
                <w:sz w:val="24"/>
                <w:szCs w:val="24"/>
              </w:rPr>
              <w:t>Galimi programos vykdymo ir finansavimo variantai:</w:t>
            </w:r>
          </w:p>
          <w:p w14:paraId="5C5E7C9B" w14:textId="77777777" w:rsidR="003D7375" w:rsidRPr="00240176" w:rsidRDefault="003D7375" w:rsidP="00295AAD">
            <w:pPr>
              <w:jc w:val="both"/>
              <w:rPr>
                <w:b/>
                <w:strike/>
                <w:sz w:val="24"/>
                <w:szCs w:val="24"/>
              </w:rPr>
            </w:pPr>
            <w:r w:rsidRPr="00240176">
              <w:rPr>
                <w:sz w:val="24"/>
                <w:szCs w:val="24"/>
              </w:rPr>
              <w:t>Panevėžio miesto savivaldybės biudžetas.</w:t>
            </w:r>
          </w:p>
        </w:tc>
      </w:tr>
    </w:tbl>
    <w:p w14:paraId="20370894" w14:textId="77777777" w:rsidR="003D7375" w:rsidRPr="00240176" w:rsidRDefault="003D7375" w:rsidP="003D7375">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D35079" w:rsidRPr="00240176" w14:paraId="05DBD47A" w14:textId="77777777" w:rsidTr="00D35079">
        <w:trPr>
          <w:trHeight w:val="639"/>
        </w:trPr>
        <w:tc>
          <w:tcPr>
            <w:tcW w:w="9648" w:type="dxa"/>
          </w:tcPr>
          <w:p w14:paraId="7A50E1F7" w14:textId="77777777" w:rsidR="003D7375" w:rsidRPr="00240176" w:rsidRDefault="003D7375" w:rsidP="00295AAD">
            <w:pPr>
              <w:rPr>
                <w:b/>
                <w:sz w:val="24"/>
                <w:szCs w:val="24"/>
              </w:rPr>
            </w:pPr>
            <w:r w:rsidRPr="00240176">
              <w:rPr>
                <w:b/>
                <w:sz w:val="24"/>
                <w:szCs w:val="24"/>
              </w:rPr>
              <w:t>Panevėžio miesto plėtros strateginio plano dalys, susijusios su vykdoma programa.</w:t>
            </w:r>
          </w:p>
          <w:p w14:paraId="0BF9B685" w14:textId="55A7427B" w:rsidR="003D7375" w:rsidRPr="00240176" w:rsidRDefault="003D7375" w:rsidP="00D56A08">
            <w:pPr>
              <w:jc w:val="both"/>
              <w:rPr>
                <w:b/>
                <w:sz w:val="24"/>
                <w:szCs w:val="24"/>
              </w:rPr>
            </w:pPr>
            <w:r w:rsidRPr="00240176">
              <w:rPr>
                <w:sz w:val="24"/>
                <w:szCs w:val="24"/>
              </w:rPr>
              <w:t>Programa susijusi su visais Panevėžio miesto plėtros strateginio plano prioritetais.</w:t>
            </w:r>
          </w:p>
        </w:tc>
      </w:tr>
    </w:tbl>
    <w:p w14:paraId="5D72FCB9" w14:textId="77777777" w:rsidR="003D7375" w:rsidRPr="00240176" w:rsidRDefault="003D7375" w:rsidP="003D7375">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3D7375" w:rsidRPr="00240176" w14:paraId="5F2EC245" w14:textId="77777777" w:rsidTr="00295AAD">
        <w:tc>
          <w:tcPr>
            <w:tcW w:w="9648" w:type="dxa"/>
          </w:tcPr>
          <w:p w14:paraId="1F562C16" w14:textId="77777777" w:rsidR="003D7375" w:rsidRPr="00240176" w:rsidRDefault="003D7375" w:rsidP="00295AAD">
            <w:pPr>
              <w:pStyle w:val="Pagrindinistekstas"/>
              <w:jc w:val="both"/>
              <w:rPr>
                <w:b/>
                <w:sz w:val="24"/>
                <w:szCs w:val="24"/>
              </w:rPr>
            </w:pPr>
            <w:r w:rsidRPr="00240176">
              <w:rPr>
                <w:b/>
                <w:sz w:val="24"/>
                <w:szCs w:val="24"/>
              </w:rPr>
              <w:t>Susiję Lietuvos Respublikos ir Savivaldybės teisės aktai:</w:t>
            </w:r>
          </w:p>
          <w:p w14:paraId="47E60A87" w14:textId="77777777" w:rsidR="003D7375" w:rsidRPr="00240176" w:rsidRDefault="003D7375" w:rsidP="00295AAD">
            <w:pPr>
              <w:pStyle w:val="Pagrindinistekstas"/>
              <w:jc w:val="both"/>
              <w:rPr>
                <w:bCs/>
                <w:iCs/>
                <w:sz w:val="24"/>
                <w:szCs w:val="24"/>
              </w:rPr>
            </w:pPr>
            <w:r w:rsidRPr="00240176">
              <w:rPr>
                <w:bCs/>
                <w:iCs/>
                <w:sz w:val="24"/>
                <w:szCs w:val="24"/>
              </w:rPr>
              <w:t>Lietuvos Respublikos vietos savivaldos įstatymas, Valstybės ir savivaldybių turto valdymo, naudojimo ir disponavimo juo įstatymas, Valstybės ir savivaldybių turto privatizavimo įstatymas.</w:t>
            </w:r>
          </w:p>
        </w:tc>
      </w:tr>
    </w:tbl>
    <w:p w14:paraId="1FDFBA1E" w14:textId="77777777" w:rsidR="003D7375" w:rsidRPr="00240176" w:rsidRDefault="003D7375" w:rsidP="003D7375">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35079" w:rsidRPr="00240176" w14:paraId="7A8CFCD5" w14:textId="77777777" w:rsidTr="00295AAD">
        <w:tc>
          <w:tcPr>
            <w:tcW w:w="9645" w:type="dxa"/>
          </w:tcPr>
          <w:p w14:paraId="64F3DDB3" w14:textId="77777777" w:rsidR="003D7375" w:rsidRPr="00240176" w:rsidRDefault="003D7375" w:rsidP="00295AAD">
            <w:pPr>
              <w:rPr>
                <w:b/>
                <w:sz w:val="24"/>
                <w:szCs w:val="24"/>
              </w:rPr>
            </w:pPr>
            <w:r w:rsidRPr="00240176">
              <w:rPr>
                <w:b/>
                <w:sz w:val="24"/>
                <w:szCs w:val="24"/>
              </w:rPr>
              <w:t xml:space="preserve">Kita svarbi informacija. </w:t>
            </w:r>
            <w:r w:rsidRPr="00240176">
              <w:rPr>
                <w:sz w:val="24"/>
                <w:szCs w:val="24"/>
              </w:rPr>
              <w:t>Nėra.</w:t>
            </w:r>
          </w:p>
        </w:tc>
      </w:tr>
    </w:tbl>
    <w:p w14:paraId="0DCC6B4C" w14:textId="5C0F0008" w:rsidR="00240176" w:rsidRPr="00240176" w:rsidRDefault="00240176" w:rsidP="008F3405">
      <w:pPr>
        <w:pStyle w:val="Pagrindinistekstas"/>
        <w:spacing w:line="360" w:lineRule="auto"/>
        <w:rPr>
          <w:sz w:val="24"/>
          <w:szCs w:val="24"/>
        </w:rPr>
      </w:pPr>
    </w:p>
    <w:p w14:paraId="46811E04" w14:textId="77777777" w:rsidR="00240176" w:rsidRPr="00240176" w:rsidRDefault="00240176">
      <w:pPr>
        <w:rPr>
          <w:sz w:val="24"/>
          <w:szCs w:val="24"/>
        </w:rPr>
      </w:pPr>
      <w:r w:rsidRPr="00240176">
        <w:rPr>
          <w:sz w:val="24"/>
          <w:szCs w:val="24"/>
        </w:rPr>
        <w:br w:type="page"/>
      </w:r>
    </w:p>
    <w:p w14:paraId="47684918" w14:textId="77777777" w:rsidR="00240176" w:rsidRPr="00240176" w:rsidRDefault="00240176" w:rsidP="00240176">
      <w:pPr>
        <w:pStyle w:val="Antrats"/>
        <w:ind w:left="2170" w:firstLine="4320"/>
        <w:rPr>
          <w:b/>
          <w:bCs/>
          <w:sz w:val="24"/>
          <w:szCs w:val="24"/>
        </w:rPr>
      </w:pPr>
      <w:r w:rsidRPr="00240176">
        <w:rPr>
          <w:b/>
          <w:bCs/>
          <w:sz w:val="24"/>
          <w:szCs w:val="24"/>
        </w:rPr>
        <w:lastRenderedPageBreak/>
        <w:t>Formos 1b tęsinys</w:t>
      </w:r>
    </w:p>
    <w:p w14:paraId="06C8F790" w14:textId="77777777" w:rsidR="00240176" w:rsidRPr="00240176" w:rsidRDefault="00240176" w:rsidP="00240176">
      <w:pPr>
        <w:spacing w:line="360" w:lineRule="auto"/>
        <w:jc w:val="center"/>
        <w:rPr>
          <w:b/>
          <w:sz w:val="24"/>
          <w:szCs w:val="24"/>
        </w:rPr>
      </w:pPr>
    </w:p>
    <w:p w14:paraId="66CDFA9E" w14:textId="77777777" w:rsidR="00240176" w:rsidRPr="00240176" w:rsidRDefault="00240176" w:rsidP="00240176">
      <w:pPr>
        <w:spacing w:line="360" w:lineRule="auto"/>
        <w:jc w:val="center"/>
        <w:rPr>
          <w:b/>
          <w:sz w:val="24"/>
          <w:szCs w:val="24"/>
        </w:rPr>
      </w:pPr>
      <w:r w:rsidRPr="00240176">
        <w:rPr>
          <w:b/>
          <w:sz w:val="24"/>
          <w:szCs w:val="24"/>
        </w:rPr>
        <w:t>SAVIVALDYBĖS TURTO VALDYMO PROGRAMOS (06)</w:t>
      </w:r>
    </w:p>
    <w:p w14:paraId="07147F28" w14:textId="77777777" w:rsidR="00240176" w:rsidRPr="00240176" w:rsidRDefault="00240176" w:rsidP="00240176">
      <w:pPr>
        <w:spacing w:line="360" w:lineRule="auto"/>
        <w:jc w:val="center"/>
        <w:rPr>
          <w:b/>
          <w:sz w:val="24"/>
          <w:szCs w:val="24"/>
        </w:rPr>
      </w:pPr>
      <w:r w:rsidRPr="00240176">
        <w:rPr>
          <w:b/>
          <w:sz w:val="24"/>
          <w:szCs w:val="24"/>
        </w:rPr>
        <w:t>LĖŠŲ POREIKIS IR NUMATOMI FINANSAVIMO ŠALTINIAI</w:t>
      </w:r>
    </w:p>
    <w:p w14:paraId="385EC965" w14:textId="77777777" w:rsidR="00240176" w:rsidRPr="00240176" w:rsidRDefault="00240176" w:rsidP="00240176">
      <w:pPr>
        <w:spacing w:line="360" w:lineRule="auto"/>
        <w:ind w:left="5760" w:firstLine="720"/>
        <w:jc w:val="center"/>
        <w:rPr>
          <w:b/>
        </w:rPr>
      </w:pPr>
      <w:r w:rsidRPr="00240176">
        <w:rPr>
          <w:b/>
          <w:sz w:val="22"/>
          <w:szCs w:val="22"/>
        </w:rPr>
        <w:t>tūkst. Eur</w:t>
      </w:r>
    </w:p>
    <w:tbl>
      <w:tblPr>
        <w:tblW w:w="9930" w:type="dxa"/>
        <w:tblInd w:w="-294" w:type="dxa"/>
        <w:tblLayout w:type="fixed"/>
        <w:tblLook w:val="04A0" w:firstRow="1" w:lastRow="0" w:firstColumn="1" w:lastColumn="0" w:noHBand="0" w:noVBand="1"/>
      </w:tblPr>
      <w:tblGrid>
        <w:gridCol w:w="4115"/>
        <w:gridCol w:w="1418"/>
        <w:gridCol w:w="1560"/>
        <w:gridCol w:w="1419"/>
        <w:gridCol w:w="1418"/>
      </w:tblGrid>
      <w:tr w:rsidR="00240176" w:rsidRPr="00240176" w14:paraId="76A11D7F" w14:textId="77777777" w:rsidTr="00240176">
        <w:trPr>
          <w:trHeight w:val="1613"/>
        </w:trPr>
        <w:tc>
          <w:tcPr>
            <w:tcW w:w="4112" w:type="dxa"/>
            <w:tcBorders>
              <w:top w:val="single" w:sz="8" w:space="0" w:color="auto"/>
              <w:left w:val="single" w:sz="8" w:space="0" w:color="auto"/>
              <w:bottom w:val="single" w:sz="8" w:space="0" w:color="auto"/>
              <w:right w:val="single" w:sz="8" w:space="0" w:color="auto"/>
            </w:tcBorders>
            <w:vAlign w:val="center"/>
            <w:hideMark/>
          </w:tcPr>
          <w:p w14:paraId="2760F372" w14:textId="77777777" w:rsidR="00240176" w:rsidRPr="00240176" w:rsidRDefault="00240176">
            <w:pPr>
              <w:spacing w:line="276" w:lineRule="auto"/>
              <w:jc w:val="center"/>
              <w:rPr>
                <w:b/>
                <w:bCs/>
                <w:sz w:val="22"/>
                <w:szCs w:val="22"/>
              </w:rPr>
            </w:pPr>
            <w:r w:rsidRPr="00240176">
              <w:rPr>
                <w:b/>
                <w:bCs/>
                <w:sz w:val="24"/>
                <w:szCs w:val="24"/>
              </w:rPr>
              <w:t>Finansavimo šaltiniai</w:t>
            </w:r>
          </w:p>
        </w:tc>
        <w:tc>
          <w:tcPr>
            <w:tcW w:w="1417" w:type="dxa"/>
            <w:tcBorders>
              <w:top w:val="single" w:sz="8" w:space="0" w:color="auto"/>
              <w:left w:val="single" w:sz="8" w:space="0" w:color="auto"/>
              <w:bottom w:val="single" w:sz="8" w:space="0" w:color="auto"/>
              <w:right w:val="single" w:sz="8" w:space="0" w:color="auto"/>
            </w:tcBorders>
            <w:vAlign w:val="center"/>
            <w:hideMark/>
          </w:tcPr>
          <w:p w14:paraId="4D682864" w14:textId="77777777" w:rsidR="00240176" w:rsidRPr="00240176" w:rsidRDefault="00240176">
            <w:pPr>
              <w:spacing w:line="276" w:lineRule="auto"/>
              <w:jc w:val="center"/>
              <w:rPr>
                <w:b/>
                <w:bCs/>
                <w:color w:val="000000"/>
                <w:sz w:val="22"/>
                <w:szCs w:val="22"/>
              </w:rPr>
            </w:pPr>
            <w:r w:rsidRPr="00240176">
              <w:rPr>
                <w:b/>
                <w:bCs/>
                <w:color w:val="000000"/>
                <w:sz w:val="22"/>
                <w:szCs w:val="22"/>
              </w:rPr>
              <w:t>Asignavimai 2021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2FE26536" w14:textId="77777777" w:rsidR="00240176" w:rsidRPr="00240176" w:rsidRDefault="00240176">
            <w:pPr>
              <w:spacing w:line="276" w:lineRule="auto"/>
              <w:jc w:val="center"/>
              <w:rPr>
                <w:b/>
                <w:bCs/>
                <w:sz w:val="22"/>
                <w:szCs w:val="22"/>
              </w:rPr>
            </w:pPr>
            <w:r w:rsidRPr="00240176">
              <w:rPr>
                <w:b/>
                <w:bCs/>
                <w:sz w:val="22"/>
                <w:szCs w:val="22"/>
              </w:rPr>
              <w:t>Planuojami asignavimai 2022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1B519D24" w14:textId="77777777" w:rsidR="00240176" w:rsidRPr="00240176" w:rsidRDefault="00240176">
            <w:pPr>
              <w:spacing w:line="276" w:lineRule="auto"/>
              <w:jc w:val="center"/>
              <w:rPr>
                <w:b/>
                <w:bCs/>
                <w:sz w:val="22"/>
                <w:szCs w:val="22"/>
              </w:rPr>
            </w:pPr>
            <w:r w:rsidRPr="00240176">
              <w:rPr>
                <w:b/>
                <w:bCs/>
                <w:sz w:val="22"/>
                <w:szCs w:val="22"/>
              </w:rPr>
              <w:t>2023 metų asignavimų projektas</w:t>
            </w:r>
          </w:p>
        </w:tc>
        <w:tc>
          <w:tcPr>
            <w:tcW w:w="1417" w:type="dxa"/>
            <w:tcBorders>
              <w:top w:val="single" w:sz="4" w:space="0" w:color="auto"/>
              <w:left w:val="single" w:sz="8" w:space="0" w:color="auto"/>
              <w:bottom w:val="single" w:sz="8" w:space="0" w:color="auto"/>
              <w:right w:val="single" w:sz="8" w:space="0" w:color="auto"/>
            </w:tcBorders>
            <w:vAlign w:val="center"/>
            <w:hideMark/>
          </w:tcPr>
          <w:p w14:paraId="25061D5C" w14:textId="77777777" w:rsidR="00240176" w:rsidRPr="00240176" w:rsidRDefault="00240176">
            <w:pPr>
              <w:spacing w:line="276" w:lineRule="auto"/>
              <w:jc w:val="center"/>
              <w:rPr>
                <w:b/>
                <w:bCs/>
                <w:sz w:val="22"/>
                <w:szCs w:val="22"/>
              </w:rPr>
            </w:pPr>
            <w:r w:rsidRPr="00240176">
              <w:rPr>
                <w:b/>
                <w:bCs/>
                <w:sz w:val="22"/>
                <w:szCs w:val="22"/>
              </w:rPr>
              <w:t>2024 metų asignavimų projektas</w:t>
            </w:r>
          </w:p>
        </w:tc>
      </w:tr>
      <w:tr w:rsidR="00240176" w:rsidRPr="00240176" w14:paraId="67FEC3BA" w14:textId="77777777" w:rsidTr="00240176">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1DF5917E" w14:textId="77777777" w:rsidR="00240176" w:rsidRPr="00240176" w:rsidRDefault="00240176">
            <w:pPr>
              <w:spacing w:line="276" w:lineRule="auto"/>
              <w:rPr>
                <w:b/>
                <w:sz w:val="24"/>
                <w:szCs w:val="24"/>
              </w:rPr>
            </w:pPr>
            <w:r w:rsidRPr="00240176">
              <w:rPr>
                <w:b/>
                <w:sz w:val="24"/>
                <w:szCs w:val="24"/>
              </w:rPr>
              <w:t>1. LĖŠŲ POREIKIS IŠ VISO:</w:t>
            </w:r>
          </w:p>
        </w:tc>
        <w:tc>
          <w:tcPr>
            <w:tcW w:w="1417" w:type="dxa"/>
            <w:tcBorders>
              <w:top w:val="nil"/>
              <w:left w:val="nil"/>
              <w:bottom w:val="single" w:sz="4" w:space="0" w:color="auto"/>
              <w:right w:val="single" w:sz="4" w:space="0" w:color="auto"/>
            </w:tcBorders>
            <w:shd w:val="clear" w:color="auto" w:fill="C0C0C0"/>
            <w:noWrap/>
            <w:hideMark/>
          </w:tcPr>
          <w:p w14:paraId="70DB4817" w14:textId="77777777" w:rsidR="00240176" w:rsidRPr="00240176" w:rsidRDefault="00240176">
            <w:pPr>
              <w:spacing w:line="276" w:lineRule="auto"/>
              <w:jc w:val="center"/>
              <w:rPr>
                <w:b/>
                <w:sz w:val="24"/>
                <w:szCs w:val="24"/>
              </w:rPr>
            </w:pPr>
            <w:r w:rsidRPr="00240176">
              <w:rPr>
                <w:b/>
                <w:sz w:val="24"/>
                <w:szCs w:val="24"/>
              </w:rPr>
              <w:t>832,88</w:t>
            </w:r>
          </w:p>
        </w:tc>
        <w:tc>
          <w:tcPr>
            <w:tcW w:w="1559" w:type="dxa"/>
            <w:tcBorders>
              <w:top w:val="single" w:sz="4" w:space="0" w:color="auto"/>
              <w:left w:val="nil"/>
              <w:bottom w:val="single" w:sz="4" w:space="0" w:color="auto"/>
              <w:right w:val="single" w:sz="4" w:space="0" w:color="auto"/>
            </w:tcBorders>
            <w:shd w:val="clear" w:color="auto" w:fill="C0C0C0"/>
            <w:hideMark/>
          </w:tcPr>
          <w:p w14:paraId="276998D6" w14:textId="77777777" w:rsidR="00240176" w:rsidRPr="00240176" w:rsidRDefault="00240176">
            <w:pPr>
              <w:spacing w:line="276" w:lineRule="auto"/>
              <w:jc w:val="center"/>
              <w:rPr>
                <w:b/>
                <w:sz w:val="24"/>
                <w:szCs w:val="24"/>
              </w:rPr>
            </w:pPr>
            <w:r w:rsidRPr="00240176">
              <w:rPr>
                <w:b/>
                <w:sz w:val="24"/>
                <w:szCs w:val="24"/>
              </w:rPr>
              <w:t>618,73</w:t>
            </w:r>
          </w:p>
        </w:tc>
        <w:tc>
          <w:tcPr>
            <w:tcW w:w="1418" w:type="dxa"/>
            <w:tcBorders>
              <w:top w:val="single" w:sz="4" w:space="0" w:color="auto"/>
              <w:left w:val="single" w:sz="4" w:space="0" w:color="auto"/>
              <w:bottom w:val="single" w:sz="4" w:space="0" w:color="auto"/>
              <w:right w:val="single" w:sz="4" w:space="0" w:color="auto"/>
            </w:tcBorders>
            <w:shd w:val="clear" w:color="auto" w:fill="C0C0C0"/>
            <w:noWrap/>
            <w:hideMark/>
          </w:tcPr>
          <w:p w14:paraId="19191499" w14:textId="3C8C4BB0" w:rsidR="00240176" w:rsidRPr="00240176" w:rsidRDefault="00346CAE">
            <w:pPr>
              <w:spacing w:line="276" w:lineRule="auto"/>
              <w:jc w:val="center"/>
              <w:rPr>
                <w:b/>
                <w:sz w:val="24"/>
                <w:szCs w:val="24"/>
              </w:rPr>
            </w:pPr>
            <w:r>
              <w:rPr>
                <w:b/>
                <w:sz w:val="24"/>
                <w:szCs w:val="24"/>
              </w:rPr>
              <w:t>615,0</w:t>
            </w:r>
          </w:p>
        </w:tc>
        <w:tc>
          <w:tcPr>
            <w:tcW w:w="1417" w:type="dxa"/>
            <w:tcBorders>
              <w:top w:val="single" w:sz="4" w:space="0" w:color="auto"/>
              <w:left w:val="single" w:sz="4" w:space="0" w:color="auto"/>
              <w:bottom w:val="single" w:sz="4" w:space="0" w:color="auto"/>
              <w:right w:val="single" w:sz="4" w:space="0" w:color="auto"/>
            </w:tcBorders>
            <w:shd w:val="clear" w:color="auto" w:fill="C0C0C0"/>
            <w:noWrap/>
            <w:hideMark/>
          </w:tcPr>
          <w:p w14:paraId="7237F6AA" w14:textId="50F143E6" w:rsidR="00240176" w:rsidRPr="00240176" w:rsidRDefault="00D43B3C">
            <w:pPr>
              <w:spacing w:line="276" w:lineRule="auto"/>
              <w:jc w:val="center"/>
              <w:rPr>
                <w:b/>
                <w:sz w:val="24"/>
                <w:szCs w:val="24"/>
              </w:rPr>
            </w:pPr>
            <w:r>
              <w:rPr>
                <w:b/>
                <w:sz w:val="24"/>
                <w:szCs w:val="24"/>
              </w:rPr>
              <w:t>675,0</w:t>
            </w:r>
          </w:p>
        </w:tc>
      </w:tr>
      <w:tr w:rsidR="00240176" w:rsidRPr="00240176" w14:paraId="16855837" w14:textId="77777777" w:rsidTr="00240176">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33A7AD08" w14:textId="77777777" w:rsidR="00240176" w:rsidRPr="00240176" w:rsidRDefault="00240176">
            <w:pPr>
              <w:spacing w:line="276" w:lineRule="auto"/>
              <w:rPr>
                <w:b/>
                <w:sz w:val="24"/>
                <w:szCs w:val="24"/>
              </w:rPr>
            </w:pPr>
            <w:r w:rsidRPr="00240176">
              <w:rPr>
                <w:b/>
                <w:sz w:val="24"/>
                <w:szCs w:val="24"/>
              </w:rPr>
              <w:t>2. FINANSAVIMO ŠALTINIAI</w:t>
            </w:r>
          </w:p>
        </w:tc>
        <w:tc>
          <w:tcPr>
            <w:tcW w:w="1417" w:type="dxa"/>
            <w:tcBorders>
              <w:top w:val="nil"/>
              <w:left w:val="nil"/>
              <w:bottom w:val="single" w:sz="4" w:space="0" w:color="auto"/>
              <w:right w:val="single" w:sz="4" w:space="0" w:color="auto"/>
            </w:tcBorders>
            <w:shd w:val="clear" w:color="auto" w:fill="C0C0C0"/>
            <w:noWrap/>
          </w:tcPr>
          <w:p w14:paraId="42A5EC6A" w14:textId="77777777" w:rsidR="00240176" w:rsidRPr="00240176" w:rsidRDefault="00240176">
            <w:pPr>
              <w:spacing w:line="276" w:lineRule="auto"/>
              <w:jc w:val="center"/>
              <w:rPr>
                <w:b/>
                <w:sz w:val="24"/>
                <w:szCs w:val="24"/>
              </w:rPr>
            </w:pPr>
          </w:p>
        </w:tc>
        <w:tc>
          <w:tcPr>
            <w:tcW w:w="1559" w:type="dxa"/>
            <w:tcBorders>
              <w:top w:val="nil"/>
              <w:left w:val="nil"/>
              <w:bottom w:val="single" w:sz="4" w:space="0" w:color="auto"/>
              <w:right w:val="single" w:sz="4" w:space="0" w:color="auto"/>
            </w:tcBorders>
            <w:shd w:val="clear" w:color="auto" w:fill="C0C0C0"/>
          </w:tcPr>
          <w:p w14:paraId="726B768C" w14:textId="77777777" w:rsidR="00240176" w:rsidRPr="00240176" w:rsidRDefault="00240176">
            <w:pPr>
              <w:jc w:val="center"/>
              <w:rPr>
                <w:b/>
                <w:sz w:val="24"/>
                <w:szCs w:val="24"/>
              </w:rPr>
            </w:pPr>
          </w:p>
        </w:tc>
        <w:tc>
          <w:tcPr>
            <w:tcW w:w="1418" w:type="dxa"/>
            <w:tcBorders>
              <w:top w:val="nil"/>
              <w:left w:val="single" w:sz="4" w:space="0" w:color="auto"/>
              <w:bottom w:val="single" w:sz="4" w:space="0" w:color="auto"/>
              <w:right w:val="single" w:sz="4" w:space="0" w:color="auto"/>
            </w:tcBorders>
            <w:shd w:val="clear" w:color="auto" w:fill="C0C0C0"/>
            <w:noWrap/>
          </w:tcPr>
          <w:p w14:paraId="1FAFC31C" w14:textId="77777777" w:rsidR="00240176" w:rsidRPr="00240176" w:rsidRDefault="00240176">
            <w:pPr>
              <w:jc w:val="center"/>
              <w:rPr>
                <w:b/>
                <w:sz w:val="24"/>
                <w:szCs w:val="24"/>
              </w:rPr>
            </w:pPr>
          </w:p>
        </w:tc>
        <w:tc>
          <w:tcPr>
            <w:tcW w:w="1417" w:type="dxa"/>
            <w:tcBorders>
              <w:top w:val="nil"/>
              <w:left w:val="single" w:sz="4" w:space="0" w:color="auto"/>
              <w:bottom w:val="single" w:sz="4" w:space="0" w:color="auto"/>
              <w:right w:val="single" w:sz="4" w:space="0" w:color="auto"/>
            </w:tcBorders>
            <w:shd w:val="clear" w:color="auto" w:fill="C0C0C0"/>
            <w:noWrap/>
          </w:tcPr>
          <w:p w14:paraId="34DCD287" w14:textId="77777777" w:rsidR="00240176" w:rsidRPr="00240176" w:rsidRDefault="00240176">
            <w:pPr>
              <w:jc w:val="center"/>
              <w:rPr>
                <w:b/>
                <w:sz w:val="24"/>
                <w:szCs w:val="24"/>
              </w:rPr>
            </w:pPr>
          </w:p>
        </w:tc>
      </w:tr>
      <w:tr w:rsidR="00240176" w:rsidRPr="00240176" w14:paraId="55241E91" w14:textId="77777777" w:rsidTr="00240176">
        <w:trPr>
          <w:trHeight w:val="255"/>
        </w:trPr>
        <w:tc>
          <w:tcPr>
            <w:tcW w:w="4112" w:type="dxa"/>
            <w:tcBorders>
              <w:top w:val="nil"/>
              <w:left w:val="single" w:sz="4" w:space="0" w:color="auto"/>
              <w:bottom w:val="single" w:sz="4" w:space="0" w:color="auto"/>
              <w:right w:val="single" w:sz="4" w:space="0" w:color="auto"/>
            </w:tcBorders>
            <w:hideMark/>
          </w:tcPr>
          <w:p w14:paraId="14960149" w14:textId="77777777" w:rsidR="00240176" w:rsidRPr="00240176" w:rsidRDefault="00240176">
            <w:pPr>
              <w:spacing w:line="276" w:lineRule="auto"/>
              <w:rPr>
                <w:b/>
                <w:sz w:val="24"/>
                <w:szCs w:val="24"/>
              </w:rPr>
            </w:pPr>
            <w:r w:rsidRPr="00240176">
              <w:rPr>
                <w:b/>
                <w:sz w:val="24"/>
                <w:szCs w:val="24"/>
              </w:rPr>
              <w:t>2.1. Savivaldybės biudžetas, iš jo:</w:t>
            </w:r>
          </w:p>
        </w:tc>
        <w:tc>
          <w:tcPr>
            <w:tcW w:w="1417" w:type="dxa"/>
            <w:tcBorders>
              <w:top w:val="nil"/>
              <w:left w:val="nil"/>
              <w:bottom w:val="single" w:sz="4" w:space="0" w:color="auto"/>
              <w:right w:val="single" w:sz="4" w:space="0" w:color="auto"/>
            </w:tcBorders>
            <w:noWrap/>
            <w:hideMark/>
          </w:tcPr>
          <w:p w14:paraId="59BC160D" w14:textId="77777777" w:rsidR="00240176" w:rsidRPr="00240176" w:rsidRDefault="00240176">
            <w:pPr>
              <w:spacing w:line="276" w:lineRule="auto"/>
              <w:jc w:val="center"/>
              <w:rPr>
                <w:sz w:val="24"/>
                <w:szCs w:val="24"/>
              </w:rPr>
            </w:pPr>
            <w:r w:rsidRPr="00240176">
              <w:rPr>
                <w:sz w:val="24"/>
                <w:szCs w:val="24"/>
              </w:rPr>
              <w:t>832,88</w:t>
            </w:r>
          </w:p>
        </w:tc>
        <w:tc>
          <w:tcPr>
            <w:tcW w:w="1559" w:type="dxa"/>
            <w:tcBorders>
              <w:top w:val="nil"/>
              <w:left w:val="nil"/>
              <w:bottom w:val="single" w:sz="4" w:space="0" w:color="auto"/>
              <w:right w:val="single" w:sz="4" w:space="0" w:color="auto"/>
            </w:tcBorders>
            <w:hideMark/>
          </w:tcPr>
          <w:p w14:paraId="1FA6C3F8" w14:textId="77777777" w:rsidR="00240176" w:rsidRPr="00240176" w:rsidRDefault="00240176">
            <w:pPr>
              <w:spacing w:line="276" w:lineRule="auto"/>
              <w:jc w:val="center"/>
              <w:rPr>
                <w:sz w:val="24"/>
                <w:szCs w:val="24"/>
              </w:rPr>
            </w:pPr>
            <w:r w:rsidRPr="00240176">
              <w:rPr>
                <w:sz w:val="24"/>
                <w:szCs w:val="24"/>
              </w:rPr>
              <w:t>618,73</w:t>
            </w:r>
          </w:p>
        </w:tc>
        <w:tc>
          <w:tcPr>
            <w:tcW w:w="1418" w:type="dxa"/>
            <w:tcBorders>
              <w:top w:val="nil"/>
              <w:left w:val="single" w:sz="4" w:space="0" w:color="auto"/>
              <w:bottom w:val="single" w:sz="4" w:space="0" w:color="auto"/>
              <w:right w:val="single" w:sz="4" w:space="0" w:color="auto"/>
            </w:tcBorders>
            <w:noWrap/>
            <w:hideMark/>
          </w:tcPr>
          <w:p w14:paraId="5BB8D35D" w14:textId="378FDC31" w:rsidR="00240176" w:rsidRPr="00240176" w:rsidRDefault="00D43B3C">
            <w:pPr>
              <w:spacing w:line="276" w:lineRule="auto"/>
              <w:jc w:val="center"/>
              <w:rPr>
                <w:sz w:val="24"/>
                <w:szCs w:val="24"/>
              </w:rPr>
            </w:pPr>
            <w:r>
              <w:rPr>
                <w:sz w:val="24"/>
                <w:szCs w:val="24"/>
              </w:rPr>
              <w:t>615,0</w:t>
            </w:r>
          </w:p>
        </w:tc>
        <w:tc>
          <w:tcPr>
            <w:tcW w:w="1417" w:type="dxa"/>
            <w:tcBorders>
              <w:top w:val="nil"/>
              <w:left w:val="single" w:sz="4" w:space="0" w:color="auto"/>
              <w:bottom w:val="single" w:sz="4" w:space="0" w:color="auto"/>
              <w:right w:val="single" w:sz="4" w:space="0" w:color="auto"/>
            </w:tcBorders>
            <w:noWrap/>
            <w:hideMark/>
          </w:tcPr>
          <w:p w14:paraId="5C91818E" w14:textId="49007239" w:rsidR="00240176" w:rsidRPr="00240176" w:rsidRDefault="00D43B3C">
            <w:pPr>
              <w:spacing w:line="276" w:lineRule="auto"/>
              <w:jc w:val="center"/>
              <w:rPr>
                <w:sz w:val="24"/>
                <w:szCs w:val="24"/>
              </w:rPr>
            </w:pPr>
            <w:r>
              <w:rPr>
                <w:sz w:val="24"/>
                <w:szCs w:val="24"/>
              </w:rPr>
              <w:t>675,0</w:t>
            </w:r>
          </w:p>
        </w:tc>
      </w:tr>
      <w:tr w:rsidR="00240176" w:rsidRPr="00240176" w14:paraId="0AEBCB66" w14:textId="77777777" w:rsidTr="00240176">
        <w:trPr>
          <w:trHeight w:val="255"/>
        </w:trPr>
        <w:tc>
          <w:tcPr>
            <w:tcW w:w="4112" w:type="dxa"/>
            <w:tcBorders>
              <w:top w:val="nil"/>
              <w:left w:val="single" w:sz="4" w:space="0" w:color="auto"/>
              <w:bottom w:val="single" w:sz="4" w:space="0" w:color="auto"/>
              <w:right w:val="single" w:sz="4" w:space="0" w:color="auto"/>
            </w:tcBorders>
            <w:hideMark/>
          </w:tcPr>
          <w:p w14:paraId="65B595C9" w14:textId="77777777" w:rsidR="00240176" w:rsidRPr="00240176" w:rsidRDefault="00240176">
            <w:pPr>
              <w:spacing w:line="276" w:lineRule="auto"/>
              <w:rPr>
                <w:sz w:val="24"/>
                <w:szCs w:val="24"/>
              </w:rPr>
            </w:pPr>
            <w:r w:rsidRPr="00240176">
              <w:rPr>
                <w:sz w:val="24"/>
                <w:szCs w:val="24"/>
              </w:rPr>
              <w:t>2.1.1. Savivaldybės biudžeto lėšos (</w:t>
            </w:r>
            <w:r w:rsidRPr="00240176">
              <w:rPr>
                <w:b/>
                <w:sz w:val="24"/>
                <w:szCs w:val="24"/>
              </w:rPr>
              <w:t>SB</w:t>
            </w:r>
            <w:r w:rsidRPr="00240176">
              <w:rPr>
                <w:sz w:val="24"/>
                <w:szCs w:val="24"/>
              </w:rPr>
              <w:t>)</w:t>
            </w:r>
          </w:p>
        </w:tc>
        <w:tc>
          <w:tcPr>
            <w:tcW w:w="1417" w:type="dxa"/>
            <w:tcBorders>
              <w:top w:val="nil"/>
              <w:left w:val="nil"/>
              <w:bottom w:val="single" w:sz="4" w:space="0" w:color="auto"/>
              <w:right w:val="single" w:sz="4" w:space="0" w:color="auto"/>
            </w:tcBorders>
            <w:noWrap/>
            <w:hideMark/>
          </w:tcPr>
          <w:p w14:paraId="02403C8E" w14:textId="77777777" w:rsidR="00240176" w:rsidRPr="00240176" w:rsidRDefault="00240176">
            <w:pPr>
              <w:spacing w:line="276" w:lineRule="auto"/>
              <w:jc w:val="center"/>
              <w:rPr>
                <w:sz w:val="24"/>
                <w:szCs w:val="24"/>
              </w:rPr>
            </w:pPr>
            <w:r w:rsidRPr="00240176">
              <w:rPr>
                <w:sz w:val="24"/>
                <w:szCs w:val="24"/>
              </w:rPr>
              <w:t>15,0</w:t>
            </w:r>
          </w:p>
        </w:tc>
        <w:tc>
          <w:tcPr>
            <w:tcW w:w="1559" w:type="dxa"/>
            <w:tcBorders>
              <w:top w:val="nil"/>
              <w:left w:val="nil"/>
              <w:bottom w:val="single" w:sz="4" w:space="0" w:color="auto"/>
              <w:right w:val="single" w:sz="4" w:space="0" w:color="auto"/>
            </w:tcBorders>
          </w:tcPr>
          <w:p w14:paraId="755FC2B7"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75BDC9FC" w14:textId="77777777" w:rsidR="00240176" w:rsidRPr="00240176" w:rsidRDefault="00240176">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tcPr>
          <w:p w14:paraId="0CFAC1DC" w14:textId="77777777" w:rsidR="00240176" w:rsidRPr="00240176" w:rsidRDefault="00240176">
            <w:pPr>
              <w:spacing w:line="276" w:lineRule="auto"/>
              <w:jc w:val="center"/>
              <w:rPr>
                <w:sz w:val="24"/>
                <w:szCs w:val="24"/>
              </w:rPr>
            </w:pPr>
          </w:p>
        </w:tc>
      </w:tr>
      <w:tr w:rsidR="00240176" w:rsidRPr="00240176" w14:paraId="6FE88062" w14:textId="77777777" w:rsidTr="00240176">
        <w:trPr>
          <w:trHeight w:val="383"/>
        </w:trPr>
        <w:tc>
          <w:tcPr>
            <w:tcW w:w="4112" w:type="dxa"/>
            <w:tcBorders>
              <w:top w:val="nil"/>
              <w:left w:val="single" w:sz="4" w:space="0" w:color="auto"/>
              <w:bottom w:val="single" w:sz="4" w:space="0" w:color="auto"/>
              <w:right w:val="single" w:sz="4" w:space="0" w:color="auto"/>
            </w:tcBorders>
            <w:hideMark/>
          </w:tcPr>
          <w:p w14:paraId="12E6BD8E" w14:textId="77777777" w:rsidR="00240176" w:rsidRPr="00240176" w:rsidRDefault="00240176">
            <w:pPr>
              <w:spacing w:line="276" w:lineRule="auto"/>
              <w:rPr>
                <w:sz w:val="24"/>
                <w:szCs w:val="24"/>
              </w:rPr>
            </w:pPr>
            <w:r w:rsidRPr="00240176">
              <w:rPr>
                <w:sz w:val="24"/>
                <w:szCs w:val="24"/>
              </w:rPr>
              <w:t>2.1.2. Įstaigų pajamos už paslaugas (</w:t>
            </w:r>
            <w:r w:rsidRPr="00240176">
              <w:rPr>
                <w:b/>
                <w:bCs/>
                <w:sz w:val="24"/>
                <w:szCs w:val="24"/>
              </w:rPr>
              <w:t>SP</w:t>
            </w:r>
            <w:r w:rsidRPr="00240176">
              <w:rPr>
                <w:sz w:val="24"/>
                <w:szCs w:val="24"/>
              </w:rPr>
              <w:t>)</w:t>
            </w:r>
          </w:p>
        </w:tc>
        <w:tc>
          <w:tcPr>
            <w:tcW w:w="1417" w:type="dxa"/>
            <w:tcBorders>
              <w:top w:val="nil"/>
              <w:left w:val="nil"/>
              <w:bottom w:val="single" w:sz="4" w:space="0" w:color="auto"/>
              <w:right w:val="single" w:sz="4" w:space="0" w:color="auto"/>
            </w:tcBorders>
            <w:noWrap/>
            <w:hideMark/>
          </w:tcPr>
          <w:p w14:paraId="3902BE96" w14:textId="77777777" w:rsidR="00240176" w:rsidRPr="00240176" w:rsidRDefault="00240176">
            <w:pPr>
              <w:spacing w:line="276" w:lineRule="auto"/>
              <w:jc w:val="center"/>
              <w:rPr>
                <w:sz w:val="24"/>
                <w:szCs w:val="24"/>
              </w:rPr>
            </w:pPr>
            <w:r w:rsidRPr="00240176">
              <w:rPr>
                <w:sz w:val="24"/>
                <w:szCs w:val="24"/>
              </w:rPr>
              <w:t>270,0</w:t>
            </w:r>
          </w:p>
        </w:tc>
        <w:tc>
          <w:tcPr>
            <w:tcW w:w="1559" w:type="dxa"/>
            <w:tcBorders>
              <w:top w:val="nil"/>
              <w:left w:val="nil"/>
              <w:bottom w:val="single" w:sz="4" w:space="0" w:color="auto"/>
              <w:right w:val="single" w:sz="4" w:space="0" w:color="auto"/>
            </w:tcBorders>
            <w:hideMark/>
          </w:tcPr>
          <w:p w14:paraId="39565DB4" w14:textId="77777777" w:rsidR="00240176" w:rsidRPr="00240176" w:rsidRDefault="00240176">
            <w:pPr>
              <w:spacing w:line="276" w:lineRule="auto"/>
              <w:jc w:val="center"/>
              <w:rPr>
                <w:sz w:val="24"/>
                <w:szCs w:val="24"/>
              </w:rPr>
            </w:pPr>
            <w:r w:rsidRPr="00240176">
              <w:rPr>
                <w:sz w:val="24"/>
                <w:szCs w:val="24"/>
              </w:rPr>
              <w:t>261,0</w:t>
            </w:r>
          </w:p>
        </w:tc>
        <w:tc>
          <w:tcPr>
            <w:tcW w:w="1418" w:type="dxa"/>
            <w:tcBorders>
              <w:top w:val="nil"/>
              <w:left w:val="single" w:sz="4" w:space="0" w:color="auto"/>
              <w:bottom w:val="single" w:sz="4" w:space="0" w:color="auto"/>
              <w:right w:val="single" w:sz="4" w:space="0" w:color="auto"/>
            </w:tcBorders>
            <w:noWrap/>
            <w:hideMark/>
          </w:tcPr>
          <w:p w14:paraId="41559ABB" w14:textId="3206213E" w:rsidR="00240176" w:rsidRPr="00240176" w:rsidRDefault="00D43B3C">
            <w:pPr>
              <w:spacing w:line="276" w:lineRule="auto"/>
              <w:jc w:val="center"/>
              <w:rPr>
                <w:sz w:val="24"/>
                <w:szCs w:val="24"/>
              </w:rPr>
            </w:pPr>
            <w:r>
              <w:rPr>
                <w:sz w:val="24"/>
                <w:szCs w:val="24"/>
              </w:rPr>
              <w:t>615,0</w:t>
            </w:r>
          </w:p>
        </w:tc>
        <w:tc>
          <w:tcPr>
            <w:tcW w:w="1417" w:type="dxa"/>
            <w:tcBorders>
              <w:top w:val="nil"/>
              <w:left w:val="single" w:sz="4" w:space="0" w:color="auto"/>
              <w:bottom w:val="single" w:sz="4" w:space="0" w:color="auto"/>
              <w:right w:val="single" w:sz="4" w:space="0" w:color="auto"/>
            </w:tcBorders>
            <w:noWrap/>
            <w:hideMark/>
          </w:tcPr>
          <w:p w14:paraId="0C1DD7B2" w14:textId="194AE2C1" w:rsidR="00240176" w:rsidRPr="00240176" w:rsidRDefault="00D43B3C">
            <w:pPr>
              <w:spacing w:line="276" w:lineRule="auto"/>
              <w:jc w:val="center"/>
              <w:rPr>
                <w:sz w:val="24"/>
                <w:szCs w:val="24"/>
              </w:rPr>
            </w:pPr>
            <w:r>
              <w:rPr>
                <w:sz w:val="24"/>
                <w:szCs w:val="24"/>
              </w:rPr>
              <w:t>675,0</w:t>
            </w:r>
          </w:p>
        </w:tc>
      </w:tr>
      <w:tr w:rsidR="00240176" w:rsidRPr="00240176" w14:paraId="4EF4D993" w14:textId="77777777" w:rsidTr="00240176">
        <w:trPr>
          <w:trHeight w:val="425"/>
        </w:trPr>
        <w:tc>
          <w:tcPr>
            <w:tcW w:w="4112" w:type="dxa"/>
            <w:tcBorders>
              <w:top w:val="nil"/>
              <w:left w:val="single" w:sz="4" w:space="0" w:color="auto"/>
              <w:bottom w:val="single" w:sz="4" w:space="0" w:color="auto"/>
              <w:right w:val="single" w:sz="4" w:space="0" w:color="auto"/>
            </w:tcBorders>
            <w:hideMark/>
          </w:tcPr>
          <w:p w14:paraId="45921CB2" w14:textId="77777777" w:rsidR="00240176" w:rsidRPr="00240176" w:rsidRDefault="00240176">
            <w:pPr>
              <w:spacing w:line="276" w:lineRule="auto"/>
              <w:rPr>
                <w:sz w:val="24"/>
                <w:szCs w:val="24"/>
              </w:rPr>
            </w:pPr>
            <w:r w:rsidRPr="00240176">
              <w:rPr>
                <w:sz w:val="24"/>
                <w:szCs w:val="24"/>
              </w:rPr>
              <w:t>2.1.3. Valstybės biudžeto lėšos (</w:t>
            </w:r>
            <w:r w:rsidRPr="00240176">
              <w:rPr>
                <w:b/>
                <w:sz w:val="24"/>
                <w:szCs w:val="24"/>
              </w:rPr>
              <w:t>VB</w:t>
            </w:r>
            <w:r w:rsidRPr="00240176">
              <w:rPr>
                <w:sz w:val="24"/>
                <w:szCs w:val="24"/>
              </w:rPr>
              <w:t>)</w:t>
            </w:r>
          </w:p>
        </w:tc>
        <w:tc>
          <w:tcPr>
            <w:tcW w:w="1417" w:type="dxa"/>
            <w:tcBorders>
              <w:top w:val="nil"/>
              <w:left w:val="nil"/>
              <w:bottom w:val="single" w:sz="4" w:space="0" w:color="auto"/>
              <w:right w:val="single" w:sz="4" w:space="0" w:color="auto"/>
            </w:tcBorders>
            <w:noWrap/>
          </w:tcPr>
          <w:p w14:paraId="1163C47D" w14:textId="77777777" w:rsidR="00240176" w:rsidRPr="00240176" w:rsidRDefault="0024017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3B75B17F"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D2736EB" w14:textId="77777777" w:rsidR="00240176" w:rsidRPr="00240176" w:rsidRDefault="0024017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5472B0C8" w14:textId="77777777" w:rsidR="00240176" w:rsidRPr="00240176" w:rsidRDefault="00240176">
            <w:pPr>
              <w:spacing w:line="276" w:lineRule="auto"/>
              <w:jc w:val="center"/>
              <w:rPr>
                <w:sz w:val="24"/>
                <w:szCs w:val="24"/>
              </w:rPr>
            </w:pPr>
          </w:p>
        </w:tc>
      </w:tr>
      <w:tr w:rsidR="00240176" w:rsidRPr="00240176" w14:paraId="14B3663A" w14:textId="77777777" w:rsidTr="00240176">
        <w:trPr>
          <w:trHeight w:val="529"/>
        </w:trPr>
        <w:tc>
          <w:tcPr>
            <w:tcW w:w="4112" w:type="dxa"/>
            <w:tcBorders>
              <w:top w:val="nil"/>
              <w:left w:val="single" w:sz="4" w:space="0" w:color="auto"/>
              <w:bottom w:val="single" w:sz="4" w:space="0" w:color="auto"/>
              <w:right w:val="single" w:sz="4" w:space="0" w:color="auto"/>
            </w:tcBorders>
            <w:hideMark/>
          </w:tcPr>
          <w:p w14:paraId="224BABFA" w14:textId="77777777" w:rsidR="00240176" w:rsidRPr="00240176" w:rsidRDefault="00240176">
            <w:pPr>
              <w:spacing w:line="276" w:lineRule="auto"/>
              <w:rPr>
                <w:sz w:val="24"/>
                <w:szCs w:val="24"/>
              </w:rPr>
            </w:pPr>
            <w:r w:rsidRPr="00240176">
              <w:rPr>
                <w:sz w:val="24"/>
                <w:szCs w:val="24"/>
              </w:rPr>
              <w:t>2.1.4. Valstybės lėšos vietinės reikšmės keliams (gatvėms) tiesti, taisyti, prižiūrėti ir saugaus eismo sąlygoms užtikrinti (</w:t>
            </w:r>
            <w:r w:rsidRPr="00240176">
              <w:rPr>
                <w:b/>
                <w:bCs/>
                <w:sz w:val="24"/>
                <w:szCs w:val="24"/>
              </w:rPr>
              <w:t>KPP</w:t>
            </w:r>
            <w:r w:rsidRPr="00240176">
              <w:rPr>
                <w:sz w:val="24"/>
                <w:szCs w:val="24"/>
              </w:rPr>
              <w:t>)</w:t>
            </w:r>
          </w:p>
        </w:tc>
        <w:tc>
          <w:tcPr>
            <w:tcW w:w="1417" w:type="dxa"/>
            <w:tcBorders>
              <w:top w:val="nil"/>
              <w:left w:val="nil"/>
              <w:bottom w:val="single" w:sz="4" w:space="0" w:color="auto"/>
              <w:right w:val="single" w:sz="4" w:space="0" w:color="auto"/>
            </w:tcBorders>
            <w:noWrap/>
          </w:tcPr>
          <w:p w14:paraId="4C116BEA" w14:textId="77777777" w:rsidR="00240176" w:rsidRPr="00240176" w:rsidRDefault="0024017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5365BE88"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14B4F09" w14:textId="77777777" w:rsidR="00240176" w:rsidRPr="00240176" w:rsidRDefault="0024017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123C7C3" w14:textId="77777777" w:rsidR="00240176" w:rsidRPr="00240176" w:rsidRDefault="00240176">
            <w:pPr>
              <w:spacing w:line="276" w:lineRule="auto"/>
              <w:jc w:val="center"/>
              <w:rPr>
                <w:sz w:val="24"/>
                <w:szCs w:val="24"/>
              </w:rPr>
            </w:pPr>
          </w:p>
        </w:tc>
      </w:tr>
      <w:tr w:rsidR="00240176" w:rsidRPr="00240176" w14:paraId="55361C9B" w14:textId="77777777" w:rsidTr="00240176">
        <w:trPr>
          <w:trHeight w:val="255"/>
        </w:trPr>
        <w:tc>
          <w:tcPr>
            <w:tcW w:w="4112" w:type="dxa"/>
            <w:tcBorders>
              <w:top w:val="nil"/>
              <w:left w:val="single" w:sz="4" w:space="0" w:color="auto"/>
              <w:bottom w:val="single" w:sz="4" w:space="0" w:color="auto"/>
              <w:right w:val="single" w:sz="4" w:space="0" w:color="auto"/>
            </w:tcBorders>
            <w:hideMark/>
          </w:tcPr>
          <w:p w14:paraId="41656A9B" w14:textId="77777777" w:rsidR="00240176" w:rsidRPr="00240176" w:rsidRDefault="00240176">
            <w:pPr>
              <w:spacing w:line="276" w:lineRule="auto"/>
              <w:rPr>
                <w:sz w:val="24"/>
                <w:szCs w:val="24"/>
              </w:rPr>
            </w:pPr>
            <w:r w:rsidRPr="00240176">
              <w:rPr>
                <w:sz w:val="24"/>
                <w:szCs w:val="24"/>
              </w:rPr>
              <w:t>2.1.5. Valstybės lėšos kapitalo investicijoms (</w:t>
            </w:r>
            <w:r w:rsidRPr="00240176">
              <w:rPr>
                <w:b/>
                <w:bCs/>
                <w:sz w:val="24"/>
                <w:szCs w:val="24"/>
              </w:rPr>
              <w:t>VKI</w:t>
            </w:r>
            <w:r w:rsidRPr="00240176">
              <w:rPr>
                <w:bCs/>
                <w:sz w:val="24"/>
                <w:szCs w:val="24"/>
              </w:rPr>
              <w:t>)</w:t>
            </w:r>
          </w:p>
        </w:tc>
        <w:tc>
          <w:tcPr>
            <w:tcW w:w="1417" w:type="dxa"/>
            <w:tcBorders>
              <w:top w:val="nil"/>
              <w:left w:val="nil"/>
              <w:bottom w:val="single" w:sz="4" w:space="0" w:color="auto"/>
              <w:right w:val="single" w:sz="4" w:space="0" w:color="auto"/>
            </w:tcBorders>
            <w:noWrap/>
          </w:tcPr>
          <w:p w14:paraId="6AB7843D" w14:textId="77777777" w:rsidR="00240176" w:rsidRPr="00240176" w:rsidRDefault="0024017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1D590063"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7A70A2D7" w14:textId="77777777" w:rsidR="00240176" w:rsidRPr="00240176" w:rsidRDefault="0024017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E23F9E1" w14:textId="77777777" w:rsidR="00240176" w:rsidRPr="00240176" w:rsidRDefault="00240176">
            <w:pPr>
              <w:spacing w:line="276" w:lineRule="auto"/>
              <w:jc w:val="center"/>
              <w:rPr>
                <w:sz w:val="24"/>
                <w:szCs w:val="24"/>
              </w:rPr>
            </w:pPr>
          </w:p>
        </w:tc>
      </w:tr>
      <w:tr w:rsidR="00240176" w:rsidRPr="00240176" w14:paraId="182A9A1D" w14:textId="77777777" w:rsidTr="00240176">
        <w:trPr>
          <w:trHeight w:val="255"/>
        </w:trPr>
        <w:tc>
          <w:tcPr>
            <w:tcW w:w="4112" w:type="dxa"/>
            <w:tcBorders>
              <w:top w:val="nil"/>
              <w:left w:val="single" w:sz="4" w:space="0" w:color="auto"/>
              <w:bottom w:val="single" w:sz="4" w:space="0" w:color="auto"/>
              <w:right w:val="single" w:sz="4" w:space="0" w:color="auto"/>
            </w:tcBorders>
            <w:hideMark/>
          </w:tcPr>
          <w:p w14:paraId="17F4476B" w14:textId="77777777" w:rsidR="00240176" w:rsidRPr="00240176" w:rsidRDefault="00240176">
            <w:pPr>
              <w:spacing w:line="276" w:lineRule="auto"/>
              <w:rPr>
                <w:sz w:val="24"/>
                <w:szCs w:val="24"/>
              </w:rPr>
            </w:pPr>
            <w:r w:rsidRPr="00240176">
              <w:rPr>
                <w:sz w:val="24"/>
                <w:szCs w:val="24"/>
              </w:rPr>
              <w:t>2.1.6. Ugdymo reikmių lėšos (</w:t>
            </w:r>
            <w:r w:rsidRPr="00240176">
              <w:rPr>
                <w:b/>
                <w:bCs/>
                <w:sz w:val="24"/>
                <w:szCs w:val="24"/>
              </w:rPr>
              <w:t>ML</w:t>
            </w:r>
            <w:r w:rsidRPr="00240176">
              <w:rPr>
                <w:bCs/>
                <w:sz w:val="24"/>
                <w:szCs w:val="24"/>
              </w:rPr>
              <w:t>)</w:t>
            </w:r>
          </w:p>
        </w:tc>
        <w:tc>
          <w:tcPr>
            <w:tcW w:w="1417" w:type="dxa"/>
            <w:tcBorders>
              <w:top w:val="nil"/>
              <w:left w:val="nil"/>
              <w:bottom w:val="single" w:sz="4" w:space="0" w:color="auto"/>
              <w:right w:val="single" w:sz="4" w:space="0" w:color="auto"/>
            </w:tcBorders>
            <w:noWrap/>
          </w:tcPr>
          <w:p w14:paraId="116496EF" w14:textId="77777777" w:rsidR="00240176" w:rsidRPr="00240176" w:rsidRDefault="0024017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5AFF181A"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74C9004" w14:textId="77777777" w:rsidR="00240176" w:rsidRPr="00240176" w:rsidRDefault="0024017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1F3D9284" w14:textId="77777777" w:rsidR="00240176" w:rsidRPr="00240176" w:rsidRDefault="00240176">
            <w:pPr>
              <w:spacing w:line="276" w:lineRule="auto"/>
              <w:jc w:val="center"/>
              <w:rPr>
                <w:sz w:val="24"/>
                <w:szCs w:val="24"/>
              </w:rPr>
            </w:pPr>
          </w:p>
        </w:tc>
      </w:tr>
      <w:tr w:rsidR="00240176" w:rsidRPr="00240176" w14:paraId="40E89A9E" w14:textId="77777777" w:rsidTr="00240176">
        <w:trPr>
          <w:trHeight w:val="255"/>
        </w:trPr>
        <w:tc>
          <w:tcPr>
            <w:tcW w:w="4112" w:type="dxa"/>
            <w:tcBorders>
              <w:top w:val="nil"/>
              <w:left w:val="single" w:sz="4" w:space="0" w:color="auto"/>
              <w:bottom w:val="single" w:sz="4" w:space="0" w:color="auto"/>
              <w:right w:val="single" w:sz="4" w:space="0" w:color="auto"/>
            </w:tcBorders>
            <w:hideMark/>
          </w:tcPr>
          <w:p w14:paraId="3566FAF1" w14:textId="77777777" w:rsidR="00240176" w:rsidRPr="00240176" w:rsidRDefault="00240176">
            <w:pPr>
              <w:spacing w:line="276" w:lineRule="auto"/>
              <w:rPr>
                <w:sz w:val="24"/>
                <w:szCs w:val="24"/>
              </w:rPr>
            </w:pPr>
            <w:r w:rsidRPr="00240176">
              <w:rPr>
                <w:sz w:val="24"/>
                <w:szCs w:val="24"/>
              </w:rPr>
              <w:t>2.1.7. Valstybės biudžeto specialiosios tikslinės dotacijos lėšos valstybės funkcijoms atlikti (</w:t>
            </w:r>
            <w:r w:rsidRPr="00240176">
              <w:rPr>
                <w:b/>
                <w:bCs/>
                <w:sz w:val="24"/>
                <w:szCs w:val="24"/>
              </w:rPr>
              <w:t>VBSF</w:t>
            </w:r>
            <w:r w:rsidRPr="00240176">
              <w:rPr>
                <w:bCs/>
                <w:sz w:val="24"/>
                <w:szCs w:val="24"/>
              </w:rPr>
              <w:t>)</w:t>
            </w:r>
          </w:p>
        </w:tc>
        <w:tc>
          <w:tcPr>
            <w:tcW w:w="1417" w:type="dxa"/>
            <w:tcBorders>
              <w:top w:val="nil"/>
              <w:left w:val="nil"/>
              <w:bottom w:val="single" w:sz="4" w:space="0" w:color="auto"/>
              <w:right w:val="single" w:sz="4" w:space="0" w:color="auto"/>
            </w:tcBorders>
            <w:noWrap/>
          </w:tcPr>
          <w:p w14:paraId="4AB5B010" w14:textId="77777777" w:rsidR="00240176" w:rsidRPr="00240176" w:rsidRDefault="0024017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37303EB7"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50E2B158" w14:textId="77777777" w:rsidR="00240176" w:rsidRPr="00240176" w:rsidRDefault="0024017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23BA6605" w14:textId="77777777" w:rsidR="00240176" w:rsidRPr="00240176" w:rsidRDefault="00240176">
            <w:pPr>
              <w:spacing w:line="276" w:lineRule="auto"/>
              <w:jc w:val="center"/>
              <w:rPr>
                <w:sz w:val="24"/>
                <w:szCs w:val="24"/>
              </w:rPr>
            </w:pPr>
          </w:p>
        </w:tc>
      </w:tr>
      <w:tr w:rsidR="00240176" w:rsidRPr="00240176" w14:paraId="397E208F" w14:textId="77777777" w:rsidTr="00240176">
        <w:trPr>
          <w:trHeight w:val="255"/>
        </w:trPr>
        <w:tc>
          <w:tcPr>
            <w:tcW w:w="4112" w:type="dxa"/>
            <w:tcBorders>
              <w:top w:val="nil"/>
              <w:left w:val="single" w:sz="4" w:space="0" w:color="auto"/>
              <w:bottom w:val="single" w:sz="4" w:space="0" w:color="auto"/>
              <w:right w:val="single" w:sz="4" w:space="0" w:color="auto"/>
            </w:tcBorders>
            <w:hideMark/>
          </w:tcPr>
          <w:p w14:paraId="36808035" w14:textId="77777777" w:rsidR="00240176" w:rsidRPr="00240176" w:rsidRDefault="00240176">
            <w:pPr>
              <w:spacing w:line="276" w:lineRule="auto"/>
              <w:rPr>
                <w:sz w:val="24"/>
                <w:szCs w:val="24"/>
              </w:rPr>
            </w:pPr>
            <w:r w:rsidRPr="00240176">
              <w:rPr>
                <w:sz w:val="24"/>
                <w:szCs w:val="24"/>
              </w:rPr>
              <w:t>2.1.8. Valstybės biudžeto specialioji tikslinė dotacija regioninėms įstaigoms ir klasėms finansuoti (</w:t>
            </w:r>
            <w:r w:rsidRPr="00240176">
              <w:rPr>
                <w:b/>
                <w:bCs/>
                <w:sz w:val="24"/>
                <w:szCs w:val="24"/>
              </w:rPr>
              <w:t>VBSR</w:t>
            </w:r>
            <w:r w:rsidRPr="00240176">
              <w:rPr>
                <w:bCs/>
                <w:sz w:val="24"/>
                <w:szCs w:val="24"/>
              </w:rPr>
              <w:t>)</w:t>
            </w:r>
          </w:p>
        </w:tc>
        <w:tc>
          <w:tcPr>
            <w:tcW w:w="1417" w:type="dxa"/>
            <w:tcBorders>
              <w:top w:val="nil"/>
              <w:left w:val="nil"/>
              <w:bottom w:val="single" w:sz="4" w:space="0" w:color="auto"/>
              <w:right w:val="single" w:sz="4" w:space="0" w:color="auto"/>
            </w:tcBorders>
            <w:noWrap/>
          </w:tcPr>
          <w:p w14:paraId="7AC33ECD" w14:textId="77777777" w:rsidR="00240176" w:rsidRPr="00240176" w:rsidRDefault="0024017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2F4D3E9A"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16764CD" w14:textId="77777777" w:rsidR="00240176" w:rsidRPr="00240176" w:rsidRDefault="0024017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3692D18F" w14:textId="77777777" w:rsidR="00240176" w:rsidRPr="00240176" w:rsidRDefault="00240176">
            <w:pPr>
              <w:spacing w:line="276" w:lineRule="auto"/>
              <w:jc w:val="center"/>
              <w:rPr>
                <w:sz w:val="24"/>
                <w:szCs w:val="24"/>
              </w:rPr>
            </w:pPr>
          </w:p>
        </w:tc>
      </w:tr>
      <w:tr w:rsidR="00240176" w:rsidRPr="00240176" w14:paraId="6919A644" w14:textId="77777777" w:rsidTr="00240176">
        <w:trPr>
          <w:trHeight w:val="255"/>
        </w:trPr>
        <w:tc>
          <w:tcPr>
            <w:tcW w:w="4112" w:type="dxa"/>
            <w:tcBorders>
              <w:top w:val="nil"/>
              <w:left w:val="single" w:sz="4" w:space="0" w:color="auto"/>
              <w:bottom w:val="single" w:sz="4" w:space="0" w:color="auto"/>
              <w:right w:val="single" w:sz="4" w:space="0" w:color="auto"/>
            </w:tcBorders>
            <w:hideMark/>
          </w:tcPr>
          <w:p w14:paraId="36B3DDF9" w14:textId="77777777" w:rsidR="00240176" w:rsidRPr="00240176" w:rsidRDefault="00240176">
            <w:pPr>
              <w:spacing w:line="276" w:lineRule="auto"/>
              <w:rPr>
                <w:sz w:val="24"/>
                <w:szCs w:val="24"/>
              </w:rPr>
            </w:pPr>
            <w:r w:rsidRPr="00240176">
              <w:rPr>
                <w:sz w:val="24"/>
                <w:szCs w:val="24"/>
              </w:rPr>
              <w:t>2.1.9. Paskolų lėšos investicijų projektams įgyvendinti (</w:t>
            </w:r>
            <w:r w:rsidRPr="00240176">
              <w:rPr>
                <w:b/>
                <w:sz w:val="24"/>
                <w:szCs w:val="24"/>
              </w:rPr>
              <w:t>P</w:t>
            </w:r>
            <w:r w:rsidRPr="00240176">
              <w:rPr>
                <w:sz w:val="24"/>
                <w:szCs w:val="24"/>
              </w:rPr>
              <w:t>)</w:t>
            </w:r>
          </w:p>
        </w:tc>
        <w:tc>
          <w:tcPr>
            <w:tcW w:w="1417" w:type="dxa"/>
            <w:tcBorders>
              <w:top w:val="nil"/>
              <w:left w:val="nil"/>
              <w:bottom w:val="single" w:sz="4" w:space="0" w:color="auto"/>
              <w:right w:val="single" w:sz="4" w:space="0" w:color="auto"/>
            </w:tcBorders>
            <w:noWrap/>
          </w:tcPr>
          <w:p w14:paraId="2D5772FF" w14:textId="77777777" w:rsidR="00240176" w:rsidRPr="00240176" w:rsidRDefault="0024017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0EE37CCD"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83787FC" w14:textId="77777777" w:rsidR="00240176" w:rsidRPr="00240176" w:rsidRDefault="0024017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15689B47" w14:textId="77777777" w:rsidR="00240176" w:rsidRPr="00240176" w:rsidRDefault="00240176">
            <w:pPr>
              <w:spacing w:line="276" w:lineRule="auto"/>
              <w:jc w:val="center"/>
              <w:rPr>
                <w:sz w:val="24"/>
                <w:szCs w:val="24"/>
              </w:rPr>
            </w:pPr>
          </w:p>
        </w:tc>
      </w:tr>
      <w:tr w:rsidR="00240176" w:rsidRPr="00240176" w14:paraId="244554FC" w14:textId="77777777" w:rsidTr="00240176">
        <w:trPr>
          <w:trHeight w:val="255"/>
        </w:trPr>
        <w:tc>
          <w:tcPr>
            <w:tcW w:w="4112" w:type="dxa"/>
            <w:tcBorders>
              <w:top w:val="nil"/>
              <w:left w:val="single" w:sz="4" w:space="0" w:color="auto"/>
              <w:bottom w:val="single" w:sz="4" w:space="0" w:color="auto"/>
              <w:right w:val="single" w:sz="4" w:space="0" w:color="auto"/>
            </w:tcBorders>
            <w:hideMark/>
          </w:tcPr>
          <w:p w14:paraId="180C76BE" w14:textId="77777777" w:rsidR="00240176" w:rsidRPr="00240176" w:rsidRDefault="00240176">
            <w:pPr>
              <w:spacing w:line="276" w:lineRule="auto"/>
              <w:rPr>
                <w:sz w:val="24"/>
                <w:szCs w:val="24"/>
              </w:rPr>
            </w:pPr>
            <w:r w:rsidRPr="00240176">
              <w:rPr>
                <w:sz w:val="24"/>
                <w:szCs w:val="24"/>
              </w:rPr>
              <w:t>2.1.10. Europos Sąjungos paramos lėšos (</w:t>
            </w:r>
            <w:r w:rsidRPr="00240176">
              <w:rPr>
                <w:b/>
                <w:sz w:val="24"/>
                <w:szCs w:val="24"/>
              </w:rPr>
              <w:t>ES</w:t>
            </w:r>
            <w:r w:rsidRPr="00240176">
              <w:rPr>
                <w:sz w:val="24"/>
                <w:szCs w:val="24"/>
              </w:rPr>
              <w:t>)</w:t>
            </w:r>
          </w:p>
        </w:tc>
        <w:tc>
          <w:tcPr>
            <w:tcW w:w="1417" w:type="dxa"/>
            <w:tcBorders>
              <w:top w:val="nil"/>
              <w:left w:val="nil"/>
              <w:bottom w:val="single" w:sz="4" w:space="0" w:color="auto"/>
              <w:right w:val="single" w:sz="4" w:space="0" w:color="auto"/>
            </w:tcBorders>
            <w:noWrap/>
          </w:tcPr>
          <w:p w14:paraId="31340A0D" w14:textId="77777777" w:rsidR="00240176" w:rsidRPr="00240176" w:rsidRDefault="0024017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347262F3"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34AD008" w14:textId="77777777" w:rsidR="00240176" w:rsidRPr="00240176" w:rsidRDefault="0024017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081B8EE3" w14:textId="77777777" w:rsidR="00240176" w:rsidRPr="00240176" w:rsidRDefault="00240176">
            <w:pPr>
              <w:spacing w:line="276" w:lineRule="auto"/>
              <w:jc w:val="center"/>
              <w:rPr>
                <w:sz w:val="24"/>
                <w:szCs w:val="24"/>
              </w:rPr>
            </w:pPr>
          </w:p>
        </w:tc>
      </w:tr>
      <w:tr w:rsidR="00240176" w:rsidRPr="00240176" w14:paraId="41C1E32C" w14:textId="77777777" w:rsidTr="00240176">
        <w:trPr>
          <w:trHeight w:val="255"/>
        </w:trPr>
        <w:tc>
          <w:tcPr>
            <w:tcW w:w="4112" w:type="dxa"/>
            <w:tcBorders>
              <w:top w:val="nil"/>
              <w:left w:val="single" w:sz="4" w:space="0" w:color="auto"/>
              <w:bottom w:val="single" w:sz="4" w:space="0" w:color="auto"/>
              <w:right w:val="single" w:sz="4" w:space="0" w:color="auto"/>
            </w:tcBorders>
            <w:hideMark/>
          </w:tcPr>
          <w:p w14:paraId="12DA1C12" w14:textId="77777777" w:rsidR="00240176" w:rsidRPr="00240176" w:rsidRDefault="00240176">
            <w:pPr>
              <w:spacing w:line="276" w:lineRule="auto"/>
              <w:rPr>
                <w:b/>
                <w:sz w:val="24"/>
                <w:szCs w:val="24"/>
              </w:rPr>
            </w:pPr>
            <w:r w:rsidRPr="00240176">
              <w:rPr>
                <w:sz w:val="24"/>
                <w:szCs w:val="24"/>
              </w:rPr>
              <w:t>2.1.11. Praėjusių metų lėšų likutis</w:t>
            </w:r>
            <w:r w:rsidRPr="00240176">
              <w:rPr>
                <w:b/>
                <w:sz w:val="24"/>
                <w:szCs w:val="24"/>
              </w:rPr>
              <w:t xml:space="preserve"> </w:t>
            </w:r>
            <w:r w:rsidRPr="00240176">
              <w:rPr>
                <w:sz w:val="24"/>
                <w:szCs w:val="24"/>
              </w:rPr>
              <w:t>(</w:t>
            </w:r>
            <w:r w:rsidRPr="00240176">
              <w:rPr>
                <w:b/>
                <w:sz w:val="24"/>
                <w:szCs w:val="24"/>
              </w:rPr>
              <w:t>L</w:t>
            </w:r>
            <w:r w:rsidRPr="00240176">
              <w:rPr>
                <w:sz w:val="24"/>
                <w:szCs w:val="24"/>
              </w:rPr>
              <w:t>)</w:t>
            </w:r>
          </w:p>
        </w:tc>
        <w:tc>
          <w:tcPr>
            <w:tcW w:w="1417" w:type="dxa"/>
            <w:tcBorders>
              <w:top w:val="nil"/>
              <w:left w:val="nil"/>
              <w:bottom w:val="single" w:sz="4" w:space="0" w:color="auto"/>
              <w:right w:val="single" w:sz="4" w:space="0" w:color="auto"/>
            </w:tcBorders>
            <w:noWrap/>
            <w:hideMark/>
          </w:tcPr>
          <w:p w14:paraId="54738DD1" w14:textId="77777777" w:rsidR="00240176" w:rsidRPr="00240176" w:rsidRDefault="00240176">
            <w:pPr>
              <w:spacing w:line="276" w:lineRule="auto"/>
              <w:jc w:val="center"/>
              <w:rPr>
                <w:sz w:val="24"/>
                <w:szCs w:val="24"/>
              </w:rPr>
            </w:pPr>
            <w:r w:rsidRPr="00240176">
              <w:rPr>
                <w:sz w:val="24"/>
                <w:szCs w:val="24"/>
              </w:rPr>
              <w:t>547,88</w:t>
            </w:r>
          </w:p>
        </w:tc>
        <w:tc>
          <w:tcPr>
            <w:tcW w:w="1559" w:type="dxa"/>
            <w:tcBorders>
              <w:top w:val="nil"/>
              <w:left w:val="nil"/>
              <w:bottom w:val="single" w:sz="4" w:space="0" w:color="auto"/>
              <w:right w:val="single" w:sz="4" w:space="0" w:color="auto"/>
            </w:tcBorders>
          </w:tcPr>
          <w:p w14:paraId="70147C5D" w14:textId="08E98E08" w:rsidR="00240176" w:rsidRPr="00240176" w:rsidRDefault="00C3327F">
            <w:pPr>
              <w:spacing w:line="276" w:lineRule="auto"/>
              <w:jc w:val="center"/>
              <w:rPr>
                <w:sz w:val="24"/>
                <w:szCs w:val="24"/>
              </w:rPr>
            </w:pPr>
            <w:r>
              <w:rPr>
                <w:sz w:val="24"/>
                <w:szCs w:val="24"/>
              </w:rPr>
              <w:t>357,73</w:t>
            </w:r>
          </w:p>
        </w:tc>
        <w:tc>
          <w:tcPr>
            <w:tcW w:w="1418" w:type="dxa"/>
            <w:tcBorders>
              <w:top w:val="nil"/>
              <w:left w:val="single" w:sz="4" w:space="0" w:color="auto"/>
              <w:bottom w:val="single" w:sz="4" w:space="0" w:color="auto"/>
              <w:right w:val="single" w:sz="4" w:space="0" w:color="auto"/>
            </w:tcBorders>
            <w:noWrap/>
          </w:tcPr>
          <w:p w14:paraId="5CF3FC23" w14:textId="77777777" w:rsidR="00240176" w:rsidRPr="00240176" w:rsidRDefault="0024017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171CAA67" w14:textId="77777777" w:rsidR="00240176" w:rsidRPr="00240176" w:rsidRDefault="00240176">
            <w:pPr>
              <w:spacing w:line="276" w:lineRule="auto"/>
              <w:jc w:val="center"/>
              <w:rPr>
                <w:sz w:val="24"/>
                <w:szCs w:val="24"/>
              </w:rPr>
            </w:pPr>
          </w:p>
        </w:tc>
      </w:tr>
      <w:tr w:rsidR="00240176" w:rsidRPr="00240176" w14:paraId="681E98F2" w14:textId="77777777" w:rsidTr="00240176">
        <w:trPr>
          <w:trHeight w:val="255"/>
        </w:trPr>
        <w:tc>
          <w:tcPr>
            <w:tcW w:w="4112" w:type="dxa"/>
            <w:tcBorders>
              <w:top w:val="nil"/>
              <w:left w:val="single" w:sz="4" w:space="0" w:color="auto"/>
              <w:bottom w:val="single" w:sz="4" w:space="0" w:color="auto"/>
              <w:right w:val="single" w:sz="4" w:space="0" w:color="auto"/>
            </w:tcBorders>
            <w:hideMark/>
          </w:tcPr>
          <w:p w14:paraId="4634D9D6" w14:textId="77777777" w:rsidR="00240176" w:rsidRPr="00240176" w:rsidRDefault="00240176">
            <w:pPr>
              <w:spacing w:line="276" w:lineRule="auto"/>
              <w:rPr>
                <w:b/>
                <w:sz w:val="24"/>
                <w:szCs w:val="24"/>
              </w:rPr>
            </w:pPr>
            <w:r w:rsidRPr="00240176">
              <w:rPr>
                <w:b/>
                <w:sz w:val="24"/>
                <w:szCs w:val="24"/>
              </w:rPr>
              <w:t>2.2. Kiti šaltiniai iš viso:</w:t>
            </w:r>
          </w:p>
        </w:tc>
        <w:tc>
          <w:tcPr>
            <w:tcW w:w="1417" w:type="dxa"/>
            <w:tcBorders>
              <w:top w:val="nil"/>
              <w:left w:val="nil"/>
              <w:bottom w:val="single" w:sz="4" w:space="0" w:color="auto"/>
              <w:right w:val="single" w:sz="4" w:space="0" w:color="auto"/>
            </w:tcBorders>
            <w:noWrap/>
          </w:tcPr>
          <w:p w14:paraId="7495D230" w14:textId="77777777" w:rsidR="00240176" w:rsidRPr="00240176" w:rsidRDefault="0024017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32AD6769"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164F73E" w14:textId="77777777" w:rsidR="00240176" w:rsidRPr="00240176" w:rsidRDefault="0024017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596DE608" w14:textId="77777777" w:rsidR="00240176" w:rsidRPr="00240176" w:rsidRDefault="00240176">
            <w:pPr>
              <w:spacing w:line="276" w:lineRule="auto"/>
              <w:jc w:val="center"/>
              <w:rPr>
                <w:sz w:val="24"/>
                <w:szCs w:val="24"/>
              </w:rPr>
            </w:pPr>
          </w:p>
        </w:tc>
      </w:tr>
      <w:tr w:rsidR="00240176" w:rsidRPr="00240176" w14:paraId="4720A178" w14:textId="77777777" w:rsidTr="00240176">
        <w:trPr>
          <w:trHeight w:val="527"/>
        </w:trPr>
        <w:tc>
          <w:tcPr>
            <w:tcW w:w="4112" w:type="dxa"/>
            <w:tcBorders>
              <w:top w:val="nil"/>
              <w:left w:val="single" w:sz="4" w:space="0" w:color="auto"/>
              <w:bottom w:val="single" w:sz="4" w:space="0" w:color="auto"/>
              <w:right w:val="single" w:sz="4" w:space="0" w:color="auto"/>
            </w:tcBorders>
            <w:hideMark/>
          </w:tcPr>
          <w:p w14:paraId="78DE6629" w14:textId="77777777" w:rsidR="00240176" w:rsidRPr="00240176" w:rsidRDefault="00240176">
            <w:pPr>
              <w:spacing w:line="276" w:lineRule="auto"/>
              <w:rPr>
                <w:sz w:val="24"/>
                <w:szCs w:val="24"/>
              </w:rPr>
            </w:pPr>
            <w:r w:rsidRPr="00240176">
              <w:rPr>
                <w:sz w:val="24"/>
                <w:szCs w:val="24"/>
              </w:rPr>
              <w:t>Valstybės biudžeto lėšos, kurios neapskaitomos biudžete (</w:t>
            </w:r>
            <w:r w:rsidRPr="00240176">
              <w:rPr>
                <w:b/>
                <w:sz w:val="24"/>
                <w:szCs w:val="24"/>
              </w:rPr>
              <w:t>VBN</w:t>
            </w:r>
            <w:r w:rsidRPr="00240176">
              <w:rPr>
                <w:sz w:val="24"/>
                <w:szCs w:val="24"/>
              </w:rPr>
              <w:t>)</w:t>
            </w:r>
          </w:p>
        </w:tc>
        <w:tc>
          <w:tcPr>
            <w:tcW w:w="1417" w:type="dxa"/>
            <w:tcBorders>
              <w:top w:val="nil"/>
              <w:left w:val="nil"/>
              <w:bottom w:val="single" w:sz="4" w:space="0" w:color="auto"/>
              <w:right w:val="single" w:sz="4" w:space="0" w:color="auto"/>
            </w:tcBorders>
            <w:noWrap/>
            <w:hideMark/>
          </w:tcPr>
          <w:p w14:paraId="07022277" w14:textId="77777777" w:rsidR="00240176" w:rsidRPr="00240176" w:rsidRDefault="00240176">
            <w:pPr>
              <w:rPr>
                <w:sz w:val="24"/>
                <w:szCs w:val="24"/>
              </w:rPr>
            </w:pPr>
          </w:p>
        </w:tc>
        <w:tc>
          <w:tcPr>
            <w:tcW w:w="1559" w:type="dxa"/>
            <w:tcBorders>
              <w:top w:val="nil"/>
              <w:left w:val="nil"/>
              <w:bottom w:val="single" w:sz="4" w:space="0" w:color="auto"/>
              <w:right w:val="single" w:sz="4" w:space="0" w:color="auto"/>
            </w:tcBorders>
          </w:tcPr>
          <w:p w14:paraId="77F0F489"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hideMark/>
          </w:tcPr>
          <w:p w14:paraId="71E22CA5" w14:textId="77777777" w:rsidR="00240176" w:rsidRPr="00240176" w:rsidRDefault="00240176">
            <w:pPr>
              <w:rPr>
                <w:sz w:val="24"/>
                <w:szCs w:val="24"/>
              </w:rPr>
            </w:pPr>
          </w:p>
        </w:tc>
        <w:tc>
          <w:tcPr>
            <w:tcW w:w="1417" w:type="dxa"/>
            <w:tcBorders>
              <w:top w:val="nil"/>
              <w:left w:val="nil"/>
              <w:bottom w:val="single" w:sz="4" w:space="0" w:color="auto"/>
              <w:right w:val="single" w:sz="4" w:space="0" w:color="auto"/>
            </w:tcBorders>
            <w:noWrap/>
            <w:hideMark/>
          </w:tcPr>
          <w:p w14:paraId="0CD79FF8" w14:textId="77777777" w:rsidR="00240176" w:rsidRPr="00240176" w:rsidRDefault="00240176">
            <w:pPr>
              <w:rPr>
                <w:lang w:eastAsia="lt-LT"/>
              </w:rPr>
            </w:pPr>
          </w:p>
        </w:tc>
      </w:tr>
    </w:tbl>
    <w:p w14:paraId="49DF5129" w14:textId="77777777" w:rsidR="00240176" w:rsidRPr="00240176" w:rsidRDefault="00240176" w:rsidP="00240176">
      <w:pPr>
        <w:spacing w:line="360" w:lineRule="auto"/>
        <w:rPr>
          <w:b/>
          <w:sz w:val="24"/>
          <w:szCs w:val="24"/>
        </w:rPr>
      </w:pPr>
    </w:p>
    <w:p w14:paraId="2836DED3" w14:textId="77777777" w:rsidR="003D7375" w:rsidRPr="00240176" w:rsidRDefault="003D7375" w:rsidP="008F3405">
      <w:pPr>
        <w:pStyle w:val="Pagrindinistekstas"/>
        <w:spacing w:line="360" w:lineRule="auto"/>
        <w:rPr>
          <w:sz w:val="24"/>
          <w:szCs w:val="24"/>
        </w:rPr>
      </w:pPr>
    </w:p>
    <w:sectPr w:rsidR="003D7375" w:rsidRPr="00240176" w:rsidSect="00425CB5">
      <w:headerReference w:type="default" r:id="rId7"/>
      <w:headerReference w:type="first" r:id="rId8"/>
      <w:pgSz w:w="11906" w:h="16838" w:code="9"/>
      <w:pgMar w:top="1134" w:right="567" w:bottom="1077" w:left="1701" w:header="561" w:footer="561"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B8A11" w14:textId="77777777" w:rsidR="0020567A" w:rsidRDefault="0020567A" w:rsidP="00EF6EBB">
      <w:r>
        <w:separator/>
      </w:r>
    </w:p>
  </w:endnote>
  <w:endnote w:type="continuationSeparator" w:id="0">
    <w:p w14:paraId="5154F247" w14:textId="77777777" w:rsidR="0020567A" w:rsidRDefault="0020567A" w:rsidP="00EF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3731B" w14:textId="77777777" w:rsidR="0020567A" w:rsidRDefault="0020567A" w:rsidP="00EF6EBB">
      <w:r>
        <w:separator/>
      </w:r>
    </w:p>
  </w:footnote>
  <w:footnote w:type="continuationSeparator" w:id="0">
    <w:p w14:paraId="102DDA10" w14:textId="77777777" w:rsidR="0020567A" w:rsidRDefault="0020567A" w:rsidP="00EF6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0591778"/>
      <w:docPartObj>
        <w:docPartGallery w:val="Page Numbers (Top of Page)"/>
        <w:docPartUnique/>
      </w:docPartObj>
    </w:sdtPr>
    <w:sdtEndPr>
      <w:rPr>
        <w:sz w:val="24"/>
        <w:szCs w:val="24"/>
      </w:rPr>
    </w:sdtEndPr>
    <w:sdtContent>
      <w:p w14:paraId="6E00D6EE" w14:textId="5829BC5F" w:rsidR="00425CB5" w:rsidRPr="00425CB5" w:rsidRDefault="00425CB5">
        <w:pPr>
          <w:pStyle w:val="Antrats"/>
          <w:jc w:val="center"/>
          <w:rPr>
            <w:sz w:val="24"/>
            <w:szCs w:val="24"/>
          </w:rPr>
        </w:pPr>
        <w:r w:rsidRPr="00425CB5">
          <w:rPr>
            <w:sz w:val="24"/>
            <w:szCs w:val="24"/>
          </w:rPr>
          <w:fldChar w:fldCharType="begin"/>
        </w:r>
        <w:r w:rsidRPr="00425CB5">
          <w:rPr>
            <w:sz w:val="24"/>
            <w:szCs w:val="24"/>
          </w:rPr>
          <w:instrText>PAGE   \* MERGEFORMAT</w:instrText>
        </w:r>
        <w:r w:rsidRPr="00425CB5">
          <w:rPr>
            <w:sz w:val="24"/>
            <w:szCs w:val="24"/>
          </w:rPr>
          <w:fldChar w:fldCharType="separate"/>
        </w:r>
        <w:r w:rsidR="00376373">
          <w:rPr>
            <w:noProof/>
            <w:sz w:val="24"/>
            <w:szCs w:val="24"/>
          </w:rPr>
          <w:t>4</w:t>
        </w:r>
        <w:r w:rsidRPr="00425CB5">
          <w:rPr>
            <w:sz w:val="24"/>
            <w:szCs w:val="24"/>
          </w:rPr>
          <w:fldChar w:fldCharType="end"/>
        </w:r>
      </w:p>
    </w:sdtContent>
  </w:sdt>
  <w:p w14:paraId="1B0FDFD5" w14:textId="77777777" w:rsidR="00425CB5" w:rsidRDefault="00425C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8DF10" w14:textId="05A3851A" w:rsidR="00425CB5" w:rsidRDefault="00425CB5">
    <w:pPr>
      <w:pStyle w:val="Antrats"/>
      <w:jc w:val="center"/>
    </w:pPr>
  </w:p>
  <w:p w14:paraId="2C8793DD" w14:textId="77777777" w:rsidR="00425CB5" w:rsidRDefault="00425C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022C"/>
    <w:multiLevelType w:val="hybridMultilevel"/>
    <w:tmpl w:val="E764949A"/>
    <w:lvl w:ilvl="0" w:tplc="FFFFFFFF">
      <w:start w:val="1"/>
      <w:numFmt w:val="decimal"/>
      <w:lvlText w:val="%1"/>
      <w:lvlJc w:val="left"/>
      <w:pPr>
        <w:tabs>
          <w:tab w:val="num" w:pos="780"/>
        </w:tabs>
        <w:ind w:left="780" w:hanging="360"/>
      </w:pPr>
      <w:rPr>
        <w:rFonts w:ascii="Times New Roman" w:eastAsia="Times New Roman" w:hAnsi="Times New Roman" w:cs="Times New Roman"/>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32D0A20"/>
    <w:multiLevelType w:val="hybridMultilevel"/>
    <w:tmpl w:val="E7D69EA6"/>
    <w:lvl w:ilvl="0" w:tplc="FFFFFFFF">
      <w:start w:val="1"/>
      <w:numFmt w:val="decimal"/>
      <w:lvlText w:val="%1"/>
      <w:lvlJc w:val="left"/>
      <w:pPr>
        <w:tabs>
          <w:tab w:val="num" w:pos="780"/>
        </w:tabs>
        <w:ind w:left="780" w:hanging="360"/>
      </w:pPr>
      <w:rPr>
        <w:rFonts w:ascii="Times New Roman" w:eastAsia="Times New Roman" w:hAnsi="Times New Roman" w:cs="Times New Roman"/>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4C255C8E"/>
    <w:multiLevelType w:val="hybridMultilevel"/>
    <w:tmpl w:val="FCE480D2"/>
    <w:lvl w:ilvl="0" w:tplc="5B86A6FE">
      <w:start w:val="1"/>
      <w:numFmt w:val="bullet"/>
      <w:lvlText w:val="-"/>
      <w:lvlJc w:val="left"/>
      <w:pPr>
        <w:tabs>
          <w:tab w:val="num" w:pos="720"/>
        </w:tabs>
        <w:ind w:left="720" w:hanging="360"/>
      </w:pPr>
      <w:rPr>
        <w:rFonts w:ascii="TimesLT" w:eastAsia="Times New Roman" w:hAnsi="TimesLT" w:hint="default"/>
        <w:b w:val="0"/>
        <w:i/>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5008A1"/>
    <w:multiLevelType w:val="hybridMultilevel"/>
    <w:tmpl w:val="E7D69EA6"/>
    <w:lvl w:ilvl="0" w:tplc="FFFFFFFF">
      <w:start w:val="1"/>
      <w:numFmt w:val="decimal"/>
      <w:lvlText w:val="%1"/>
      <w:lvlJc w:val="left"/>
      <w:pPr>
        <w:tabs>
          <w:tab w:val="num" w:pos="780"/>
        </w:tabs>
        <w:ind w:left="780" w:hanging="360"/>
      </w:pPr>
      <w:rPr>
        <w:rFonts w:ascii="Times New Roman" w:eastAsia="Times New Roman" w:hAnsi="Times New Roman" w:cs="Times New Roman"/>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46302FE"/>
    <w:multiLevelType w:val="hybridMultilevel"/>
    <w:tmpl w:val="E7D69EA6"/>
    <w:lvl w:ilvl="0" w:tplc="4B6A9CA8">
      <w:start w:val="1"/>
      <w:numFmt w:val="decimal"/>
      <w:lvlText w:val="%1"/>
      <w:lvlJc w:val="left"/>
      <w:pPr>
        <w:tabs>
          <w:tab w:val="num" w:pos="780"/>
        </w:tabs>
        <w:ind w:left="780" w:hanging="360"/>
      </w:pPr>
      <w:rPr>
        <w:rFonts w:ascii="Times New Roman" w:eastAsia="Times New Roman" w:hAnsi="Times New Roman" w:cs="Times New Roman"/>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725D2169"/>
    <w:multiLevelType w:val="hybridMultilevel"/>
    <w:tmpl w:val="F4B6A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B6"/>
    <w:rsid w:val="000015E8"/>
    <w:rsid w:val="00013EC5"/>
    <w:rsid w:val="00017152"/>
    <w:rsid w:val="00025D3C"/>
    <w:rsid w:val="00027673"/>
    <w:rsid w:val="00030F93"/>
    <w:rsid w:val="000313E2"/>
    <w:rsid w:val="000549C3"/>
    <w:rsid w:val="00064C91"/>
    <w:rsid w:val="000715B2"/>
    <w:rsid w:val="000743E0"/>
    <w:rsid w:val="00080164"/>
    <w:rsid w:val="000D0B6C"/>
    <w:rsid w:val="000D1A56"/>
    <w:rsid w:val="000E186F"/>
    <w:rsid w:val="000E7FED"/>
    <w:rsid w:val="00105584"/>
    <w:rsid w:val="001115F1"/>
    <w:rsid w:val="00121DA4"/>
    <w:rsid w:val="00124F29"/>
    <w:rsid w:val="00127B20"/>
    <w:rsid w:val="00131CA9"/>
    <w:rsid w:val="00140D68"/>
    <w:rsid w:val="00144A5C"/>
    <w:rsid w:val="00157F4D"/>
    <w:rsid w:val="0016321E"/>
    <w:rsid w:val="00164682"/>
    <w:rsid w:val="00164D5F"/>
    <w:rsid w:val="001707C2"/>
    <w:rsid w:val="00183069"/>
    <w:rsid w:val="0018569B"/>
    <w:rsid w:val="00193E26"/>
    <w:rsid w:val="0019547F"/>
    <w:rsid w:val="001A14AF"/>
    <w:rsid w:val="001A4D6D"/>
    <w:rsid w:val="001B3A5A"/>
    <w:rsid w:val="001B4B00"/>
    <w:rsid w:val="001B68E9"/>
    <w:rsid w:val="001C2D02"/>
    <w:rsid w:val="001C7C41"/>
    <w:rsid w:val="001D48FD"/>
    <w:rsid w:val="001E3155"/>
    <w:rsid w:val="00201551"/>
    <w:rsid w:val="0020567A"/>
    <w:rsid w:val="00210B89"/>
    <w:rsid w:val="0023174C"/>
    <w:rsid w:val="0023285E"/>
    <w:rsid w:val="00233296"/>
    <w:rsid w:val="00237A95"/>
    <w:rsid w:val="00240176"/>
    <w:rsid w:val="00242744"/>
    <w:rsid w:val="00243840"/>
    <w:rsid w:val="00244CF3"/>
    <w:rsid w:val="0024560C"/>
    <w:rsid w:val="00246767"/>
    <w:rsid w:val="00256015"/>
    <w:rsid w:val="0026349C"/>
    <w:rsid w:val="00271EB4"/>
    <w:rsid w:val="002724AE"/>
    <w:rsid w:val="0029169E"/>
    <w:rsid w:val="002A014B"/>
    <w:rsid w:val="002A4ECF"/>
    <w:rsid w:val="002A766B"/>
    <w:rsid w:val="002B2EDA"/>
    <w:rsid w:val="002C1204"/>
    <w:rsid w:val="002D2812"/>
    <w:rsid w:val="002E7BAC"/>
    <w:rsid w:val="003047F1"/>
    <w:rsid w:val="00306AB0"/>
    <w:rsid w:val="00346CAE"/>
    <w:rsid w:val="00351E5C"/>
    <w:rsid w:val="003637E5"/>
    <w:rsid w:val="00373713"/>
    <w:rsid w:val="0037423C"/>
    <w:rsid w:val="00376373"/>
    <w:rsid w:val="00380B26"/>
    <w:rsid w:val="00391D0E"/>
    <w:rsid w:val="003A4A2C"/>
    <w:rsid w:val="003B1ABB"/>
    <w:rsid w:val="003C2CFA"/>
    <w:rsid w:val="003D2520"/>
    <w:rsid w:val="003D7375"/>
    <w:rsid w:val="003E1F50"/>
    <w:rsid w:val="003F22BB"/>
    <w:rsid w:val="003F7436"/>
    <w:rsid w:val="00415341"/>
    <w:rsid w:val="004162D3"/>
    <w:rsid w:val="0042197F"/>
    <w:rsid w:val="00425CB5"/>
    <w:rsid w:val="00442750"/>
    <w:rsid w:val="00450310"/>
    <w:rsid w:val="0045101D"/>
    <w:rsid w:val="00457840"/>
    <w:rsid w:val="00463106"/>
    <w:rsid w:val="00470155"/>
    <w:rsid w:val="004811BA"/>
    <w:rsid w:val="00482A23"/>
    <w:rsid w:val="00483A9C"/>
    <w:rsid w:val="004921C4"/>
    <w:rsid w:val="004B2AE6"/>
    <w:rsid w:val="004C70E5"/>
    <w:rsid w:val="004C7317"/>
    <w:rsid w:val="004E09D5"/>
    <w:rsid w:val="004E2925"/>
    <w:rsid w:val="004E3B34"/>
    <w:rsid w:val="004E760F"/>
    <w:rsid w:val="004F5366"/>
    <w:rsid w:val="00510380"/>
    <w:rsid w:val="00533349"/>
    <w:rsid w:val="00536A78"/>
    <w:rsid w:val="0054781F"/>
    <w:rsid w:val="00551144"/>
    <w:rsid w:val="005524B2"/>
    <w:rsid w:val="005528AC"/>
    <w:rsid w:val="005570C9"/>
    <w:rsid w:val="00557A3C"/>
    <w:rsid w:val="0056495E"/>
    <w:rsid w:val="00565FAA"/>
    <w:rsid w:val="005909D5"/>
    <w:rsid w:val="005A2822"/>
    <w:rsid w:val="005B47A3"/>
    <w:rsid w:val="005B6EC3"/>
    <w:rsid w:val="005C0A06"/>
    <w:rsid w:val="005D0867"/>
    <w:rsid w:val="005D255F"/>
    <w:rsid w:val="005D3B32"/>
    <w:rsid w:val="005E35A4"/>
    <w:rsid w:val="005E672A"/>
    <w:rsid w:val="0060445A"/>
    <w:rsid w:val="006072D3"/>
    <w:rsid w:val="00607EC2"/>
    <w:rsid w:val="00622E9C"/>
    <w:rsid w:val="00627169"/>
    <w:rsid w:val="006326DB"/>
    <w:rsid w:val="00642811"/>
    <w:rsid w:val="00642C29"/>
    <w:rsid w:val="00643789"/>
    <w:rsid w:val="00675C57"/>
    <w:rsid w:val="00682A47"/>
    <w:rsid w:val="00693B48"/>
    <w:rsid w:val="006A23A2"/>
    <w:rsid w:val="006B6130"/>
    <w:rsid w:val="006C44B7"/>
    <w:rsid w:val="006C7787"/>
    <w:rsid w:val="006D1DD8"/>
    <w:rsid w:val="006D200B"/>
    <w:rsid w:val="006F0F19"/>
    <w:rsid w:val="006F6C44"/>
    <w:rsid w:val="007043AC"/>
    <w:rsid w:val="00710C50"/>
    <w:rsid w:val="00711B27"/>
    <w:rsid w:val="00722F2D"/>
    <w:rsid w:val="0073253B"/>
    <w:rsid w:val="0074063D"/>
    <w:rsid w:val="00744941"/>
    <w:rsid w:val="00747FAC"/>
    <w:rsid w:val="0075350B"/>
    <w:rsid w:val="00767F7E"/>
    <w:rsid w:val="0077131C"/>
    <w:rsid w:val="00774DB5"/>
    <w:rsid w:val="00777EB2"/>
    <w:rsid w:val="007819E6"/>
    <w:rsid w:val="00783D66"/>
    <w:rsid w:val="007A00B5"/>
    <w:rsid w:val="007F1556"/>
    <w:rsid w:val="00802D41"/>
    <w:rsid w:val="00803AE9"/>
    <w:rsid w:val="00807389"/>
    <w:rsid w:val="0080755F"/>
    <w:rsid w:val="008121BF"/>
    <w:rsid w:val="00812F30"/>
    <w:rsid w:val="008265CD"/>
    <w:rsid w:val="0083040E"/>
    <w:rsid w:val="00833FCC"/>
    <w:rsid w:val="00840DFE"/>
    <w:rsid w:val="008530C9"/>
    <w:rsid w:val="0087338F"/>
    <w:rsid w:val="00883E38"/>
    <w:rsid w:val="008860A9"/>
    <w:rsid w:val="008901DD"/>
    <w:rsid w:val="0089077F"/>
    <w:rsid w:val="008908DB"/>
    <w:rsid w:val="008978CD"/>
    <w:rsid w:val="008A2DA4"/>
    <w:rsid w:val="008B0769"/>
    <w:rsid w:val="008C0492"/>
    <w:rsid w:val="008E618B"/>
    <w:rsid w:val="008F3405"/>
    <w:rsid w:val="008F7E5E"/>
    <w:rsid w:val="0090344A"/>
    <w:rsid w:val="00915186"/>
    <w:rsid w:val="00915263"/>
    <w:rsid w:val="009176AD"/>
    <w:rsid w:val="00924409"/>
    <w:rsid w:val="00927862"/>
    <w:rsid w:val="00937867"/>
    <w:rsid w:val="00940C77"/>
    <w:rsid w:val="00943239"/>
    <w:rsid w:val="00943F4E"/>
    <w:rsid w:val="00952633"/>
    <w:rsid w:val="00952D1E"/>
    <w:rsid w:val="00956FA0"/>
    <w:rsid w:val="0095773B"/>
    <w:rsid w:val="00975DC9"/>
    <w:rsid w:val="0098503F"/>
    <w:rsid w:val="009872F6"/>
    <w:rsid w:val="00996FFE"/>
    <w:rsid w:val="009B0A15"/>
    <w:rsid w:val="009B1C80"/>
    <w:rsid w:val="009E2643"/>
    <w:rsid w:val="009E3E31"/>
    <w:rsid w:val="009F277C"/>
    <w:rsid w:val="009F36C1"/>
    <w:rsid w:val="00A00B9C"/>
    <w:rsid w:val="00A0267A"/>
    <w:rsid w:val="00A0358D"/>
    <w:rsid w:val="00A1663D"/>
    <w:rsid w:val="00A2714D"/>
    <w:rsid w:val="00A54481"/>
    <w:rsid w:val="00A67DB6"/>
    <w:rsid w:val="00A73A5E"/>
    <w:rsid w:val="00A74A70"/>
    <w:rsid w:val="00A77F2B"/>
    <w:rsid w:val="00AC08E0"/>
    <w:rsid w:val="00AC5223"/>
    <w:rsid w:val="00AD7B81"/>
    <w:rsid w:val="00AE3526"/>
    <w:rsid w:val="00AE4C46"/>
    <w:rsid w:val="00AF03AF"/>
    <w:rsid w:val="00AF7FE1"/>
    <w:rsid w:val="00B02C86"/>
    <w:rsid w:val="00B06D61"/>
    <w:rsid w:val="00B20CB3"/>
    <w:rsid w:val="00B3036A"/>
    <w:rsid w:val="00B3174F"/>
    <w:rsid w:val="00B37D6A"/>
    <w:rsid w:val="00B40D37"/>
    <w:rsid w:val="00B40F09"/>
    <w:rsid w:val="00B420C0"/>
    <w:rsid w:val="00B5077B"/>
    <w:rsid w:val="00B55F34"/>
    <w:rsid w:val="00B57062"/>
    <w:rsid w:val="00B93FA2"/>
    <w:rsid w:val="00BB7A3C"/>
    <w:rsid w:val="00BC30DB"/>
    <w:rsid w:val="00BC5093"/>
    <w:rsid w:val="00BC7112"/>
    <w:rsid w:val="00BD5AFE"/>
    <w:rsid w:val="00BD6193"/>
    <w:rsid w:val="00C02BCB"/>
    <w:rsid w:val="00C03BBC"/>
    <w:rsid w:val="00C06380"/>
    <w:rsid w:val="00C07423"/>
    <w:rsid w:val="00C132B8"/>
    <w:rsid w:val="00C21724"/>
    <w:rsid w:val="00C32D67"/>
    <w:rsid w:val="00C3327F"/>
    <w:rsid w:val="00C408FB"/>
    <w:rsid w:val="00C56EB2"/>
    <w:rsid w:val="00C628BA"/>
    <w:rsid w:val="00C63BFF"/>
    <w:rsid w:val="00C76C12"/>
    <w:rsid w:val="00CB2728"/>
    <w:rsid w:val="00CC3C29"/>
    <w:rsid w:val="00CC669A"/>
    <w:rsid w:val="00CC7952"/>
    <w:rsid w:val="00CD2314"/>
    <w:rsid w:val="00CD2453"/>
    <w:rsid w:val="00CF09DA"/>
    <w:rsid w:val="00CF324A"/>
    <w:rsid w:val="00D021FB"/>
    <w:rsid w:val="00D0479A"/>
    <w:rsid w:val="00D07609"/>
    <w:rsid w:val="00D2087A"/>
    <w:rsid w:val="00D35079"/>
    <w:rsid w:val="00D4022B"/>
    <w:rsid w:val="00D43B3C"/>
    <w:rsid w:val="00D4687B"/>
    <w:rsid w:val="00D470EF"/>
    <w:rsid w:val="00D47F66"/>
    <w:rsid w:val="00D520D0"/>
    <w:rsid w:val="00D521FB"/>
    <w:rsid w:val="00D53E98"/>
    <w:rsid w:val="00D56A08"/>
    <w:rsid w:val="00D70B81"/>
    <w:rsid w:val="00D72F76"/>
    <w:rsid w:val="00D90E64"/>
    <w:rsid w:val="00D9362B"/>
    <w:rsid w:val="00D97321"/>
    <w:rsid w:val="00DA1B92"/>
    <w:rsid w:val="00DA3CD6"/>
    <w:rsid w:val="00DA4AFE"/>
    <w:rsid w:val="00DA6325"/>
    <w:rsid w:val="00DA746D"/>
    <w:rsid w:val="00DB73C6"/>
    <w:rsid w:val="00DC66D6"/>
    <w:rsid w:val="00DE632E"/>
    <w:rsid w:val="00DF28E0"/>
    <w:rsid w:val="00DF617A"/>
    <w:rsid w:val="00E056C6"/>
    <w:rsid w:val="00E07690"/>
    <w:rsid w:val="00E1200D"/>
    <w:rsid w:val="00E12BA3"/>
    <w:rsid w:val="00E14283"/>
    <w:rsid w:val="00E20F92"/>
    <w:rsid w:val="00E3207C"/>
    <w:rsid w:val="00E35A89"/>
    <w:rsid w:val="00E3740F"/>
    <w:rsid w:val="00E40ACD"/>
    <w:rsid w:val="00E44C95"/>
    <w:rsid w:val="00E4566C"/>
    <w:rsid w:val="00E61F5E"/>
    <w:rsid w:val="00E84466"/>
    <w:rsid w:val="00E94417"/>
    <w:rsid w:val="00E94B5C"/>
    <w:rsid w:val="00EB2816"/>
    <w:rsid w:val="00EC28AC"/>
    <w:rsid w:val="00EC3858"/>
    <w:rsid w:val="00EC3FE9"/>
    <w:rsid w:val="00ED0F58"/>
    <w:rsid w:val="00ED293C"/>
    <w:rsid w:val="00ED3000"/>
    <w:rsid w:val="00ED30B7"/>
    <w:rsid w:val="00ED7FE6"/>
    <w:rsid w:val="00EE0C65"/>
    <w:rsid w:val="00EE3A1E"/>
    <w:rsid w:val="00EE4E55"/>
    <w:rsid w:val="00EF27D2"/>
    <w:rsid w:val="00EF5F96"/>
    <w:rsid w:val="00EF6EBB"/>
    <w:rsid w:val="00F04832"/>
    <w:rsid w:val="00F05D5F"/>
    <w:rsid w:val="00F15062"/>
    <w:rsid w:val="00F17D7E"/>
    <w:rsid w:val="00F20300"/>
    <w:rsid w:val="00F20F43"/>
    <w:rsid w:val="00F216D3"/>
    <w:rsid w:val="00F233B6"/>
    <w:rsid w:val="00F234DA"/>
    <w:rsid w:val="00F3185B"/>
    <w:rsid w:val="00F40EE3"/>
    <w:rsid w:val="00F4196F"/>
    <w:rsid w:val="00F456B9"/>
    <w:rsid w:val="00F75F31"/>
    <w:rsid w:val="00F85386"/>
    <w:rsid w:val="00F92F1E"/>
    <w:rsid w:val="00FA0117"/>
    <w:rsid w:val="00FA3500"/>
    <w:rsid w:val="00FA7256"/>
    <w:rsid w:val="00FB3E4F"/>
    <w:rsid w:val="00FB61C5"/>
    <w:rsid w:val="00FC44CE"/>
    <w:rsid w:val="00FC58C5"/>
    <w:rsid w:val="00FC6960"/>
    <w:rsid w:val="00FF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888170"/>
  <w15:docId w15:val="{71014F9A-C2B7-48C1-BDD6-CEBF4ED2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7256"/>
    <w:rPr>
      <w:lang w:val="lt-LT"/>
    </w:rPr>
  </w:style>
  <w:style w:type="paragraph" w:styleId="Antrat1">
    <w:name w:val="heading 1"/>
    <w:basedOn w:val="prastasis"/>
    <w:next w:val="prastasis"/>
    <w:link w:val="Antrat1Diagrama"/>
    <w:qFormat/>
    <w:locked/>
    <w:rsid w:val="00F216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4">
    <w:name w:val="heading 4"/>
    <w:basedOn w:val="prastasis"/>
    <w:next w:val="prastasis"/>
    <w:link w:val="Antrat4Diagrama"/>
    <w:uiPriority w:val="99"/>
    <w:qFormat/>
    <w:rsid w:val="00A67DB6"/>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A67DB6"/>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semiHidden/>
    <w:locked/>
    <w:rsid w:val="00E94417"/>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E94417"/>
    <w:rPr>
      <w:rFonts w:ascii="Calibri" w:hAnsi="Calibri" w:cs="Times New Roman"/>
      <w:b/>
      <w:bCs/>
      <w:i/>
      <w:iCs/>
      <w:sz w:val="26"/>
      <w:szCs w:val="26"/>
      <w:lang w:eastAsia="en-US"/>
    </w:rPr>
  </w:style>
  <w:style w:type="paragraph" w:styleId="Antrats">
    <w:name w:val="header"/>
    <w:basedOn w:val="prastasis"/>
    <w:link w:val="AntratsDiagrama"/>
    <w:uiPriority w:val="99"/>
    <w:rsid w:val="00A67DB6"/>
    <w:pPr>
      <w:tabs>
        <w:tab w:val="center" w:pos="4320"/>
        <w:tab w:val="right" w:pos="8640"/>
      </w:tabs>
    </w:pPr>
  </w:style>
  <w:style w:type="character" w:customStyle="1" w:styleId="AntratsDiagrama">
    <w:name w:val="Antraštės Diagrama"/>
    <w:link w:val="Antrats"/>
    <w:uiPriority w:val="99"/>
    <w:locked/>
    <w:rsid w:val="00E94417"/>
    <w:rPr>
      <w:rFonts w:cs="Times New Roman"/>
      <w:sz w:val="20"/>
      <w:szCs w:val="20"/>
      <w:lang w:eastAsia="en-US"/>
    </w:rPr>
  </w:style>
  <w:style w:type="paragraph" w:styleId="Pagrindinistekstas">
    <w:name w:val="Body Text"/>
    <w:basedOn w:val="prastasis"/>
    <w:link w:val="PagrindinistekstasDiagrama"/>
    <w:uiPriority w:val="99"/>
    <w:rsid w:val="00A67DB6"/>
  </w:style>
  <w:style w:type="character" w:customStyle="1" w:styleId="PagrindinistekstasDiagrama">
    <w:name w:val="Pagrindinis tekstas Diagrama"/>
    <w:link w:val="Pagrindinistekstas"/>
    <w:uiPriority w:val="99"/>
    <w:locked/>
    <w:rsid w:val="00E94417"/>
    <w:rPr>
      <w:rFonts w:cs="Times New Roman"/>
      <w:sz w:val="20"/>
      <w:szCs w:val="20"/>
      <w:lang w:eastAsia="en-US"/>
    </w:rPr>
  </w:style>
  <w:style w:type="paragraph" w:styleId="Pavadinimas">
    <w:name w:val="Title"/>
    <w:basedOn w:val="prastasis"/>
    <w:link w:val="PavadinimasDiagrama"/>
    <w:uiPriority w:val="99"/>
    <w:qFormat/>
    <w:rsid w:val="00A67DB6"/>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E94417"/>
    <w:rPr>
      <w:rFonts w:ascii="Cambria" w:hAnsi="Cambria" w:cs="Times New Roman"/>
      <w:b/>
      <w:bCs/>
      <w:kern w:val="28"/>
      <w:sz w:val="32"/>
      <w:szCs w:val="32"/>
      <w:lang w:eastAsia="en-US"/>
    </w:rPr>
  </w:style>
  <w:style w:type="table" w:styleId="Lentelstinklelis">
    <w:name w:val="Table Grid"/>
    <w:basedOn w:val="prastojilentel"/>
    <w:uiPriority w:val="99"/>
    <w:rsid w:val="00A67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23285E"/>
    <w:rPr>
      <w:sz w:val="2"/>
    </w:rPr>
  </w:style>
  <w:style w:type="character" w:customStyle="1" w:styleId="DebesliotekstasDiagrama">
    <w:name w:val="Debesėlio tekstas Diagrama"/>
    <w:link w:val="Debesliotekstas"/>
    <w:uiPriority w:val="99"/>
    <w:semiHidden/>
    <w:locked/>
    <w:rsid w:val="00E94417"/>
    <w:rPr>
      <w:rFonts w:cs="Times New Roman"/>
      <w:sz w:val="2"/>
      <w:lang w:eastAsia="en-US"/>
    </w:rPr>
  </w:style>
  <w:style w:type="paragraph" w:customStyle="1" w:styleId="CharCharCharDiagramaCharCharCharCharCharCharCharCharCharCharCharChar">
    <w:name w:val="Char Char Char Diagrama Char Char Char Char Char Char Char Char Char Char Char Char"/>
    <w:basedOn w:val="prastasis"/>
    <w:uiPriority w:val="99"/>
    <w:rsid w:val="00927862"/>
    <w:pPr>
      <w:spacing w:after="160" w:line="240" w:lineRule="exact"/>
    </w:pPr>
    <w:rPr>
      <w:rFonts w:ascii="Tahoma" w:hAnsi="Tahoma"/>
      <w:lang w:val="en-US"/>
    </w:rPr>
  </w:style>
  <w:style w:type="paragraph" w:styleId="Porat">
    <w:name w:val="footer"/>
    <w:basedOn w:val="prastasis"/>
    <w:link w:val="PoratDiagrama"/>
    <w:uiPriority w:val="99"/>
    <w:unhideWhenUsed/>
    <w:rsid w:val="00EF6EBB"/>
    <w:pPr>
      <w:tabs>
        <w:tab w:val="center" w:pos="4819"/>
        <w:tab w:val="right" w:pos="9638"/>
      </w:tabs>
    </w:pPr>
  </w:style>
  <w:style w:type="character" w:customStyle="1" w:styleId="PoratDiagrama">
    <w:name w:val="Poraštė Diagrama"/>
    <w:basedOn w:val="Numatytasispastraiposriftas"/>
    <w:link w:val="Porat"/>
    <w:uiPriority w:val="99"/>
    <w:rsid w:val="00EF6EBB"/>
    <w:rPr>
      <w:lang w:val="lt-LT"/>
    </w:rPr>
  </w:style>
  <w:style w:type="character" w:customStyle="1" w:styleId="Antrat1Diagrama">
    <w:name w:val="Antraštė 1 Diagrama"/>
    <w:basedOn w:val="Numatytasispastraiposriftas"/>
    <w:link w:val="Antrat1"/>
    <w:rsid w:val="00F216D3"/>
    <w:rPr>
      <w:rFonts w:asciiTheme="majorHAnsi" w:eastAsiaTheme="majorEastAsia" w:hAnsiTheme="majorHAnsi" w:cstheme="majorBidi"/>
      <w:color w:val="365F91"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70385">
      <w:bodyDiv w:val="1"/>
      <w:marLeft w:val="0"/>
      <w:marRight w:val="0"/>
      <w:marTop w:val="0"/>
      <w:marBottom w:val="0"/>
      <w:divBdr>
        <w:top w:val="none" w:sz="0" w:space="0" w:color="auto"/>
        <w:left w:val="none" w:sz="0" w:space="0" w:color="auto"/>
        <w:bottom w:val="none" w:sz="0" w:space="0" w:color="auto"/>
        <w:right w:val="none" w:sz="0" w:space="0" w:color="auto"/>
      </w:divBdr>
    </w:div>
    <w:div w:id="326597143">
      <w:bodyDiv w:val="1"/>
      <w:marLeft w:val="0"/>
      <w:marRight w:val="0"/>
      <w:marTop w:val="0"/>
      <w:marBottom w:val="0"/>
      <w:divBdr>
        <w:top w:val="none" w:sz="0" w:space="0" w:color="auto"/>
        <w:left w:val="none" w:sz="0" w:space="0" w:color="auto"/>
        <w:bottom w:val="none" w:sz="0" w:space="0" w:color="auto"/>
        <w:right w:val="none" w:sz="0" w:space="0" w:color="auto"/>
      </w:divBdr>
    </w:div>
    <w:div w:id="409347732">
      <w:bodyDiv w:val="1"/>
      <w:marLeft w:val="0"/>
      <w:marRight w:val="0"/>
      <w:marTop w:val="0"/>
      <w:marBottom w:val="0"/>
      <w:divBdr>
        <w:top w:val="none" w:sz="0" w:space="0" w:color="auto"/>
        <w:left w:val="none" w:sz="0" w:space="0" w:color="auto"/>
        <w:bottom w:val="none" w:sz="0" w:space="0" w:color="auto"/>
        <w:right w:val="none" w:sz="0" w:space="0" w:color="auto"/>
      </w:divBdr>
    </w:div>
    <w:div w:id="421488717">
      <w:bodyDiv w:val="1"/>
      <w:marLeft w:val="0"/>
      <w:marRight w:val="0"/>
      <w:marTop w:val="0"/>
      <w:marBottom w:val="0"/>
      <w:divBdr>
        <w:top w:val="none" w:sz="0" w:space="0" w:color="auto"/>
        <w:left w:val="none" w:sz="0" w:space="0" w:color="auto"/>
        <w:bottom w:val="none" w:sz="0" w:space="0" w:color="auto"/>
        <w:right w:val="none" w:sz="0" w:space="0" w:color="auto"/>
      </w:divBdr>
    </w:div>
    <w:div w:id="644244183">
      <w:bodyDiv w:val="1"/>
      <w:marLeft w:val="0"/>
      <w:marRight w:val="0"/>
      <w:marTop w:val="0"/>
      <w:marBottom w:val="0"/>
      <w:divBdr>
        <w:top w:val="none" w:sz="0" w:space="0" w:color="auto"/>
        <w:left w:val="none" w:sz="0" w:space="0" w:color="auto"/>
        <w:bottom w:val="none" w:sz="0" w:space="0" w:color="auto"/>
        <w:right w:val="none" w:sz="0" w:space="0" w:color="auto"/>
      </w:divBdr>
    </w:div>
    <w:div w:id="1152677862">
      <w:marLeft w:val="0"/>
      <w:marRight w:val="0"/>
      <w:marTop w:val="0"/>
      <w:marBottom w:val="0"/>
      <w:divBdr>
        <w:top w:val="none" w:sz="0" w:space="0" w:color="auto"/>
        <w:left w:val="none" w:sz="0" w:space="0" w:color="auto"/>
        <w:bottom w:val="none" w:sz="0" w:space="0" w:color="auto"/>
        <w:right w:val="none" w:sz="0" w:space="0" w:color="auto"/>
      </w:divBdr>
    </w:div>
    <w:div w:id="1152677863">
      <w:marLeft w:val="0"/>
      <w:marRight w:val="0"/>
      <w:marTop w:val="0"/>
      <w:marBottom w:val="0"/>
      <w:divBdr>
        <w:top w:val="none" w:sz="0" w:space="0" w:color="auto"/>
        <w:left w:val="none" w:sz="0" w:space="0" w:color="auto"/>
        <w:bottom w:val="none" w:sz="0" w:space="0" w:color="auto"/>
        <w:right w:val="none" w:sz="0" w:space="0" w:color="auto"/>
      </w:divBdr>
    </w:div>
    <w:div w:id="1152677864">
      <w:marLeft w:val="0"/>
      <w:marRight w:val="0"/>
      <w:marTop w:val="0"/>
      <w:marBottom w:val="0"/>
      <w:divBdr>
        <w:top w:val="none" w:sz="0" w:space="0" w:color="auto"/>
        <w:left w:val="none" w:sz="0" w:space="0" w:color="auto"/>
        <w:bottom w:val="none" w:sz="0" w:space="0" w:color="auto"/>
        <w:right w:val="none" w:sz="0" w:space="0" w:color="auto"/>
      </w:divBdr>
    </w:div>
    <w:div w:id="1152677865">
      <w:marLeft w:val="0"/>
      <w:marRight w:val="0"/>
      <w:marTop w:val="0"/>
      <w:marBottom w:val="0"/>
      <w:divBdr>
        <w:top w:val="none" w:sz="0" w:space="0" w:color="auto"/>
        <w:left w:val="none" w:sz="0" w:space="0" w:color="auto"/>
        <w:bottom w:val="none" w:sz="0" w:space="0" w:color="auto"/>
        <w:right w:val="none" w:sz="0" w:space="0" w:color="auto"/>
      </w:divBdr>
    </w:div>
    <w:div w:id="1152677866">
      <w:marLeft w:val="0"/>
      <w:marRight w:val="0"/>
      <w:marTop w:val="0"/>
      <w:marBottom w:val="0"/>
      <w:divBdr>
        <w:top w:val="none" w:sz="0" w:space="0" w:color="auto"/>
        <w:left w:val="none" w:sz="0" w:space="0" w:color="auto"/>
        <w:bottom w:val="none" w:sz="0" w:space="0" w:color="auto"/>
        <w:right w:val="none" w:sz="0" w:space="0" w:color="auto"/>
      </w:divBdr>
      <w:divsChild>
        <w:div w:id="1152677868">
          <w:marLeft w:val="0"/>
          <w:marRight w:val="0"/>
          <w:marTop w:val="0"/>
          <w:marBottom w:val="0"/>
          <w:divBdr>
            <w:top w:val="none" w:sz="0" w:space="0" w:color="auto"/>
            <w:left w:val="none" w:sz="0" w:space="0" w:color="auto"/>
            <w:bottom w:val="none" w:sz="0" w:space="0" w:color="auto"/>
            <w:right w:val="none" w:sz="0" w:space="0" w:color="auto"/>
          </w:divBdr>
        </w:div>
      </w:divsChild>
    </w:div>
    <w:div w:id="1152677867">
      <w:marLeft w:val="0"/>
      <w:marRight w:val="0"/>
      <w:marTop w:val="0"/>
      <w:marBottom w:val="0"/>
      <w:divBdr>
        <w:top w:val="none" w:sz="0" w:space="0" w:color="auto"/>
        <w:left w:val="none" w:sz="0" w:space="0" w:color="auto"/>
        <w:bottom w:val="none" w:sz="0" w:space="0" w:color="auto"/>
        <w:right w:val="none" w:sz="0" w:space="0" w:color="auto"/>
      </w:divBdr>
    </w:div>
    <w:div w:id="1152677870">
      <w:marLeft w:val="0"/>
      <w:marRight w:val="0"/>
      <w:marTop w:val="0"/>
      <w:marBottom w:val="0"/>
      <w:divBdr>
        <w:top w:val="none" w:sz="0" w:space="0" w:color="auto"/>
        <w:left w:val="none" w:sz="0" w:space="0" w:color="auto"/>
        <w:bottom w:val="none" w:sz="0" w:space="0" w:color="auto"/>
        <w:right w:val="none" w:sz="0" w:space="0" w:color="auto"/>
      </w:divBdr>
      <w:divsChild>
        <w:div w:id="1152677869">
          <w:marLeft w:val="0"/>
          <w:marRight w:val="0"/>
          <w:marTop w:val="0"/>
          <w:marBottom w:val="0"/>
          <w:divBdr>
            <w:top w:val="none" w:sz="0" w:space="0" w:color="auto"/>
            <w:left w:val="none" w:sz="0" w:space="0" w:color="auto"/>
            <w:bottom w:val="none" w:sz="0" w:space="0" w:color="auto"/>
            <w:right w:val="none" w:sz="0" w:space="0" w:color="auto"/>
          </w:divBdr>
        </w:div>
      </w:divsChild>
    </w:div>
    <w:div w:id="1306273849">
      <w:bodyDiv w:val="1"/>
      <w:marLeft w:val="0"/>
      <w:marRight w:val="0"/>
      <w:marTop w:val="0"/>
      <w:marBottom w:val="0"/>
      <w:divBdr>
        <w:top w:val="none" w:sz="0" w:space="0" w:color="auto"/>
        <w:left w:val="none" w:sz="0" w:space="0" w:color="auto"/>
        <w:bottom w:val="none" w:sz="0" w:space="0" w:color="auto"/>
        <w:right w:val="none" w:sz="0" w:space="0" w:color="auto"/>
      </w:divBdr>
    </w:div>
    <w:div w:id="1452942277">
      <w:bodyDiv w:val="1"/>
      <w:marLeft w:val="0"/>
      <w:marRight w:val="0"/>
      <w:marTop w:val="0"/>
      <w:marBottom w:val="0"/>
      <w:divBdr>
        <w:top w:val="none" w:sz="0" w:space="0" w:color="auto"/>
        <w:left w:val="none" w:sz="0" w:space="0" w:color="auto"/>
        <w:bottom w:val="none" w:sz="0" w:space="0" w:color="auto"/>
        <w:right w:val="none" w:sz="0" w:space="0" w:color="auto"/>
      </w:divBdr>
    </w:div>
    <w:div w:id="1509980819">
      <w:bodyDiv w:val="1"/>
      <w:marLeft w:val="0"/>
      <w:marRight w:val="0"/>
      <w:marTop w:val="0"/>
      <w:marBottom w:val="0"/>
      <w:divBdr>
        <w:top w:val="none" w:sz="0" w:space="0" w:color="auto"/>
        <w:left w:val="none" w:sz="0" w:space="0" w:color="auto"/>
        <w:bottom w:val="none" w:sz="0" w:space="0" w:color="auto"/>
        <w:right w:val="none" w:sz="0" w:space="0" w:color="auto"/>
      </w:divBdr>
    </w:div>
    <w:div w:id="1575552804">
      <w:bodyDiv w:val="1"/>
      <w:marLeft w:val="0"/>
      <w:marRight w:val="0"/>
      <w:marTop w:val="0"/>
      <w:marBottom w:val="0"/>
      <w:divBdr>
        <w:top w:val="none" w:sz="0" w:space="0" w:color="auto"/>
        <w:left w:val="none" w:sz="0" w:space="0" w:color="auto"/>
        <w:bottom w:val="none" w:sz="0" w:space="0" w:color="auto"/>
        <w:right w:val="none" w:sz="0" w:space="0" w:color="auto"/>
      </w:divBdr>
    </w:div>
    <w:div w:id="1831367870">
      <w:bodyDiv w:val="1"/>
      <w:marLeft w:val="0"/>
      <w:marRight w:val="0"/>
      <w:marTop w:val="0"/>
      <w:marBottom w:val="0"/>
      <w:divBdr>
        <w:top w:val="none" w:sz="0" w:space="0" w:color="auto"/>
        <w:left w:val="none" w:sz="0" w:space="0" w:color="auto"/>
        <w:bottom w:val="none" w:sz="0" w:space="0" w:color="auto"/>
        <w:right w:val="none" w:sz="0" w:space="0" w:color="auto"/>
      </w:divBdr>
    </w:div>
    <w:div w:id="190926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879</Words>
  <Characters>6856</Characters>
  <Application>Microsoft Office Word</Application>
  <DocSecurity>4</DocSecurity>
  <Lines>57</Lines>
  <Paragraphs>15</Paragraphs>
  <ScaleCrop>false</ScaleCrop>
  <HeadingPairs>
    <vt:vector size="2" baseType="variant">
      <vt:variant>
        <vt:lpstr>Pavadinimas</vt:lpstr>
      </vt:variant>
      <vt:variant>
        <vt:i4>1</vt:i4>
      </vt:variant>
    </vt:vector>
  </HeadingPairs>
  <TitlesOfParts>
    <vt:vector size="1" baseType="lpstr">
      <vt:lpstr>Forma 1b patvirtinta</vt:lpstr>
    </vt:vector>
  </TitlesOfParts>
  <Company>Home</Company>
  <LinksUpToDate>false</LinksUpToDate>
  <CharactersWithSpaces>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1b patvirtinta</dc:title>
  <dc:creator>Antanas</dc:creator>
  <cp:lastModifiedBy>Diana Brazdžiunienė</cp:lastModifiedBy>
  <cp:revision>2</cp:revision>
  <cp:lastPrinted>2015-01-26T11:59:00Z</cp:lastPrinted>
  <dcterms:created xsi:type="dcterms:W3CDTF">2022-02-11T08:10:00Z</dcterms:created>
  <dcterms:modified xsi:type="dcterms:W3CDTF">2022-02-11T08:10:00Z</dcterms:modified>
</cp:coreProperties>
</file>