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62167" w14:textId="77777777" w:rsidR="003C65FF" w:rsidRDefault="003C65FF" w:rsidP="003C65FF">
      <w:pPr>
        <w:tabs>
          <w:tab w:val="left" w:pos="5103"/>
        </w:tabs>
        <w:ind w:left="5102"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>Forma patvirtinta</w:t>
      </w:r>
    </w:p>
    <w:p w14:paraId="30CC2BF5" w14:textId="77777777" w:rsidR="003C65FF" w:rsidRDefault="003C65FF" w:rsidP="003C65FF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Panevėžio miesto savivaldybės</w:t>
      </w:r>
    </w:p>
    <w:p w14:paraId="23BF310B" w14:textId="77777777" w:rsidR="003C65FF" w:rsidRDefault="003C65FF" w:rsidP="003C65FF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administracijos direktoriaus</w:t>
      </w:r>
    </w:p>
    <w:p w14:paraId="78C94111" w14:textId="77777777" w:rsidR="003C65FF" w:rsidRDefault="003C65FF" w:rsidP="003C65FF">
      <w:pPr>
        <w:tabs>
          <w:tab w:val="left" w:pos="5103"/>
        </w:tabs>
        <w:ind w:left="5102" w:firstLine="4537"/>
        <w:jc w:val="both"/>
        <w:rPr>
          <w:szCs w:val="24"/>
        </w:rPr>
      </w:pPr>
      <w:r>
        <w:rPr>
          <w:szCs w:val="24"/>
        </w:rPr>
        <w:t>2022 m. sausio 6 d. įsakymu Nr. A-21</w:t>
      </w:r>
    </w:p>
    <w:p w14:paraId="2A16EE24" w14:textId="77777777" w:rsidR="003C65FF" w:rsidRDefault="003C65FF" w:rsidP="003C65FF">
      <w:pPr>
        <w:rPr>
          <w:rFonts w:eastAsia="MS Mincho;MS Gothic"/>
          <w:b/>
        </w:rPr>
      </w:pPr>
    </w:p>
    <w:p w14:paraId="4CBA9BD1" w14:textId="3FB6237B" w:rsidR="003C65FF" w:rsidRDefault="003C65FF" w:rsidP="003C65FF">
      <w:pPr>
        <w:jc w:val="center"/>
        <w:rPr>
          <w:rFonts w:eastAsia="MS Mincho;MS Gothic"/>
          <w:b/>
        </w:rPr>
      </w:pPr>
      <w:r>
        <w:rPr>
          <w:rFonts w:eastAsia="MS Mincho;MS Gothic"/>
          <w:b/>
        </w:rPr>
        <w:t>PANEVĖŽIO MUZIKINIO TEATRO 2022 METŲ VEIKLOS PLANAS</w:t>
      </w:r>
    </w:p>
    <w:p w14:paraId="2DF8785E" w14:textId="77777777" w:rsidR="003C65FF" w:rsidRDefault="003C65FF" w:rsidP="003C65FF">
      <w:pPr>
        <w:jc w:val="center"/>
        <w:rPr>
          <w:rFonts w:eastAsia="MS Mincho;MS Gothic"/>
          <w:b/>
        </w:rPr>
      </w:pPr>
    </w:p>
    <w:tbl>
      <w:tblPr>
        <w:tblW w:w="15041" w:type="dxa"/>
        <w:tblInd w:w="-2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4673"/>
        <w:gridCol w:w="10368"/>
      </w:tblGrid>
      <w:tr w:rsidR="003C65FF" w14:paraId="0EFD2F74" w14:textId="77777777" w:rsidTr="005C5EA7">
        <w:trPr>
          <w:trHeight w:val="1608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02E8704" w14:textId="77777777" w:rsidR="003C65FF" w:rsidRDefault="003C65FF" w:rsidP="005C5EA7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Veiklos planu siekiama prisidėti prie šių Panevėžio miesto savivaldybės 2022-2024 metų strateginio veiklos plano programos tikslų, uždavinių, priemonių įgyvendinimo (</w:t>
            </w:r>
            <w:r>
              <w:rPr>
                <w:color w:val="000000" w:themeColor="text1"/>
                <w:szCs w:val="24"/>
                <w:lang w:eastAsia="lt-LT"/>
              </w:rPr>
              <w:t>nurodoma programa, priemonės kodas ir pavadinimas)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3FE6844" w14:textId="77777777" w:rsidR="003C65FF" w:rsidRDefault="003C65FF" w:rsidP="005C5EA7">
            <w:pPr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KULTŪROS IR MENO PROGRAMA (11)</w:t>
            </w:r>
          </w:p>
          <w:p w14:paraId="67FA78E7" w14:textId="061CFF20" w:rsidR="003C65FF" w:rsidRDefault="003C65FF" w:rsidP="005C5EA7">
            <w:pPr>
              <w:snapToGrid w:val="0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01 02 05 Muzikinio teatro veiklos plėtra</w:t>
            </w:r>
          </w:p>
        </w:tc>
      </w:tr>
      <w:tr w:rsidR="003C65FF" w14:paraId="2B49172B" w14:textId="77777777" w:rsidTr="005C5EA7">
        <w:trPr>
          <w:trHeight w:val="940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124072" w14:textId="77777777" w:rsidR="003C65FF" w:rsidRDefault="003C65FF" w:rsidP="005C5EA7">
            <w:pPr>
              <w:rPr>
                <w:color w:val="000000"/>
              </w:rPr>
            </w:pPr>
            <w:bookmarkStart w:id="1" w:name="_Hlk96688838"/>
            <w:r>
              <w:rPr>
                <w:color w:val="000000"/>
              </w:rPr>
              <w:t>Įstaigos išorės veiklos ir kokybės įsivertinimo metu nustatyti tobulintini aspektai:</w:t>
            </w:r>
            <w:bookmarkEnd w:id="1"/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33781F3" w14:textId="77777777" w:rsidR="003C65FF" w:rsidRDefault="005E5DAE" w:rsidP="005C5EA7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 metais siekiama sukurti naujų edukacinių programų ir įtraukti daugiau kultūros savanorių į muzikinio teatro veiklą.</w:t>
            </w:r>
          </w:p>
          <w:p w14:paraId="32E1DF3B" w14:textId="77777777" w:rsidR="00AE03DA" w:rsidRDefault="00AE03DA" w:rsidP="005C5EA7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Plečiant bendradarbiavimą  su miesto mokyklomis (pasirašant bendradarbiavimo sutartis), įtraukti į dalyvavimą veiklose, pasirodymuose jaunąją kartą – muzikuojančius moksleivius, taip, žvelgiant į ateities perspektyvą, „auginti“ būsimus teatro profesionalaus muzikinio kolektyvo narius. </w:t>
            </w:r>
          </w:p>
          <w:p w14:paraId="5D6CA028" w14:textId="2CD1C6C7" w:rsidR="00AE03DA" w:rsidRPr="003C65FF" w:rsidRDefault="00AE03DA" w:rsidP="005C5EA7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Kviesti daugiau profesionalų konsultacijoms, meistriškumo pamokoms, bendroms veikloms ir pasirodymams.</w:t>
            </w:r>
          </w:p>
        </w:tc>
      </w:tr>
      <w:tr w:rsidR="003C65FF" w14:paraId="1A6F11EB" w14:textId="77777777" w:rsidTr="005C5EA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0A9108" w14:textId="77777777" w:rsidR="003C65FF" w:rsidRDefault="003C65FF" w:rsidP="005C5EA7">
            <w:r>
              <w:t>Kita svarbi įstaigos metinių darbų informacija (iki ½ A4 lapo)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93B2F3" w14:textId="6B6A1C87" w:rsidR="00ED04A3" w:rsidRDefault="00ED04A3" w:rsidP="00ED04A3">
            <w:pPr>
              <w:jc w:val="both"/>
            </w:pPr>
            <w:r w:rsidRPr="00ED04A3">
              <w:t xml:space="preserve">2022 m. </w:t>
            </w:r>
            <w:r>
              <w:t>Panevėžio muzikiniame teatre didelį dėmesį numatoma teikti</w:t>
            </w:r>
            <w:r w:rsidR="007243A0">
              <w:t xml:space="preserve"> repertuaro turinio kokybės gerinimui,</w:t>
            </w:r>
            <w:r>
              <w:t xml:space="preserve"> kūrybinės ir administracinės veiklos procesų analizei apimant </w:t>
            </w:r>
            <w:r w:rsidR="00AF5879">
              <w:t>į</w:t>
            </w:r>
            <w:r>
              <w:t>staigos planavimo, viešinimo, kainodaros, rinkodaros bei kt. veiklos kiekybinį bei kokybinį efektyvumą įtakojančius veiksnius, parengti veiksmų planą konkrečių sričių tobulinimui.</w:t>
            </w:r>
          </w:p>
          <w:p w14:paraId="0345092B" w14:textId="5EADF9F1" w:rsidR="00ED04A3" w:rsidRDefault="00ED04A3" w:rsidP="00ED04A3">
            <w:pPr>
              <w:jc w:val="both"/>
            </w:pPr>
            <w:r>
              <w:t xml:space="preserve">Planuojami darbai, susiję su </w:t>
            </w:r>
            <w:r w:rsidR="00AF5879">
              <w:t>į</w:t>
            </w:r>
            <w:r>
              <w:t xml:space="preserve">staigos įvaizdžio formavimu: prekinio ženklo, vizualinio identiteto atnaujinimas, interneto svetainės atnaujinimas, pagal galimybes – remonto darbai, prioritetu laikant </w:t>
            </w:r>
            <w:r w:rsidR="00AF5879">
              <w:t>į</w:t>
            </w:r>
            <w:r>
              <w:t>staigos įvaizdžio ir darbo sąlygų kokybės gerinimui aktualius sprendimus.</w:t>
            </w:r>
          </w:p>
          <w:p w14:paraId="0A7D77E3" w14:textId="77777777" w:rsidR="00ED04A3" w:rsidRDefault="00ED04A3" w:rsidP="00ED04A3">
            <w:pPr>
              <w:jc w:val="both"/>
            </w:pPr>
            <w:r>
              <w:t xml:space="preserve">Ketinama telkti verslo, nevyriausybinio ir viešojo sektoriaus atstovus diskusijai ir bendroms iniciatyvoms Panevėžio mieste bei visame regione. </w:t>
            </w:r>
          </w:p>
          <w:p w14:paraId="267610CB" w14:textId="2174282C" w:rsidR="003C65FF" w:rsidRPr="003C65FF" w:rsidRDefault="003C65FF" w:rsidP="005C5EA7">
            <w:pPr>
              <w:rPr>
                <w:color w:val="000000" w:themeColor="text1"/>
                <w:szCs w:val="24"/>
              </w:rPr>
            </w:pPr>
          </w:p>
        </w:tc>
      </w:tr>
      <w:tr w:rsidR="003C65FF" w14:paraId="543C7D98" w14:textId="77777777" w:rsidTr="005C5EA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20F1381" w14:textId="77777777" w:rsidR="003C65FF" w:rsidRDefault="003C65FF" w:rsidP="005C5EA7">
            <w:r>
              <w:t>Priedai (finansavimo lėšų metinė sąmata ar jos projektas ir t. t.)</w:t>
            </w:r>
          </w:p>
        </w:tc>
        <w:tc>
          <w:tcPr>
            <w:tcW w:w="10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6BF902" w14:textId="0035E6A5" w:rsidR="003C65FF" w:rsidRPr="003C65FF" w:rsidRDefault="003C65FF" w:rsidP="005C5EA7">
            <w:pPr>
              <w:snapToGrid w:val="0"/>
              <w:rPr>
                <w:color w:val="000000" w:themeColor="text1"/>
              </w:rPr>
            </w:pPr>
          </w:p>
        </w:tc>
      </w:tr>
    </w:tbl>
    <w:p w14:paraId="2FAB0F14" w14:textId="77777777" w:rsidR="003C65FF" w:rsidRDefault="003C65FF" w:rsidP="003C65FF">
      <w:pPr>
        <w:rPr>
          <w:b/>
          <w:szCs w:val="24"/>
        </w:rPr>
      </w:pPr>
    </w:p>
    <w:p w14:paraId="506E4A75" w14:textId="77777777" w:rsidR="003C65FF" w:rsidRDefault="003C65FF" w:rsidP="003C65FF">
      <w:pPr>
        <w:rPr>
          <w:b/>
          <w:szCs w:val="24"/>
        </w:rPr>
      </w:pPr>
      <w:r>
        <w:br w:type="page"/>
      </w:r>
    </w:p>
    <w:p w14:paraId="2BE4E352" w14:textId="2EB07A4B" w:rsidR="00626527" w:rsidRDefault="00626527" w:rsidP="00626527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TIKSLŲ, UŽDAVINIŲ, PRIEMONIŲ, PAPRIEMONIŲ, REZULTATO (PRODUKTO) VERTINIMO KRITERIJŲ SUVESTINĖ</w:t>
      </w:r>
    </w:p>
    <w:p w14:paraId="47F8FC68" w14:textId="77777777" w:rsidR="00AB48FB" w:rsidRDefault="00AB48FB" w:rsidP="00626527">
      <w:pPr>
        <w:jc w:val="center"/>
        <w:rPr>
          <w:b/>
          <w:szCs w:val="24"/>
        </w:rPr>
      </w:pPr>
    </w:p>
    <w:p w14:paraId="7D97E63A" w14:textId="77777777" w:rsidR="00626527" w:rsidRDefault="00626527" w:rsidP="00626527">
      <w:pPr>
        <w:jc w:val="right"/>
        <w:rPr>
          <w:b/>
          <w:szCs w:val="24"/>
        </w:rPr>
      </w:pPr>
      <w:r>
        <w:rPr>
          <w:b/>
          <w:szCs w:val="24"/>
        </w:rPr>
        <w:t>1 lentelė</w:t>
      </w:r>
    </w:p>
    <w:tbl>
      <w:tblPr>
        <w:tblW w:w="15456" w:type="dxa"/>
        <w:jc w:val="center"/>
        <w:tblLook w:val="04A0" w:firstRow="1" w:lastRow="0" w:firstColumn="1" w:lastColumn="0" w:noHBand="0" w:noVBand="1"/>
      </w:tblPr>
      <w:tblGrid>
        <w:gridCol w:w="526"/>
        <w:gridCol w:w="533"/>
        <w:gridCol w:w="534"/>
        <w:gridCol w:w="506"/>
        <w:gridCol w:w="2958"/>
        <w:gridCol w:w="1884"/>
        <w:gridCol w:w="2468"/>
        <w:gridCol w:w="1596"/>
        <w:gridCol w:w="1497"/>
        <w:gridCol w:w="1270"/>
        <w:gridCol w:w="1684"/>
      </w:tblGrid>
      <w:tr w:rsidR="0051122A" w14:paraId="2A55FDE3" w14:textId="77777777" w:rsidTr="006E5D1A">
        <w:trPr>
          <w:trHeight w:val="510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7683409" w14:textId="77777777" w:rsidR="00626527" w:rsidRDefault="00626527" w:rsidP="0046782D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Tikslo kodas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A10594" w14:textId="77777777" w:rsidR="00626527" w:rsidRDefault="00626527" w:rsidP="0046782D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Uždavinio kodas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35FBD1B" w14:textId="77777777" w:rsidR="00626527" w:rsidRDefault="00626527" w:rsidP="0046782D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Priemonės kodas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E69372" w14:textId="77777777" w:rsidR="00626527" w:rsidRDefault="00626527" w:rsidP="0046782D">
            <w:pPr>
              <w:ind w:left="113" w:right="113"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Papriemonės kodas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33FB4" w14:textId="77777777" w:rsidR="00626527" w:rsidRDefault="00626527" w:rsidP="0046782D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Pavadinimas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F9436" w14:textId="77777777" w:rsidR="00626527" w:rsidRDefault="00626527" w:rsidP="0046782D">
            <w:pPr>
              <w:jc w:val="center"/>
              <w:rPr>
                <w:rFonts w:eastAsia="MS Mincho;MS Gothic"/>
                <w:b/>
              </w:rPr>
            </w:pPr>
            <w:r>
              <w:rPr>
                <w:rFonts w:eastAsia="MS Mincho;MS Gothic"/>
                <w:b/>
              </w:rPr>
              <w:t>Vykdytojas, projekto vadovas ar pareigybė</w:t>
            </w:r>
          </w:p>
        </w:tc>
        <w:tc>
          <w:tcPr>
            <w:tcW w:w="6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5C1D2" w14:textId="77777777" w:rsidR="00626527" w:rsidRDefault="00626527" w:rsidP="0046782D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 xml:space="preserve">Tikslo, uždavinio, priemonės, papriemonės, </w:t>
            </w:r>
          </w:p>
          <w:p w14:paraId="39E965D6" w14:textId="77777777" w:rsidR="00626527" w:rsidRDefault="00626527" w:rsidP="0046782D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bCs/>
                <w:lang w:eastAsia="lt-LT"/>
              </w:rPr>
              <w:t>rezultato (produkto) vertinimo kriterijaus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561A" w14:textId="77777777" w:rsidR="00626527" w:rsidRDefault="00626527" w:rsidP="0046782D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Įgyvendinimo terminas</w:t>
            </w:r>
          </w:p>
        </w:tc>
      </w:tr>
      <w:tr w:rsidR="0051122A" w14:paraId="3778BB35" w14:textId="77777777" w:rsidTr="006E5D1A">
        <w:trPr>
          <w:trHeight w:val="1800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FF9AA28" w14:textId="77777777" w:rsidR="00626527" w:rsidRDefault="00626527" w:rsidP="0046782D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8019F50" w14:textId="77777777" w:rsidR="00626527" w:rsidRDefault="00626527" w:rsidP="0046782D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49B7A6" w14:textId="77777777" w:rsidR="00626527" w:rsidRDefault="00626527" w:rsidP="0046782D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173140" w14:textId="77777777" w:rsidR="00626527" w:rsidRDefault="00626527" w:rsidP="0046782D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924D7" w14:textId="77777777" w:rsidR="00626527" w:rsidRDefault="00626527" w:rsidP="0046782D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7159C" w14:textId="77777777" w:rsidR="00626527" w:rsidRDefault="00626527" w:rsidP="0046782D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E2C8" w14:textId="77777777" w:rsidR="00626527" w:rsidRDefault="00626527" w:rsidP="0046782D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Pavadinimas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CD5B8" w14:textId="77777777" w:rsidR="00626527" w:rsidRDefault="00626527" w:rsidP="0046782D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Mato 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FBD20" w14:textId="3D3E4595" w:rsidR="00626527" w:rsidRDefault="0051786A" w:rsidP="0046782D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2021</w:t>
            </w:r>
            <w:r w:rsidR="00626527">
              <w:rPr>
                <w:b/>
                <w:lang w:eastAsia="lt-LT"/>
              </w:rPr>
              <w:t xml:space="preserve"> metų faktinė reikšmė, rezultatas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740D4" w14:textId="0D588C02" w:rsidR="00626527" w:rsidRDefault="0051786A" w:rsidP="0046782D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2022</w:t>
            </w:r>
            <w:r w:rsidR="00626527">
              <w:rPr>
                <w:b/>
                <w:lang w:eastAsia="lt-LT"/>
              </w:rPr>
              <w:t xml:space="preserve"> metų siektina reikšmė, rezultatas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D471" w14:textId="77777777" w:rsidR="00626527" w:rsidRDefault="00626527" w:rsidP="0046782D">
            <w:pPr>
              <w:snapToGrid w:val="0"/>
              <w:jc w:val="center"/>
              <w:rPr>
                <w:rFonts w:eastAsia="MS Mincho;MS Gothic"/>
                <w:b/>
                <w:lang w:eastAsia="lt-LT"/>
              </w:rPr>
            </w:pPr>
          </w:p>
        </w:tc>
      </w:tr>
      <w:tr w:rsidR="0051122A" w14:paraId="6F0E0148" w14:textId="77777777" w:rsidTr="006E5D1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EF15A1E" w14:textId="625C5CB8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AB48FB">
              <w:rPr>
                <w:b/>
                <w:lang w:eastAsia="lt-LT"/>
              </w:rPr>
              <w:t>01</w:t>
            </w:r>
          </w:p>
        </w:tc>
        <w:tc>
          <w:tcPr>
            <w:tcW w:w="6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B8100FD" w14:textId="58F40B94" w:rsidR="00AE1BDC" w:rsidRDefault="00AE1BDC" w:rsidP="00286ACF">
            <w:pPr>
              <w:snapToGrid w:val="0"/>
              <w:rPr>
                <w:rFonts w:eastAsia="MS Mincho;MS Gothic"/>
                <w:b/>
              </w:rPr>
            </w:pPr>
            <w:r w:rsidRPr="00AB48FB">
              <w:rPr>
                <w:b/>
                <w:lang w:eastAsia="lt-LT"/>
              </w:rPr>
              <w:t>Kurti tvarią socialinę ir ekonominę kultūros vertę Panevėžyje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0FE0BF" w14:textId="0CF2C24F" w:rsidR="00AE1BDC" w:rsidRDefault="00AE1BDC" w:rsidP="00286ACF">
            <w:pPr>
              <w:rPr>
                <w:b/>
                <w:lang w:eastAsia="lt-LT"/>
              </w:rPr>
            </w:pPr>
            <w:r>
              <w:rPr>
                <w:bCs/>
                <w:lang w:eastAsia="lt-LT"/>
              </w:rPr>
              <w:t>Kultūros paslaugas naudojančių gyventojų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2DDC86" w14:textId="5814FD81" w:rsidR="00AE1BDC" w:rsidRDefault="00AE1BDC" w:rsidP="00286ACF">
            <w:pPr>
              <w:jc w:val="center"/>
              <w:rPr>
                <w:b/>
                <w:lang w:eastAsia="lt-LT"/>
              </w:rPr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D71D20E" w14:textId="7EF02B5A" w:rsidR="00AE1BDC" w:rsidRPr="004C6BD8" w:rsidRDefault="001A3CB2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60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294209A" w14:textId="47F8DA74" w:rsidR="00AE1BDC" w:rsidRPr="004C6BD8" w:rsidRDefault="001A3CB2" w:rsidP="00BD06DD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B392A7" w14:textId="004DBA43" w:rsidR="00AE1BDC" w:rsidRPr="0086563F" w:rsidRDefault="0086563F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6563F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51122A" w14:paraId="6663FC6B" w14:textId="77777777" w:rsidTr="006E5D1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2C19546" w14:textId="08A70414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AB48FB">
              <w:rPr>
                <w:b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6788739F" w14:textId="0A541BF5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AB48FB">
              <w:rPr>
                <w:b/>
                <w:lang w:eastAsia="lt-LT"/>
              </w:rPr>
              <w:t>01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311074" w14:textId="3BB61D1C" w:rsidR="00AE1BDC" w:rsidRDefault="00AE1BDC" w:rsidP="00286ACF">
            <w:pPr>
              <w:snapToGrid w:val="0"/>
              <w:rPr>
                <w:rFonts w:eastAsia="MS Mincho;MS Gothic"/>
                <w:b/>
              </w:rPr>
            </w:pPr>
            <w:r w:rsidRPr="00AB48FB">
              <w:rPr>
                <w:b/>
                <w:lang w:eastAsia="lt-LT"/>
              </w:rPr>
              <w:t>Padidinti miesto bendruomenės įtrauktį į kultūros kūrimą ir naudojimąsi kultūros produktais bei paslaugomis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750F907" w14:textId="2C3CB918" w:rsidR="00AE1BDC" w:rsidRPr="0086563F" w:rsidRDefault="0086563F" w:rsidP="00286ACF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>R. Lokcikienė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86E2E94" w14:textId="477AE3B0" w:rsidR="00AE1BDC" w:rsidRDefault="00AE1BDC" w:rsidP="00286ACF">
            <w:pPr>
              <w:rPr>
                <w:b/>
                <w:lang w:eastAsia="lt-LT"/>
              </w:rPr>
            </w:pPr>
            <w:r w:rsidRPr="009857EB">
              <w:rPr>
                <w:bCs/>
                <w:lang w:eastAsia="lt-LT"/>
              </w:rPr>
              <w:t xml:space="preserve">Miesto bendruomenės įtraukties pokytis </w:t>
            </w:r>
            <w:r>
              <w:rPr>
                <w:bCs/>
                <w:lang w:eastAsia="lt-LT"/>
              </w:rPr>
              <w:t>lyginant su praėjusiais metais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5FD9D9C" w14:textId="507DB5CC" w:rsidR="00AE1BDC" w:rsidRDefault="00AE1BDC" w:rsidP="00286ACF">
            <w:pPr>
              <w:jc w:val="center"/>
              <w:rPr>
                <w:b/>
                <w:lang w:eastAsia="lt-LT"/>
              </w:rPr>
            </w:pPr>
            <w:r w:rsidRPr="009857EB">
              <w:t>T</w:t>
            </w:r>
            <w:r>
              <w:t xml:space="preserve">eigiamas, nepakitęs, neigiamas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D944C33" w14:textId="01B42B4E" w:rsidR="00AE1BDC" w:rsidRPr="004C6BD8" w:rsidRDefault="00AE1BDC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</w:rP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D3C3B43" w14:textId="77EDFACB" w:rsidR="00AE1BDC" w:rsidRPr="004C6BD8" w:rsidRDefault="00AE1BDC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BA4132" w14:textId="722C99DA" w:rsidR="00AE1BDC" w:rsidRPr="0086563F" w:rsidRDefault="0086563F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6563F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1D47DA" w14:paraId="1587C6DC" w14:textId="77777777" w:rsidTr="006E5D1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5CD48275" w14:textId="417468ED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5F9D9B71" w14:textId="29EA3320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lang w:eastAsia="lt-LT"/>
              </w:rP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3C612F31" w14:textId="18B8231A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lang w:eastAsia="lt-LT"/>
              </w:rPr>
              <w:t>01</w:t>
            </w:r>
          </w:p>
        </w:tc>
        <w:tc>
          <w:tcPr>
            <w:tcW w:w="34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2B5A46E3" w14:textId="2B7D6E6D" w:rsidR="001D47DA" w:rsidRDefault="001D47DA" w:rsidP="00286ACF">
            <w:pPr>
              <w:snapToGrid w:val="0"/>
              <w:rPr>
                <w:rFonts w:eastAsia="MS Mincho;MS Gothic"/>
                <w:b/>
              </w:rPr>
            </w:pPr>
            <w:r w:rsidRPr="009857EB">
              <w:rPr>
                <w:rFonts w:eastAsia="MS Mincho;MS Gothic"/>
              </w:rPr>
              <w:t>Kultūros renginių rinkodaros priemonių įgyvendinimas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87687B" w14:textId="27B9C1B2" w:rsidR="001D47DA" w:rsidRDefault="001D47DA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</w:t>
            </w:r>
          </w:p>
          <w:p w14:paraId="415E421D" w14:textId="3B80AD5C" w:rsidR="001D47DA" w:rsidRPr="007E3FB6" w:rsidRDefault="001D47DA" w:rsidP="00286ACF">
            <w:pPr>
              <w:snapToGrid w:val="0"/>
              <w:rPr>
                <w:rFonts w:eastAsia="MS Mincho;MS Gothic"/>
                <w:bCs/>
              </w:rPr>
            </w:pPr>
            <w:r w:rsidRPr="007E3FB6">
              <w:rPr>
                <w:rFonts w:eastAsia="MS Mincho;MS Gothic"/>
                <w:bCs/>
              </w:rPr>
              <w:t>G. Kerbedis</w:t>
            </w:r>
            <w:r>
              <w:rPr>
                <w:rFonts w:eastAsia="MS Mincho;MS Gothic"/>
                <w:bCs/>
              </w:rPr>
              <w:t>, A. Deresevičiūtė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B2F98" w14:textId="06F7AFF6" w:rsidR="001D47DA" w:rsidRDefault="001D47DA" w:rsidP="00286ACF">
            <w:pPr>
              <w:rPr>
                <w:b/>
                <w:lang w:eastAsia="lt-LT"/>
              </w:rPr>
            </w:pPr>
            <w:r w:rsidRPr="009857EB">
              <w:rPr>
                <w:bCs/>
                <w:lang w:eastAsia="lt-LT"/>
              </w:rPr>
              <w:t>Įgyvendintų priemonių</w:t>
            </w:r>
            <w:r>
              <w:rPr>
                <w:bCs/>
                <w:lang w:eastAsia="lt-LT"/>
              </w:rPr>
              <w:t xml:space="preserve"> rūšių</w:t>
            </w:r>
            <w:r w:rsidRPr="009857EB">
              <w:rPr>
                <w:bCs/>
                <w:lang w:eastAsia="lt-LT"/>
              </w:rPr>
              <w:t xml:space="preserve">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DCAFD" w14:textId="08FBD686" w:rsidR="001D47DA" w:rsidRDefault="001D47DA" w:rsidP="00286ACF">
            <w:pPr>
              <w:jc w:val="center"/>
              <w:rPr>
                <w:b/>
                <w:lang w:eastAsia="lt-LT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10D8D" w14:textId="2D9FBECB" w:rsidR="001D47DA" w:rsidRPr="004C6BD8" w:rsidRDefault="001D47DA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19231" w14:textId="64673900" w:rsidR="001D47DA" w:rsidRPr="004C6BD8" w:rsidRDefault="001D47DA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5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F7327" w14:textId="77777777" w:rsidR="001D47DA" w:rsidRPr="0086563F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6563F">
              <w:rPr>
                <w:rFonts w:eastAsia="MS Mincho;MS Gothic"/>
                <w:bCs/>
                <w:lang w:eastAsia="lt-LT"/>
              </w:rPr>
              <w:t>I – IV ketv.</w:t>
            </w:r>
          </w:p>
          <w:p w14:paraId="566255F0" w14:textId="6F23131B" w:rsidR="001D47DA" w:rsidRPr="0086563F" w:rsidRDefault="001D47DA" w:rsidP="001D47DA">
            <w:pPr>
              <w:snapToGrid w:val="0"/>
              <w:rPr>
                <w:rFonts w:eastAsia="MS Mincho;MS Gothic"/>
                <w:bCs/>
                <w:lang w:eastAsia="lt-LT"/>
              </w:rPr>
            </w:pPr>
          </w:p>
        </w:tc>
      </w:tr>
      <w:tr w:rsidR="001D47DA" w14:paraId="7D98CF23" w14:textId="77777777" w:rsidTr="004C6BD8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BF5FF8" w14:textId="77777777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0D17A33" w14:textId="77777777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7F49A67A" w14:textId="77777777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346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F5F69" w14:textId="77777777" w:rsidR="001D47DA" w:rsidRDefault="001D47DA" w:rsidP="00286ACF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280B" w14:textId="13B77B28" w:rsidR="001D47DA" w:rsidRPr="007E3FB6" w:rsidRDefault="001D47D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9133A" w14:textId="6AC0C1B7" w:rsidR="001D47DA" w:rsidRDefault="001D47DA" w:rsidP="00286ACF">
            <w:pPr>
              <w:rPr>
                <w:b/>
                <w:lang w:eastAsia="lt-LT"/>
              </w:rPr>
            </w:pPr>
            <w:r>
              <w:rPr>
                <w:bCs/>
              </w:rPr>
              <w:t>Žiūrovų (lankytojų)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35AD5" w14:textId="7FD48B54" w:rsidR="001D47DA" w:rsidRDefault="001D47DA" w:rsidP="00286ACF">
            <w:pPr>
              <w:jc w:val="center"/>
              <w:rPr>
                <w:b/>
                <w:lang w:eastAsia="lt-LT"/>
              </w:rPr>
            </w:pPr>
            <w:r>
              <w:rPr>
                <w:rFonts w:eastAsia="MS Mincho;MS Gothic"/>
              </w:rPr>
              <w:t>Asm.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07125" w14:textId="09E23D75" w:rsidR="001D47DA" w:rsidRPr="004C6BD8" w:rsidRDefault="001A3CB2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16909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9B7E" w14:textId="52676AE7" w:rsidR="001D47DA" w:rsidRPr="004C6BD8" w:rsidRDefault="001D47DA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13000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6FEC5" w14:textId="3E157B7E" w:rsidR="001D47DA" w:rsidRPr="0086563F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51122A" w14:paraId="53A5B6F9" w14:textId="77777777" w:rsidTr="006E5D1A">
        <w:trPr>
          <w:cantSplit/>
          <w:trHeight w:val="39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A4F706B" w14:textId="3FE01FDC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49898B5" w14:textId="1432FEBC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lang w:eastAsia="lt-LT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D271771" w14:textId="0363348A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lang w:eastAsia="lt-LT"/>
              </w:rPr>
              <w:t>02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1BA15974" w14:textId="129B2CF3" w:rsidR="00AE1BDC" w:rsidRDefault="00AE1BDC" w:rsidP="00286ACF">
            <w:pPr>
              <w:snapToGrid w:val="0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Miesto viešųjų erdvių įveiklinimas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0A1B0" w14:textId="77777777" w:rsidR="008759DA" w:rsidRPr="008759DA" w:rsidRDefault="008759DA" w:rsidP="008759DA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>R. Šnyrienė,</w:t>
            </w:r>
          </w:p>
          <w:p w14:paraId="04608F1A" w14:textId="106DEF25" w:rsidR="008759DA" w:rsidRPr="008759DA" w:rsidRDefault="008759DA" w:rsidP="008759DA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>G. Kerbedis,</w:t>
            </w:r>
            <w:r w:rsidR="001D47DA">
              <w:rPr>
                <w:rFonts w:eastAsia="MS Mincho;MS Gothic"/>
                <w:bCs/>
              </w:rPr>
              <w:t xml:space="preserve"> </w:t>
            </w:r>
            <w:r w:rsidRPr="008759DA">
              <w:rPr>
                <w:rFonts w:eastAsia="MS Mincho;MS Gothic"/>
                <w:bCs/>
              </w:rPr>
              <w:t>A. Deresevičiūtė,</w:t>
            </w:r>
          </w:p>
          <w:p w14:paraId="68D67E5F" w14:textId="77777777" w:rsidR="007E3FB6" w:rsidRDefault="008759DA" w:rsidP="0086563F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>R. Lokcikienė</w:t>
            </w:r>
          </w:p>
          <w:p w14:paraId="17F17CAD" w14:textId="4944A0B8" w:rsidR="001D47DA" w:rsidRPr="007E3FB6" w:rsidRDefault="001D47DA" w:rsidP="0086563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8C1E8" w14:textId="461F2C0B" w:rsidR="00AE1BDC" w:rsidRDefault="00AE1BDC" w:rsidP="00286ACF">
            <w:pPr>
              <w:rPr>
                <w:b/>
                <w:lang w:eastAsia="lt-LT"/>
              </w:rPr>
            </w:pPr>
            <w:r w:rsidRPr="00BB2139">
              <w:rPr>
                <w:rFonts w:eastAsia="MS Mincho"/>
                <w:bCs/>
                <w:lang w:eastAsia="lt-LT"/>
              </w:rPr>
              <w:t>Įveiklintų erdvių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39894" w14:textId="34E96967" w:rsidR="00AE1BDC" w:rsidRDefault="00AE1BDC" w:rsidP="00286ACF">
            <w:pPr>
              <w:jc w:val="center"/>
              <w:rPr>
                <w:b/>
                <w:lang w:eastAsia="lt-LT"/>
              </w:rPr>
            </w:pPr>
            <w:r w:rsidRPr="00BB2139"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1418D" w14:textId="1DDFE2EC" w:rsidR="00AE1BDC" w:rsidRPr="004C6BD8" w:rsidRDefault="007E3FB6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AB9D" w14:textId="31113AF2" w:rsidR="00AE1BDC" w:rsidRPr="004C6BD8" w:rsidRDefault="007E3FB6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ADBC" w14:textId="289C3F10" w:rsidR="00AE1BDC" w:rsidRPr="0086563F" w:rsidRDefault="0086563F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 xml:space="preserve">II – IV ketv. </w:t>
            </w:r>
          </w:p>
        </w:tc>
      </w:tr>
      <w:tr w:rsidR="001D47DA" w14:paraId="00FA616A" w14:textId="77777777" w:rsidTr="006E5D1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11A714A0" w14:textId="0B66CF64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51CF0348" w14:textId="022EE7FA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0DBDD41A" w14:textId="5C862195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7E8EFC" w14:textId="20C34114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01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403377" w14:textId="7C65611A" w:rsidR="001D47DA" w:rsidRPr="00762E49" w:rsidRDefault="001D47DA" w:rsidP="00762E49">
            <w:pPr>
              <w:snapToGrid w:val="0"/>
              <w:rPr>
                <w:rFonts w:eastAsia="MS Mincho;MS Gothic"/>
              </w:rPr>
            </w:pPr>
            <w:r w:rsidRPr="00762E49">
              <w:rPr>
                <w:rFonts w:eastAsia="MS Mincho;MS Gothic"/>
              </w:rPr>
              <w:t>Organizuoti lauko renginius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7222D6" w14:textId="77777777" w:rsidR="001D47DA" w:rsidRPr="0086563F" w:rsidRDefault="001D47DA" w:rsidP="0086563F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>R. Šnyrienė,</w:t>
            </w:r>
          </w:p>
          <w:p w14:paraId="3EEDC3BC" w14:textId="051349B4" w:rsidR="001D47DA" w:rsidRPr="0086563F" w:rsidRDefault="001D47DA" w:rsidP="0086563F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>G. Kerbedis,</w:t>
            </w:r>
            <w:r>
              <w:rPr>
                <w:rFonts w:eastAsia="MS Mincho;MS Gothic"/>
                <w:bCs/>
              </w:rPr>
              <w:t xml:space="preserve"> </w:t>
            </w:r>
            <w:r w:rsidRPr="0086563F">
              <w:rPr>
                <w:rFonts w:eastAsia="MS Mincho;MS Gothic"/>
                <w:bCs/>
              </w:rPr>
              <w:t>A. Deresevičiūtė,</w:t>
            </w:r>
          </w:p>
          <w:p w14:paraId="5D6365C8" w14:textId="77777777" w:rsidR="001D47DA" w:rsidRDefault="001D47DA" w:rsidP="0086563F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>R. Lokcikienė</w:t>
            </w:r>
          </w:p>
          <w:p w14:paraId="3A030E82" w14:textId="60349C77" w:rsidR="001D47DA" w:rsidRPr="007E3FB6" w:rsidRDefault="001D47DA" w:rsidP="0086563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06680" w14:textId="23D938F2" w:rsidR="001D47DA" w:rsidRPr="00762E49" w:rsidRDefault="001D47DA" w:rsidP="00762E49">
            <w:pPr>
              <w:rPr>
                <w:lang w:eastAsia="lt-LT"/>
              </w:rPr>
            </w:pPr>
            <w:r w:rsidRPr="00762E49">
              <w:rPr>
                <w:bCs/>
                <w:lang w:eastAsia="lt-LT"/>
              </w:rPr>
              <w:t xml:space="preserve">Suorganizuotų </w:t>
            </w:r>
            <w:r w:rsidR="00966918">
              <w:rPr>
                <w:bCs/>
                <w:lang w:eastAsia="lt-LT"/>
              </w:rPr>
              <w:t xml:space="preserve">renginių </w:t>
            </w:r>
            <w:r w:rsidRPr="00762E49">
              <w:rPr>
                <w:bCs/>
                <w:lang w:eastAsia="lt-LT"/>
              </w:rPr>
              <w:t>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F320" w14:textId="63A82933" w:rsidR="001D47DA" w:rsidRDefault="001D47DA" w:rsidP="00286ACF">
            <w:pPr>
              <w:jc w:val="center"/>
              <w:rPr>
                <w:b/>
                <w:lang w:eastAsia="lt-LT"/>
              </w:rPr>
            </w:pPr>
            <w:r w:rsidRPr="00BB2139"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3D610" w14:textId="4A433550" w:rsidR="001D47DA" w:rsidRPr="004C6BD8" w:rsidRDefault="001D47DA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7E992" w14:textId="5EFC1128" w:rsidR="001D47DA" w:rsidRPr="004C6BD8" w:rsidRDefault="001D47DA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12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86F80" w14:textId="210F7878" w:rsidR="001D47DA" w:rsidRPr="0086563F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1D47DA">
              <w:rPr>
                <w:rFonts w:eastAsia="MS Mincho;MS Gothic"/>
                <w:bCs/>
                <w:lang w:eastAsia="lt-LT"/>
              </w:rPr>
              <w:t>II – IV ketv</w:t>
            </w:r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D47DA" w14:paraId="3C2D63A9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4139FA4" w14:textId="77777777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FE03D01" w14:textId="77777777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89134D1" w14:textId="77777777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40D85" w14:textId="77777777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767C1" w14:textId="77777777" w:rsidR="001D47DA" w:rsidRPr="00762E49" w:rsidRDefault="001D47DA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4390C" w14:textId="77777777" w:rsidR="001D47DA" w:rsidRPr="007E3FB6" w:rsidRDefault="001D47D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D446B" w14:textId="42BC0387" w:rsidR="001D47DA" w:rsidRPr="00762E49" w:rsidRDefault="001D47DA" w:rsidP="00286ACF">
            <w:pPr>
              <w:rPr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</w:t>
            </w:r>
            <w:r w:rsidRPr="00762E49">
              <w:rPr>
                <w:rFonts w:eastAsia="MS Mincho"/>
                <w:bCs/>
                <w:lang w:eastAsia="lt-LT"/>
              </w:rPr>
              <w:t>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AC83" w14:textId="3A98000B" w:rsidR="001D47DA" w:rsidRDefault="001D47DA" w:rsidP="00286ACF">
            <w:pPr>
              <w:jc w:val="center"/>
              <w:rPr>
                <w:b/>
                <w:lang w:eastAsia="lt-LT"/>
              </w:rPr>
            </w:pPr>
            <w:r w:rsidRPr="00BB2139"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51027" w14:textId="26504EFC" w:rsidR="001D47DA" w:rsidRPr="004C6BD8" w:rsidRDefault="00A30190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N</w:t>
            </w:r>
            <w:r w:rsidR="001D47DA" w:rsidRPr="004C6BD8">
              <w:rPr>
                <w:bCs/>
                <w:lang w:eastAsia="lt-LT"/>
              </w:rPr>
              <w:t>eskaičiuota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99DF5" w14:textId="55A266B7" w:rsidR="001D47DA" w:rsidRPr="004C6BD8" w:rsidRDefault="00B72094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5000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8828" w14:textId="7D28079D" w:rsidR="001D47DA" w:rsidRPr="0086563F" w:rsidRDefault="001D47DA" w:rsidP="001D47DA">
            <w:pPr>
              <w:snapToGrid w:val="0"/>
              <w:rPr>
                <w:rFonts w:eastAsia="MS Mincho;MS Gothic"/>
                <w:bCs/>
                <w:lang w:eastAsia="lt-LT"/>
              </w:rPr>
            </w:pPr>
          </w:p>
        </w:tc>
      </w:tr>
      <w:tr w:rsidR="001D47DA" w14:paraId="5DA5E312" w14:textId="77777777" w:rsidTr="006E5D1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34553146" w14:textId="0128A62D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lastRenderedPageBreak/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43500CF7" w14:textId="08435928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710E44F5" w14:textId="17C8C6DB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78540E" w14:textId="0C81868E" w:rsidR="001D47DA" w:rsidRPr="00AE1BDC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3D6A09" w14:textId="3DFF3477" w:rsidR="001D47DA" w:rsidRPr="00762E49" w:rsidRDefault="001D47DA" w:rsidP="00286ACF">
            <w:pPr>
              <w:snapToGrid w:val="0"/>
              <w:rPr>
                <w:rFonts w:eastAsia="MS Mincho;MS Gothic"/>
              </w:rPr>
            </w:pPr>
            <w:r w:rsidRPr="00762E49">
              <w:rPr>
                <w:rFonts w:eastAsia="MS Mincho;MS Gothic"/>
              </w:rPr>
              <w:t xml:space="preserve">Organizuoti renginius netradicinėse miesto erdvėse 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C69E7B" w14:textId="77777777" w:rsidR="001D47DA" w:rsidRDefault="001D47DA" w:rsidP="0086563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Nekrošiūtė,</w:t>
            </w:r>
          </w:p>
          <w:p w14:paraId="24D6CE95" w14:textId="46186AD1" w:rsidR="001D47DA" w:rsidRPr="0086563F" w:rsidRDefault="001D47DA" w:rsidP="0086563F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>R. Šnyrienė,</w:t>
            </w:r>
          </w:p>
          <w:p w14:paraId="5F0CE753" w14:textId="0DFA8E5F" w:rsidR="001D47DA" w:rsidRPr="0086563F" w:rsidRDefault="001D47DA" w:rsidP="0086563F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>G. Kerbedis,</w:t>
            </w:r>
            <w:r>
              <w:rPr>
                <w:rFonts w:eastAsia="MS Mincho;MS Gothic"/>
                <w:bCs/>
              </w:rPr>
              <w:t xml:space="preserve"> </w:t>
            </w:r>
            <w:r w:rsidRPr="0086563F">
              <w:rPr>
                <w:rFonts w:eastAsia="MS Mincho;MS Gothic"/>
                <w:bCs/>
              </w:rPr>
              <w:t>A. Deresevičiūtė,</w:t>
            </w:r>
          </w:p>
          <w:p w14:paraId="6919CA03" w14:textId="0D1356F0" w:rsidR="001D47DA" w:rsidRPr="007E3FB6" w:rsidRDefault="001D47DA" w:rsidP="0086563F">
            <w:pPr>
              <w:snapToGrid w:val="0"/>
              <w:rPr>
                <w:rFonts w:eastAsia="MS Mincho;MS Gothic"/>
                <w:bCs/>
              </w:rPr>
            </w:pPr>
            <w:r w:rsidRPr="0086563F">
              <w:rPr>
                <w:rFonts w:eastAsia="MS Mincho;MS Gothic"/>
                <w:bCs/>
              </w:rPr>
              <w:t>R. Lokcikienė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7C0C4" w14:textId="17ACE396" w:rsidR="001D47DA" w:rsidRPr="00762E49" w:rsidRDefault="001D47DA" w:rsidP="00286ACF">
            <w:pPr>
              <w:rPr>
                <w:lang w:eastAsia="lt-LT"/>
              </w:rPr>
            </w:pPr>
            <w:r w:rsidRPr="00762E49">
              <w:rPr>
                <w:lang w:eastAsia="lt-LT"/>
              </w:rPr>
              <w:t>Suorganizuotų renginių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D35B" w14:textId="2B03244C" w:rsidR="001D47DA" w:rsidRDefault="001D47DA" w:rsidP="00286ACF">
            <w:pPr>
              <w:jc w:val="center"/>
              <w:rPr>
                <w:b/>
                <w:lang w:eastAsia="lt-LT"/>
              </w:rPr>
            </w:pPr>
            <w:r w:rsidRPr="00BB2139"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B0DB8" w14:textId="0F610E50" w:rsidR="001D47DA" w:rsidRPr="004C6BD8" w:rsidRDefault="001D47DA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A2682" w14:textId="196EDB25" w:rsidR="001D47DA" w:rsidRPr="004C6BD8" w:rsidRDefault="001D47DA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6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41AD3" w14:textId="614152AE" w:rsidR="001D47DA" w:rsidRPr="0086563F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1D47DA">
              <w:rPr>
                <w:rFonts w:eastAsia="MS Mincho;MS Gothic"/>
                <w:bCs/>
                <w:lang w:eastAsia="lt-LT"/>
              </w:rPr>
              <w:t>II – IV ketv</w:t>
            </w:r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1D47DA" w14:paraId="1C3036D3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7B928C7" w14:textId="77777777" w:rsidR="001D47DA" w:rsidRDefault="001D47DA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5E1DCF" w14:textId="77777777" w:rsidR="001D47DA" w:rsidRDefault="001D47D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6AA3491" w14:textId="77777777" w:rsidR="001D47DA" w:rsidRDefault="001D47D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F5227" w14:textId="77777777" w:rsidR="001D47DA" w:rsidRDefault="001D47D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F73D7" w14:textId="77777777" w:rsidR="001D47DA" w:rsidRDefault="001D47DA" w:rsidP="00286ACF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BD87E" w14:textId="77777777" w:rsidR="001D47DA" w:rsidRPr="007E3FB6" w:rsidRDefault="001D47D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D4E5D" w14:textId="4F6AD57F" w:rsidR="001D47DA" w:rsidRPr="00762E49" w:rsidRDefault="001D47DA" w:rsidP="00286ACF">
            <w:pPr>
              <w:rPr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</w:t>
            </w:r>
            <w:r w:rsidRPr="00762E49">
              <w:rPr>
                <w:rFonts w:eastAsia="MS Mincho"/>
                <w:bCs/>
                <w:lang w:eastAsia="lt-LT"/>
              </w:rPr>
              <w:t>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4118A" w14:textId="32945040" w:rsidR="001D47DA" w:rsidRDefault="001D47DA" w:rsidP="00286ACF">
            <w:pPr>
              <w:jc w:val="center"/>
              <w:rPr>
                <w:b/>
                <w:lang w:eastAsia="lt-LT"/>
              </w:rPr>
            </w:pPr>
            <w:r w:rsidRPr="00BB2139"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A71B" w14:textId="0D1BA4FC" w:rsidR="001D47DA" w:rsidRPr="004C6BD8" w:rsidRDefault="00A30190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N</w:t>
            </w:r>
            <w:r w:rsidR="001D47DA" w:rsidRPr="004C6BD8">
              <w:rPr>
                <w:bCs/>
                <w:lang w:eastAsia="lt-LT"/>
              </w:rPr>
              <w:t>eskaičiuota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4BE0E" w14:textId="3202A113" w:rsidR="001D47DA" w:rsidRPr="004C6BD8" w:rsidRDefault="00B72094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1000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BF3AE" w14:textId="77777777" w:rsidR="001D47DA" w:rsidRPr="0086563F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51122A" w14:paraId="06013C76" w14:textId="77777777" w:rsidTr="006E5D1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41FEFCF" w14:textId="13D439A6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83FA1DB" w14:textId="53528F7A" w:rsidR="00AE1BDC" w:rsidRPr="00AE1BDC" w:rsidRDefault="00AE1BDC" w:rsidP="004A121D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C31173D" w14:textId="5241F35D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05DDA01" w14:textId="32ED4D4A" w:rsidR="00AE1BDC" w:rsidRDefault="00AE1BDC" w:rsidP="00286ACF">
            <w:pPr>
              <w:snapToGrid w:val="0"/>
              <w:rPr>
                <w:rFonts w:eastAsia="MS Mincho;MS Gothic"/>
                <w:b/>
              </w:rPr>
            </w:pPr>
            <w:r>
              <w:rPr>
                <w:bCs/>
                <w:lang w:eastAsia="lt-LT"/>
              </w:rPr>
              <w:t>Muzikinio teatro ir miesto bendruomenės kultūrinių iniciatyvų, kūrybiškumo ir kūrybinės įtraukties skatinimas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0F729" w14:textId="0E66C3F8" w:rsidR="00AE1BDC" w:rsidRPr="007E3FB6" w:rsidRDefault="008759DA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6AC7A" w14:textId="69E949DC" w:rsidR="00AE1BDC" w:rsidRPr="00762E49" w:rsidRDefault="00AE1BDC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bCs/>
                <w:lang w:eastAsia="lt-LT"/>
              </w:rPr>
              <w:t>Įgyvendintų bendrų iniciatyvų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3783E" w14:textId="35C35B42" w:rsidR="00AE1BDC" w:rsidRPr="00BB2139" w:rsidRDefault="00AE1BDC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8DE01" w14:textId="1778CC1A" w:rsidR="00AE1BDC" w:rsidRPr="004C6BD8" w:rsidRDefault="008759DA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B364" w14:textId="103AAE1B" w:rsidR="00AE1BDC" w:rsidRPr="004C6BD8" w:rsidRDefault="008759DA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3D3CC" w14:textId="64F68B0D" w:rsidR="00AE1BDC" w:rsidRPr="0086563F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1D47DA">
              <w:rPr>
                <w:rFonts w:eastAsia="MS Mincho;MS Gothic"/>
                <w:bCs/>
                <w:lang w:eastAsia="lt-LT"/>
              </w:rPr>
              <w:t>II – IV ketv</w:t>
            </w:r>
            <w:r>
              <w:rPr>
                <w:rFonts w:eastAsia="MS Mincho;MS Gothic"/>
                <w:bCs/>
                <w:lang w:eastAsia="lt-LT"/>
              </w:rPr>
              <w:t>.</w:t>
            </w:r>
          </w:p>
        </w:tc>
      </w:tr>
      <w:tr w:rsidR="0051122A" w14:paraId="11722B1F" w14:textId="77777777" w:rsidTr="006E5D1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26C0B08" w14:textId="23845AD3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AB48FB">
              <w:rPr>
                <w:b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5EFD5CD" w14:textId="279D2852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AB48FB">
              <w:rPr>
                <w:b/>
                <w:lang w:eastAsia="lt-LT"/>
              </w:rPr>
              <w:t>02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C48389F" w14:textId="134ABA9C" w:rsidR="00AE1BDC" w:rsidRDefault="00AE1BDC" w:rsidP="00286ACF">
            <w:pPr>
              <w:snapToGrid w:val="0"/>
              <w:rPr>
                <w:rFonts w:eastAsia="MS Mincho;MS Gothic"/>
                <w:b/>
              </w:rPr>
            </w:pPr>
            <w:r w:rsidRPr="00AB48FB">
              <w:rPr>
                <w:b/>
                <w:lang w:eastAsia="lt-LT"/>
              </w:rPr>
              <w:t xml:space="preserve">Sudaryti palankias sąlygas profesionalaus meno ir kultūros vystymuisi 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9B12033" w14:textId="5E83524D" w:rsidR="00AE1BDC" w:rsidRPr="007E3FB6" w:rsidRDefault="001D47DA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Lokcikienė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B2D28B4" w14:textId="0E46E3FB" w:rsidR="00AE1BDC" w:rsidRPr="00762E49" w:rsidRDefault="00AE1BDC" w:rsidP="00286ACF">
            <w:pPr>
              <w:rPr>
                <w:rFonts w:eastAsia="MS Mincho"/>
                <w:bCs/>
                <w:lang w:eastAsia="lt-LT"/>
              </w:rPr>
            </w:pPr>
            <w:r w:rsidRPr="007E274D">
              <w:rPr>
                <w:bCs/>
                <w:lang w:eastAsia="lt-LT"/>
              </w:rPr>
              <w:t>Profesionalaus meno ir kultūros renginių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E7F7BFA" w14:textId="50A4DD2A" w:rsidR="00AE1BDC" w:rsidRPr="00BB2139" w:rsidRDefault="00AE1BDC" w:rsidP="00286ACF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BC3DF97" w14:textId="333E03E1" w:rsidR="00AE1BDC" w:rsidRPr="004C6BD8" w:rsidRDefault="00F40B5F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62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34657F6B" w14:textId="3C0FE6E9" w:rsidR="00AE1BDC" w:rsidRPr="004C6BD8" w:rsidRDefault="00F40B5F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4D6045D" w14:textId="71C926E1" w:rsidR="00AE1BDC" w:rsidRPr="0086563F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8759DA" w14:paraId="0076B9DF" w14:textId="77777777" w:rsidTr="00B72094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C672D0" w14:textId="03C04CC7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42F820E" w14:textId="034E2AEA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D9D53E3" w14:textId="68D10475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01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0544C2FA" w14:textId="25DBEF4E" w:rsidR="00AE1BDC" w:rsidRDefault="00AE1BDC" w:rsidP="00286ACF">
            <w:pPr>
              <w:snapToGrid w:val="0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Profesionaliojo scenos meno (spektaklių, koncertų ir (ar) literatūros meno programų) kūrimas ir sklaida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897B5" w14:textId="48F35E97" w:rsidR="00AE1BDC" w:rsidRPr="007E3FB6" w:rsidRDefault="001D47DA" w:rsidP="00286ACF">
            <w:pPr>
              <w:snapToGrid w:val="0"/>
              <w:rPr>
                <w:rFonts w:eastAsia="MS Mincho;MS Gothic"/>
                <w:bCs/>
              </w:rPr>
            </w:pPr>
            <w:r w:rsidRPr="001D47DA">
              <w:rPr>
                <w:rFonts w:eastAsia="MS Mincho;MS Gothic"/>
                <w:bCs/>
              </w:rPr>
              <w:t>G. Kerbedis, A. Deresevičiūtė, R. Šnyrienė, L. Čerkesienė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0DF03" w14:textId="13B168EC" w:rsidR="00AE1BDC" w:rsidRPr="003C65FF" w:rsidRDefault="00AE1BDC" w:rsidP="003C65FF">
            <w:pPr>
              <w:rPr>
                <w:rFonts w:eastAsia="MS Mincho"/>
                <w:bCs/>
                <w:color w:val="000000" w:themeColor="text1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Lankytojų pasitenkinimo teikiamomis paslaugomis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08BEC" w14:textId="77777777" w:rsidR="00AE1BDC" w:rsidRPr="003C65FF" w:rsidRDefault="00AE1BDC" w:rsidP="0098172F">
            <w:pPr>
              <w:snapToGrid w:val="0"/>
              <w:jc w:val="center"/>
              <w:rPr>
                <w:bCs/>
                <w:color w:val="000000" w:themeColor="text1"/>
                <w:lang w:eastAsia="lt-LT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Teigiamas,</w:t>
            </w:r>
          </w:p>
          <w:p w14:paraId="1DD82AEB" w14:textId="3FA48C8A" w:rsidR="00AE1BDC" w:rsidRPr="003C65FF" w:rsidRDefault="00AE1BDC" w:rsidP="00286ACF">
            <w:pPr>
              <w:jc w:val="center"/>
              <w:rPr>
                <w:color w:val="000000" w:themeColor="text1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t>neigiamas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32F06" w14:textId="409E8C56" w:rsidR="00AE1BDC" w:rsidRPr="004C6BD8" w:rsidRDefault="001D47DA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lang w:eastAsia="lt-LT"/>
              </w:rP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FAEC0" w14:textId="729A0322" w:rsidR="00AE1BDC" w:rsidRPr="004C6BD8" w:rsidRDefault="00AE1BDC" w:rsidP="00286ACF">
            <w:pPr>
              <w:jc w:val="center"/>
              <w:rPr>
                <w:bCs/>
                <w:lang w:eastAsia="lt-LT"/>
              </w:rPr>
            </w:pPr>
            <w:r w:rsidRPr="004C6BD8">
              <w:rPr>
                <w:bCs/>
                <w:color w:val="000000" w:themeColor="text1"/>
                <w:lang w:eastAsia="lt-LT"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F716" w14:textId="43312FC5" w:rsidR="00AE1BDC" w:rsidRPr="001D47DA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1D47DA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1D47DA" w14:paraId="56476126" w14:textId="77777777" w:rsidTr="00B72094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65C5604C" w14:textId="35A4F837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C5FE9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600C3DF8" w14:textId="14D31C31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50B229C9" w14:textId="01ED3ED9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F9E3ED" w14:textId="0590C368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01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A9E81E" w14:textId="7B3E65AB" w:rsidR="001D47DA" w:rsidRPr="006C5FE9" w:rsidRDefault="001D47DA" w:rsidP="00286AC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</w:t>
            </w:r>
            <w:r w:rsidRPr="006C5FE9">
              <w:rPr>
                <w:rFonts w:eastAsia="MS Mincho;MS Gothic"/>
              </w:rPr>
              <w:t>tatyti spektaklius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1EAA24" w14:textId="77777777" w:rsidR="006E5D1A" w:rsidRDefault="001D47DA" w:rsidP="00286ACF">
            <w:pPr>
              <w:snapToGrid w:val="0"/>
              <w:rPr>
                <w:bCs/>
              </w:rPr>
            </w:pPr>
            <w:r>
              <w:rPr>
                <w:rFonts w:eastAsia="MS Mincho;MS Gothic"/>
                <w:bCs/>
              </w:rPr>
              <w:t>R. Lokcikienė</w:t>
            </w:r>
            <w:r w:rsidR="006E5D1A">
              <w:rPr>
                <w:bCs/>
              </w:rPr>
              <w:t>,</w:t>
            </w:r>
          </w:p>
          <w:p w14:paraId="01868156" w14:textId="7E26873A" w:rsidR="006E5D1A" w:rsidRDefault="001D47DA" w:rsidP="00286ACF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>V.</w:t>
            </w:r>
            <w:r>
              <w:rPr>
                <w:rFonts w:eastAsia="MS Mincho;MS Gothic"/>
                <w:bCs/>
              </w:rPr>
              <w:t xml:space="preserve"> </w:t>
            </w:r>
            <w:r w:rsidRPr="008759DA">
              <w:rPr>
                <w:rFonts w:eastAsia="MS Mincho;MS Gothic"/>
                <w:bCs/>
              </w:rPr>
              <w:t>Kapučinskas,</w:t>
            </w:r>
          </w:p>
          <w:p w14:paraId="7D83CEF6" w14:textId="5E71FA79" w:rsidR="001D47DA" w:rsidRDefault="001D47DA" w:rsidP="00286ACF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 xml:space="preserve">M. Bražas, </w:t>
            </w:r>
          </w:p>
          <w:p w14:paraId="0E452AB6" w14:textId="77777777" w:rsidR="001D47DA" w:rsidRDefault="001D47DA" w:rsidP="00286ACF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>J. Mačys,</w:t>
            </w:r>
          </w:p>
          <w:p w14:paraId="4F3AABC0" w14:textId="0E843DB2" w:rsidR="001D47DA" w:rsidRPr="007E3FB6" w:rsidRDefault="001D47DA" w:rsidP="00286ACF">
            <w:pPr>
              <w:snapToGrid w:val="0"/>
              <w:rPr>
                <w:rFonts w:eastAsia="MS Mincho;MS Gothic"/>
                <w:bCs/>
              </w:rPr>
            </w:pPr>
            <w:r w:rsidRPr="008759DA">
              <w:rPr>
                <w:rFonts w:eastAsia="MS Mincho;MS Gothic"/>
                <w:bCs/>
              </w:rPr>
              <w:t>A. Viesulas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BD153" w14:textId="65EC6687" w:rsidR="001D47DA" w:rsidRPr="00762E49" w:rsidRDefault="001D47DA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A1832" w14:textId="0B2F8AC4" w:rsidR="001D47DA" w:rsidRPr="00BB2139" w:rsidRDefault="001D47D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F1519" w14:textId="43FDA29A" w:rsidR="001D47DA" w:rsidRPr="00B72094" w:rsidRDefault="001D47DA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3F3D" w14:textId="5F2EF43E" w:rsidR="001D47DA" w:rsidRPr="00B72094" w:rsidRDefault="001D47DA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BFB60" w14:textId="6A7B414B" w:rsidR="001D47DA" w:rsidRPr="001D47DA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III – IV ketv.</w:t>
            </w:r>
          </w:p>
        </w:tc>
      </w:tr>
      <w:tr w:rsidR="001D47DA" w14:paraId="0128A6BF" w14:textId="77777777" w:rsidTr="00B72094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89BB02" w14:textId="77777777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53D801B5" w14:textId="77777777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20C66F9F" w14:textId="77777777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EBB1" w14:textId="77777777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2E9B2" w14:textId="77777777" w:rsidR="001D47DA" w:rsidRPr="006C5FE9" w:rsidRDefault="001D47DA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8C505E" w14:textId="77777777" w:rsidR="001D47DA" w:rsidRPr="007E3FB6" w:rsidRDefault="001D47D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405FC" w14:textId="754280D2" w:rsidR="001D47DA" w:rsidRDefault="001D47DA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6543D" w14:textId="5E6421D1" w:rsidR="001D47DA" w:rsidRPr="00BB2139" w:rsidRDefault="001D47D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A6AC6" w14:textId="7453CD2D" w:rsidR="001D47DA" w:rsidRPr="00B72094" w:rsidRDefault="001D47DA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EF3C3" w14:textId="61C1B44E" w:rsidR="001D47DA" w:rsidRPr="00B72094" w:rsidRDefault="001D47DA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13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64C4" w14:textId="42CDDE61" w:rsidR="001D47DA" w:rsidRPr="001D47DA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1D47DA" w14:paraId="7D54C1AB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8D3DCF3" w14:textId="77777777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32D02A6C" w14:textId="77777777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76F84A65" w14:textId="77777777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4B0ABD" w14:textId="77777777" w:rsidR="001D47DA" w:rsidRPr="006C5FE9" w:rsidRDefault="001D47D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E7CCDB" w14:textId="77777777" w:rsidR="001D47DA" w:rsidRPr="006C5FE9" w:rsidRDefault="001D47DA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A9904" w14:textId="77777777" w:rsidR="001D47DA" w:rsidRPr="007E3FB6" w:rsidRDefault="001D47D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15C8" w14:textId="56B8D0CF" w:rsidR="001D47DA" w:rsidRPr="00762E49" w:rsidRDefault="001D47DA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95FA4" w14:textId="42724264" w:rsidR="001D47DA" w:rsidRPr="00BB2139" w:rsidRDefault="001D47D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6E314" w14:textId="3D85AF25" w:rsidR="001D47DA" w:rsidRPr="00B72094" w:rsidRDefault="001D47DA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1327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2618F" w14:textId="63782396" w:rsidR="001D47DA" w:rsidRPr="00B72094" w:rsidRDefault="001D47DA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2500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5AF59" w14:textId="77777777" w:rsidR="001D47DA" w:rsidRPr="001D47DA" w:rsidRDefault="001D47D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3635AE" w14:paraId="3743B6D3" w14:textId="77777777" w:rsidTr="00B72094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6B01C" w14:textId="1DA52595" w:rsidR="003635AE" w:rsidRPr="006C5FE9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C5FE9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6EF545" w14:textId="639F8375" w:rsidR="003635AE" w:rsidRPr="006C5FE9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6C41C67" w14:textId="79831540" w:rsidR="003635AE" w:rsidRPr="006C5FE9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6811" w14:textId="34D3366E" w:rsidR="003635AE" w:rsidRPr="006C5FE9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02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4D68" w14:textId="017012AD" w:rsidR="003635AE" w:rsidRPr="006C5FE9" w:rsidRDefault="003635AE" w:rsidP="00286ACF">
            <w:pPr>
              <w:snapToGrid w:val="0"/>
              <w:rPr>
                <w:rFonts w:eastAsia="MS Mincho;MS Gothic"/>
              </w:rPr>
            </w:pPr>
            <w:r w:rsidRPr="006C5FE9">
              <w:rPr>
                <w:rFonts w:eastAsia="MS Mincho;MS Gothic"/>
              </w:rPr>
              <w:t>Rengti koncertines programas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E7871B9" w14:textId="77777777" w:rsidR="003635AE" w:rsidRDefault="003635AE" w:rsidP="008759D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V. Kapučinskas, M. Bražas, </w:t>
            </w:r>
          </w:p>
          <w:p w14:paraId="0CBFEBDC" w14:textId="77777777" w:rsidR="003635AE" w:rsidRDefault="003635AE" w:rsidP="008759D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J. Mačys, </w:t>
            </w:r>
          </w:p>
          <w:p w14:paraId="187734EB" w14:textId="77777777" w:rsidR="003635AE" w:rsidRDefault="003635AE" w:rsidP="008759D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A. Viesulas,</w:t>
            </w:r>
          </w:p>
          <w:p w14:paraId="4EA98B16" w14:textId="72DF15AF" w:rsidR="00BA6396" w:rsidRPr="007E3FB6" w:rsidRDefault="00BA6396" w:rsidP="008759D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D. Labudienė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9B1F1" w14:textId="02378C2A" w:rsidR="003635AE" w:rsidRPr="00762E49" w:rsidRDefault="003635AE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Parengtų naujų koncertinių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C5A6A" w14:textId="3469CCA6" w:rsidR="003635AE" w:rsidRPr="00BB2139" w:rsidRDefault="003635AE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9BFA" w14:textId="1F26F252" w:rsidR="003635AE" w:rsidRPr="00B72094" w:rsidRDefault="003635AE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DAF3F" w14:textId="305F485A" w:rsidR="003635AE" w:rsidRPr="00B72094" w:rsidRDefault="003635AE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6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8CD2B" w14:textId="297E2611" w:rsidR="003635AE" w:rsidRPr="001D47DA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3635AE" w14:paraId="3567D420" w14:textId="77777777" w:rsidTr="00B72094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FF218" w14:textId="77777777" w:rsidR="003635AE" w:rsidRPr="006C5FE9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97645A" w14:textId="77777777" w:rsidR="003635AE" w:rsidRPr="006C5FE9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2F19E2B" w14:textId="77777777" w:rsidR="003635AE" w:rsidRPr="006C5FE9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D0C8" w14:textId="77777777" w:rsidR="003635AE" w:rsidRPr="006C5FE9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578E" w14:textId="77777777" w:rsidR="003635AE" w:rsidRPr="006C5FE9" w:rsidRDefault="003635AE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CDEC6B1" w14:textId="77777777" w:rsidR="003635AE" w:rsidRPr="007E3FB6" w:rsidRDefault="003635AE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9418D" w14:textId="155FEC70" w:rsidR="003635AE" w:rsidRDefault="003635AE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4A27A" w14:textId="1BFE456E" w:rsidR="003635AE" w:rsidRDefault="003635AE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9FD82" w14:textId="4969468E" w:rsidR="003635AE" w:rsidRPr="00B72094" w:rsidRDefault="003635AE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64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403C" w14:textId="275CDB8C" w:rsidR="003635AE" w:rsidRPr="00B72094" w:rsidRDefault="003635AE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52</w:t>
            </w: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4019" w14:textId="77777777" w:rsidR="003635AE" w:rsidRPr="001D47DA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51122A" w14:paraId="26B718AC" w14:textId="77777777" w:rsidTr="006E5D1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14:paraId="47B22F2F" w14:textId="3BE528CD" w:rsidR="00D609FA" w:rsidRPr="00885893" w:rsidRDefault="00D609F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19C8F631" w14:textId="615B0987" w:rsidR="00D609FA" w:rsidRPr="00885893" w:rsidRDefault="00D609FA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4D9980A7" w14:textId="7C895DB3" w:rsidR="00D609FA" w:rsidRPr="00885893" w:rsidRDefault="00D609FA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4E9721E" w14:textId="3CDC9E2E" w:rsidR="00D609FA" w:rsidRPr="00885893" w:rsidRDefault="00D609FA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03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ACBAE81" w14:textId="7A57803F" w:rsidR="00D609FA" w:rsidRDefault="00D609FA" w:rsidP="000D278D">
            <w:pPr>
              <w:snapToGrid w:val="0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Organizuoti</w:t>
            </w:r>
            <w:r w:rsidRPr="00AB5980">
              <w:rPr>
                <w:rFonts w:eastAsia="MS Mincho;MS Gothic"/>
              </w:rPr>
              <w:t xml:space="preserve"> Lietuvos ir užsienio profesionalių atlikėjų kūrybinių pro</w:t>
            </w:r>
            <w:r>
              <w:rPr>
                <w:rFonts w:eastAsia="MS Mincho;MS Gothic"/>
              </w:rPr>
              <w:t>gramų pristatymus</w:t>
            </w:r>
            <w:r w:rsidRPr="00AB5980">
              <w:rPr>
                <w:rFonts w:eastAsia="MS Mincho;MS Gothic"/>
              </w:rPr>
              <w:t xml:space="preserve"> visuomenei 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F28140" w14:textId="0EEB3954" w:rsidR="00D609FA" w:rsidRPr="00D609FA" w:rsidRDefault="008759DA" w:rsidP="00D609FA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 xml:space="preserve">G. Kerbedis, </w:t>
            </w:r>
            <w:r w:rsidR="00D609FA" w:rsidRPr="00D609FA">
              <w:rPr>
                <w:rFonts w:eastAsia="MS Mincho;MS Gothic"/>
                <w:bCs/>
              </w:rPr>
              <w:t>A.</w:t>
            </w:r>
            <w:r w:rsidR="00D609FA">
              <w:rPr>
                <w:rFonts w:eastAsia="MS Mincho;MS Gothic"/>
                <w:bCs/>
              </w:rPr>
              <w:t xml:space="preserve"> </w:t>
            </w:r>
            <w:r w:rsidR="00D609FA" w:rsidRPr="00D609FA">
              <w:rPr>
                <w:rFonts w:eastAsia="MS Mincho;MS Gothic"/>
                <w:bCs/>
              </w:rPr>
              <w:t>Deresevičiūtė</w:t>
            </w:r>
            <w:r w:rsidR="00D609FA">
              <w:rPr>
                <w:rFonts w:eastAsia="MS Mincho;MS Gothic"/>
                <w:bCs/>
              </w:rPr>
              <w:t>, R. Šnyrienė, L. Čerkesienė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54DCA" w14:textId="793769C9" w:rsidR="00D609FA" w:rsidRPr="00762E49" w:rsidRDefault="00D609FA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61A8C" w14:textId="25D3E54B" w:rsidR="00D609FA" w:rsidRPr="00BB2139" w:rsidRDefault="00D609F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5305F" w14:textId="2679E909" w:rsidR="00D609FA" w:rsidRPr="00B72094" w:rsidRDefault="008759DA" w:rsidP="00286ACF">
            <w:pPr>
              <w:jc w:val="center"/>
              <w:rPr>
                <w:bCs/>
                <w:lang w:val="en-US" w:eastAsia="lt-LT"/>
              </w:rPr>
            </w:pPr>
            <w:r w:rsidRPr="00B72094">
              <w:rPr>
                <w:bCs/>
                <w:lang w:val="en-US" w:eastAsia="lt-LT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D793E" w14:textId="7F32FF48" w:rsidR="00D609FA" w:rsidRPr="00B72094" w:rsidRDefault="00F40B5F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F301" w14:textId="6AA9C864" w:rsidR="00D609FA" w:rsidRPr="003635AE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51122A" w14:paraId="401681FA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255EEDA" w14:textId="77777777" w:rsidR="00D609FA" w:rsidRPr="00885893" w:rsidRDefault="00D609F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5B8F44A" w14:textId="77777777" w:rsidR="00D609FA" w:rsidRPr="00885893" w:rsidRDefault="00D609F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380A594" w14:textId="77777777" w:rsidR="00D609FA" w:rsidRPr="00885893" w:rsidRDefault="00D609F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D11C8" w14:textId="77777777" w:rsidR="00D609FA" w:rsidRPr="00885893" w:rsidRDefault="00D609FA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FF886" w14:textId="77777777" w:rsidR="00D609FA" w:rsidRDefault="00D609FA" w:rsidP="00286ACF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E28D6" w14:textId="77777777" w:rsidR="00D609FA" w:rsidRPr="007E3FB6" w:rsidRDefault="00D609F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172C2" w14:textId="489D1BB4" w:rsidR="00D609FA" w:rsidRPr="00762E49" w:rsidRDefault="00D609FA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Pristatyta koncertinių programų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C4E3A" w14:textId="4D10452A" w:rsidR="00D609FA" w:rsidRPr="00BB2139" w:rsidRDefault="00D609F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1C111" w14:textId="66255E4C" w:rsidR="00D609FA" w:rsidRPr="00B72094" w:rsidRDefault="0051122A" w:rsidP="00286ACF">
            <w:pPr>
              <w:jc w:val="center"/>
              <w:rPr>
                <w:bCs/>
                <w:lang w:eastAsia="lt-LT"/>
              </w:rPr>
            </w:pPr>
            <w:r w:rsidRPr="00B72094">
              <w:rPr>
                <w:bCs/>
                <w:lang w:eastAsia="lt-LT"/>
              </w:rPr>
              <w:t>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7348" w14:textId="3E78D1A8" w:rsidR="00D609FA" w:rsidRPr="00B72094" w:rsidRDefault="00F40B5F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5D4A" w14:textId="0676EFA4" w:rsidR="00D609FA" w:rsidRPr="003635AE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51122A" w14:paraId="1994E7A3" w14:textId="77777777" w:rsidTr="006E5D1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A0C415C" w14:textId="02CA3D3C" w:rsidR="00AE1BDC" w:rsidRPr="00885893" w:rsidRDefault="00AE1BDC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lastRenderedPageBreak/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033449DB" w14:textId="239BDD59" w:rsidR="00AE1BDC" w:rsidRPr="00885893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08020B76" w14:textId="31572669" w:rsidR="00AE1BDC" w:rsidRPr="00885893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79C805DA" w14:textId="3AAFC04A" w:rsidR="00AE1BDC" w:rsidRPr="00C81390" w:rsidRDefault="00AE1BDC" w:rsidP="00286AC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T</w:t>
            </w:r>
            <w:r w:rsidRPr="00C81390">
              <w:rPr>
                <w:rFonts w:eastAsia="MS Mincho;MS Gothic"/>
              </w:rPr>
              <w:t xml:space="preserve">eatro </w:t>
            </w:r>
            <w:r>
              <w:rPr>
                <w:rFonts w:eastAsia="MS Mincho;MS Gothic"/>
              </w:rPr>
              <w:t>muzikinių kolektyvų gastrolių organizavimas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6D9C43" w14:textId="2E787C47" w:rsidR="003635AE" w:rsidRDefault="003635AE" w:rsidP="00286ACF">
            <w:pPr>
              <w:snapToGrid w:val="0"/>
              <w:rPr>
                <w:rFonts w:eastAsia="MS Mincho;MS Gothic"/>
                <w:bCs/>
              </w:rPr>
            </w:pPr>
            <w:r w:rsidRPr="003635AE">
              <w:rPr>
                <w:rFonts w:eastAsia="MS Mincho;MS Gothic"/>
                <w:bCs/>
              </w:rPr>
              <w:t>K. Nekrošiūtė</w:t>
            </w:r>
            <w:r>
              <w:rPr>
                <w:rFonts w:eastAsia="MS Mincho;MS Gothic"/>
                <w:bCs/>
              </w:rPr>
              <w:t>,</w:t>
            </w:r>
          </w:p>
          <w:p w14:paraId="62B231C9" w14:textId="77777777" w:rsidR="006E5D1A" w:rsidRDefault="0051122A" w:rsidP="00286ACF">
            <w:pPr>
              <w:snapToGrid w:val="0"/>
              <w:rPr>
                <w:rFonts w:eastAsia="MS Mincho;MS Gothic"/>
                <w:bCs/>
              </w:rPr>
            </w:pPr>
            <w:r w:rsidRPr="0051122A">
              <w:rPr>
                <w:rFonts w:eastAsia="MS Mincho;MS Gothic"/>
                <w:bCs/>
              </w:rPr>
              <w:t xml:space="preserve">G. Kerbedis, A. Deresevičiūtė, </w:t>
            </w:r>
          </w:p>
          <w:p w14:paraId="46DBB0AA" w14:textId="77777777" w:rsidR="006E5D1A" w:rsidRDefault="0051122A" w:rsidP="00286ACF">
            <w:pPr>
              <w:snapToGrid w:val="0"/>
              <w:rPr>
                <w:rFonts w:eastAsia="MS Mincho;MS Gothic"/>
                <w:bCs/>
              </w:rPr>
            </w:pPr>
            <w:r w:rsidRPr="0051122A">
              <w:rPr>
                <w:rFonts w:eastAsia="MS Mincho;MS Gothic"/>
                <w:bCs/>
              </w:rPr>
              <w:t>R. Šnyrienė,</w:t>
            </w:r>
          </w:p>
          <w:p w14:paraId="0EAE839B" w14:textId="7515356F" w:rsidR="00AE1BDC" w:rsidRDefault="0051122A" w:rsidP="00286ACF">
            <w:pPr>
              <w:snapToGrid w:val="0"/>
              <w:rPr>
                <w:rFonts w:eastAsia="MS Mincho;MS Gothic"/>
                <w:bCs/>
              </w:rPr>
            </w:pPr>
            <w:r w:rsidRPr="0051122A">
              <w:rPr>
                <w:rFonts w:eastAsia="MS Mincho;MS Gothic"/>
                <w:bCs/>
              </w:rPr>
              <w:t>L. Čerkesienė</w:t>
            </w:r>
            <w:r>
              <w:rPr>
                <w:rFonts w:eastAsia="MS Mincho;MS Gothic"/>
                <w:bCs/>
              </w:rPr>
              <w:t>,</w:t>
            </w:r>
          </w:p>
          <w:p w14:paraId="099585EB" w14:textId="4C6C3792" w:rsidR="0051122A" w:rsidRPr="007E3FB6" w:rsidRDefault="0051122A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Lokcikienė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3F3674" w14:textId="46854269" w:rsidR="00AE1BDC" w:rsidRPr="00762E49" w:rsidRDefault="00AE1BDC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Gastrolinių pasirodymų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18CED1" w14:textId="37BEA806" w:rsidR="00AE1BDC" w:rsidRPr="00BB2139" w:rsidRDefault="00AE1BDC" w:rsidP="00286ACF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C2F721" w14:textId="33594660" w:rsidR="00AE1BDC" w:rsidRPr="00B72094" w:rsidRDefault="00036317" w:rsidP="00036317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-2,7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8F603D" w14:textId="1115155F" w:rsidR="00AE1BDC" w:rsidRPr="00B72094" w:rsidRDefault="00F9236E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BE74A" w14:textId="61C350C0" w:rsidR="00AE1BDC" w:rsidRPr="003635AE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3635AE" w14:paraId="2BC18358" w14:textId="77777777" w:rsidTr="006E5D1A">
        <w:trPr>
          <w:cantSplit/>
          <w:trHeight w:val="511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72578" w14:textId="77695538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BB52A7C" w14:textId="1EF745B3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02BB23C" w14:textId="0F399D5A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8F46" w14:textId="30563773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01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445A" w14:textId="03F5DA88" w:rsidR="003635AE" w:rsidRPr="00C81390" w:rsidRDefault="003635AE" w:rsidP="008548DD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teatro trupės gastroles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FB80C" w14:textId="3307C046" w:rsidR="003635AE" w:rsidRDefault="003635AE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K. Nekrošiūtė</w:t>
            </w:r>
          </w:p>
          <w:p w14:paraId="1BC4F4F5" w14:textId="71364B32" w:rsidR="003635AE" w:rsidRPr="007E3FB6" w:rsidRDefault="003635AE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Lokcikienė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620AF" w14:textId="68BE5D30" w:rsidR="003635AE" w:rsidRPr="00762E49" w:rsidRDefault="003635AE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0D6EF" w14:textId="4629D351" w:rsidR="003635AE" w:rsidRPr="00BB2139" w:rsidRDefault="003635AE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23DF4" w14:textId="6DAA0EAE" w:rsidR="003635AE" w:rsidRPr="00F9236E" w:rsidRDefault="003635A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F9D26" w14:textId="006D2CEA" w:rsidR="003635AE" w:rsidRPr="00F9236E" w:rsidRDefault="00B72094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C76AC" w14:textId="25D57791" w:rsidR="003635AE" w:rsidRPr="003635AE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3635AE" w14:paraId="023D62C5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E4A94" w14:textId="77777777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CFC94F" w14:textId="77777777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26AC8B8" w14:textId="77777777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1FB3" w14:textId="77777777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DC3D" w14:textId="77777777" w:rsidR="003635AE" w:rsidRPr="00C81390" w:rsidRDefault="003635AE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CB34" w14:textId="77777777" w:rsidR="003635AE" w:rsidRPr="007E3FB6" w:rsidRDefault="003635AE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68D3" w14:textId="28849EBB" w:rsidR="003635AE" w:rsidRPr="00762E49" w:rsidRDefault="003635AE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45D1" w14:textId="635553E6" w:rsidR="003635AE" w:rsidRPr="00BB2139" w:rsidRDefault="003635AE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0A44" w14:textId="6287E283" w:rsidR="003635AE" w:rsidRPr="00F9236E" w:rsidRDefault="003635A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3940B" w14:textId="5571E177" w:rsidR="003635AE" w:rsidRPr="00F9236E" w:rsidRDefault="00B72094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2C75" w14:textId="07B123AA" w:rsidR="003635AE" w:rsidRPr="003635AE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3635AE" w14:paraId="71C7D85B" w14:textId="77777777" w:rsidTr="006E5D1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0A181" w14:textId="15BCE7F5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0C0AFAD" w14:textId="0B1B4D51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B204336" w14:textId="3171CF74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2D68" w14:textId="7630635D" w:rsidR="003635AE" w:rsidRPr="00885893" w:rsidRDefault="003635AE" w:rsidP="00286ACF">
            <w:pPr>
              <w:snapToGrid w:val="0"/>
              <w:jc w:val="center"/>
              <w:rPr>
                <w:rFonts w:eastAsia="MS Mincho;MS Gothic"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D0DD" w14:textId="381B15FD" w:rsidR="003635AE" w:rsidRPr="00C81390" w:rsidRDefault="003635AE" w:rsidP="00286AC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teatro orkestro gastroles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27F34" w14:textId="0DFD5B54" w:rsidR="006E5D1A" w:rsidRPr="007E3FB6" w:rsidRDefault="003635AE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Elzbut</w:t>
            </w:r>
            <w:r w:rsidR="006E5D1A">
              <w:rPr>
                <w:rFonts w:eastAsia="MS Mincho;MS Gothic"/>
                <w:bCs/>
              </w:rPr>
              <w:t>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F4B1" w14:textId="0916C3A5" w:rsidR="003635AE" w:rsidRPr="00762E49" w:rsidRDefault="003635AE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D517" w14:textId="26B928BC" w:rsidR="003635AE" w:rsidRPr="00BB2139" w:rsidRDefault="003635AE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7BF8" w14:textId="120997FB" w:rsidR="003635AE" w:rsidRPr="00F9236E" w:rsidRDefault="003635A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9DCE" w14:textId="27ACFC60" w:rsidR="003635AE" w:rsidRPr="00F9236E" w:rsidRDefault="00F9236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B0F7" w14:textId="2BD033C5" w:rsidR="003635AE" w:rsidRPr="003635AE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3635AE" w14:paraId="39D1B21A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BB803" w14:textId="77777777" w:rsidR="003635AE" w:rsidRDefault="003635AE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BF4A78" w14:textId="77777777" w:rsidR="003635AE" w:rsidRDefault="003635AE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B98AF58" w14:textId="77777777" w:rsidR="003635AE" w:rsidRDefault="003635AE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7CF7" w14:textId="77777777" w:rsidR="003635AE" w:rsidRDefault="003635AE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9D5" w14:textId="77777777" w:rsidR="003635AE" w:rsidRPr="00C81390" w:rsidRDefault="003635AE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2B2DE" w14:textId="77777777" w:rsidR="003635AE" w:rsidRPr="007E3FB6" w:rsidRDefault="003635AE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DD77" w14:textId="40C492A7" w:rsidR="003635AE" w:rsidRPr="00762E49" w:rsidRDefault="003635AE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10F2" w14:textId="285C800D" w:rsidR="003635AE" w:rsidRPr="00BB2139" w:rsidRDefault="003635AE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F159" w14:textId="5B192686" w:rsidR="003635AE" w:rsidRPr="00F9236E" w:rsidRDefault="003635A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D094" w14:textId="5BBC953A" w:rsidR="003635AE" w:rsidRPr="00F9236E" w:rsidRDefault="00F9236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912A" w14:textId="4999B6AA" w:rsidR="003635AE" w:rsidRPr="003635AE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3635AE" w14:paraId="016E413E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41917" w14:textId="77777777" w:rsidR="003635AE" w:rsidRDefault="003635AE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034EE9" w14:textId="77777777" w:rsidR="003635AE" w:rsidRDefault="003635AE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9F72C64" w14:textId="77777777" w:rsidR="003635AE" w:rsidRDefault="003635AE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D9F6" w14:textId="77777777" w:rsidR="003635AE" w:rsidRDefault="003635AE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7FD7" w14:textId="77777777" w:rsidR="003635AE" w:rsidRPr="00C81390" w:rsidRDefault="003635AE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5443" w14:textId="77777777" w:rsidR="003635AE" w:rsidRDefault="003635AE" w:rsidP="00286ACF">
            <w:pPr>
              <w:snapToGrid w:val="0"/>
              <w:rPr>
                <w:rFonts w:eastAsia="MS Mincho;MS Gothic"/>
                <w:b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839A" w14:textId="53E82B59" w:rsidR="003635AE" w:rsidRPr="00762E49" w:rsidRDefault="003635AE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8F0C" w14:textId="7FA93EB2" w:rsidR="003635AE" w:rsidRPr="00BB2139" w:rsidRDefault="003635AE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B2FA" w14:textId="4B632A0C" w:rsidR="003635AE" w:rsidRPr="00F9236E" w:rsidRDefault="003635A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DEC9" w14:textId="0DD7E7A4" w:rsidR="003635AE" w:rsidRPr="00F9236E" w:rsidRDefault="00B72094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A72E" w14:textId="08B1F90B" w:rsidR="003635AE" w:rsidRPr="003635AE" w:rsidRDefault="003635AE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6E5D1A" w14:paraId="4C71B303" w14:textId="77777777" w:rsidTr="006E5D1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60D2D4" w14:textId="1ABB55F5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084DA52" w14:textId="1FDD57EC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3B84451" w14:textId="0982A9E4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D108" w14:textId="08AA4B5C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D189D" w14:textId="3AEC047E" w:rsidR="006E5D1A" w:rsidRPr="00C81390" w:rsidRDefault="006E5D1A" w:rsidP="00286AC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pučiamųjų orkestro „Garsas“ gastroles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630DA" w14:textId="2797B4EE" w:rsidR="006E5D1A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F1A9" w14:textId="0BD8885F" w:rsidR="006E5D1A" w:rsidRPr="006E5D1A" w:rsidRDefault="006E5D1A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D1C4" w14:textId="2C978CD4" w:rsidR="006E5D1A" w:rsidRPr="00BB2139" w:rsidRDefault="006E5D1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F8DD" w14:textId="5B16651C" w:rsidR="006E5D1A" w:rsidRPr="00F9236E" w:rsidRDefault="006E5D1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F3A6" w14:textId="4D1A9F80" w:rsidR="006E5D1A" w:rsidRPr="00F9236E" w:rsidRDefault="00B72094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1E71" w14:textId="492F94F2" w:rsidR="006E5D1A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6E5D1A" w14:paraId="0535DFF4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14:paraId="40ED4B63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6A71F1E0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30590135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901822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AADEF" w14:textId="77777777" w:rsidR="006E5D1A" w:rsidRPr="00C81390" w:rsidRDefault="006E5D1A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FA501" w14:textId="77777777" w:rsidR="006E5D1A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9A08E1" w14:textId="7ADB5F99" w:rsidR="006E5D1A" w:rsidRPr="006E5D1A" w:rsidRDefault="006E5D1A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380C6" w14:textId="4D027D40" w:rsidR="006E5D1A" w:rsidRPr="00BB2139" w:rsidRDefault="006E5D1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FE806" w14:textId="610763EE" w:rsidR="006E5D1A" w:rsidRPr="00F9236E" w:rsidRDefault="006E5D1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FB95" w14:textId="3793F046" w:rsidR="006E5D1A" w:rsidRPr="00F9236E" w:rsidRDefault="00B72094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4EF5" w14:textId="15EA2BB3" w:rsidR="006E5D1A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6E5D1A" w14:paraId="35298AC1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EDD4A09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0A6E3688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412EAB3D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6C26F7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1FA978" w14:textId="77777777" w:rsidR="006E5D1A" w:rsidRPr="00C81390" w:rsidRDefault="006E5D1A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B55555" w14:textId="77777777" w:rsidR="006E5D1A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9777B7" w14:textId="16366732" w:rsidR="006E5D1A" w:rsidRPr="006E5D1A" w:rsidRDefault="006E5D1A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89F85" w14:textId="738BF117" w:rsidR="006E5D1A" w:rsidRPr="00BB2139" w:rsidRDefault="006E5D1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C647E" w14:textId="73919AEB" w:rsidR="006E5D1A" w:rsidRPr="00F9236E" w:rsidRDefault="006E5D1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811EF" w14:textId="52BC8BCB" w:rsidR="006E5D1A" w:rsidRPr="00F9236E" w:rsidRDefault="00B72094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E7B3" w14:textId="69EDDEDA" w:rsidR="006E5D1A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6E5D1A" w14:paraId="4DFB0197" w14:textId="77777777" w:rsidTr="007A149E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7AB96415" w14:textId="52EB7F0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35416EE5" w14:textId="2F75063D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2A480502" w14:textId="377D0BB5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F4F1F3" w14:textId="54A3595C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04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AF2B10B" w14:textId="325BAE2B" w:rsidR="006E5D1A" w:rsidRPr="00C81390" w:rsidRDefault="006E5D1A" w:rsidP="00286AC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styginių kvarteto gastroles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7EF4EC" w14:textId="62BE5492" w:rsidR="006E5D1A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6DA5F" w14:textId="3602ECE2" w:rsidR="006E5D1A" w:rsidRPr="006E5D1A" w:rsidRDefault="006E5D1A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6A25" w14:textId="728E4CC6" w:rsidR="006E5D1A" w:rsidRPr="00BB2139" w:rsidRDefault="006E5D1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8DC0A" w14:textId="33F11412" w:rsidR="006E5D1A" w:rsidRPr="00F9236E" w:rsidRDefault="006E5D1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E5A3A" w14:textId="7FD6C8F0" w:rsidR="006E5D1A" w:rsidRPr="00F9236E" w:rsidRDefault="00F9236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840CE" w14:textId="251E2E0D" w:rsidR="006E5D1A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6E5D1A" w14:paraId="3FA00B99" w14:textId="77777777" w:rsidTr="007A149E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7AA3DFDC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7BD00649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768E1906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462FAC8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3BB163" w14:textId="77777777" w:rsidR="006E5D1A" w:rsidRPr="00C81390" w:rsidRDefault="006E5D1A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10D791" w14:textId="77777777" w:rsidR="006E5D1A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A9CC9" w14:textId="1A399B91" w:rsidR="006E5D1A" w:rsidRPr="006E5D1A" w:rsidRDefault="006E5D1A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D8CF4" w14:textId="58244B47" w:rsidR="006E5D1A" w:rsidRPr="00BB2139" w:rsidRDefault="006E5D1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566D9" w14:textId="429BC331" w:rsidR="006E5D1A" w:rsidRPr="00F9236E" w:rsidRDefault="006E5D1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767C" w14:textId="690B9A62" w:rsidR="006E5D1A" w:rsidRPr="00F9236E" w:rsidRDefault="00F9236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96338" w14:textId="0F49612F" w:rsidR="006E5D1A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6E5D1A" w14:paraId="47D35883" w14:textId="77777777" w:rsidTr="007A149E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E9D2E82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7F0E188D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AD0C591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3EB2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9DF2D" w14:textId="77777777" w:rsidR="006E5D1A" w:rsidRPr="00C81390" w:rsidRDefault="006E5D1A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370C8" w14:textId="77777777" w:rsidR="006E5D1A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A5B50" w14:textId="0EC0D764" w:rsidR="006E5D1A" w:rsidRPr="006E5D1A" w:rsidRDefault="006E5D1A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DB772" w14:textId="0368CCAC" w:rsidR="006E5D1A" w:rsidRPr="00BB2139" w:rsidRDefault="006E5D1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70C6" w14:textId="6C9C01AB" w:rsidR="006E5D1A" w:rsidRPr="00F9236E" w:rsidRDefault="006E5D1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2609" w14:textId="007833B8" w:rsidR="006E5D1A" w:rsidRPr="00F9236E" w:rsidRDefault="00F9236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1F365" w14:textId="3750D11A" w:rsidR="006E5D1A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6E5D1A" w14:paraId="4CABDAE2" w14:textId="77777777" w:rsidTr="00142E05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5E6F2F3D" w14:textId="733B40EB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885893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14:paraId="6A7419FD" w14:textId="4336660A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14:paraId="0315EF28" w14:textId="18F5726A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 w:rsidRPr="00885893">
              <w:rPr>
                <w:rFonts w:eastAsia="MS Mincho;MS Gothic"/>
              </w:rP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8488C0" w14:textId="2ABB6F3B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>
              <w:rPr>
                <w:rFonts w:eastAsia="MS Mincho;MS Gothic"/>
              </w:rPr>
              <w:t>05</w:t>
            </w:r>
          </w:p>
        </w:tc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7F28F0" w14:textId="34B0EB10" w:rsidR="006E5D1A" w:rsidRPr="00C81390" w:rsidRDefault="006E5D1A" w:rsidP="00885893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choro gastroles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523B0D" w14:textId="49AAE84B" w:rsidR="006E5D1A" w:rsidRPr="006E5D1A" w:rsidRDefault="006E5D1A" w:rsidP="006E5D1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A.</w:t>
            </w:r>
            <w:r>
              <w:rPr>
                <w:rFonts w:eastAsia="MS Mincho;MS Gothic"/>
                <w:bCs/>
              </w:rPr>
              <w:t xml:space="preserve"> </w:t>
            </w:r>
            <w:r w:rsidRPr="006E5D1A">
              <w:rPr>
                <w:rFonts w:eastAsia="MS Mincho;MS Gothic"/>
                <w:bCs/>
              </w:rPr>
              <w:t>Viesulas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066F2" w14:textId="097FBA0C" w:rsidR="006E5D1A" w:rsidRPr="006E5D1A" w:rsidRDefault="006E5D1A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A2A42" w14:textId="4D773CB3" w:rsidR="006E5D1A" w:rsidRPr="00BB2139" w:rsidRDefault="006E5D1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3DF60" w14:textId="37F8F947" w:rsidR="006E5D1A" w:rsidRPr="00F9236E" w:rsidRDefault="006E5D1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D1E98" w14:textId="1D000AA3" w:rsidR="006E5D1A" w:rsidRPr="00F9236E" w:rsidRDefault="00F9236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9A50" w14:textId="664D1A9C" w:rsidR="006E5D1A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6E5D1A" w14:paraId="790B30F9" w14:textId="77777777" w:rsidTr="00142E05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77F8F8A0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2566FAE0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7AB33AD0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E43CCA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FCFBB4" w14:textId="77777777" w:rsidR="006E5D1A" w:rsidRPr="00C81390" w:rsidRDefault="006E5D1A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511EED" w14:textId="77777777" w:rsidR="006E5D1A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C51B9" w14:textId="04112638" w:rsidR="006E5D1A" w:rsidRPr="006E5D1A" w:rsidRDefault="006E5D1A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80811" w14:textId="726088E6" w:rsidR="006E5D1A" w:rsidRPr="00BB2139" w:rsidRDefault="006E5D1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A3031" w14:textId="657FF1E1" w:rsidR="006E5D1A" w:rsidRPr="00F9236E" w:rsidRDefault="006E5D1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B498" w14:textId="3D8459C3" w:rsidR="006E5D1A" w:rsidRPr="00F9236E" w:rsidRDefault="00F9236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2188" w14:textId="01B9E9C2" w:rsidR="006E5D1A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6E5D1A" w14:paraId="71576BA6" w14:textId="77777777" w:rsidTr="00142E05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D62C71B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14:paraId="117D1A06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14:paraId="075C0909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D3623A" w14:textId="77777777" w:rsidR="006E5D1A" w:rsidRDefault="006E5D1A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6C419B" w14:textId="77777777" w:rsidR="006E5D1A" w:rsidRPr="00C81390" w:rsidRDefault="006E5D1A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1DBEEF" w14:textId="77777777" w:rsidR="006E5D1A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32B8C1" w14:textId="20F3ED3D" w:rsidR="006E5D1A" w:rsidRPr="006E5D1A" w:rsidRDefault="006E5D1A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E6AD89" w14:textId="7C70D2A4" w:rsidR="006E5D1A" w:rsidRPr="00BB2139" w:rsidRDefault="006E5D1A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C506A" w14:textId="786F43D0" w:rsidR="006E5D1A" w:rsidRPr="00F9236E" w:rsidRDefault="006E5D1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5BEB6" w14:textId="1FD035F9" w:rsidR="006E5D1A" w:rsidRPr="00F9236E" w:rsidRDefault="00F9236E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1B8A" w14:textId="555FAD8A" w:rsidR="006E5D1A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3635AE"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51122A" w14:paraId="3CD1F7AE" w14:textId="77777777" w:rsidTr="00F9236E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192489" w14:textId="00092E61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>
              <w:rPr>
                <w:rFonts w:eastAsia="MS Mincho;MS Gothic"/>
                <w:b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C9B7FF2" w14:textId="7B44E42D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  <w:r>
              <w:rPr>
                <w:rFonts w:eastAsia="MS Mincho;MS Gothic"/>
                <w:b/>
              </w:rPr>
              <w:t>03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E18ED63" w14:textId="575B1A10" w:rsidR="00AE1BDC" w:rsidRPr="00C81390" w:rsidRDefault="00AE1BDC" w:rsidP="000D278D">
            <w:pPr>
              <w:snapToGrid w:val="0"/>
              <w:rPr>
                <w:rFonts w:eastAsia="MS Mincho;MS Gothic"/>
              </w:rPr>
            </w:pPr>
            <w:r w:rsidRPr="00AB48FB">
              <w:rPr>
                <w:rFonts w:eastAsia="MS Mincho;MS Gothic"/>
                <w:b/>
                <w:bCs/>
              </w:rPr>
              <w:t xml:space="preserve">Užtikrinti </w:t>
            </w:r>
            <w:r>
              <w:rPr>
                <w:rFonts w:eastAsia="MS Mincho;MS Gothic"/>
                <w:b/>
                <w:bCs/>
              </w:rPr>
              <w:t>teatro</w:t>
            </w:r>
            <w:r w:rsidRPr="00AB48FB">
              <w:rPr>
                <w:rFonts w:eastAsia="MS Mincho;MS Gothic"/>
                <w:b/>
                <w:bCs/>
              </w:rPr>
              <w:t xml:space="preserve"> veiklos kokybės ir paslaugų prieinamumo gerinimą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8F09" w14:textId="6BC69842" w:rsidR="00AE1BDC" w:rsidRPr="006E5D1A" w:rsidRDefault="0051122A" w:rsidP="0051122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G. Kerbedis, A. Deresevičiūtė,</w:t>
            </w:r>
          </w:p>
          <w:p w14:paraId="789967BD" w14:textId="77777777" w:rsidR="006E5D1A" w:rsidRDefault="0051122A" w:rsidP="0051122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R. Šnyrienė, </w:t>
            </w:r>
          </w:p>
          <w:p w14:paraId="7D57EA12" w14:textId="49AFCEB2" w:rsidR="0051122A" w:rsidRPr="006E5D1A" w:rsidRDefault="0051122A" w:rsidP="0051122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L. Čerkesienė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9F17" w14:textId="58C151D3" w:rsidR="00AE1BDC" w:rsidRPr="006E5D1A" w:rsidRDefault="00AE1BDC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bCs/>
                <w:lang w:eastAsia="lt-LT"/>
              </w:rPr>
              <w:t>Paslaugų kokybės pokytis pagal ekspertinį/anketinį vertinimą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EC9D" w14:textId="77777777" w:rsidR="00AE1BDC" w:rsidRDefault="00AE1BDC" w:rsidP="005C5EA7">
            <w:pPr>
              <w:snapToGrid w:val="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Teigiamas,</w:t>
            </w:r>
          </w:p>
          <w:p w14:paraId="28D2F439" w14:textId="6CBDF828" w:rsidR="00AE1BDC" w:rsidRPr="00BB2139" w:rsidRDefault="00AE1BDC" w:rsidP="00286ACF">
            <w:pPr>
              <w:jc w:val="center"/>
            </w:pPr>
            <w:r>
              <w:rPr>
                <w:lang w:eastAsia="lt-LT"/>
              </w:rPr>
              <w:t>neigiamas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EFF165" w14:textId="632A0363" w:rsidR="00AE1BDC" w:rsidRPr="00F9236E" w:rsidRDefault="0051122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7C7D" w14:textId="6AC3EA52" w:rsidR="00AE1BDC" w:rsidRPr="00F9236E" w:rsidRDefault="00AE1BDC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color w:val="000000" w:themeColor="text1"/>
                <w:lang w:eastAsia="lt-LT"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0CE95" w14:textId="5357E08A" w:rsidR="00AE1BDC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51122A" w14:paraId="673700BB" w14:textId="77777777" w:rsidTr="006E5D1A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14:paraId="037C4615" w14:textId="3B896813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204724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519944EE" w14:textId="216A85FC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7FF64C3A" w14:textId="0EA2C94D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01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2D54A140" w14:textId="4A501249" w:rsidR="00AE1BDC" w:rsidRDefault="00AE1BDC" w:rsidP="00286AC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Teatro veiklos modernizavimas (aktualinimas), siekiant didesnės gyventojų įtraukties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BAD30B" w14:textId="2171F8B6" w:rsidR="00AE1BDC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08B6" w14:textId="08ADD65B" w:rsidR="00AE1BDC" w:rsidRPr="006E5D1A" w:rsidRDefault="00AE1BDC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Įgyvendintų veiklų pokytis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E2567" w14:textId="0DB78CCD" w:rsidR="00AE1BDC" w:rsidRPr="00BB2139" w:rsidRDefault="00AE1BDC" w:rsidP="00286ACF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7F77D" w14:textId="4EC3DA18" w:rsidR="001615BF" w:rsidRPr="00F9236E" w:rsidRDefault="00AF5879" w:rsidP="00AF587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866</w:t>
            </w:r>
          </w:p>
          <w:p w14:paraId="382DC0DA" w14:textId="56AEEC9C" w:rsidR="001615BF" w:rsidRPr="00F9236E" w:rsidRDefault="001615BF" w:rsidP="001615BF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C3C44" w14:textId="79CC128B" w:rsidR="00AE1BDC" w:rsidRPr="00F9236E" w:rsidRDefault="00AF5879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-4</w:t>
            </w:r>
            <w:r w:rsidR="00F87705">
              <w:rPr>
                <w:bCs/>
                <w:lang w:eastAsia="lt-LT"/>
              </w:rP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EB12" w14:textId="710AFC02" w:rsidR="00AE1BDC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E5D1A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51122A" w14:paraId="75D18D53" w14:textId="77777777" w:rsidTr="006E5D1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9D9D9" w:themeFill="background1" w:themeFillShade="D9"/>
          </w:tcPr>
          <w:p w14:paraId="0A0D92C9" w14:textId="16113DA8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204724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14:paraId="45C4ED94" w14:textId="2E770FBA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14:paraId="2EDB2853" w14:textId="28A3272B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8A6BEA9" w14:textId="162252DF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01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FED3050" w14:textId="64FEA67D" w:rsidR="00AE1BDC" w:rsidRPr="00C81390" w:rsidRDefault="00AE1BDC" w:rsidP="00286ACF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Rengti edukacines programas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F837" w14:textId="77777777" w:rsidR="006E5D1A" w:rsidRDefault="001615BF" w:rsidP="00286ACF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V. Kapučinskas, M. Bražas, </w:t>
            </w:r>
          </w:p>
          <w:p w14:paraId="6EE3FFAD" w14:textId="77777777" w:rsidR="006E5D1A" w:rsidRDefault="001615BF" w:rsidP="00286ACF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J. Mačys, </w:t>
            </w:r>
          </w:p>
          <w:p w14:paraId="0DB17FAF" w14:textId="77777777" w:rsidR="006E5D1A" w:rsidRDefault="001615BF" w:rsidP="00286ACF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A. Viesulas, </w:t>
            </w:r>
          </w:p>
          <w:p w14:paraId="69633B83" w14:textId="3AD4B85C" w:rsidR="00AE1BDC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D. Labudienė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EEEF140" w14:textId="16CD8BC0" w:rsidR="00AE1BDC" w:rsidRPr="006E5D1A" w:rsidRDefault="00AE1BDC" w:rsidP="00286ACF">
            <w:pPr>
              <w:rPr>
                <w:rFonts w:eastAsia="MS Mincho"/>
                <w:bCs/>
                <w:lang w:eastAsia="lt-LT"/>
              </w:rPr>
            </w:pPr>
            <w:r w:rsidRPr="006E5D1A">
              <w:rPr>
                <w:rFonts w:eastAsia="MS Mincho"/>
                <w:bCs/>
                <w:lang w:eastAsia="lt-LT"/>
              </w:rPr>
              <w:t>Parengtų naujų edukacinių programų skaičius per metus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9E3DD" w14:textId="70E442E2" w:rsidR="00AE1BDC" w:rsidRPr="00BB2139" w:rsidRDefault="00AE1BDC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7774B" w14:textId="57C62E90" w:rsidR="00AE1BDC" w:rsidRPr="00F9236E" w:rsidRDefault="0051122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84234" w14:textId="73E47DC4" w:rsidR="00AE1BDC" w:rsidRPr="00F9236E" w:rsidRDefault="001615BF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08315" w14:textId="30C44D7F" w:rsidR="00AE1BDC" w:rsidRPr="003635AE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51122A" w:rsidRPr="006E5D1A" w14:paraId="5C964694" w14:textId="77777777" w:rsidTr="00F9236E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03279B0C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2173D26F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735CB335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53E2A7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B2AF7D0" w14:textId="77777777" w:rsidR="00AE1BDC" w:rsidRPr="00C81390" w:rsidRDefault="00AE1BDC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BB2F" w14:textId="77777777" w:rsidR="006E5D1A" w:rsidRPr="006E5D1A" w:rsidRDefault="006E5D1A" w:rsidP="006E5D1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V. Kapučinskas, M. Bražas, </w:t>
            </w:r>
          </w:p>
          <w:p w14:paraId="108CE620" w14:textId="77777777" w:rsidR="006E5D1A" w:rsidRPr="006E5D1A" w:rsidRDefault="006E5D1A" w:rsidP="006E5D1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J. Mačys, </w:t>
            </w:r>
          </w:p>
          <w:p w14:paraId="08650A42" w14:textId="77777777" w:rsidR="006E5D1A" w:rsidRPr="006E5D1A" w:rsidRDefault="006E5D1A" w:rsidP="006E5D1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A. Viesulas, </w:t>
            </w:r>
          </w:p>
          <w:p w14:paraId="5A71A38E" w14:textId="27473509" w:rsidR="00AE1BDC" w:rsidRPr="006E5D1A" w:rsidRDefault="006E5D1A" w:rsidP="006E5D1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D. Labudienė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9C52E1" w14:textId="425006DF" w:rsidR="00AE1BDC" w:rsidRDefault="00AE1BDC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Pravestų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468D8" w14:textId="7FE6DB86" w:rsidR="00AE1BDC" w:rsidRPr="00BB2139" w:rsidRDefault="00AE1BDC" w:rsidP="00286ACF">
            <w:pPr>
              <w:jc w:val="center"/>
            </w:pPr>
            <w:r>
              <w:rPr>
                <w:lang w:eastAsia="lt-LT"/>
              </w:rP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6D78B" w14:textId="1F14225E" w:rsidR="00AE1BDC" w:rsidRPr="00F9236E" w:rsidRDefault="0051122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27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EEBA" w14:textId="647D0153" w:rsidR="00AE1BDC" w:rsidRPr="00F9236E" w:rsidRDefault="00AE1BDC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1988" w14:textId="4557BEE5" w:rsidR="00AE1BDC" w:rsidRPr="006E5D1A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E5D1A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51122A" w:rsidRPr="006E5D1A" w14:paraId="19A49465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427062EA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6C8F861E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5919284E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2C1878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7B38F27" w14:textId="77777777" w:rsidR="00AE1BDC" w:rsidRPr="00C81390" w:rsidRDefault="00AE1BDC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CA06" w14:textId="326522C7" w:rsidR="00AE1BDC" w:rsidRPr="006E5D1A" w:rsidRDefault="006E5D1A" w:rsidP="00286ACF">
            <w:pPr>
              <w:snapToGrid w:val="0"/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5E0F95" w14:textId="7A98ACDF" w:rsidR="00AE1BDC" w:rsidRDefault="00AE1BDC" w:rsidP="00286ACF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8CB4E" w14:textId="56809498" w:rsidR="00AE1BDC" w:rsidRPr="00BB2139" w:rsidRDefault="00AE1BDC" w:rsidP="00286ACF">
            <w:pPr>
              <w:jc w:val="center"/>
            </w:pPr>
            <w:r>
              <w:rPr>
                <w:lang w:eastAsia="lt-LT"/>
              </w:rP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C32B2" w14:textId="4143BD76" w:rsidR="00AE1BDC" w:rsidRPr="00F9236E" w:rsidRDefault="0051122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914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1BBD1" w14:textId="3794F6A5" w:rsidR="00AE1BDC" w:rsidRPr="00F9236E" w:rsidRDefault="001615BF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1000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2328" w14:textId="21D7A75C" w:rsidR="00AE1BDC" w:rsidRPr="006E5D1A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E5D1A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51122A" w:rsidRPr="006E5D1A" w14:paraId="1468798E" w14:textId="77777777" w:rsidTr="006E5D1A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2930A32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1DFAED0B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E648069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F0593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A5B28A" w14:textId="77777777" w:rsidR="00AE1BDC" w:rsidRPr="00C81390" w:rsidRDefault="00AE1BDC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AF2B" w14:textId="77777777" w:rsidR="006E5D1A" w:rsidRPr="006E5D1A" w:rsidRDefault="006E5D1A" w:rsidP="006E5D1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G. Kerbedis, A. Deresevičiūtė,</w:t>
            </w:r>
          </w:p>
          <w:p w14:paraId="55BEFB4E" w14:textId="77777777" w:rsidR="006E5D1A" w:rsidRPr="006E5D1A" w:rsidRDefault="006E5D1A" w:rsidP="006E5D1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 xml:space="preserve">R. Šnyrienė, </w:t>
            </w:r>
          </w:p>
          <w:p w14:paraId="72BF45AD" w14:textId="1ABBD4C0" w:rsidR="00AE1BDC" w:rsidRPr="006E5D1A" w:rsidRDefault="006E5D1A" w:rsidP="006E5D1A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L. Čerkesienė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E0ED1E" w14:textId="37236593" w:rsidR="00AE1BDC" w:rsidRPr="00D92C7B" w:rsidRDefault="00AE1BDC" w:rsidP="00286ACF">
            <w:pPr>
              <w:rPr>
                <w:lang w:eastAsia="lt-LT"/>
              </w:rPr>
            </w:pPr>
            <w:r>
              <w:rPr>
                <w:lang w:eastAsia="lt-LT"/>
              </w:rPr>
              <w:t>Lankytojų pasitenkinimo esamomis edukacinėmis programomis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567B3" w14:textId="0082DB4A" w:rsidR="00AE1BDC" w:rsidRPr="00BB2139" w:rsidRDefault="00AE1BDC" w:rsidP="00286ACF">
            <w:pPr>
              <w:jc w:val="center"/>
            </w:pPr>
            <w:r>
              <w:rPr>
                <w:lang w:eastAsia="lt-LT"/>
              </w:rPr>
              <w:t xml:space="preserve">Teigiamas, patenkinamas, neigiamas,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802AA" w14:textId="61634F54" w:rsidR="00AE1BDC" w:rsidRPr="00F9236E" w:rsidRDefault="0051122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F5EC" w14:textId="0782BD93" w:rsidR="00AE1BDC" w:rsidRPr="00F9236E" w:rsidRDefault="00BA6396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2120" w14:textId="59133F11" w:rsidR="00AE1BDC" w:rsidRPr="006E5D1A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6E5D1A"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51122A" w:rsidRPr="006E5D1A" w14:paraId="6E2C1F95" w14:textId="77777777" w:rsidTr="006E5D1A">
        <w:trPr>
          <w:cantSplit/>
          <w:trHeight w:val="515"/>
          <w:jc w:val="center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9DD9884" w14:textId="3DD1FBF8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204724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530F824" w14:textId="3BBC3375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62AC3E0A" w14:textId="3E0EEB97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F1FC" w14:textId="5D70E2C2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02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3F6AF" w14:textId="362AE29F" w:rsidR="00AE1BDC" w:rsidRPr="00C81390" w:rsidRDefault="00AE1BDC" w:rsidP="00CD6532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naujų formų renginius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B82DF" w14:textId="78BA8006" w:rsidR="00AE1BDC" w:rsidRPr="006E5D1A" w:rsidRDefault="001615BF" w:rsidP="00286ACF">
            <w:pPr>
              <w:snapToGrid w:val="0"/>
              <w:rPr>
                <w:rFonts w:eastAsia="MS Mincho;MS Gothic"/>
                <w:bCs/>
              </w:rPr>
            </w:pPr>
            <w:r w:rsidRPr="006E5D1A">
              <w:rPr>
                <w:rFonts w:eastAsia="MS Mincho;MS Gothic"/>
                <w:bCs/>
              </w:rP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8830C" w14:textId="164ECE56" w:rsidR="00AE1BDC" w:rsidRDefault="00AE1BDC" w:rsidP="00286ACF">
            <w:pPr>
              <w:rPr>
                <w:rFonts w:eastAsia="MS Mincho"/>
                <w:bCs/>
                <w:lang w:eastAsia="lt-LT"/>
              </w:rPr>
            </w:pPr>
            <w:r>
              <w:t>Naujų formų kultūros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83BA1" w14:textId="684E6C0B" w:rsidR="00AE1BDC" w:rsidRPr="00BB2139" w:rsidRDefault="00AE1BDC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441EB" w14:textId="3D83A600" w:rsidR="00AE1BDC" w:rsidRPr="00F9236E" w:rsidRDefault="00A30190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N</w:t>
            </w:r>
            <w:r w:rsidR="00BA6396" w:rsidRPr="00F9236E">
              <w:rPr>
                <w:bCs/>
                <w:lang w:eastAsia="lt-LT"/>
              </w:rPr>
              <w:t>eskaičiuota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19136" w14:textId="68C6F872" w:rsidR="00AE1BDC" w:rsidRPr="00F9236E" w:rsidRDefault="001615BF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CB156" w14:textId="73FB7AFA" w:rsidR="00AE1BDC" w:rsidRPr="006E5D1A" w:rsidRDefault="006E5D1A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51122A" w:rsidRPr="006E5D1A" w14:paraId="7E154EEF" w14:textId="77777777" w:rsidTr="00F9236E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10D8632F" w14:textId="53640C7C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204724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</w:tcBorders>
            <w:shd w:val="clear" w:color="auto" w:fill="C5E0B3" w:themeFill="accent6" w:themeFillTint="66"/>
          </w:tcPr>
          <w:p w14:paraId="5861C4FC" w14:textId="403FD779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7CAAC" w:themeFill="accent2" w:themeFillTint="66"/>
          </w:tcPr>
          <w:p w14:paraId="39CED941" w14:textId="6C3A2268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01</w:t>
            </w:r>
          </w:p>
        </w:tc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F71670F" w14:textId="0D46EDBD" w:rsidR="00AE1BDC" w:rsidRPr="00204724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204724">
              <w:rPr>
                <w:rFonts w:eastAsia="MS Mincho;MS Gothic"/>
              </w:rPr>
              <w:t>03</w:t>
            </w:r>
          </w:p>
        </w:tc>
        <w:tc>
          <w:tcPr>
            <w:tcW w:w="29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C8B7920" w14:textId="40929B7E" w:rsidR="00AE1BDC" w:rsidRDefault="00AE1BDC" w:rsidP="00CE1784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Skatinti ir plėsti teatro tarptautiškumą stiprinančias veiklas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8E4E" w14:textId="77777777" w:rsidR="00AE1BDC" w:rsidRPr="00D862B5" w:rsidRDefault="00D862B5" w:rsidP="00286ACF">
            <w:pPr>
              <w:snapToGrid w:val="0"/>
              <w:rPr>
                <w:rFonts w:eastAsia="MS Mincho;MS Gothic"/>
                <w:bCs/>
              </w:rPr>
            </w:pPr>
            <w:r w:rsidRPr="00D862B5">
              <w:rPr>
                <w:rFonts w:eastAsia="MS Mincho;MS Gothic"/>
                <w:bCs/>
              </w:rPr>
              <w:t>K. Nekrošiūtė,</w:t>
            </w:r>
          </w:p>
          <w:p w14:paraId="1DB28FD4" w14:textId="68CCE4FD" w:rsidR="00D862B5" w:rsidRDefault="00D862B5" w:rsidP="00286ACF">
            <w:pPr>
              <w:snapToGrid w:val="0"/>
              <w:rPr>
                <w:rFonts w:eastAsia="MS Mincho;MS Gothic"/>
                <w:b/>
              </w:rPr>
            </w:pPr>
            <w:r w:rsidRPr="00D862B5">
              <w:rPr>
                <w:rFonts w:eastAsia="MS Mincho;MS Gothic"/>
                <w:bCs/>
              </w:rPr>
              <w:t>G. Kerbedis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46B44" w14:textId="6CAA8DAE" w:rsidR="00AE1BDC" w:rsidRDefault="00AE1BDC" w:rsidP="00286ACF">
            <w:pPr>
              <w:rPr>
                <w:lang w:eastAsia="lt-LT"/>
              </w:rPr>
            </w:pPr>
            <w:r w:rsidRPr="005443FF">
              <w:rPr>
                <w:lang w:eastAsia="lt-LT"/>
              </w:rPr>
              <w:t>Įvykusių tarptautinių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3F2D5" w14:textId="660A4D76" w:rsidR="00AE1BDC" w:rsidRDefault="00AE1BDC" w:rsidP="00286ACF">
            <w:pPr>
              <w:jc w:val="center"/>
            </w:pPr>
            <w:r>
              <w:rPr>
                <w:lang w:eastAsia="lt-LT"/>
              </w:rP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BB23" w14:textId="4C5A3808" w:rsidR="00AE1BDC" w:rsidRPr="00F9236E" w:rsidRDefault="0051122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2D474" w14:textId="344A8E72" w:rsidR="00AE1BDC" w:rsidRPr="00F9236E" w:rsidRDefault="00AE1BDC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3C77" w14:textId="23FD8554" w:rsidR="00AE1BDC" w:rsidRPr="006E5D1A" w:rsidRDefault="00D862B5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51122A" w:rsidRPr="006E5D1A" w14:paraId="4E414709" w14:textId="77777777" w:rsidTr="00F9236E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B27F51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26CB1D0B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592607EF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4CF8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9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48437" w14:textId="77777777" w:rsidR="00AE1BDC" w:rsidRDefault="00AE1BDC" w:rsidP="00CD6532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0D558" w14:textId="67B81BAD" w:rsidR="00AE1BDC" w:rsidRPr="00D862B5" w:rsidRDefault="00D862B5" w:rsidP="00286ACF">
            <w:pPr>
              <w:snapToGrid w:val="0"/>
              <w:rPr>
                <w:rFonts w:eastAsia="MS Mincho;MS Gothic"/>
                <w:bCs/>
              </w:rPr>
            </w:pPr>
            <w:r w:rsidRPr="00D862B5">
              <w:rPr>
                <w:rFonts w:eastAsia="MS Mincho;MS Gothic"/>
                <w:bCs/>
              </w:rP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586FA" w14:textId="2B477871" w:rsidR="00AE1BDC" w:rsidRDefault="00AE1BDC" w:rsidP="00286ACF">
            <w:pPr>
              <w:rPr>
                <w:lang w:eastAsia="lt-LT"/>
              </w:rPr>
            </w:pPr>
            <w:r w:rsidRPr="005443FF">
              <w:rPr>
                <w:lang w:eastAsia="lt-LT"/>
              </w:rPr>
              <w:t>Dalyvavimų tarptautiniuose renginiuose užsienyje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82852" w14:textId="6FE45666" w:rsidR="00AE1BDC" w:rsidRDefault="00AE1BDC" w:rsidP="00286ACF">
            <w:pPr>
              <w:jc w:val="center"/>
            </w:pPr>
            <w:r>
              <w:rPr>
                <w:lang w:eastAsia="lt-LT"/>
              </w:rP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FA33D" w14:textId="59C6F5BE" w:rsidR="00AE1BDC" w:rsidRPr="00F9236E" w:rsidRDefault="0051122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 xml:space="preserve">0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61FA6" w14:textId="25D36E9C" w:rsidR="00AE1BDC" w:rsidRPr="00F9236E" w:rsidRDefault="00AE1BDC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D787" w14:textId="37BE702F" w:rsidR="00AE1BDC" w:rsidRPr="006E5D1A" w:rsidRDefault="00D862B5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II – IV ketv.</w:t>
            </w:r>
          </w:p>
        </w:tc>
      </w:tr>
      <w:tr w:rsidR="008759DA" w:rsidRPr="006E5D1A" w14:paraId="45BABEAD" w14:textId="77777777" w:rsidTr="00F9236E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B6D7F" w14:textId="6670A46D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7148ADC" w14:textId="0A60CBFB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1FFF14" w14:textId="3E7E229E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02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8E75D79" w14:textId="1AA8179C" w:rsidR="00AE1BDC" w:rsidRDefault="00AE1BDC" w:rsidP="00CD6532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Kelti teatro specialistų kvalifikaciją ir vadybinę kompetenciją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A507" w14:textId="53BF8882" w:rsidR="00AE1BDC" w:rsidRPr="00D862B5" w:rsidRDefault="001615BF" w:rsidP="00286ACF">
            <w:pPr>
              <w:snapToGrid w:val="0"/>
              <w:rPr>
                <w:rFonts w:eastAsia="MS Mincho;MS Gothic"/>
                <w:bCs/>
              </w:rPr>
            </w:pPr>
            <w:r w:rsidRPr="00D862B5">
              <w:rPr>
                <w:rFonts w:eastAsia="MS Mincho;MS Gothic"/>
                <w:bCs/>
              </w:rPr>
              <w:t>K. Nekrošiūtė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CE9D" w14:textId="3D9E8EFE" w:rsidR="00AE1BDC" w:rsidRDefault="00AE1BDC" w:rsidP="00286ACF">
            <w:pPr>
              <w:rPr>
                <w:lang w:eastAsia="lt-LT"/>
              </w:rPr>
            </w:pPr>
            <w:r>
              <w:rPr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4B67" w14:textId="06E07F84" w:rsidR="00AE1BDC" w:rsidRDefault="00AE1BDC" w:rsidP="00286ACF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9D9C" w14:textId="4253C6E6" w:rsidR="00AE1BDC" w:rsidRPr="00F9236E" w:rsidRDefault="0051122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14,4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58CA" w14:textId="6D88AB3D" w:rsidR="00AE1BDC" w:rsidRPr="00F9236E" w:rsidRDefault="00AE1BDC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2589" w14:textId="5B0A0021" w:rsidR="00AE1BDC" w:rsidRPr="006E5D1A" w:rsidRDefault="00D862B5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  <w:tr w:rsidR="0051122A" w:rsidRPr="006E5D1A" w14:paraId="265C35D3" w14:textId="77777777" w:rsidTr="006E5D1A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49456" w14:textId="6C9C64E6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AE1BDC">
              <w:rPr>
                <w:rFonts w:eastAsia="MS Mincho;MS Gothic"/>
                <w:bCs/>
                <w:lang w:eastAsia="lt-LT"/>
              </w:rP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7B6ECC" w14:textId="46D7AEAF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F5673DB" w14:textId="2195D534" w:rsidR="00AE1BDC" w:rsidRPr="00AE1BDC" w:rsidRDefault="00AE1BDC" w:rsidP="00286ACF">
            <w:pPr>
              <w:snapToGrid w:val="0"/>
              <w:jc w:val="center"/>
              <w:rPr>
                <w:rFonts w:eastAsia="MS Mincho;MS Gothic"/>
              </w:rPr>
            </w:pPr>
            <w:r w:rsidRPr="00AE1BDC">
              <w:rPr>
                <w:rFonts w:eastAsia="MS Mincho;MS Gothic"/>
              </w:rPr>
              <w:t>03</w:t>
            </w:r>
          </w:p>
        </w:tc>
        <w:tc>
          <w:tcPr>
            <w:tcW w:w="3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01B78A" w14:textId="232EB99A" w:rsidR="00AE1BDC" w:rsidRPr="00C81390" w:rsidRDefault="00AE1BDC" w:rsidP="00D92C7B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Teatro k</w:t>
            </w:r>
            <w:r w:rsidRPr="005443FF">
              <w:rPr>
                <w:rFonts w:eastAsia="MS Mincho;MS Gothic"/>
              </w:rPr>
              <w:t>ultūrinių paslaugų ir veiklos skaitmenizavimas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7422" w14:textId="0EA574F9" w:rsidR="00D862B5" w:rsidRPr="00D862B5" w:rsidRDefault="00D862B5" w:rsidP="00D862B5">
            <w:pPr>
              <w:snapToGrid w:val="0"/>
              <w:rPr>
                <w:rFonts w:eastAsia="MS Mincho;MS Gothic"/>
                <w:bCs/>
              </w:rPr>
            </w:pPr>
            <w:r w:rsidRPr="00D862B5">
              <w:rPr>
                <w:rFonts w:eastAsia="MS Mincho;MS Gothic"/>
                <w:bCs/>
              </w:rPr>
              <w:t>K. Nekrošiūtė,</w:t>
            </w:r>
          </w:p>
          <w:p w14:paraId="7E25BD67" w14:textId="3F8C0AFD" w:rsidR="00D862B5" w:rsidRPr="00D862B5" w:rsidRDefault="00D862B5" w:rsidP="00D862B5">
            <w:pPr>
              <w:snapToGrid w:val="0"/>
              <w:rPr>
                <w:rFonts w:eastAsia="MS Mincho;MS Gothic"/>
                <w:bCs/>
              </w:rPr>
            </w:pPr>
            <w:r w:rsidRPr="00D862B5">
              <w:rPr>
                <w:rFonts w:eastAsia="MS Mincho;MS Gothic"/>
                <w:bCs/>
              </w:rPr>
              <w:t>G. Kerbedis, A. Deresevičiūtė,</w:t>
            </w:r>
          </w:p>
          <w:p w14:paraId="42EADDCF" w14:textId="7C85344B" w:rsidR="00AE1BDC" w:rsidRDefault="00D862B5" w:rsidP="00D862B5">
            <w:pPr>
              <w:snapToGrid w:val="0"/>
              <w:rPr>
                <w:rFonts w:eastAsia="MS Mincho;MS Gothic"/>
                <w:b/>
              </w:rPr>
            </w:pPr>
            <w:r w:rsidRPr="00D862B5">
              <w:rPr>
                <w:rFonts w:eastAsia="MS Mincho;MS Gothic"/>
                <w:bCs/>
              </w:rPr>
              <w:t>R. Šnyrienė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1C46" w14:textId="7D34A9A2" w:rsidR="00AE1BDC" w:rsidRDefault="00AE1BDC" w:rsidP="00286ACF">
            <w:pPr>
              <w:rPr>
                <w:rFonts w:eastAsia="MS Mincho"/>
                <w:bCs/>
                <w:lang w:eastAsia="lt-LT"/>
              </w:rPr>
            </w:pPr>
            <w:r w:rsidRPr="005443FF">
              <w:rPr>
                <w:lang w:eastAsia="lt-LT"/>
              </w:rPr>
              <w:t>Suskaitmenintų kultūros produktų (renginių, edukacinių programų, koncertų, spektaklių ir kt.) skaičius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8D9C" w14:textId="737689C6" w:rsidR="00AE1BDC" w:rsidRPr="00BB2139" w:rsidRDefault="00AE1BDC" w:rsidP="00286ACF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E49D" w14:textId="77777777" w:rsidR="00AE1BDC" w:rsidRPr="00F9236E" w:rsidRDefault="0051122A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13</w:t>
            </w:r>
          </w:p>
          <w:p w14:paraId="79136607" w14:textId="77777777" w:rsidR="0051122A" w:rsidRPr="00F9236E" w:rsidRDefault="0051122A" w:rsidP="00286ACF">
            <w:pPr>
              <w:jc w:val="center"/>
              <w:rPr>
                <w:bCs/>
                <w:lang w:eastAsia="lt-LT"/>
              </w:rPr>
            </w:pPr>
          </w:p>
          <w:p w14:paraId="7FBA988B" w14:textId="77777777" w:rsidR="0051122A" w:rsidRPr="00F9236E" w:rsidRDefault="0051122A" w:rsidP="00286ACF">
            <w:pPr>
              <w:jc w:val="center"/>
              <w:rPr>
                <w:bCs/>
                <w:lang w:eastAsia="lt-LT"/>
              </w:rPr>
            </w:pPr>
          </w:p>
          <w:p w14:paraId="7015FB99" w14:textId="77777777" w:rsidR="0051122A" w:rsidRPr="00F9236E" w:rsidRDefault="0051122A" w:rsidP="00286ACF">
            <w:pPr>
              <w:jc w:val="center"/>
              <w:rPr>
                <w:bCs/>
                <w:lang w:eastAsia="lt-LT"/>
              </w:rPr>
            </w:pPr>
          </w:p>
          <w:p w14:paraId="7A766DE3" w14:textId="0C0E20D7" w:rsidR="0051122A" w:rsidRPr="00F9236E" w:rsidRDefault="0051122A" w:rsidP="00286ACF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A3F6" w14:textId="652FF016" w:rsidR="00AE1BDC" w:rsidRPr="00F9236E" w:rsidRDefault="001615BF" w:rsidP="00286ACF">
            <w:pPr>
              <w:jc w:val="center"/>
              <w:rPr>
                <w:bCs/>
                <w:lang w:eastAsia="lt-LT"/>
              </w:rPr>
            </w:pPr>
            <w:r w:rsidRPr="00F9236E">
              <w:rPr>
                <w:bCs/>
                <w:lang w:eastAsia="lt-LT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9162" w14:textId="77777777" w:rsidR="00AE1BDC" w:rsidRDefault="00D862B5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 w:rsidRPr="00D862B5">
              <w:rPr>
                <w:rFonts w:eastAsia="MS Mincho;MS Gothic"/>
                <w:bCs/>
                <w:lang w:eastAsia="lt-LT"/>
              </w:rPr>
              <w:t>I – IV ketv.</w:t>
            </w:r>
          </w:p>
          <w:p w14:paraId="1514FD4E" w14:textId="77777777" w:rsidR="00966918" w:rsidRDefault="00966918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  <w:p w14:paraId="5F38F001" w14:textId="1CC03744" w:rsidR="00966918" w:rsidRPr="006E5D1A" w:rsidRDefault="00966918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</w:tr>
      <w:tr w:rsidR="0051122A" w:rsidRPr="006E5D1A" w14:paraId="0A6E228E" w14:textId="77777777" w:rsidTr="006E5D1A">
        <w:trPr>
          <w:cantSplit/>
          <w:trHeight w:val="242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A89A2DD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14:paraId="4D39CF80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14:paraId="3DDA4BD3" w14:textId="77777777" w:rsidR="00AE1BDC" w:rsidRDefault="00AE1BDC" w:rsidP="00286ACF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346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85F21" w14:textId="77777777" w:rsidR="00AE1BDC" w:rsidRPr="00C81390" w:rsidRDefault="00AE1BDC" w:rsidP="00286ACF">
            <w:pPr>
              <w:snapToGrid w:val="0"/>
              <w:rPr>
                <w:rFonts w:eastAsia="MS Mincho;MS Gothic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648FB" w14:textId="3BE2E2F3" w:rsidR="00AE1BDC" w:rsidRPr="00D862B5" w:rsidRDefault="00D862B5" w:rsidP="00286ACF">
            <w:pPr>
              <w:snapToGrid w:val="0"/>
              <w:rPr>
                <w:rFonts w:eastAsia="MS Mincho;MS Gothic"/>
                <w:bCs/>
              </w:rPr>
            </w:pPr>
            <w:r w:rsidRPr="00D862B5">
              <w:rPr>
                <w:rFonts w:eastAsia="MS Mincho;MS Gothic"/>
                <w:bCs/>
              </w:rPr>
              <w:t>G. Kerbedis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AB6C6" w14:textId="1F73681E" w:rsidR="00AE1BDC" w:rsidRDefault="00AE1BDC" w:rsidP="00286ACF">
            <w:pPr>
              <w:rPr>
                <w:rFonts w:eastAsia="MS Mincho"/>
                <w:bCs/>
                <w:lang w:eastAsia="lt-LT"/>
              </w:rPr>
            </w:pPr>
            <w:r w:rsidRPr="005443FF">
              <w:rPr>
                <w:lang w:eastAsia="lt-LT"/>
              </w:rPr>
              <w:t>Peržiūrų skaičiaus</w:t>
            </w:r>
            <w:r w:rsidR="00F9236E">
              <w:rPr>
                <w:lang w:eastAsia="lt-LT"/>
              </w:rPr>
              <w:t xml:space="preserve"> pokytis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2B1DA" w14:textId="7B5E6084" w:rsidR="00AE1BDC" w:rsidRPr="00BB2139" w:rsidRDefault="00F9236E" w:rsidP="00286ACF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DF5EC" w14:textId="2D050B48" w:rsidR="00AE1BDC" w:rsidRPr="00F9236E" w:rsidRDefault="00A30190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N</w:t>
            </w:r>
            <w:r w:rsidR="00F9236E">
              <w:rPr>
                <w:bCs/>
                <w:lang w:eastAsia="lt-LT"/>
              </w:rPr>
              <w:t>eskaičiuota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05724" w14:textId="3328F977" w:rsidR="00AE1BDC" w:rsidRPr="00F9236E" w:rsidRDefault="00F87705" w:rsidP="00286ACF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C62" w14:textId="5493A2A8" w:rsidR="00AE1BDC" w:rsidRPr="006E5D1A" w:rsidRDefault="00D862B5" w:rsidP="00286ACF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I – IV ketv.</w:t>
            </w:r>
          </w:p>
        </w:tc>
      </w:tr>
    </w:tbl>
    <w:p w14:paraId="3B858044" w14:textId="77777777" w:rsidR="00626527" w:rsidRDefault="00626527" w:rsidP="00626527">
      <w:r>
        <w:br w:type="page"/>
      </w:r>
    </w:p>
    <w:p w14:paraId="0B969449" w14:textId="77777777" w:rsidR="00626527" w:rsidRDefault="00626527" w:rsidP="00626527">
      <w:pPr>
        <w:jc w:val="center"/>
        <w:rPr>
          <w:b/>
          <w:szCs w:val="24"/>
        </w:rPr>
      </w:pPr>
      <w:r>
        <w:rPr>
          <w:b/>
          <w:szCs w:val="24"/>
        </w:rPr>
        <w:t>LĖŠŲ POREIKIS IR NUMATOMI FINANSAVIMO ŠALTINIAI</w:t>
      </w:r>
    </w:p>
    <w:p w14:paraId="2AC3775B" w14:textId="77777777" w:rsidR="00626527" w:rsidRDefault="00626527" w:rsidP="00626527">
      <w:pPr>
        <w:jc w:val="center"/>
        <w:rPr>
          <w:b/>
          <w:szCs w:val="24"/>
        </w:rPr>
      </w:pPr>
    </w:p>
    <w:p w14:paraId="27C6B8CC" w14:textId="77777777" w:rsidR="00626527" w:rsidRPr="00330B83" w:rsidRDefault="00626527" w:rsidP="00626527">
      <w:pPr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</w:t>
      </w:r>
      <w:r w:rsidRPr="00330B83">
        <w:rPr>
          <w:b/>
          <w:bCs/>
        </w:rPr>
        <w:t>Tūkst. Eur</w:t>
      </w:r>
    </w:p>
    <w:tbl>
      <w:tblPr>
        <w:tblW w:w="12059" w:type="dxa"/>
        <w:jc w:val="center"/>
        <w:tblLook w:val="04A0" w:firstRow="1" w:lastRow="0" w:firstColumn="1" w:lastColumn="0" w:noHBand="0" w:noVBand="1"/>
      </w:tblPr>
      <w:tblGrid>
        <w:gridCol w:w="7220"/>
        <w:gridCol w:w="2551"/>
        <w:gridCol w:w="2288"/>
      </w:tblGrid>
      <w:tr w:rsidR="00626527" w14:paraId="3DB9585A" w14:textId="77777777" w:rsidTr="0046782D">
        <w:trPr>
          <w:trHeight w:val="978"/>
          <w:jc w:val="center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0DAC42AE" w14:textId="77777777" w:rsidR="00626527" w:rsidRDefault="00626527" w:rsidP="0046782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Ekonominės klasifikacijos grupė, 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  <w:vAlign w:val="center"/>
          </w:tcPr>
          <w:p w14:paraId="2486B526" w14:textId="77777777" w:rsidR="00626527" w:rsidRDefault="00626527" w:rsidP="0046782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Asignavimai </w:t>
            </w:r>
          </w:p>
          <w:p w14:paraId="5EE04586" w14:textId="45546491" w:rsidR="00626527" w:rsidRDefault="00D92C7B" w:rsidP="0046782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2021</w:t>
            </w:r>
            <w:r w:rsidR="00626527">
              <w:rPr>
                <w:b/>
                <w:bCs/>
                <w:szCs w:val="24"/>
              </w:rPr>
              <w:t xml:space="preserve"> metams </w:t>
            </w:r>
          </w:p>
          <w:p w14:paraId="5CD813E6" w14:textId="77777777" w:rsidR="00626527" w:rsidRDefault="00626527" w:rsidP="0046782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8803FCF" w14:textId="77777777" w:rsidR="00626527" w:rsidRDefault="00626527" w:rsidP="0046782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Asignavimai biudžetiniams </w:t>
            </w:r>
          </w:p>
          <w:p w14:paraId="1B1CDF90" w14:textId="7123BF9C" w:rsidR="00626527" w:rsidRDefault="00D92C7B" w:rsidP="0046782D">
            <w:pPr>
              <w:jc w:val="center"/>
            </w:pPr>
            <w:r>
              <w:rPr>
                <w:b/>
                <w:bCs/>
                <w:szCs w:val="24"/>
              </w:rPr>
              <w:t>2022</w:t>
            </w:r>
            <w:r w:rsidR="00626527">
              <w:rPr>
                <w:b/>
                <w:bCs/>
                <w:szCs w:val="24"/>
              </w:rPr>
              <w:t xml:space="preserve"> metams</w:t>
            </w:r>
          </w:p>
        </w:tc>
      </w:tr>
      <w:tr w:rsidR="00626527" w14:paraId="6FA9E966" w14:textId="77777777" w:rsidTr="0046782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A7F41A6" w14:textId="77777777" w:rsidR="00626527" w:rsidRDefault="00626527" w:rsidP="0046782D">
            <w:pPr>
              <w:rPr>
                <w:b/>
              </w:rPr>
            </w:pPr>
            <w:r>
              <w:rPr>
                <w:b/>
              </w:rPr>
              <w:t xml:space="preserve">1. LĖŠŲ POREIKIS IŠ VISO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4F0645AF" w14:textId="77777777" w:rsidR="00626527" w:rsidRDefault="00626527" w:rsidP="0046782D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C363F" w14:textId="77777777" w:rsidR="00626527" w:rsidRDefault="00626527" w:rsidP="0046782D">
            <w:pPr>
              <w:snapToGrid w:val="0"/>
              <w:jc w:val="both"/>
              <w:rPr>
                <w:szCs w:val="24"/>
              </w:rPr>
            </w:pPr>
          </w:p>
        </w:tc>
      </w:tr>
      <w:tr w:rsidR="00626527" w14:paraId="34DC20C3" w14:textId="77777777" w:rsidTr="0046782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BD814" w14:textId="77777777" w:rsidR="00626527" w:rsidRDefault="00626527" w:rsidP="0046782D">
            <w:r>
              <w:t>1.1. Išlaidoms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D5202" w14:textId="52C88EE4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1399,8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FC8ED" w14:textId="559724AB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1702,7</w:t>
            </w:r>
          </w:p>
        </w:tc>
      </w:tr>
      <w:tr w:rsidR="00626527" w14:paraId="4948C59B" w14:textId="77777777" w:rsidTr="0046782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AB8F" w14:textId="77777777" w:rsidR="00626527" w:rsidRDefault="00626527" w:rsidP="0046782D">
            <w:r>
              <w:t xml:space="preserve">              iš jų darbo užmokesčiui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7F7B2C" w14:textId="7C0B96A8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1277,8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01F5" w14:textId="75A04EA6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1473,6</w:t>
            </w:r>
          </w:p>
        </w:tc>
      </w:tr>
      <w:tr w:rsidR="00626527" w14:paraId="4C2C9EE4" w14:textId="77777777" w:rsidTr="0046782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D1AE98" w14:textId="77777777" w:rsidR="00626527" w:rsidRDefault="00626527" w:rsidP="0046782D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bottom"/>
          </w:tcPr>
          <w:p w14:paraId="1223A42F" w14:textId="77777777" w:rsidR="00626527" w:rsidRDefault="00626527" w:rsidP="0046782D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E63EE" w14:textId="77777777" w:rsidR="00626527" w:rsidRDefault="00626527" w:rsidP="0046782D">
            <w:pPr>
              <w:snapToGrid w:val="0"/>
              <w:jc w:val="both"/>
              <w:rPr>
                <w:szCs w:val="24"/>
              </w:rPr>
            </w:pPr>
          </w:p>
        </w:tc>
      </w:tr>
      <w:tr w:rsidR="00626527" w14:paraId="5169303D" w14:textId="77777777" w:rsidTr="0046782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86D5D" w14:textId="77777777" w:rsidR="00626527" w:rsidRDefault="00626527" w:rsidP="0046782D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E86F24" w14:textId="1330EE57" w:rsidR="00626527" w:rsidRDefault="00C903CF" w:rsidP="0046782D">
            <w:p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1356,5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7033" w14:textId="798CC602" w:rsidR="00626527" w:rsidRPr="00A30190" w:rsidRDefault="00C903CF" w:rsidP="0046782D">
            <w:pPr>
              <w:snapToGrid w:val="0"/>
              <w:jc w:val="both"/>
              <w:rPr>
                <w:b/>
                <w:bCs/>
                <w:szCs w:val="24"/>
              </w:rPr>
            </w:pPr>
            <w:r w:rsidRPr="00A30190">
              <w:rPr>
                <w:b/>
                <w:bCs/>
                <w:szCs w:val="24"/>
              </w:rPr>
              <w:t>1677,7</w:t>
            </w:r>
          </w:p>
        </w:tc>
      </w:tr>
      <w:tr w:rsidR="00626527" w14:paraId="595003AA" w14:textId="77777777" w:rsidTr="0046782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C7A96" w14:textId="77777777" w:rsidR="00626527" w:rsidRDefault="00626527" w:rsidP="0046782D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A7B1F3" w14:textId="50790BDF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1312,5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6882" w14:textId="04877B20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1582,7</w:t>
            </w:r>
          </w:p>
        </w:tc>
      </w:tr>
      <w:tr w:rsidR="00626527" w14:paraId="42166E3B" w14:textId="77777777" w:rsidTr="0046782D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972B0" w14:textId="77777777" w:rsidR="00626527" w:rsidRDefault="00626527" w:rsidP="0046782D">
            <w:pPr>
              <w:rPr>
                <w:color w:val="FF0000"/>
              </w:rPr>
            </w:pPr>
            <w:r>
              <w:t xml:space="preserve">2.1.2.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1B34A" w14:textId="77777777" w:rsidR="00626527" w:rsidRDefault="00626527" w:rsidP="0046782D">
            <w:pPr>
              <w:snapToGrid w:val="0"/>
              <w:jc w:val="both"/>
              <w:rPr>
                <w:color w:val="FF0000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E059" w14:textId="5C5A5C4B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1,8</w:t>
            </w:r>
          </w:p>
        </w:tc>
      </w:tr>
      <w:tr w:rsidR="00626527" w14:paraId="29A49C77" w14:textId="77777777" w:rsidTr="0046782D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F943D" w14:textId="77777777" w:rsidR="00626527" w:rsidRDefault="00626527" w:rsidP="0046782D">
            <w:r>
              <w:t>2.1.3.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6DAF4" w14:textId="77777777" w:rsidR="00626527" w:rsidRDefault="00626527" w:rsidP="0046782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809B" w14:textId="77777777" w:rsidR="00626527" w:rsidRDefault="00626527" w:rsidP="0046782D">
            <w:pPr>
              <w:snapToGrid w:val="0"/>
              <w:jc w:val="both"/>
              <w:rPr>
                <w:szCs w:val="24"/>
              </w:rPr>
            </w:pPr>
          </w:p>
        </w:tc>
      </w:tr>
      <w:tr w:rsidR="00626527" w14:paraId="5EC9EDAE" w14:textId="77777777" w:rsidTr="0046782D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3591F" w14:textId="77777777" w:rsidR="00626527" w:rsidRDefault="00626527" w:rsidP="0046782D">
            <w:r>
              <w:t>2.1.4. Įstaigų pajamos už paslaugas (</w:t>
            </w:r>
            <w:r>
              <w:rPr>
                <w:b/>
              </w:rPr>
              <w:t>SP</w:t>
            </w:r>
            <w: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ED693" w14:textId="45F1C671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96DA" w14:textId="4DBAF2E2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93,2</w:t>
            </w:r>
          </w:p>
        </w:tc>
      </w:tr>
      <w:tr w:rsidR="00626527" w14:paraId="2709A3E2" w14:textId="77777777" w:rsidTr="0046782D">
        <w:trPr>
          <w:trHeight w:val="262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006CE" w14:textId="77777777" w:rsidR="00626527" w:rsidRDefault="00626527" w:rsidP="0046782D">
            <w:r>
              <w:t>2.1.5. Valstybės biudžeto lėšos (</w:t>
            </w:r>
            <w:r>
              <w:rPr>
                <w:b/>
              </w:rPr>
              <w:t>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1B11B" w14:textId="36CD34AA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08FD" w14:textId="77777777" w:rsidR="00626527" w:rsidRDefault="00626527" w:rsidP="0046782D">
            <w:pPr>
              <w:snapToGrid w:val="0"/>
              <w:jc w:val="both"/>
              <w:rPr>
                <w:szCs w:val="24"/>
              </w:rPr>
            </w:pPr>
          </w:p>
        </w:tc>
      </w:tr>
      <w:tr w:rsidR="00626527" w14:paraId="035B70B5" w14:textId="77777777" w:rsidTr="0046782D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0E400" w14:textId="77777777" w:rsidR="00626527" w:rsidRDefault="00626527" w:rsidP="0046782D">
            <w:r>
              <w:t xml:space="preserve">2.1.6. </w:t>
            </w:r>
            <w:r>
              <w:rPr>
                <w:szCs w:val="18"/>
                <w:lang w:eastAsia="lt-LT"/>
              </w:rPr>
              <w:t>Paskolos lėšos (</w:t>
            </w:r>
            <w:r>
              <w:rPr>
                <w:b/>
                <w:bCs/>
                <w:szCs w:val="18"/>
                <w:lang w:eastAsia="lt-LT"/>
              </w:rPr>
              <w:t>P</w:t>
            </w:r>
            <w:r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7B81B" w14:textId="77777777" w:rsidR="00626527" w:rsidRDefault="00626527" w:rsidP="0046782D">
            <w:pPr>
              <w:snapToGrid w:val="0"/>
              <w:jc w:val="both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B10F" w14:textId="77777777" w:rsidR="00626527" w:rsidRDefault="00626527" w:rsidP="0046782D">
            <w:pPr>
              <w:snapToGrid w:val="0"/>
              <w:jc w:val="both"/>
              <w:rPr>
                <w:szCs w:val="24"/>
              </w:rPr>
            </w:pPr>
          </w:p>
        </w:tc>
      </w:tr>
      <w:tr w:rsidR="00626527" w14:paraId="1BAF8768" w14:textId="77777777" w:rsidTr="0046782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8494" w14:textId="77777777" w:rsidR="00626527" w:rsidRDefault="00626527" w:rsidP="0046782D">
            <w:pPr>
              <w:rPr>
                <w:b/>
              </w:rPr>
            </w:pPr>
            <w:r>
              <w:rPr>
                <w:szCs w:val="18"/>
                <w:lang w:eastAsia="lt-LT"/>
              </w:rPr>
              <w:t>2.1.7. Europos Sąjungos struktūrinių fondų lėšos (</w:t>
            </w:r>
            <w:r>
              <w:rPr>
                <w:b/>
                <w:bCs/>
                <w:szCs w:val="18"/>
                <w:lang w:eastAsia="lt-LT"/>
              </w:rPr>
              <w:t>ES</w:t>
            </w:r>
            <w:r>
              <w:rPr>
                <w:bCs/>
                <w:szCs w:val="18"/>
                <w:lang w:eastAsia="lt-LT"/>
              </w:rPr>
              <w:t>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DFDC8" w14:textId="77777777" w:rsidR="00626527" w:rsidRPr="00A30190" w:rsidRDefault="00626527" w:rsidP="0046782D">
            <w:pPr>
              <w:snapToGrid w:val="0"/>
              <w:jc w:val="both"/>
              <w:rPr>
                <w:b/>
                <w:szCs w:val="24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D973A" w14:textId="77777777" w:rsidR="00626527" w:rsidRPr="00A30190" w:rsidRDefault="00626527" w:rsidP="0046782D">
            <w:pPr>
              <w:snapToGrid w:val="0"/>
              <w:jc w:val="both"/>
              <w:rPr>
                <w:b/>
                <w:szCs w:val="24"/>
              </w:rPr>
            </w:pPr>
          </w:p>
        </w:tc>
      </w:tr>
      <w:tr w:rsidR="00626527" w14:paraId="68FF4EDC" w14:textId="77777777" w:rsidTr="0046782D">
        <w:trPr>
          <w:trHeight w:val="255"/>
          <w:jc w:val="center"/>
        </w:trPr>
        <w:tc>
          <w:tcPr>
            <w:tcW w:w="7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A5382" w14:textId="77777777" w:rsidR="00626527" w:rsidRDefault="00626527" w:rsidP="0046782D">
            <w:pPr>
              <w:rPr>
                <w:b/>
              </w:rPr>
            </w:pPr>
            <w:r>
              <w:rPr>
                <w:b/>
              </w:rPr>
              <w:t>2.2. Kiti šaltiniai, iš viso: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7AF1" w14:textId="5D851D20" w:rsidR="00626527" w:rsidRPr="00A30190" w:rsidRDefault="00C903CF" w:rsidP="0046782D">
            <w:pPr>
              <w:snapToGrid w:val="0"/>
              <w:jc w:val="both"/>
              <w:rPr>
                <w:b/>
                <w:szCs w:val="24"/>
              </w:rPr>
            </w:pPr>
            <w:r w:rsidRPr="00A30190">
              <w:rPr>
                <w:b/>
                <w:szCs w:val="24"/>
              </w:rPr>
              <w:t>43,3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34BCA" w14:textId="6A9B473B" w:rsidR="00626527" w:rsidRPr="00A30190" w:rsidRDefault="00C903CF" w:rsidP="0046782D">
            <w:pPr>
              <w:snapToGrid w:val="0"/>
              <w:jc w:val="both"/>
              <w:rPr>
                <w:b/>
                <w:szCs w:val="24"/>
              </w:rPr>
            </w:pPr>
            <w:r w:rsidRPr="00A30190">
              <w:rPr>
                <w:b/>
                <w:szCs w:val="24"/>
              </w:rPr>
              <w:t>25</w:t>
            </w:r>
          </w:p>
        </w:tc>
      </w:tr>
      <w:tr w:rsidR="00626527" w14:paraId="048CB398" w14:textId="77777777" w:rsidTr="0046782D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13CE5" w14:textId="77777777" w:rsidR="00626527" w:rsidRDefault="00626527" w:rsidP="0046782D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9D10A" w14:textId="2FF440FC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56126" w14:textId="1017DD0A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</w:tr>
      <w:tr w:rsidR="00626527" w14:paraId="149219B8" w14:textId="77777777" w:rsidTr="0046782D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277F5" w14:textId="77777777" w:rsidR="00626527" w:rsidRDefault="00626527" w:rsidP="0046782D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0AC26" w14:textId="61361E14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4,5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05D8" w14:textId="15BF5AA7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4,5</w:t>
            </w:r>
          </w:p>
        </w:tc>
      </w:tr>
      <w:tr w:rsidR="00626527" w14:paraId="1244EF02" w14:textId="77777777" w:rsidTr="0046782D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1710C" w14:textId="77777777" w:rsidR="00626527" w:rsidRDefault="00626527" w:rsidP="0046782D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AC4F5" w14:textId="29995234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BE8E" w14:textId="0B368A3F" w:rsidR="00626527" w:rsidRDefault="00C903CF" w:rsidP="0046782D">
            <w:pPr>
              <w:snapToGrid w:val="0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</w:tbl>
    <w:p w14:paraId="7991D3A6" w14:textId="77777777" w:rsidR="00626527" w:rsidRDefault="00626527" w:rsidP="00626527"/>
    <w:p w14:paraId="6A7182C9" w14:textId="77777777" w:rsidR="00626527" w:rsidRDefault="00626527" w:rsidP="00626527"/>
    <w:p w14:paraId="1FB3400C" w14:textId="77777777" w:rsidR="00626527" w:rsidRDefault="00626527" w:rsidP="00626527"/>
    <w:p w14:paraId="3AACDCD5" w14:textId="77777777" w:rsidR="00626527" w:rsidRDefault="00626527" w:rsidP="00626527"/>
    <w:p w14:paraId="14A0B45E" w14:textId="77777777" w:rsidR="00626527" w:rsidRDefault="00626527" w:rsidP="00626527"/>
    <w:p w14:paraId="74343D95" w14:textId="77777777" w:rsidR="00626527" w:rsidRDefault="00626527" w:rsidP="00626527"/>
    <w:p w14:paraId="132B6941" w14:textId="77777777" w:rsidR="00626527" w:rsidRDefault="00626527" w:rsidP="00626527">
      <w:pPr>
        <w:tabs>
          <w:tab w:val="left" w:pos="9624"/>
        </w:tabs>
        <w:ind w:left="5102" w:firstLine="4537"/>
        <w:jc w:val="both"/>
        <w:rPr>
          <w:szCs w:val="24"/>
        </w:rPr>
      </w:pPr>
    </w:p>
    <w:p w14:paraId="03719A4A" w14:textId="77777777" w:rsidR="00626527" w:rsidRDefault="00626527" w:rsidP="00626527">
      <w:pPr>
        <w:tabs>
          <w:tab w:val="left" w:pos="9624"/>
        </w:tabs>
        <w:ind w:left="5102" w:firstLine="4537"/>
        <w:jc w:val="both"/>
        <w:rPr>
          <w:szCs w:val="24"/>
        </w:rPr>
      </w:pPr>
    </w:p>
    <w:p w14:paraId="3838BAC9" w14:textId="77777777" w:rsidR="00626527" w:rsidRDefault="00626527" w:rsidP="00626527">
      <w:pPr>
        <w:tabs>
          <w:tab w:val="left" w:pos="9624"/>
        </w:tabs>
        <w:ind w:left="5102" w:firstLine="4537"/>
        <w:jc w:val="both"/>
        <w:rPr>
          <w:szCs w:val="24"/>
        </w:rPr>
      </w:pPr>
    </w:p>
    <w:sectPr w:rsidR="00626527">
      <w:pgSz w:w="16838" w:h="11906" w:orient="landscape"/>
      <w:pgMar w:top="1701" w:right="851" w:bottom="680" w:left="85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84B16" w14:textId="77777777" w:rsidR="00F763CB" w:rsidRDefault="00F763CB">
      <w:r>
        <w:separator/>
      </w:r>
    </w:p>
  </w:endnote>
  <w:endnote w:type="continuationSeparator" w:id="0">
    <w:p w14:paraId="6917312E" w14:textId="77777777" w:rsidR="00F763CB" w:rsidRDefault="00F7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4D321" w14:textId="77777777" w:rsidR="00F763CB" w:rsidRDefault="00F763CB">
      <w:r>
        <w:separator/>
      </w:r>
    </w:p>
  </w:footnote>
  <w:footnote w:type="continuationSeparator" w:id="0">
    <w:p w14:paraId="66DDC8A6" w14:textId="77777777" w:rsidR="00F763CB" w:rsidRDefault="00F76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2B8F"/>
    <w:multiLevelType w:val="hybridMultilevel"/>
    <w:tmpl w:val="2D440A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E4374"/>
    <w:multiLevelType w:val="hybridMultilevel"/>
    <w:tmpl w:val="A3043B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45BB9"/>
    <w:multiLevelType w:val="hybridMultilevel"/>
    <w:tmpl w:val="A238D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065B8"/>
    <w:multiLevelType w:val="hybridMultilevel"/>
    <w:tmpl w:val="3E549E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C74E2"/>
    <w:multiLevelType w:val="hybridMultilevel"/>
    <w:tmpl w:val="457AE224"/>
    <w:lvl w:ilvl="0" w:tplc="317A8CE2">
      <w:start w:val="1"/>
      <w:numFmt w:val="upperLetter"/>
      <w:lvlText w:val="%1."/>
      <w:lvlJc w:val="left"/>
      <w:pPr>
        <w:ind w:left="720" w:hanging="360"/>
      </w:pPr>
      <w:rPr>
        <w:rFonts w:ascii="Times New Roman" w:eastAsia="MS Mincho;MS Gothic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27"/>
    <w:rsid w:val="0000013F"/>
    <w:rsid w:val="00013438"/>
    <w:rsid w:val="000352E1"/>
    <w:rsid w:val="00036317"/>
    <w:rsid w:val="000D278D"/>
    <w:rsid w:val="00100064"/>
    <w:rsid w:val="00127EED"/>
    <w:rsid w:val="001615BF"/>
    <w:rsid w:val="001819E6"/>
    <w:rsid w:val="001A3CB2"/>
    <w:rsid w:val="001D3154"/>
    <w:rsid w:val="001D47DA"/>
    <w:rsid w:val="001F7E9B"/>
    <w:rsid w:val="00204724"/>
    <w:rsid w:val="00237FCC"/>
    <w:rsid w:val="00264F2E"/>
    <w:rsid w:val="00286ACF"/>
    <w:rsid w:val="002E5EF4"/>
    <w:rsid w:val="002F6871"/>
    <w:rsid w:val="003053B0"/>
    <w:rsid w:val="00313C32"/>
    <w:rsid w:val="003635AE"/>
    <w:rsid w:val="003A1BCE"/>
    <w:rsid w:val="003C65FF"/>
    <w:rsid w:val="003E1674"/>
    <w:rsid w:val="003E3FE9"/>
    <w:rsid w:val="00442A11"/>
    <w:rsid w:val="004A121D"/>
    <w:rsid w:val="004C6BD8"/>
    <w:rsid w:val="0051122A"/>
    <w:rsid w:val="0051786A"/>
    <w:rsid w:val="005443FF"/>
    <w:rsid w:val="005E5DAE"/>
    <w:rsid w:val="00626527"/>
    <w:rsid w:val="00672641"/>
    <w:rsid w:val="006A72B8"/>
    <w:rsid w:val="006C5FE9"/>
    <w:rsid w:val="006E5D1A"/>
    <w:rsid w:val="007243A0"/>
    <w:rsid w:val="00734528"/>
    <w:rsid w:val="00762E49"/>
    <w:rsid w:val="00763166"/>
    <w:rsid w:val="0077238C"/>
    <w:rsid w:val="007E274D"/>
    <w:rsid w:val="007E3FB6"/>
    <w:rsid w:val="008548DD"/>
    <w:rsid w:val="0086563F"/>
    <w:rsid w:val="008759DA"/>
    <w:rsid w:val="008834F2"/>
    <w:rsid w:val="00885893"/>
    <w:rsid w:val="008E7053"/>
    <w:rsid w:val="00907A70"/>
    <w:rsid w:val="009453A1"/>
    <w:rsid w:val="00966918"/>
    <w:rsid w:val="009857EB"/>
    <w:rsid w:val="009A3C02"/>
    <w:rsid w:val="009A3DD6"/>
    <w:rsid w:val="00A30190"/>
    <w:rsid w:val="00A45ADA"/>
    <w:rsid w:val="00AB48FB"/>
    <w:rsid w:val="00AB5980"/>
    <w:rsid w:val="00AE03DA"/>
    <w:rsid w:val="00AE1BDC"/>
    <w:rsid w:val="00AF5879"/>
    <w:rsid w:val="00B42C51"/>
    <w:rsid w:val="00B43207"/>
    <w:rsid w:val="00B72094"/>
    <w:rsid w:val="00BA6396"/>
    <w:rsid w:val="00BB2E17"/>
    <w:rsid w:val="00BD06DD"/>
    <w:rsid w:val="00C26216"/>
    <w:rsid w:val="00C81390"/>
    <w:rsid w:val="00C903CF"/>
    <w:rsid w:val="00C94004"/>
    <w:rsid w:val="00CD6532"/>
    <w:rsid w:val="00CE1784"/>
    <w:rsid w:val="00D26A2A"/>
    <w:rsid w:val="00D609FA"/>
    <w:rsid w:val="00D862B5"/>
    <w:rsid w:val="00D92C7B"/>
    <w:rsid w:val="00DD20E5"/>
    <w:rsid w:val="00E11785"/>
    <w:rsid w:val="00EA04C0"/>
    <w:rsid w:val="00ED04A3"/>
    <w:rsid w:val="00EE6330"/>
    <w:rsid w:val="00EE78B6"/>
    <w:rsid w:val="00F11660"/>
    <w:rsid w:val="00F267CB"/>
    <w:rsid w:val="00F40B5F"/>
    <w:rsid w:val="00F544D7"/>
    <w:rsid w:val="00F763CB"/>
    <w:rsid w:val="00F87705"/>
    <w:rsid w:val="00F9236E"/>
    <w:rsid w:val="00F931DD"/>
    <w:rsid w:val="00FA1480"/>
    <w:rsid w:val="00FC3809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2693"/>
  <w15:docId w15:val="{BEA4F8AD-3F69-4789-B8D8-272F5369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65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26527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6527"/>
    <w:rPr>
      <w:rFonts w:ascii="TimesLT;Times New Roman" w:eastAsia="Times New Roman" w:hAnsi="TimesLT;Times New Roman" w:cs="TimesLT;Times New Roman"/>
      <w:szCs w:val="20"/>
      <w:lang w:val="lt-LT" w:eastAsia="zh-CN"/>
    </w:rPr>
  </w:style>
  <w:style w:type="paragraph" w:styleId="Antrats">
    <w:name w:val="header"/>
    <w:basedOn w:val="prastasis"/>
    <w:link w:val="AntratsDiagrama"/>
    <w:rsid w:val="00626527"/>
  </w:style>
  <w:style w:type="character" w:customStyle="1" w:styleId="AntratsDiagrama">
    <w:name w:val="Antraštės Diagrama"/>
    <w:basedOn w:val="Numatytasispastraiposriftas"/>
    <w:link w:val="Antrats"/>
    <w:rsid w:val="00626527"/>
    <w:rPr>
      <w:rFonts w:ascii="Times New Roman" w:eastAsia="Times New Roman" w:hAnsi="Times New Roman" w:cs="Times New Roman"/>
      <w:sz w:val="24"/>
      <w:szCs w:val="20"/>
      <w:lang w:val="lt-LT" w:eastAsia="zh-CN"/>
    </w:rPr>
  </w:style>
  <w:style w:type="paragraph" w:styleId="Sraopastraipa">
    <w:name w:val="List Paragraph"/>
    <w:basedOn w:val="prastasis"/>
    <w:uiPriority w:val="34"/>
    <w:qFormat/>
    <w:rsid w:val="007E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4889B-24B1-4A1C-AB2A-A0FD692D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6285</Words>
  <Characters>3584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Lokcikienė</dc:creator>
  <cp:lastModifiedBy>Diana Brazdžiunienė</cp:lastModifiedBy>
  <cp:revision>2</cp:revision>
  <cp:lastPrinted>2022-02-25T11:43:00Z</cp:lastPrinted>
  <dcterms:created xsi:type="dcterms:W3CDTF">2022-03-10T13:49:00Z</dcterms:created>
  <dcterms:modified xsi:type="dcterms:W3CDTF">2022-03-10T13:49:00Z</dcterms:modified>
</cp:coreProperties>
</file>