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6D165" w14:textId="77777777" w:rsidR="00FF35CF" w:rsidRDefault="0022041F" w:rsidP="00FF35CF">
      <w:pPr>
        <w:tabs>
          <w:tab w:val="left" w:pos="9624"/>
        </w:tabs>
        <w:ind w:left="5102" w:firstLine="6947"/>
        <w:jc w:val="both"/>
      </w:pPr>
      <w:bookmarkStart w:id="0" w:name="_GoBack"/>
      <w:bookmarkEnd w:id="0"/>
      <w:r>
        <w:rPr>
          <w:szCs w:val="24"/>
        </w:rPr>
        <w:t>Forma patvirtinta</w:t>
      </w:r>
    </w:p>
    <w:p w14:paraId="6FCBE508" w14:textId="77777777" w:rsidR="00FF35CF" w:rsidRDefault="00FF35CF" w:rsidP="00FF35CF">
      <w:pPr>
        <w:tabs>
          <w:tab w:val="left" w:pos="9624"/>
        </w:tabs>
        <w:ind w:left="5102" w:firstLine="6947"/>
        <w:jc w:val="both"/>
        <w:rPr>
          <w:szCs w:val="24"/>
        </w:rPr>
      </w:pPr>
      <w:r>
        <w:rPr>
          <w:szCs w:val="24"/>
        </w:rPr>
        <w:t>Panevėžio miesto savivaldybės</w:t>
      </w:r>
    </w:p>
    <w:p w14:paraId="7C1E5FD6" w14:textId="77777777" w:rsidR="00FF35CF" w:rsidRDefault="00FF35CF" w:rsidP="00FF35CF">
      <w:pPr>
        <w:tabs>
          <w:tab w:val="left" w:pos="9624"/>
        </w:tabs>
        <w:ind w:left="5102" w:firstLine="6947"/>
        <w:jc w:val="both"/>
        <w:rPr>
          <w:szCs w:val="24"/>
        </w:rPr>
      </w:pPr>
      <w:r>
        <w:rPr>
          <w:szCs w:val="24"/>
        </w:rPr>
        <w:t>administracijos direktoriaus</w:t>
      </w:r>
    </w:p>
    <w:p w14:paraId="344F7F5E" w14:textId="77777777" w:rsidR="00FF35CF" w:rsidRDefault="0022041F" w:rsidP="00FF35CF">
      <w:pPr>
        <w:tabs>
          <w:tab w:val="left" w:pos="9624"/>
        </w:tabs>
        <w:ind w:left="5102" w:firstLine="6947"/>
        <w:jc w:val="both"/>
        <w:rPr>
          <w:szCs w:val="24"/>
        </w:rPr>
      </w:pPr>
      <w:r>
        <w:rPr>
          <w:szCs w:val="24"/>
        </w:rPr>
        <w:t>2022 m. sausio 6 d.</w:t>
      </w:r>
      <w:r w:rsidR="00D46E36">
        <w:rPr>
          <w:szCs w:val="24"/>
        </w:rPr>
        <w:t xml:space="preserve"> </w:t>
      </w:r>
      <w:r w:rsidR="00FF35CF">
        <w:rPr>
          <w:szCs w:val="24"/>
        </w:rPr>
        <w:t>įsakymu Nr.</w:t>
      </w:r>
      <w:r>
        <w:rPr>
          <w:szCs w:val="24"/>
        </w:rPr>
        <w:t>A-21</w:t>
      </w:r>
    </w:p>
    <w:p w14:paraId="68D5FEE8" w14:textId="77777777" w:rsidR="00FF35CF" w:rsidRDefault="00FF35CF" w:rsidP="00044067">
      <w:pPr>
        <w:jc w:val="center"/>
        <w:rPr>
          <w:rFonts w:eastAsia="MS Mincho;MS Gothic"/>
          <w:b/>
        </w:rPr>
      </w:pPr>
    </w:p>
    <w:p w14:paraId="74A0E83D" w14:textId="77777777" w:rsidR="00044067" w:rsidRDefault="00044067" w:rsidP="00044067">
      <w:pPr>
        <w:jc w:val="center"/>
        <w:rPr>
          <w:b/>
        </w:rPr>
      </w:pPr>
      <w:r>
        <w:rPr>
          <w:rFonts w:eastAsia="MS Mincho;MS Gothic"/>
          <w:b/>
        </w:rPr>
        <w:t xml:space="preserve">STASIO EIDRIGEVIČIAUS MENŲ CENTRO </w:t>
      </w:r>
    </w:p>
    <w:p w14:paraId="5BFA63D2" w14:textId="77777777" w:rsidR="00044067" w:rsidRDefault="00044067" w:rsidP="00044067">
      <w:pPr>
        <w:jc w:val="center"/>
        <w:rPr>
          <w:rFonts w:eastAsia="MS Mincho;MS Gothic"/>
          <w:b/>
        </w:rPr>
      </w:pPr>
      <w:r>
        <w:rPr>
          <w:rFonts w:eastAsia="MS Mincho;MS Gothic"/>
          <w:b/>
        </w:rPr>
        <w:t>2021-ųjų METŲ VEIKLOS PLANO VYKDYMO ATASKAITA</w:t>
      </w:r>
    </w:p>
    <w:p w14:paraId="2FD44C47" w14:textId="77777777" w:rsidR="00044067" w:rsidRDefault="00044067" w:rsidP="00044067">
      <w:pPr>
        <w:tabs>
          <w:tab w:val="left" w:pos="9624"/>
        </w:tabs>
        <w:jc w:val="right"/>
        <w:rPr>
          <w:b/>
          <w:szCs w:val="24"/>
        </w:rPr>
      </w:pPr>
      <w:r>
        <w:rPr>
          <w:b/>
          <w:szCs w:val="24"/>
        </w:rPr>
        <w:t>2 lentelė</w:t>
      </w:r>
    </w:p>
    <w:tbl>
      <w:tblPr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509"/>
        <w:gridCol w:w="510"/>
        <w:gridCol w:w="536"/>
        <w:gridCol w:w="613"/>
        <w:gridCol w:w="2222"/>
        <w:gridCol w:w="1701"/>
        <w:gridCol w:w="1701"/>
        <w:gridCol w:w="1418"/>
        <w:gridCol w:w="1417"/>
        <w:gridCol w:w="1701"/>
        <w:gridCol w:w="3690"/>
      </w:tblGrid>
      <w:tr w:rsidR="00044067" w14:paraId="465556BE" w14:textId="77777777" w:rsidTr="00044067">
        <w:trPr>
          <w:trHeight w:val="510"/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E7F033A" w14:textId="77777777" w:rsidR="00044067" w:rsidRDefault="00044067" w:rsidP="004E11D7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Tikslo kodas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9ABB431" w14:textId="77777777" w:rsidR="00044067" w:rsidRDefault="00044067" w:rsidP="004E11D7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Uždavinio kodas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B2C99D5" w14:textId="77777777" w:rsidR="00044067" w:rsidRDefault="00044067" w:rsidP="004E11D7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Priemonės kodas</w: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9167F01" w14:textId="77777777" w:rsidR="00044067" w:rsidRDefault="00044067" w:rsidP="004E11D7">
            <w:pPr>
              <w:ind w:left="113" w:right="113"/>
              <w:jc w:val="center"/>
              <w:rPr>
                <w:b/>
                <w:lang w:eastAsia="lt-LT"/>
              </w:rPr>
            </w:pPr>
            <w:r>
              <w:rPr>
                <w:rFonts w:eastAsia="MS Mincho;MS Gothic"/>
                <w:b/>
              </w:rPr>
              <w:t>Papriemonės (veiksmo) kodas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348AA" w14:textId="77777777" w:rsidR="00044067" w:rsidRDefault="00044067" w:rsidP="004E11D7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Pavadinimas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792F9" w14:textId="77777777" w:rsidR="00044067" w:rsidRDefault="00044067" w:rsidP="004E11D7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bCs/>
                <w:lang w:eastAsia="lt-LT"/>
              </w:rPr>
              <w:t>Tikslo, uždavinio, priemonės, papriemonės vertinimo kriterijaus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E45FA" w14:textId="77777777" w:rsidR="00044067" w:rsidRDefault="00044067" w:rsidP="004E11D7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Informacija apie pasiektus rezultatus</w:t>
            </w:r>
          </w:p>
        </w:tc>
        <w:tc>
          <w:tcPr>
            <w:tcW w:w="3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F7AC3" w14:textId="77777777" w:rsidR="00044067" w:rsidRDefault="00044067" w:rsidP="004E11D7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Paaiškinimai dėl nukrypimų</w:t>
            </w:r>
          </w:p>
        </w:tc>
      </w:tr>
      <w:tr w:rsidR="00044067" w14:paraId="19C4B735" w14:textId="77777777" w:rsidTr="00044067">
        <w:trPr>
          <w:trHeight w:val="1489"/>
          <w:jc w:val="center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2ED90F0" w14:textId="77777777" w:rsidR="00044067" w:rsidRDefault="00044067" w:rsidP="004E11D7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E1FD3" w14:textId="77777777" w:rsidR="00044067" w:rsidRDefault="00044067" w:rsidP="004E11D7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A77DD49" w14:textId="77777777" w:rsidR="00044067" w:rsidRDefault="00044067" w:rsidP="004E11D7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3710845" w14:textId="77777777" w:rsidR="00044067" w:rsidRDefault="00044067" w:rsidP="004E11D7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7153C" w14:textId="77777777" w:rsidR="00044067" w:rsidRDefault="00044067" w:rsidP="004E11D7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6744A" w14:textId="77777777" w:rsidR="00044067" w:rsidRDefault="00044067" w:rsidP="004E11D7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81E64" w14:textId="77777777" w:rsidR="00044067" w:rsidRDefault="00044067" w:rsidP="004E11D7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29E33" w14:textId="77777777" w:rsidR="00044067" w:rsidRDefault="00044067" w:rsidP="004E11D7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2021-ųjų metų planuota reikšmė, rezultatas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BC306" w14:textId="77777777" w:rsidR="00044067" w:rsidRDefault="00044067" w:rsidP="004E11D7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2021-ųjų metų faktinė reikšmė, rezultatas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5955E" w14:textId="77777777" w:rsidR="00044067" w:rsidRDefault="00044067" w:rsidP="004E11D7">
            <w:pPr>
              <w:snapToGrid w:val="0"/>
              <w:jc w:val="center"/>
              <w:rPr>
                <w:rFonts w:eastAsia="MS Mincho;MS Gothic"/>
                <w:b/>
                <w:lang w:eastAsia="lt-LT"/>
              </w:rPr>
            </w:pPr>
          </w:p>
        </w:tc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02F56" w14:textId="77777777" w:rsidR="00044067" w:rsidRDefault="00044067" w:rsidP="004E11D7">
            <w:pPr>
              <w:snapToGrid w:val="0"/>
              <w:jc w:val="center"/>
              <w:rPr>
                <w:b/>
                <w:lang w:eastAsia="lt-LT"/>
              </w:rPr>
            </w:pPr>
          </w:p>
        </w:tc>
      </w:tr>
      <w:tr w:rsidR="00044067" w14:paraId="4B5E3918" w14:textId="77777777" w:rsidTr="004E11D7">
        <w:trPr>
          <w:trHeight w:val="304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AB5323D" w14:textId="77777777" w:rsidR="00044067" w:rsidRDefault="00044067" w:rsidP="004E11D7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</w:tcPr>
          <w:p w14:paraId="04551AAA" w14:textId="77777777" w:rsidR="00044067" w:rsidRDefault="00044067" w:rsidP="004E11D7">
            <w:pPr>
              <w:rPr>
                <w:rFonts w:eastAsia="MS Mincho;MS Gothic"/>
              </w:rPr>
            </w:pPr>
            <w:r w:rsidRPr="00550110">
              <w:rPr>
                <w:b/>
                <w:bCs/>
                <w:sz w:val="20"/>
                <w:lang w:eastAsia="lt-LT"/>
              </w:rPr>
              <w:t>Kurti tvarią socialinę ir ekonominę kultūros vertę Panevėžyje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</w:tcPr>
          <w:p w14:paraId="4FECB0B1" w14:textId="77777777" w:rsidR="00044067" w:rsidRDefault="00044067" w:rsidP="004E11D7">
            <w:pPr>
              <w:rPr>
                <w:rFonts w:eastAsia="MS Mincho;MS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</w:tcPr>
          <w:p w14:paraId="46435456" w14:textId="77777777" w:rsidR="00044067" w:rsidRDefault="00044067" w:rsidP="004E11D7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</w:tcPr>
          <w:p w14:paraId="20073F83" w14:textId="77777777" w:rsidR="00044067" w:rsidRDefault="00044067" w:rsidP="004E11D7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</w:tcPr>
          <w:p w14:paraId="511C3704" w14:textId="77777777" w:rsidR="00044067" w:rsidRDefault="00044067" w:rsidP="004E11D7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</w:tcPr>
          <w:p w14:paraId="427777A9" w14:textId="77777777" w:rsidR="00044067" w:rsidRDefault="00044067" w:rsidP="004E11D7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C3654C0" w14:textId="77777777" w:rsidR="00044067" w:rsidRDefault="00044067" w:rsidP="004E11D7">
            <w:pPr>
              <w:snapToGrid w:val="0"/>
              <w:jc w:val="center"/>
            </w:pPr>
          </w:p>
        </w:tc>
      </w:tr>
      <w:tr w:rsidR="00044067" w14:paraId="0517F455" w14:textId="77777777" w:rsidTr="0022041F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78C1248F" w14:textId="77777777" w:rsidR="00044067" w:rsidRDefault="00044067" w:rsidP="004E11D7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2EFD9" w:themeFill="accent6" w:themeFillTint="33"/>
          </w:tcPr>
          <w:p w14:paraId="24A46FCC" w14:textId="77777777" w:rsidR="00044067" w:rsidRPr="00A25A69" w:rsidRDefault="00044067" w:rsidP="004E11D7">
            <w:pPr>
              <w:jc w:val="center"/>
              <w:rPr>
                <w:bCs/>
                <w:szCs w:val="24"/>
                <w:lang w:eastAsia="lt-LT"/>
              </w:rPr>
            </w:pPr>
            <w:r w:rsidRPr="00A25A69">
              <w:rPr>
                <w:bCs/>
                <w:szCs w:val="24"/>
                <w:lang w:eastAsia="lt-LT"/>
              </w:rPr>
              <w:t>01</w:t>
            </w: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2EFD9" w:themeFill="accent6" w:themeFillTint="33"/>
          </w:tcPr>
          <w:p w14:paraId="5361A3AC" w14:textId="77777777" w:rsidR="00044067" w:rsidRPr="00A25A69" w:rsidRDefault="00044067" w:rsidP="004E11D7">
            <w:pPr>
              <w:rPr>
                <w:bCs/>
                <w:szCs w:val="24"/>
                <w:lang w:eastAsia="lt-LT"/>
              </w:rPr>
            </w:pPr>
            <w:r w:rsidRPr="00A25A69">
              <w:rPr>
                <w:b/>
                <w:bCs/>
                <w:szCs w:val="24"/>
                <w:lang w:eastAsia="lt-LT"/>
              </w:rPr>
              <w:t>Sudaryti palankias sąlygas profesionalaus meno ir kultūros vystymuisi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3D0F106" w14:textId="77777777" w:rsidR="00044067" w:rsidRPr="00A25A69" w:rsidRDefault="00044067" w:rsidP="004E11D7">
            <w:pPr>
              <w:rPr>
                <w:bCs/>
                <w:szCs w:val="24"/>
                <w:lang w:eastAsia="lt-LT"/>
              </w:rPr>
            </w:pPr>
            <w:r w:rsidRPr="00A25A69">
              <w:rPr>
                <w:bCs/>
                <w:szCs w:val="24"/>
                <w:lang w:eastAsia="lt-LT"/>
              </w:rPr>
              <w:t xml:space="preserve"> </w:t>
            </w:r>
            <w:r w:rsidRPr="00A25A69">
              <w:rPr>
                <w:szCs w:val="24"/>
              </w:rPr>
              <w:t>Įgyvendintų veiklų pokytis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1BB5077" w14:textId="77777777" w:rsidR="00044067" w:rsidRPr="00A25A69" w:rsidRDefault="00044067" w:rsidP="004E11D7">
            <w:pPr>
              <w:snapToGrid w:val="0"/>
              <w:jc w:val="center"/>
              <w:rPr>
                <w:szCs w:val="24"/>
              </w:rPr>
            </w:pPr>
            <w:r w:rsidRPr="00A25A69">
              <w:rPr>
                <w:rFonts w:eastAsia="MS Mincho;MS Gothic"/>
                <w:szCs w:val="24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A0AC489" w14:textId="77777777" w:rsidR="00044067" w:rsidRPr="00A25A69" w:rsidRDefault="00044067" w:rsidP="004E11D7">
            <w:pPr>
              <w:snapToGrid w:val="0"/>
              <w:jc w:val="center"/>
              <w:rPr>
                <w:szCs w:val="24"/>
              </w:rPr>
            </w:pPr>
            <w:r w:rsidRPr="00A25A69">
              <w:rPr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A22BDC5" w14:textId="77777777" w:rsidR="00044067" w:rsidRPr="00A25A69" w:rsidRDefault="0004406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 w:rsidRPr="00A25A69">
              <w:rPr>
                <w:bCs/>
                <w:szCs w:val="24"/>
                <w:lang w:eastAsia="lt-LT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1D70E06" w14:textId="77777777" w:rsidR="00044067" w:rsidRPr="00A25A69" w:rsidRDefault="00044067" w:rsidP="004E11D7">
            <w:pPr>
              <w:snapToGrid w:val="0"/>
              <w:rPr>
                <w:bCs/>
                <w:szCs w:val="24"/>
                <w:lang w:eastAsia="lt-LT"/>
              </w:rPr>
            </w:pPr>
            <w:r w:rsidRPr="003602B0">
              <w:rPr>
                <w:bCs/>
                <w:color w:val="000000" w:themeColor="text1"/>
                <w:szCs w:val="24"/>
                <w:lang w:eastAsia="lt-LT"/>
              </w:rPr>
              <w:t>Planuotas rezultatas pasiektas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241E5C2" w14:textId="77777777" w:rsidR="00044067" w:rsidRPr="00A25A69" w:rsidRDefault="00044067" w:rsidP="004E11D7">
            <w:pPr>
              <w:snapToGrid w:val="0"/>
              <w:rPr>
                <w:bCs/>
                <w:szCs w:val="24"/>
                <w:lang w:eastAsia="lt-LT"/>
              </w:rPr>
            </w:pPr>
            <w:r w:rsidRPr="00A25A69">
              <w:rPr>
                <w:bCs/>
                <w:szCs w:val="24"/>
                <w:lang w:eastAsia="lt-LT"/>
              </w:rPr>
              <w:t>Pilnai įgyvendinta</w:t>
            </w:r>
          </w:p>
        </w:tc>
      </w:tr>
      <w:tr w:rsidR="0011228A" w14:paraId="42FFE1FB" w14:textId="77777777" w:rsidTr="0022041F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30524D8" w14:textId="77777777" w:rsidR="0011228A" w:rsidRDefault="0011228A" w:rsidP="0011228A">
            <w:pPr>
              <w:jc w:val="center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631C47" w14:textId="77777777" w:rsidR="0011228A" w:rsidRDefault="0011228A" w:rsidP="0011228A">
            <w:pPr>
              <w:jc w:val="center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0B746" w14:textId="77777777" w:rsidR="0011228A" w:rsidRDefault="0011228A" w:rsidP="0011228A">
            <w:pPr>
              <w:jc w:val="center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3BCFD" w14:textId="77777777" w:rsidR="0011228A" w:rsidRDefault="0011228A" w:rsidP="0011228A">
            <w:pPr>
              <w:rPr>
                <w:rFonts w:eastAsia="MS Mincho;MS Gothic"/>
              </w:rPr>
            </w:pPr>
            <w:r w:rsidRPr="00627DA1">
              <w:rPr>
                <w:rFonts w:eastAsia="MS Mincho"/>
                <w:szCs w:val="24"/>
              </w:rPr>
              <w:t>Sąlygų sudarymas profesionaliems menininkams kurti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19361778" w14:textId="77777777" w:rsidR="0011228A" w:rsidRDefault="0011228A" w:rsidP="0011228A">
            <w:pPr>
              <w:rPr>
                <w:rFonts w:eastAsia="MS Mincho;MS Gothic"/>
              </w:rPr>
            </w:pPr>
            <w:r w:rsidRPr="00627DA1">
              <w:rPr>
                <w:rFonts w:eastAsia="MS Mincho"/>
                <w:szCs w:val="24"/>
              </w:rPr>
              <w:t>Įgyvendintų veiklų skaičius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B2F1D1A" w14:textId="77777777" w:rsidR="0011228A" w:rsidRDefault="0011228A" w:rsidP="0011228A">
            <w:pPr>
              <w:snapToGrid w:val="0"/>
              <w:jc w:val="center"/>
              <w:rPr>
                <w:rFonts w:eastAsia="MS Mincho;MS Gothic"/>
              </w:rPr>
            </w:pPr>
            <w:r w:rsidRPr="00627DA1">
              <w:rPr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97C455C" w14:textId="77777777" w:rsidR="0011228A" w:rsidRDefault="0011228A" w:rsidP="0011228A">
            <w:pPr>
              <w:snapToGrid w:val="0"/>
              <w:jc w:val="center"/>
            </w:pPr>
            <w:r w:rsidRPr="00627DA1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F7DCF3C" w14:textId="77777777" w:rsidR="0011228A" w:rsidRDefault="0011228A" w:rsidP="0011228A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8841174" w14:textId="77777777" w:rsidR="0011228A" w:rsidRDefault="0011228A" w:rsidP="0011228A">
            <w:pPr>
              <w:snapToGrid w:val="0"/>
              <w:rPr>
                <w:rFonts w:eastAsia="MS Mincho;MS Gothic"/>
              </w:rPr>
            </w:pPr>
            <w:r w:rsidRPr="003602B0">
              <w:rPr>
                <w:bCs/>
                <w:color w:val="000000" w:themeColor="text1"/>
                <w:lang w:eastAsia="lt-LT"/>
              </w:rPr>
              <w:t>Planuotas rezultatas pasiektas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9E751D" w14:textId="77777777" w:rsidR="0011228A" w:rsidRDefault="0011228A" w:rsidP="0011228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Įvykdytos S. Eidrigevičiaus kūrybos sklaidos priemonės: pristatymas parodoje ArtVilnius 2021; įstaigos veiklos planai viešinti Muziejų nakties metu; išliestas albumas Stasys Eidrigevičius: plakatai; Europos ir Japonijos muziejams išplatinti S. Eidrigevičiaus kūrybą reprezentuojantys S. Eidrigevičiaus kalendoriai</w:t>
            </w:r>
          </w:p>
        </w:tc>
      </w:tr>
      <w:tr w:rsidR="00A25A69" w14:paraId="383A8F7B" w14:textId="77777777" w:rsidTr="0022041F">
        <w:trPr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D8D2B2E" w14:textId="77777777" w:rsidR="00A25A69" w:rsidRDefault="00A25A69" w:rsidP="00A25A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BE6B1C" w14:textId="77777777" w:rsidR="00A25A69" w:rsidRDefault="00A25A69" w:rsidP="00A25A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0047D" w14:textId="77777777" w:rsidR="00A25A69" w:rsidRDefault="00A25A69" w:rsidP="00A25A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8F7CA" w14:textId="77777777" w:rsidR="00A25A69" w:rsidRPr="00627DA1" w:rsidRDefault="00A25A69" w:rsidP="00A25A69">
            <w:pPr>
              <w:rPr>
                <w:rFonts w:eastAsia="MS Mincho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6626EC0E" w14:textId="77777777" w:rsidR="00A25A69" w:rsidRPr="00627DA1" w:rsidRDefault="00A25A69" w:rsidP="00A25A69">
            <w:pPr>
              <w:rPr>
                <w:rFonts w:eastAsia="MS Mincho"/>
                <w:szCs w:val="24"/>
              </w:rPr>
            </w:pPr>
            <w:r w:rsidRPr="00627DA1">
              <w:rPr>
                <w:rFonts w:eastAsia="MS Mincho"/>
                <w:szCs w:val="24"/>
              </w:rPr>
              <w:t xml:space="preserve">Į veiklą įtrauktų </w:t>
            </w:r>
            <w:r w:rsidRPr="00627DA1">
              <w:rPr>
                <w:rFonts w:eastAsia="MS Mincho"/>
                <w:szCs w:val="24"/>
              </w:rPr>
              <w:lastRenderedPageBreak/>
              <w:t xml:space="preserve">menininkų skaičius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E3AAFAC" w14:textId="77777777" w:rsidR="00A25A69" w:rsidRPr="00627DA1" w:rsidRDefault="00A25A69" w:rsidP="00A25A69">
            <w:pPr>
              <w:snapToGrid w:val="0"/>
              <w:jc w:val="center"/>
              <w:rPr>
                <w:szCs w:val="24"/>
              </w:rPr>
            </w:pPr>
            <w:r w:rsidRPr="00627DA1">
              <w:rPr>
                <w:szCs w:val="24"/>
              </w:rPr>
              <w:lastRenderedPageBreak/>
              <w:t>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C724A7A" w14:textId="77777777" w:rsidR="00A25A69" w:rsidRPr="00627DA1" w:rsidRDefault="00A25A69" w:rsidP="00A25A69">
            <w:pPr>
              <w:snapToGrid w:val="0"/>
              <w:jc w:val="center"/>
              <w:rPr>
                <w:szCs w:val="24"/>
              </w:rPr>
            </w:pPr>
            <w:r w:rsidRPr="00627DA1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7A000DD" w14:textId="77777777" w:rsidR="00A25A69" w:rsidRDefault="00A25A69" w:rsidP="00A25A6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04DF043" w14:textId="77777777" w:rsidR="00A25A69" w:rsidRDefault="00A25A69" w:rsidP="00A25A69">
            <w:pPr>
              <w:snapToGrid w:val="0"/>
              <w:rPr>
                <w:rFonts w:eastAsia="MS Mincho;MS Gothic"/>
              </w:rPr>
            </w:pPr>
            <w:r w:rsidRPr="003602B0">
              <w:rPr>
                <w:bCs/>
                <w:color w:val="000000" w:themeColor="text1"/>
                <w:lang w:eastAsia="lt-LT"/>
              </w:rPr>
              <w:t>Planuotas rezultatas pasiektas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06E2E1" w14:textId="77777777" w:rsidR="00A25A69" w:rsidRDefault="00A25A69" w:rsidP="00A25A6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Stasys Eidrigevičius</w:t>
            </w:r>
          </w:p>
        </w:tc>
      </w:tr>
      <w:tr w:rsidR="00A25A69" w14:paraId="0C507DEB" w14:textId="77777777" w:rsidTr="0022041F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99F2EEF" w14:textId="77777777" w:rsidR="00A25A69" w:rsidRDefault="00A25A69" w:rsidP="00A25A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AD86B14" w14:textId="77777777" w:rsidR="00A25A69" w:rsidRDefault="00A25A69" w:rsidP="00A25A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0B974" w14:textId="77777777" w:rsidR="00A25A69" w:rsidRDefault="00A25A69" w:rsidP="00A25A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77328" w14:textId="77777777" w:rsidR="00A25A69" w:rsidRPr="00627DA1" w:rsidRDefault="00A25A69" w:rsidP="00A25A69">
            <w:pPr>
              <w:rPr>
                <w:rFonts w:eastAsia="MS Mincho"/>
                <w:szCs w:val="24"/>
              </w:rPr>
            </w:pPr>
            <w:r w:rsidRPr="00627DA1">
              <w:rPr>
                <w:rFonts w:eastAsia="MS Mincho"/>
                <w:szCs w:val="24"/>
              </w:rPr>
              <w:t xml:space="preserve">SEMC strategijos rengimas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6797B1B" w14:textId="77777777" w:rsidR="00A25A69" w:rsidRPr="00627DA1" w:rsidRDefault="00A25A69" w:rsidP="00A25A69">
            <w:pPr>
              <w:rPr>
                <w:rFonts w:eastAsia="MS Mincho"/>
                <w:szCs w:val="24"/>
              </w:rPr>
            </w:pPr>
            <w:r w:rsidRPr="00627DA1">
              <w:rPr>
                <w:rFonts w:eastAsia="MS Mincho"/>
                <w:bCs/>
                <w:szCs w:val="24"/>
              </w:rPr>
              <w:t xml:space="preserve">Parengta strategijos dalis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D748FC8" w14:textId="77777777" w:rsidR="00A25A69" w:rsidRPr="00627DA1" w:rsidRDefault="00A25A69" w:rsidP="00A25A69">
            <w:pPr>
              <w:snapToGrid w:val="0"/>
              <w:jc w:val="center"/>
              <w:rPr>
                <w:szCs w:val="24"/>
              </w:rPr>
            </w:pPr>
            <w:r w:rsidRPr="00627DA1">
              <w:rPr>
                <w:szCs w:val="24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BBC9E63" w14:textId="77777777" w:rsidR="00A25A69" w:rsidRPr="00627DA1" w:rsidRDefault="00A25A69" w:rsidP="00A25A69">
            <w:pPr>
              <w:snapToGrid w:val="0"/>
              <w:jc w:val="center"/>
              <w:rPr>
                <w:szCs w:val="24"/>
              </w:rPr>
            </w:pPr>
            <w:r w:rsidRPr="00627DA1">
              <w:rPr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E14EE51" w14:textId="77777777" w:rsidR="00A25A69" w:rsidRDefault="00A25A69" w:rsidP="00A25A6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40775A9" w14:textId="77777777" w:rsidR="00A25A69" w:rsidRDefault="00A25A69" w:rsidP="00A25A69">
            <w:pPr>
              <w:snapToGrid w:val="0"/>
              <w:rPr>
                <w:rFonts w:eastAsia="MS Mincho;MS Gothic"/>
              </w:rPr>
            </w:pPr>
            <w:r w:rsidRPr="003602B0">
              <w:rPr>
                <w:bCs/>
                <w:color w:val="000000" w:themeColor="text1"/>
                <w:lang w:eastAsia="lt-LT"/>
              </w:rPr>
              <w:t>Planuotas rezultatas pasiektas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39C53C" w14:textId="77777777" w:rsidR="00A25A69" w:rsidRDefault="00A25A69" w:rsidP="00A25A6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Parengta įstaigos vizija, misija, artimiausi uždaviniai</w:t>
            </w:r>
          </w:p>
        </w:tc>
      </w:tr>
      <w:tr w:rsidR="00A25A69" w14:paraId="215B3D2E" w14:textId="77777777" w:rsidTr="0022041F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6FB6229" w14:textId="77777777" w:rsidR="00A25A69" w:rsidRDefault="00A25A69" w:rsidP="00A25A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4F184CD" w14:textId="77777777" w:rsidR="00A25A69" w:rsidRDefault="00A25A69" w:rsidP="00A25A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080985E" w14:textId="77777777" w:rsidR="00A25A69" w:rsidRPr="00627DA1" w:rsidRDefault="00A25A69" w:rsidP="00A25A69">
            <w:pPr>
              <w:rPr>
                <w:rFonts w:eastAsia="MS Mincho"/>
                <w:szCs w:val="24"/>
              </w:rPr>
            </w:pPr>
            <w:r w:rsidRPr="00627DA1">
              <w:rPr>
                <w:rFonts w:eastAsia="MS Mincho"/>
                <w:b/>
                <w:bCs/>
                <w:szCs w:val="24"/>
              </w:rPr>
              <w:t>Užtikrinti, kad kultūra Panevėžyje būtų aukštos šiuolaikiškos kokybės ir išsiskirtų iš kitų miestų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0623D92" w14:textId="77777777" w:rsidR="00A25A69" w:rsidRPr="00627DA1" w:rsidRDefault="00A25A69" w:rsidP="00A25A69">
            <w:pPr>
              <w:rPr>
                <w:rFonts w:eastAsia="MS Mincho"/>
                <w:bCs/>
                <w:szCs w:val="24"/>
              </w:rPr>
            </w:pPr>
            <w:r w:rsidRPr="00627DA1">
              <w:rPr>
                <w:szCs w:val="24"/>
              </w:rPr>
              <w:t>Savalaikis veiklų įgyvendinimas nustatytais terminais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3E0C16A" w14:textId="77777777" w:rsidR="00A25A69" w:rsidRPr="00627DA1" w:rsidRDefault="00A25A69" w:rsidP="00A25A69">
            <w:pPr>
              <w:jc w:val="center"/>
              <w:rPr>
                <w:szCs w:val="24"/>
              </w:rPr>
            </w:pPr>
            <w:r w:rsidRPr="00627DA1">
              <w:rPr>
                <w:szCs w:val="24"/>
              </w:rPr>
              <w:t>Įgyvendinta,</w:t>
            </w:r>
          </w:p>
          <w:p w14:paraId="0068BBE7" w14:textId="77777777" w:rsidR="00A25A69" w:rsidRPr="00627DA1" w:rsidRDefault="00A25A69" w:rsidP="00A25A69">
            <w:pPr>
              <w:snapToGrid w:val="0"/>
              <w:jc w:val="center"/>
              <w:rPr>
                <w:szCs w:val="24"/>
              </w:rPr>
            </w:pPr>
            <w:r w:rsidRPr="00627DA1">
              <w:rPr>
                <w:szCs w:val="24"/>
              </w:rPr>
              <w:t>neįgyvendinta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CFD4FD4" w14:textId="77777777" w:rsidR="00A25A69" w:rsidRPr="00627DA1" w:rsidRDefault="00A25A69" w:rsidP="00A25A69">
            <w:pPr>
              <w:snapToGrid w:val="0"/>
              <w:jc w:val="center"/>
              <w:rPr>
                <w:szCs w:val="24"/>
              </w:rPr>
            </w:pPr>
            <w:r w:rsidRPr="00627DA1">
              <w:rPr>
                <w:rFonts w:eastAsia="MS Mincho"/>
                <w:szCs w:val="24"/>
              </w:rPr>
              <w:t>Įgyvendinta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CEC59BA" w14:textId="77777777" w:rsidR="00A25A69" w:rsidRDefault="00D46E36" w:rsidP="00A25A69">
            <w:pPr>
              <w:snapToGrid w:val="0"/>
              <w:jc w:val="center"/>
              <w:rPr>
                <w:rFonts w:eastAsia="MS Mincho;MS Gothic"/>
              </w:rPr>
            </w:pPr>
            <w:r>
              <w:t>Į</w:t>
            </w:r>
            <w:r w:rsidR="00A25A69">
              <w:t>gyvendinta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23AF10B" w14:textId="77777777" w:rsidR="00A25A69" w:rsidRDefault="00A25A69" w:rsidP="00A25A69">
            <w:pPr>
              <w:snapToGrid w:val="0"/>
              <w:rPr>
                <w:rFonts w:eastAsia="MS Mincho;MS Gothic"/>
              </w:rPr>
            </w:pPr>
            <w:r w:rsidRPr="003602B0">
              <w:rPr>
                <w:bCs/>
                <w:color w:val="000000" w:themeColor="text1"/>
                <w:lang w:eastAsia="lt-LT"/>
              </w:rPr>
              <w:t>Planuotas rezultatas pasiektas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A3DD684" w14:textId="77777777" w:rsidR="00A25A69" w:rsidRDefault="00A25A69" w:rsidP="00A25A69">
            <w:pPr>
              <w:snapToGrid w:val="0"/>
              <w:rPr>
                <w:rFonts w:eastAsia="MS Mincho;MS Gothic"/>
              </w:rPr>
            </w:pPr>
            <w:r>
              <w:t>Pilnai įgyvendinta</w:t>
            </w:r>
          </w:p>
        </w:tc>
      </w:tr>
      <w:tr w:rsidR="00A25A69" w14:paraId="4D6D713B" w14:textId="77777777" w:rsidTr="00FF35CF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446D32B" w14:textId="77777777" w:rsidR="00A25A69" w:rsidRPr="0022041F" w:rsidRDefault="00A25A69" w:rsidP="00A25A69">
            <w:pPr>
              <w:jc w:val="center"/>
              <w:rPr>
                <w:bCs/>
                <w:lang w:eastAsia="lt-LT"/>
              </w:rPr>
            </w:pPr>
            <w:r w:rsidRPr="0022041F">
              <w:rPr>
                <w:bCs/>
                <w:szCs w:val="24"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C200112" w14:textId="77777777" w:rsidR="00A25A69" w:rsidRPr="0022041F" w:rsidRDefault="00A25A69" w:rsidP="00A25A69">
            <w:pPr>
              <w:jc w:val="center"/>
              <w:rPr>
                <w:bCs/>
                <w:lang w:eastAsia="lt-LT"/>
              </w:rPr>
            </w:pPr>
            <w:r w:rsidRPr="0022041F">
              <w:rPr>
                <w:bCs/>
                <w:szCs w:val="24"/>
                <w:lang w:eastAsia="lt-LT"/>
              </w:rPr>
              <w:t>02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2D5F153" w14:textId="77777777" w:rsidR="00A25A69" w:rsidRPr="0022041F" w:rsidRDefault="00A25A69" w:rsidP="00A25A69">
            <w:pPr>
              <w:jc w:val="center"/>
              <w:rPr>
                <w:bCs/>
                <w:lang w:eastAsia="lt-LT"/>
              </w:rPr>
            </w:pPr>
            <w:r w:rsidRPr="0022041F">
              <w:rPr>
                <w:bCs/>
                <w:szCs w:val="24"/>
                <w:lang w:eastAsia="lt-LT"/>
              </w:rPr>
              <w:t>01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497B248" w14:textId="77777777" w:rsidR="00A25A69" w:rsidRPr="00627DA1" w:rsidRDefault="00A25A69" w:rsidP="00A25A69">
            <w:pPr>
              <w:rPr>
                <w:rFonts w:eastAsia="MS Mincho"/>
                <w:szCs w:val="24"/>
              </w:rPr>
            </w:pPr>
            <w:r w:rsidRPr="00627DA1">
              <w:rPr>
                <w:rFonts w:eastAsia="MS Mincho"/>
                <w:bCs/>
                <w:szCs w:val="24"/>
              </w:rPr>
              <w:t>SEMC pastato statybos priežiūros vykdymas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A9F1F51" w14:textId="77777777" w:rsidR="00A25A69" w:rsidRPr="00627DA1" w:rsidRDefault="00A25A69" w:rsidP="00A25A69">
            <w:pPr>
              <w:rPr>
                <w:rFonts w:eastAsia="MS Mincho"/>
                <w:bCs/>
                <w:szCs w:val="24"/>
              </w:rPr>
            </w:pPr>
            <w:r w:rsidRPr="00627DA1">
              <w:rPr>
                <w:rFonts w:eastAsia="MS Mincho"/>
                <w:szCs w:val="24"/>
              </w:rPr>
              <w:t>Savalaikis veiksmų atlikimas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58131E1" w14:textId="77777777" w:rsidR="00A25A69" w:rsidRPr="00627DA1" w:rsidRDefault="00A25A69" w:rsidP="00A25A69">
            <w:pPr>
              <w:jc w:val="center"/>
              <w:rPr>
                <w:szCs w:val="24"/>
              </w:rPr>
            </w:pPr>
            <w:r w:rsidRPr="00627DA1">
              <w:rPr>
                <w:szCs w:val="24"/>
              </w:rPr>
              <w:t>Pavėluotai,</w:t>
            </w:r>
          </w:p>
          <w:p w14:paraId="58635B34" w14:textId="77777777" w:rsidR="00A25A69" w:rsidRPr="00627DA1" w:rsidRDefault="00A25A69" w:rsidP="00A25A69">
            <w:pPr>
              <w:snapToGrid w:val="0"/>
              <w:jc w:val="center"/>
              <w:rPr>
                <w:szCs w:val="24"/>
              </w:rPr>
            </w:pPr>
            <w:r w:rsidRPr="00627DA1">
              <w:rPr>
                <w:szCs w:val="24"/>
              </w:rPr>
              <w:t>laiku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6AECB41" w14:textId="77777777" w:rsidR="00A25A69" w:rsidRPr="00627DA1" w:rsidRDefault="00D46E36" w:rsidP="00A25A69">
            <w:pPr>
              <w:snapToGrid w:val="0"/>
              <w:jc w:val="center"/>
              <w:rPr>
                <w:szCs w:val="24"/>
              </w:rPr>
            </w:pPr>
            <w:r>
              <w:rPr>
                <w:rFonts w:eastAsia="MS Mincho;MS Gothic"/>
              </w:rPr>
              <w:t>L</w:t>
            </w:r>
            <w:r w:rsidR="00A25A69">
              <w:rPr>
                <w:rFonts w:eastAsia="MS Mincho;MS Gothic"/>
              </w:rPr>
              <w:t>aiku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AB87600" w14:textId="77777777" w:rsidR="00A25A69" w:rsidRDefault="00D46E36" w:rsidP="00A25A6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L</w:t>
            </w:r>
            <w:r w:rsidR="00A25A69">
              <w:rPr>
                <w:rFonts w:eastAsia="MS Mincho;MS Gothic"/>
              </w:rPr>
              <w:t>aiku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939B5F" w14:textId="77777777" w:rsidR="00A25A69" w:rsidRDefault="00A25A69" w:rsidP="00A25A69">
            <w:pPr>
              <w:snapToGrid w:val="0"/>
              <w:rPr>
                <w:rFonts w:eastAsia="MS Mincho;MS Gothic"/>
              </w:rPr>
            </w:pPr>
            <w:r w:rsidRPr="003602B0">
              <w:rPr>
                <w:bCs/>
                <w:color w:val="000000" w:themeColor="text1"/>
                <w:lang w:eastAsia="lt-LT"/>
              </w:rPr>
              <w:t>Planuotas rezultatas pasiektas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BC35ED" w14:textId="77777777" w:rsidR="00A25A69" w:rsidRPr="00067807" w:rsidRDefault="00A25A69" w:rsidP="00A25A69">
            <w:pPr>
              <w:snapToGrid w:val="0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Vykdyta atliekamų rangos darbų kontrolė. </w:t>
            </w:r>
            <w:r w:rsidR="00067807">
              <w:rPr>
                <w:bCs/>
                <w:lang w:eastAsia="lt-LT"/>
              </w:rPr>
              <w:t xml:space="preserve">Vyko susirašinėjimai su CPVA dėl projekto eigos, rengtos paraiškos mokėjimams, registruoti pakeitimai. </w:t>
            </w:r>
            <w:r w:rsidR="003602B0">
              <w:rPr>
                <w:bCs/>
                <w:lang w:eastAsia="lt-LT"/>
              </w:rPr>
              <w:t xml:space="preserve">Kontroliuoti </w:t>
            </w:r>
            <w:r w:rsidR="00067807">
              <w:rPr>
                <w:bCs/>
                <w:lang w:eastAsia="lt-LT"/>
              </w:rPr>
              <w:t xml:space="preserve">rangovo </w:t>
            </w:r>
            <w:r w:rsidR="003602B0">
              <w:rPr>
                <w:bCs/>
                <w:lang w:eastAsia="lt-LT"/>
              </w:rPr>
              <w:t xml:space="preserve">faktiškai atlikti darbai, jų atitikimas techniniam projektui ir kokybė. Buvo </w:t>
            </w:r>
            <w:r w:rsidR="00067807">
              <w:rPr>
                <w:bCs/>
                <w:lang w:eastAsia="lt-LT"/>
              </w:rPr>
              <w:t>aptariami</w:t>
            </w:r>
            <w:r w:rsidR="003602B0">
              <w:rPr>
                <w:bCs/>
                <w:lang w:eastAsia="lt-LT"/>
              </w:rPr>
              <w:t xml:space="preserve"> darbo brėžiniai, </w:t>
            </w:r>
            <w:r w:rsidR="00067807">
              <w:rPr>
                <w:bCs/>
                <w:lang w:eastAsia="lt-LT"/>
              </w:rPr>
              <w:t xml:space="preserve">grafikai, </w:t>
            </w:r>
            <w:r w:rsidR="003602B0">
              <w:rPr>
                <w:bCs/>
                <w:lang w:eastAsia="lt-LT"/>
              </w:rPr>
              <w:t xml:space="preserve">vyko kassavaitiniai pasitarimai </w:t>
            </w:r>
            <w:r w:rsidR="00FA0B39">
              <w:rPr>
                <w:bCs/>
                <w:lang w:eastAsia="lt-LT"/>
              </w:rPr>
              <w:t>su rangovais bei projektuotojais dėl neaiškumų ir problemų, nupirkti ir atlikti papildomi reikalingi darbai</w:t>
            </w:r>
            <w:r w:rsidR="00067807">
              <w:rPr>
                <w:bCs/>
                <w:lang w:eastAsia="lt-LT"/>
              </w:rPr>
              <w:t>, ekspertizės</w:t>
            </w:r>
            <w:r w:rsidR="00FA0B39">
              <w:rPr>
                <w:bCs/>
                <w:lang w:eastAsia="lt-LT"/>
              </w:rPr>
              <w:t xml:space="preserve">. </w:t>
            </w:r>
            <w:r w:rsidR="00067807">
              <w:rPr>
                <w:bCs/>
                <w:lang w:eastAsia="lt-LT"/>
              </w:rPr>
              <w:t xml:space="preserve">Parengtas detalus kino salės projektas. </w:t>
            </w:r>
            <w:r w:rsidR="00FA0B39">
              <w:rPr>
                <w:bCs/>
                <w:lang w:eastAsia="lt-LT"/>
              </w:rPr>
              <w:t xml:space="preserve">Vykdyta projekto lėšų apskaita, atlikti reikalingi mokėjimai. </w:t>
            </w:r>
            <w:r w:rsidR="00067807">
              <w:rPr>
                <w:bCs/>
                <w:lang w:eastAsia="lt-LT"/>
              </w:rPr>
              <w:t>Viso pastato statybai 2021 m. panaudota 2 537 599 EUR.</w:t>
            </w:r>
          </w:p>
        </w:tc>
      </w:tr>
      <w:tr w:rsidR="00A25A69" w14:paraId="0A1B9ECF" w14:textId="77777777" w:rsidTr="00FF35CF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A9DC93F" w14:textId="77777777" w:rsidR="00A25A69" w:rsidRPr="0022041F" w:rsidRDefault="00A25A69" w:rsidP="00A25A69">
            <w:pPr>
              <w:jc w:val="center"/>
              <w:rPr>
                <w:bCs/>
                <w:szCs w:val="24"/>
                <w:lang w:eastAsia="lt-LT"/>
              </w:rPr>
            </w:pPr>
            <w:r w:rsidRPr="0022041F">
              <w:rPr>
                <w:bCs/>
                <w:szCs w:val="24"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23E721F" w14:textId="77777777" w:rsidR="00A25A69" w:rsidRPr="0022041F" w:rsidRDefault="00A25A69" w:rsidP="00A25A69">
            <w:pPr>
              <w:jc w:val="center"/>
              <w:rPr>
                <w:bCs/>
                <w:szCs w:val="24"/>
                <w:lang w:eastAsia="lt-LT"/>
              </w:rPr>
            </w:pPr>
            <w:r w:rsidRPr="0022041F">
              <w:rPr>
                <w:bCs/>
                <w:szCs w:val="24"/>
                <w:lang w:eastAsia="lt-LT"/>
              </w:rPr>
              <w:t>02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0ACC909" w14:textId="77777777" w:rsidR="00A25A69" w:rsidRPr="0022041F" w:rsidRDefault="00A25A69" w:rsidP="00A25A69">
            <w:pPr>
              <w:jc w:val="center"/>
              <w:rPr>
                <w:bCs/>
                <w:szCs w:val="24"/>
                <w:lang w:eastAsia="lt-LT"/>
              </w:rPr>
            </w:pPr>
            <w:r w:rsidRPr="0022041F">
              <w:rPr>
                <w:bCs/>
                <w:szCs w:val="24"/>
                <w:lang w:eastAsia="lt-LT"/>
              </w:rPr>
              <w:t>02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FA91377" w14:textId="77777777" w:rsidR="00A25A69" w:rsidRPr="00627DA1" w:rsidRDefault="00A25A69" w:rsidP="00A25A69">
            <w:pPr>
              <w:rPr>
                <w:rFonts w:eastAsia="MS Mincho"/>
                <w:bCs/>
                <w:szCs w:val="24"/>
              </w:rPr>
            </w:pPr>
            <w:r w:rsidRPr="00627DA1">
              <w:rPr>
                <w:rFonts w:eastAsia="MS Mincho"/>
                <w:szCs w:val="24"/>
              </w:rPr>
              <w:t>J. Čerkeso-Besparnio sodybos interjero dizaino projekto parengimas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45CBB17" w14:textId="77777777" w:rsidR="00A25A69" w:rsidRPr="00627DA1" w:rsidRDefault="00A25A69" w:rsidP="00A25A69">
            <w:pPr>
              <w:rPr>
                <w:rFonts w:eastAsia="MS Mincho"/>
                <w:szCs w:val="24"/>
              </w:rPr>
            </w:pPr>
            <w:r w:rsidRPr="00627DA1">
              <w:rPr>
                <w:rFonts w:eastAsia="MS Mincho"/>
                <w:szCs w:val="24"/>
              </w:rPr>
              <w:t>Parengtas projektas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4820DF0" w14:textId="77777777" w:rsidR="00A25A69" w:rsidRPr="00627DA1" w:rsidRDefault="00A25A69" w:rsidP="00A25A69">
            <w:pPr>
              <w:jc w:val="center"/>
              <w:rPr>
                <w:szCs w:val="24"/>
              </w:rPr>
            </w:pPr>
            <w:r w:rsidRPr="00627DA1">
              <w:rPr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C5D8CF3" w14:textId="77777777" w:rsidR="00A25A69" w:rsidRPr="00627DA1" w:rsidRDefault="00A25A69" w:rsidP="00A25A69">
            <w:pPr>
              <w:snapToGrid w:val="0"/>
              <w:jc w:val="center"/>
              <w:rPr>
                <w:szCs w:val="24"/>
              </w:rPr>
            </w:pPr>
            <w:r>
              <w:rPr>
                <w:bCs/>
                <w:lang w:eastAsia="lt-LT"/>
              </w:rPr>
              <w:t xml:space="preserve">1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BF51B2C" w14:textId="77777777" w:rsidR="00A25A69" w:rsidRDefault="00A25A69" w:rsidP="00A25A6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 xml:space="preserve">1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0391B" w14:textId="77777777" w:rsidR="00A25A69" w:rsidRDefault="00A25A69" w:rsidP="00A25A69">
            <w:pPr>
              <w:snapToGrid w:val="0"/>
              <w:rPr>
                <w:rFonts w:eastAsia="MS Mincho;MS Gothic"/>
              </w:rPr>
            </w:pPr>
            <w:r w:rsidRPr="00067807">
              <w:rPr>
                <w:bCs/>
                <w:color w:val="000000" w:themeColor="text1"/>
                <w:lang w:eastAsia="lt-LT"/>
              </w:rPr>
              <w:t>Planuotas rezultatas pasiektas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B9DA6" w14:textId="77777777" w:rsidR="00A25A69" w:rsidRDefault="00A25A69" w:rsidP="00A25A69">
            <w:pPr>
              <w:snapToGrid w:val="0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>Projektas parengtas</w:t>
            </w:r>
          </w:p>
        </w:tc>
      </w:tr>
      <w:tr w:rsidR="00FF35CF" w14:paraId="4DF8335E" w14:textId="77777777" w:rsidTr="00FF35CF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0A812D6" w14:textId="77777777" w:rsidR="00FF35CF" w:rsidRPr="0022041F" w:rsidRDefault="00FF35CF" w:rsidP="00FF35CF">
            <w:pPr>
              <w:jc w:val="center"/>
              <w:rPr>
                <w:bCs/>
                <w:szCs w:val="24"/>
                <w:lang w:eastAsia="lt-LT"/>
              </w:rPr>
            </w:pPr>
            <w:r w:rsidRPr="0022041F">
              <w:rPr>
                <w:bCs/>
                <w:szCs w:val="24"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AE78755" w14:textId="77777777" w:rsidR="00FF35CF" w:rsidRPr="0022041F" w:rsidRDefault="00FF35CF" w:rsidP="00FF35CF">
            <w:pPr>
              <w:jc w:val="center"/>
              <w:rPr>
                <w:bCs/>
                <w:szCs w:val="24"/>
                <w:lang w:eastAsia="lt-LT"/>
              </w:rPr>
            </w:pPr>
            <w:r w:rsidRPr="0022041F">
              <w:rPr>
                <w:bCs/>
                <w:szCs w:val="24"/>
                <w:lang w:eastAsia="lt-LT"/>
              </w:rPr>
              <w:t>03</w:t>
            </w: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F3F8C24" w14:textId="77777777" w:rsidR="00FF35CF" w:rsidRPr="00627DA1" w:rsidRDefault="00FF35CF" w:rsidP="00FF35CF">
            <w:pPr>
              <w:rPr>
                <w:rFonts w:eastAsia="MS Mincho"/>
                <w:szCs w:val="24"/>
              </w:rPr>
            </w:pPr>
            <w:r w:rsidRPr="00627DA1">
              <w:rPr>
                <w:b/>
                <w:bCs/>
                <w:szCs w:val="24"/>
              </w:rPr>
              <w:t xml:space="preserve">Sudaryti sąlygas miesto gyventojams, ypač jaunimui, dalyvauti kultūros ir meno </w:t>
            </w:r>
            <w:r w:rsidRPr="00627DA1">
              <w:rPr>
                <w:b/>
                <w:bCs/>
                <w:szCs w:val="24"/>
              </w:rPr>
              <w:lastRenderedPageBreak/>
              <w:t>veikloje, ugdyti jų kūrybiškumą ir meninę raišką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3F006C4" w14:textId="77777777" w:rsidR="00FF35CF" w:rsidRPr="00627DA1" w:rsidRDefault="00FF35CF" w:rsidP="00FF35CF">
            <w:pPr>
              <w:rPr>
                <w:rFonts w:eastAsia="MS Mincho"/>
                <w:szCs w:val="24"/>
              </w:rPr>
            </w:pPr>
            <w:r w:rsidRPr="00627DA1">
              <w:rPr>
                <w:szCs w:val="24"/>
              </w:rPr>
              <w:lastRenderedPageBreak/>
              <w:t xml:space="preserve">Veiklų įgyvendinimas </w:t>
            </w:r>
            <w:r w:rsidRPr="00627DA1">
              <w:rPr>
                <w:szCs w:val="24"/>
              </w:rPr>
              <w:lastRenderedPageBreak/>
              <w:t>nustatytais terminais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A403DD4" w14:textId="77777777" w:rsidR="00FF35CF" w:rsidRPr="00627DA1" w:rsidRDefault="00FF35CF" w:rsidP="00FF35CF">
            <w:pPr>
              <w:jc w:val="center"/>
              <w:rPr>
                <w:szCs w:val="24"/>
              </w:rPr>
            </w:pPr>
            <w:r w:rsidRPr="00627DA1">
              <w:rPr>
                <w:szCs w:val="24"/>
              </w:rPr>
              <w:lastRenderedPageBreak/>
              <w:t>Įgyvendinta,</w:t>
            </w:r>
          </w:p>
          <w:p w14:paraId="0D90E9CD" w14:textId="77777777" w:rsidR="00FF35CF" w:rsidRPr="00627DA1" w:rsidRDefault="00FF35CF" w:rsidP="00FF35CF">
            <w:pPr>
              <w:jc w:val="center"/>
              <w:rPr>
                <w:szCs w:val="24"/>
              </w:rPr>
            </w:pPr>
            <w:r w:rsidRPr="00627DA1">
              <w:rPr>
                <w:szCs w:val="24"/>
              </w:rPr>
              <w:t>neįgyvendinta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B6613A6" w14:textId="77777777" w:rsidR="00FF35CF" w:rsidRPr="00627DA1" w:rsidRDefault="00FF35CF" w:rsidP="00FF35CF">
            <w:pPr>
              <w:snapToGrid w:val="0"/>
              <w:jc w:val="center"/>
              <w:rPr>
                <w:rFonts w:eastAsia="MS Mincho"/>
                <w:szCs w:val="24"/>
              </w:rPr>
            </w:pPr>
            <w:r w:rsidRPr="00627DA1">
              <w:rPr>
                <w:rFonts w:eastAsia="MS Mincho"/>
                <w:szCs w:val="24"/>
              </w:rPr>
              <w:t>Įgyvendinta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60C874B" w14:textId="77777777" w:rsidR="00FF35CF" w:rsidRDefault="00D46E36" w:rsidP="00FF35CF">
            <w:pPr>
              <w:snapToGrid w:val="0"/>
              <w:jc w:val="center"/>
              <w:rPr>
                <w:rFonts w:eastAsia="MS Mincho;MS Gothic"/>
              </w:rPr>
            </w:pPr>
            <w:r>
              <w:t>Į</w:t>
            </w:r>
            <w:r w:rsidR="00FF35CF">
              <w:t>gyvendinta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9AF26BC" w14:textId="77777777" w:rsidR="00FF35CF" w:rsidRDefault="00FF35CF" w:rsidP="00FF35CF">
            <w:pPr>
              <w:snapToGrid w:val="0"/>
              <w:rPr>
                <w:rFonts w:eastAsia="MS Mincho;MS Gothic"/>
              </w:rPr>
            </w:pPr>
            <w:r w:rsidRPr="00067807">
              <w:rPr>
                <w:bCs/>
                <w:color w:val="000000" w:themeColor="text1"/>
                <w:lang w:eastAsia="lt-LT"/>
              </w:rPr>
              <w:t>Planuotas rezultatas pasiektas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F6DAFA6" w14:textId="77777777" w:rsidR="00FF35CF" w:rsidRDefault="00FF35CF" w:rsidP="00FF35CF">
            <w:pPr>
              <w:snapToGrid w:val="0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>Pilnai įgyvendinta</w:t>
            </w:r>
          </w:p>
        </w:tc>
      </w:tr>
      <w:tr w:rsidR="00FF35CF" w14:paraId="5E694CF4" w14:textId="77777777" w:rsidTr="00FF35CF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5D7829A" w14:textId="77777777" w:rsidR="00FF35CF" w:rsidRPr="0022041F" w:rsidRDefault="00FF35CF" w:rsidP="00FF35CF">
            <w:pPr>
              <w:jc w:val="center"/>
              <w:rPr>
                <w:bCs/>
                <w:szCs w:val="24"/>
                <w:lang w:eastAsia="lt-LT"/>
              </w:rPr>
            </w:pPr>
            <w:r w:rsidRPr="0022041F">
              <w:rPr>
                <w:bCs/>
                <w:szCs w:val="24"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7BA2589" w14:textId="77777777" w:rsidR="00FF35CF" w:rsidRPr="0022041F" w:rsidRDefault="00FF35CF" w:rsidP="00FF35CF">
            <w:pPr>
              <w:jc w:val="center"/>
              <w:rPr>
                <w:bCs/>
                <w:szCs w:val="24"/>
                <w:lang w:eastAsia="lt-LT"/>
              </w:rPr>
            </w:pPr>
            <w:r w:rsidRPr="0022041F">
              <w:rPr>
                <w:bCs/>
                <w:szCs w:val="24"/>
                <w:lang w:eastAsia="lt-LT"/>
              </w:rPr>
              <w:t>03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B3EDF92" w14:textId="77777777" w:rsidR="00FF35CF" w:rsidRPr="0022041F" w:rsidRDefault="00FF35CF" w:rsidP="00FF35CF">
            <w:pPr>
              <w:jc w:val="center"/>
              <w:rPr>
                <w:bCs/>
                <w:szCs w:val="24"/>
                <w:lang w:eastAsia="lt-LT"/>
              </w:rPr>
            </w:pPr>
            <w:r w:rsidRPr="0022041F">
              <w:rPr>
                <w:bCs/>
                <w:szCs w:val="24"/>
                <w:lang w:eastAsia="lt-LT"/>
              </w:rPr>
              <w:t>01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613C5F8" w14:textId="77777777" w:rsidR="00FF35CF" w:rsidRPr="00627DA1" w:rsidRDefault="00FF35CF" w:rsidP="00FF35CF">
            <w:pPr>
              <w:rPr>
                <w:rFonts w:eastAsia="MS Mincho"/>
                <w:szCs w:val="24"/>
              </w:rPr>
            </w:pPr>
            <w:r w:rsidRPr="00627DA1">
              <w:rPr>
                <w:szCs w:val="24"/>
              </w:rPr>
              <w:t>J</w:t>
            </w:r>
            <w:r w:rsidRPr="00627DA1">
              <w:rPr>
                <w:rFonts w:eastAsia="MS Mincho"/>
                <w:szCs w:val="24"/>
              </w:rPr>
              <w:t>. Čerkeso-Besparnio sodybos įveiklinimo koncepcijos sukūrimas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F9EA471" w14:textId="77777777" w:rsidR="00FF35CF" w:rsidRPr="00627DA1" w:rsidRDefault="00FF35CF" w:rsidP="00FF35CF">
            <w:pPr>
              <w:rPr>
                <w:rFonts w:eastAsia="MS Mincho"/>
                <w:szCs w:val="24"/>
              </w:rPr>
            </w:pPr>
            <w:r w:rsidRPr="00627DA1">
              <w:rPr>
                <w:rFonts w:eastAsia="MS Mincho"/>
                <w:szCs w:val="24"/>
              </w:rPr>
              <w:t>Parengtas įveiklinimo planas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4176BE0" w14:textId="77777777" w:rsidR="00FF35CF" w:rsidRPr="00627DA1" w:rsidRDefault="00FF35CF" w:rsidP="00FF35CF">
            <w:pPr>
              <w:jc w:val="center"/>
              <w:rPr>
                <w:szCs w:val="24"/>
              </w:rPr>
            </w:pPr>
            <w:r w:rsidRPr="00627DA1">
              <w:rPr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1924EB7" w14:textId="77777777" w:rsidR="00FF35CF" w:rsidRPr="00627DA1" w:rsidRDefault="00FF35CF" w:rsidP="00FF35CF">
            <w:pPr>
              <w:snapToGrid w:val="0"/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;MS Gothic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4E269E4" w14:textId="77777777" w:rsidR="00FF35CF" w:rsidRDefault="00FF35CF" w:rsidP="00FF35CF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D053E7F" w14:textId="77777777" w:rsidR="00FF35CF" w:rsidRDefault="00FF35CF" w:rsidP="00FF35CF">
            <w:pPr>
              <w:snapToGrid w:val="0"/>
              <w:rPr>
                <w:rFonts w:eastAsia="MS Mincho;MS Gothic"/>
              </w:rPr>
            </w:pPr>
            <w:r w:rsidRPr="00A31D8C">
              <w:rPr>
                <w:bCs/>
                <w:color w:val="000000" w:themeColor="text1"/>
                <w:lang w:eastAsia="lt-LT"/>
              </w:rPr>
              <w:t>Planuotas rezultatas pasiektas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3B7E4E" w14:textId="77777777" w:rsidR="00FF35CF" w:rsidRDefault="00FF35CF" w:rsidP="00FF35CF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Planas parengtas</w:t>
            </w:r>
          </w:p>
        </w:tc>
      </w:tr>
      <w:tr w:rsidR="00FF35CF" w14:paraId="3D07F108" w14:textId="77777777" w:rsidTr="0022041F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08BA0596" w14:textId="77777777" w:rsidR="00FF35CF" w:rsidRPr="00627DA1" w:rsidRDefault="00FF35CF" w:rsidP="00FF35CF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627DA1">
              <w:rPr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2EFD9" w:themeFill="accent6" w:themeFillTint="33"/>
          </w:tcPr>
          <w:p w14:paraId="6374EFE8" w14:textId="77777777" w:rsidR="00FF35CF" w:rsidRPr="00627DA1" w:rsidRDefault="00FF35CF" w:rsidP="00FF35CF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627DA1">
              <w:rPr>
                <w:b/>
                <w:bCs/>
                <w:szCs w:val="24"/>
                <w:lang w:eastAsia="lt-LT"/>
              </w:rPr>
              <w:t>04</w:t>
            </w: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2EFD9" w:themeFill="accent6" w:themeFillTint="33"/>
          </w:tcPr>
          <w:p w14:paraId="18247BC3" w14:textId="77777777" w:rsidR="00FF35CF" w:rsidRPr="00627DA1" w:rsidRDefault="00FF35CF" w:rsidP="00FF35CF">
            <w:pPr>
              <w:rPr>
                <w:szCs w:val="24"/>
              </w:rPr>
            </w:pPr>
            <w:r w:rsidRPr="00627DA1">
              <w:rPr>
                <w:b/>
                <w:bCs/>
                <w:szCs w:val="24"/>
              </w:rPr>
              <w:t>Puoselėti kultūros paveldą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2EFD9" w:themeFill="accent6" w:themeFillTint="33"/>
          </w:tcPr>
          <w:p w14:paraId="4AACB192" w14:textId="77777777" w:rsidR="00FF35CF" w:rsidRPr="00EA6C92" w:rsidRDefault="00FF35CF" w:rsidP="00FF35CF">
            <w:pPr>
              <w:jc w:val="both"/>
              <w:rPr>
                <w:szCs w:val="24"/>
              </w:rPr>
            </w:pPr>
            <w:r w:rsidRPr="00627DA1">
              <w:rPr>
                <w:szCs w:val="24"/>
              </w:rPr>
              <w:t>Perduotų meno kūrinių skaičiaus pokytis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E24FDB0" w14:textId="77777777" w:rsidR="00FF35CF" w:rsidRPr="00627DA1" w:rsidRDefault="00FF35CF" w:rsidP="00FF35CF">
            <w:pPr>
              <w:jc w:val="center"/>
              <w:rPr>
                <w:szCs w:val="24"/>
              </w:rPr>
            </w:pPr>
            <w:r w:rsidRPr="00627DA1">
              <w:rPr>
                <w:bCs/>
                <w:szCs w:val="24"/>
                <w:lang w:eastAsia="lt-LT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C2525FF" w14:textId="77777777" w:rsidR="00FF35CF" w:rsidRPr="00627DA1" w:rsidRDefault="00FF35CF" w:rsidP="00FF35CF">
            <w:pPr>
              <w:snapToGrid w:val="0"/>
              <w:jc w:val="center"/>
              <w:rPr>
                <w:szCs w:val="24"/>
              </w:rPr>
            </w:pPr>
            <w:r w:rsidRPr="00627DA1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82F9867" w14:textId="77777777" w:rsidR="00FF35CF" w:rsidRDefault="0022041F" w:rsidP="00FF35CF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4F68F6B" w14:textId="77777777" w:rsidR="00FF35CF" w:rsidRDefault="00FF35CF" w:rsidP="00FF35CF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1E8DA34" w14:textId="77777777" w:rsidR="00FF35CF" w:rsidRDefault="00FF35CF" w:rsidP="00FF35CF">
            <w:pPr>
              <w:snapToGrid w:val="0"/>
              <w:rPr>
                <w:rFonts w:eastAsia="MS Mincho;MS Gothic"/>
              </w:rPr>
            </w:pPr>
          </w:p>
        </w:tc>
      </w:tr>
      <w:tr w:rsidR="00FF35CF" w14:paraId="4B810EF4" w14:textId="77777777" w:rsidTr="0022041F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4B68836" w14:textId="77777777" w:rsidR="00FF35CF" w:rsidRPr="00627DA1" w:rsidRDefault="00FF35CF" w:rsidP="00FF35CF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627DA1">
              <w:rPr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946453" w14:textId="77777777" w:rsidR="00FF35CF" w:rsidRPr="00627DA1" w:rsidRDefault="0022041F" w:rsidP="00FF35CF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04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97C6C" w14:textId="77777777" w:rsidR="00FF35CF" w:rsidRPr="00627DA1" w:rsidRDefault="00FF35CF" w:rsidP="00FF35CF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627DA1">
              <w:rPr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724E1" w14:textId="77777777" w:rsidR="00FF35CF" w:rsidRPr="00627DA1" w:rsidRDefault="00FF35CF" w:rsidP="00FF35CF">
            <w:pPr>
              <w:rPr>
                <w:szCs w:val="24"/>
              </w:rPr>
            </w:pPr>
            <w:r w:rsidRPr="00627DA1">
              <w:rPr>
                <w:color w:val="000000"/>
                <w:szCs w:val="24"/>
              </w:rPr>
              <w:t>S. Eidrigevičiau kolekcijos formavimas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ED06F" w14:textId="77777777" w:rsidR="00FF35CF" w:rsidRPr="00627DA1" w:rsidRDefault="00FF35CF" w:rsidP="00FF35CF">
            <w:pPr>
              <w:rPr>
                <w:rFonts w:eastAsia="MS Mincho"/>
                <w:szCs w:val="24"/>
              </w:rPr>
            </w:pPr>
            <w:r w:rsidRPr="00627DA1">
              <w:rPr>
                <w:rFonts w:eastAsia="MS Mincho"/>
                <w:szCs w:val="24"/>
              </w:rPr>
              <w:t>Pasirašyta sutartis dėl kolekcijos perdavimo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4AF2689" w14:textId="77777777" w:rsidR="00FF35CF" w:rsidRPr="00627DA1" w:rsidRDefault="00FF35CF" w:rsidP="00FF35CF">
            <w:pPr>
              <w:jc w:val="center"/>
              <w:rPr>
                <w:szCs w:val="24"/>
              </w:rPr>
            </w:pPr>
            <w:r w:rsidRPr="00627DA1">
              <w:rPr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E664B68" w14:textId="77777777" w:rsidR="00FF35CF" w:rsidRPr="00627DA1" w:rsidRDefault="00FF35CF" w:rsidP="00FF35C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567B55E" w14:textId="77777777" w:rsidR="00FF35CF" w:rsidRDefault="00FF35CF" w:rsidP="00FF35CF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6A58FCB" w14:textId="77777777" w:rsidR="00FF35CF" w:rsidRDefault="00FF35CF" w:rsidP="00FF35CF">
            <w:pPr>
              <w:snapToGrid w:val="0"/>
              <w:rPr>
                <w:rFonts w:eastAsia="MS Mincho;MS Gothic"/>
              </w:rPr>
            </w:pPr>
            <w:r w:rsidRPr="00A31D8C">
              <w:rPr>
                <w:bCs/>
                <w:color w:val="000000" w:themeColor="text1"/>
                <w:lang w:eastAsia="lt-LT"/>
              </w:rPr>
              <w:t>Planuotas rezultatas pasiektas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8A44DF" w14:textId="77777777" w:rsidR="00FF35CF" w:rsidRDefault="00FF35CF" w:rsidP="00FF35CF">
            <w:pPr>
              <w:snapToGrid w:val="0"/>
              <w:rPr>
                <w:rFonts w:eastAsia="MS Mincho;MS Gothic"/>
              </w:rPr>
            </w:pPr>
            <w:r>
              <w:rPr>
                <w:rFonts w:eastAsia="MS Mincho"/>
              </w:rPr>
              <w:t>Pasirašyta sutartis dėl kolekcijos perdavimo</w:t>
            </w:r>
          </w:p>
        </w:tc>
      </w:tr>
      <w:tr w:rsidR="00FF35CF" w14:paraId="52EFCD74" w14:textId="77777777" w:rsidTr="0022041F">
        <w:trPr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1278EB8" w14:textId="77777777" w:rsidR="00FF35CF" w:rsidRPr="00627DA1" w:rsidRDefault="00FF35CF" w:rsidP="00FF35CF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9AE7C8" w14:textId="77777777" w:rsidR="00FF35CF" w:rsidRPr="00627DA1" w:rsidRDefault="00FF35CF" w:rsidP="00FF35CF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AD3AD" w14:textId="77777777" w:rsidR="00FF35CF" w:rsidRPr="00627DA1" w:rsidRDefault="00FF35CF" w:rsidP="00FF35CF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75C87" w14:textId="77777777" w:rsidR="00FF35CF" w:rsidRPr="00627DA1" w:rsidRDefault="00FF35CF" w:rsidP="00FF35CF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58839" w14:textId="77777777" w:rsidR="00FF35CF" w:rsidRPr="00627DA1" w:rsidRDefault="00FF35CF" w:rsidP="00FF35CF">
            <w:pPr>
              <w:rPr>
                <w:rFonts w:eastAsia="MS Mincho"/>
                <w:szCs w:val="24"/>
              </w:rPr>
            </w:pPr>
            <w:r w:rsidRPr="00627DA1">
              <w:rPr>
                <w:rFonts w:eastAsia="MS Mincho"/>
                <w:szCs w:val="24"/>
              </w:rPr>
              <w:t>Parengtų meno kūrinių aprašų skaičius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BC7E31A" w14:textId="77777777" w:rsidR="00FF35CF" w:rsidRPr="00627DA1" w:rsidRDefault="00FF35CF" w:rsidP="00FF35CF">
            <w:pPr>
              <w:jc w:val="center"/>
              <w:rPr>
                <w:szCs w:val="24"/>
              </w:rPr>
            </w:pPr>
            <w:r w:rsidRPr="00627DA1">
              <w:rPr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E60219B" w14:textId="77777777" w:rsidR="00FF35CF" w:rsidRPr="00627DA1" w:rsidRDefault="00FF35CF" w:rsidP="00FF35C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8F603E3" w14:textId="77777777" w:rsidR="00FF35CF" w:rsidRDefault="00FF35CF" w:rsidP="00FF35CF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0FFE75E" w14:textId="77777777" w:rsidR="00FF35CF" w:rsidRDefault="00FF35CF" w:rsidP="00FF35CF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5BDB11" w14:textId="77777777" w:rsidR="00FF35CF" w:rsidRDefault="00FF35CF" w:rsidP="00FF35CF">
            <w:pPr>
              <w:snapToGrid w:val="0"/>
              <w:rPr>
                <w:rFonts w:eastAsia="MS Mincho;MS Gothic"/>
              </w:rPr>
            </w:pPr>
          </w:p>
        </w:tc>
      </w:tr>
      <w:tr w:rsidR="00FF35CF" w14:paraId="37DA5127" w14:textId="77777777" w:rsidTr="0022041F">
        <w:trPr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4A9B068" w14:textId="77777777" w:rsidR="00FF35CF" w:rsidRPr="00627DA1" w:rsidRDefault="00FF35CF" w:rsidP="00FF35CF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E17ABF" w14:textId="77777777" w:rsidR="00FF35CF" w:rsidRPr="00627DA1" w:rsidRDefault="00FF35CF" w:rsidP="00FF35CF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EB99E" w14:textId="77777777" w:rsidR="00FF35CF" w:rsidRPr="00627DA1" w:rsidRDefault="00FF35CF" w:rsidP="00FF35CF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3C022" w14:textId="77777777" w:rsidR="00FF35CF" w:rsidRPr="00627DA1" w:rsidRDefault="00FF35CF" w:rsidP="00FF35CF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EBB1C" w14:textId="77777777" w:rsidR="00FF35CF" w:rsidRPr="00627DA1" w:rsidRDefault="00FF35CF" w:rsidP="00FF35CF">
            <w:pPr>
              <w:rPr>
                <w:rFonts w:eastAsia="MS Mincho"/>
                <w:szCs w:val="24"/>
              </w:rPr>
            </w:pPr>
            <w:r w:rsidRPr="00627DA1">
              <w:rPr>
                <w:rFonts w:eastAsia="MS Mincho"/>
                <w:szCs w:val="24"/>
              </w:rPr>
              <w:t>Perduotų meno kūrinių skaičius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C9CE415" w14:textId="77777777" w:rsidR="00FF35CF" w:rsidRPr="00627DA1" w:rsidRDefault="00FF35CF" w:rsidP="00FF35CF">
            <w:pPr>
              <w:jc w:val="center"/>
              <w:rPr>
                <w:szCs w:val="24"/>
              </w:rPr>
            </w:pPr>
            <w:r w:rsidRPr="00627DA1">
              <w:rPr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9E6DB57" w14:textId="77777777" w:rsidR="00FF35CF" w:rsidRPr="00FB023B" w:rsidRDefault="004A3827" w:rsidP="00FF35CF">
            <w:pPr>
              <w:snapToGrid w:val="0"/>
              <w:jc w:val="center"/>
              <w:rPr>
                <w:szCs w:val="24"/>
              </w:rPr>
            </w:pPr>
            <w:r w:rsidRPr="00FB023B">
              <w:rPr>
                <w:szCs w:val="24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87946AF" w14:textId="77777777" w:rsidR="00FF35CF" w:rsidRPr="00FB023B" w:rsidRDefault="004A3827" w:rsidP="00FF35CF">
            <w:pPr>
              <w:snapToGrid w:val="0"/>
              <w:jc w:val="center"/>
              <w:rPr>
                <w:rFonts w:eastAsia="MS Mincho;MS Gothic"/>
              </w:rPr>
            </w:pPr>
            <w:r w:rsidRPr="00FB023B">
              <w:rPr>
                <w:rFonts w:eastAsia="MS Mincho;MS Gothic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F999C9C" w14:textId="77777777" w:rsidR="00FF35CF" w:rsidRDefault="00FF35CF" w:rsidP="00FF35CF">
            <w:pPr>
              <w:snapToGrid w:val="0"/>
              <w:rPr>
                <w:rFonts w:eastAsia="MS Mincho;MS Gothic"/>
              </w:rPr>
            </w:pPr>
            <w:r w:rsidRPr="00A31D8C">
              <w:rPr>
                <w:rFonts w:eastAsia="MS Mincho;MS Gothic"/>
                <w:color w:val="000000" w:themeColor="text1"/>
              </w:rPr>
              <w:t>Neįgyvendinta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A0263" w14:textId="77777777" w:rsidR="00FF35CF" w:rsidRDefault="00FF35CF" w:rsidP="00FF35CF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Sutarties rengimas buvo labai komplikuotas. Ji pasirašyta tik metams baigiantis, todėl kūrinių perimti nespėta.</w:t>
            </w:r>
          </w:p>
        </w:tc>
      </w:tr>
    </w:tbl>
    <w:p w14:paraId="4D68200E" w14:textId="77777777" w:rsidR="0022041F" w:rsidRDefault="0022041F" w:rsidP="00EA6C92">
      <w:pPr>
        <w:jc w:val="center"/>
        <w:rPr>
          <w:b/>
        </w:rPr>
      </w:pPr>
    </w:p>
    <w:p w14:paraId="2EA29F97" w14:textId="77777777" w:rsidR="004A3827" w:rsidRDefault="004A3827">
      <w:pPr>
        <w:rPr>
          <w:b/>
        </w:rPr>
      </w:pPr>
      <w:r>
        <w:rPr>
          <w:b/>
        </w:rPr>
        <w:br w:type="page"/>
      </w:r>
    </w:p>
    <w:p w14:paraId="2FD129EA" w14:textId="77777777" w:rsidR="00EA6C92" w:rsidRDefault="00EA6C92" w:rsidP="004A3827">
      <w:pPr>
        <w:rPr>
          <w:b/>
        </w:rPr>
      </w:pPr>
      <w:r>
        <w:rPr>
          <w:b/>
        </w:rPr>
        <w:lastRenderedPageBreak/>
        <w:t>FINANSAVIMO ŠALTINIŲ SUVESTINĖ</w:t>
      </w:r>
      <w:r w:rsidR="004E11D7">
        <w:rPr>
          <w:b/>
        </w:rPr>
        <w:t xml:space="preserve"> </w:t>
      </w:r>
      <w:r>
        <w:rPr>
          <w:b/>
        </w:rPr>
        <w:t>(11 programa)</w:t>
      </w:r>
    </w:p>
    <w:p w14:paraId="0641C97B" w14:textId="77777777" w:rsidR="00EA6C92" w:rsidRDefault="00EA6C92" w:rsidP="004E11D7">
      <w:pPr>
        <w:ind w:left="10800" w:firstLine="720"/>
      </w:pPr>
      <w:r>
        <w:rPr>
          <w:b/>
          <w:szCs w:val="24"/>
        </w:rPr>
        <w:t>Tūkst. Eur</w:t>
      </w:r>
    </w:p>
    <w:tbl>
      <w:tblPr>
        <w:tblW w:w="1303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99"/>
        <w:gridCol w:w="2835"/>
        <w:gridCol w:w="3097"/>
      </w:tblGrid>
      <w:tr w:rsidR="00EA6C92" w14:paraId="4AF9D74F" w14:textId="77777777" w:rsidTr="004A3827">
        <w:trPr>
          <w:trHeight w:val="912"/>
        </w:trPr>
        <w:tc>
          <w:tcPr>
            <w:tcW w:w="7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vAlign w:val="center"/>
          </w:tcPr>
          <w:p w14:paraId="24DB3480" w14:textId="77777777" w:rsidR="00EA6C92" w:rsidRDefault="00EA6C92" w:rsidP="004A3827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Finansavimo šaltiniai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  <w:vAlign w:val="center"/>
          </w:tcPr>
          <w:p w14:paraId="0879CA8D" w14:textId="77777777" w:rsidR="00EA6C92" w:rsidRDefault="00EA6C92" w:rsidP="004A3827">
            <w:pPr>
              <w:jc w:val="center"/>
            </w:pPr>
            <w:r>
              <w:rPr>
                <w:b/>
                <w:bCs/>
                <w:szCs w:val="24"/>
              </w:rPr>
              <w:t>2021-ųjų metų asignavimų planas</w:t>
            </w:r>
          </w:p>
          <w:p w14:paraId="435C319A" w14:textId="77777777" w:rsidR="00EA6C92" w:rsidRDefault="00EA6C92" w:rsidP="004A3827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t>(įskaitant patikslinimus)</w:t>
            </w:r>
          </w:p>
        </w:tc>
        <w:tc>
          <w:tcPr>
            <w:tcW w:w="309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2E7CB7E" w14:textId="77777777" w:rsidR="00EA6C92" w:rsidRDefault="00EA6C92" w:rsidP="004A382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2021-aisiais metais panaudoti asignavimai</w:t>
            </w:r>
          </w:p>
          <w:p w14:paraId="517685DA" w14:textId="77777777" w:rsidR="00EA6C92" w:rsidRDefault="00EA6C92" w:rsidP="004A3827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t>(kasinės išlaidos)</w:t>
            </w:r>
          </w:p>
        </w:tc>
      </w:tr>
      <w:tr w:rsidR="00EA6C92" w14:paraId="69BDB80F" w14:textId="77777777" w:rsidTr="004A3827">
        <w:trPr>
          <w:trHeight w:val="270"/>
        </w:trPr>
        <w:tc>
          <w:tcPr>
            <w:tcW w:w="7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6DC5C6BE" w14:textId="77777777" w:rsidR="00EA6C92" w:rsidRDefault="00EA6C92" w:rsidP="00EA6C92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1. IŠ VISO LĖŠŲ: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7664715" w14:textId="77777777" w:rsidR="00EA6C92" w:rsidRPr="00FB023B" w:rsidRDefault="004A3827" w:rsidP="004A3827">
            <w:pPr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  <w:r w:rsidRPr="00FB023B">
              <w:rPr>
                <w:b/>
                <w:bCs/>
                <w:szCs w:val="24"/>
                <w:lang w:eastAsia="lt-LT"/>
              </w:rPr>
              <w:t>100</w:t>
            </w:r>
          </w:p>
        </w:tc>
        <w:tc>
          <w:tcPr>
            <w:tcW w:w="309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9C1C560" w14:textId="77777777" w:rsidR="00EA6C92" w:rsidRPr="00FB023B" w:rsidRDefault="004A3827" w:rsidP="004A3827">
            <w:pPr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  <w:r w:rsidRPr="00FB023B">
              <w:rPr>
                <w:b/>
                <w:bCs/>
                <w:szCs w:val="24"/>
                <w:lang w:eastAsia="lt-LT"/>
              </w:rPr>
              <w:t>81,8</w:t>
            </w:r>
          </w:p>
        </w:tc>
      </w:tr>
      <w:tr w:rsidR="00EA6C92" w14:paraId="10DAC077" w14:textId="77777777" w:rsidTr="004A3827">
        <w:trPr>
          <w:trHeight w:val="270"/>
        </w:trPr>
        <w:tc>
          <w:tcPr>
            <w:tcW w:w="7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E4AFC87" w14:textId="77777777" w:rsidR="00EA6C92" w:rsidRDefault="00EA6C92" w:rsidP="00EA6C92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1.1. Išlaidoms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0DC6A229" w14:textId="77777777" w:rsidR="00EA6C92" w:rsidRPr="00FB023B" w:rsidRDefault="00EA6C92" w:rsidP="004A382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 w:rsidRPr="00FB023B">
              <w:rPr>
                <w:bCs/>
                <w:szCs w:val="24"/>
                <w:lang w:eastAsia="lt-LT"/>
              </w:rPr>
              <w:t>100</w:t>
            </w:r>
          </w:p>
        </w:tc>
        <w:tc>
          <w:tcPr>
            <w:tcW w:w="309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847AD94" w14:textId="77777777" w:rsidR="00EA6C92" w:rsidRPr="00FB023B" w:rsidRDefault="00EA6C92" w:rsidP="004A382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 w:rsidRPr="00FB023B">
              <w:rPr>
                <w:bCs/>
                <w:szCs w:val="24"/>
                <w:lang w:eastAsia="lt-LT"/>
              </w:rPr>
              <w:t>81,8</w:t>
            </w:r>
          </w:p>
        </w:tc>
      </w:tr>
      <w:tr w:rsidR="00EA6C92" w14:paraId="40BB2104" w14:textId="77777777" w:rsidTr="004A3827">
        <w:trPr>
          <w:trHeight w:val="270"/>
        </w:trPr>
        <w:tc>
          <w:tcPr>
            <w:tcW w:w="7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3164376" w14:textId="77777777" w:rsidR="00EA6C92" w:rsidRDefault="00EA6C92" w:rsidP="00EA6C92">
            <w:r>
              <w:rPr>
                <w:bCs/>
                <w:szCs w:val="24"/>
                <w:lang w:eastAsia="lt-LT"/>
              </w:rPr>
              <w:t xml:space="preserve">               iš jų darbo užmokesčiui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7826E27A" w14:textId="77777777" w:rsidR="00EA6C92" w:rsidRDefault="00EA6C92" w:rsidP="004A382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65,2</w:t>
            </w:r>
          </w:p>
        </w:tc>
        <w:tc>
          <w:tcPr>
            <w:tcW w:w="309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6CB4FA5" w14:textId="77777777" w:rsidR="00EA6C92" w:rsidRDefault="00EA6C92" w:rsidP="004A382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53,8</w:t>
            </w:r>
          </w:p>
        </w:tc>
      </w:tr>
      <w:tr w:rsidR="00EA6C92" w14:paraId="430B8E01" w14:textId="77777777" w:rsidTr="004A3827">
        <w:trPr>
          <w:trHeight w:val="270"/>
        </w:trPr>
        <w:tc>
          <w:tcPr>
            <w:tcW w:w="7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65EE7982" w14:textId="77777777" w:rsidR="00EA6C92" w:rsidRDefault="00EA6C92" w:rsidP="00EA6C92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 FINANSAVIMO ŠALTINIAI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08B84F04" w14:textId="77777777" w:rsidR="00EA6C92" w:rsidRDefault="00EA6C92" w:rsidP="004A3827">
            <w:pPr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309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1BBF750" w14:textId="77777777" w:rsidR="00EA6C92" w:rsidRDefault="00EA6C92" w:rsidP="004A3827">
            <w:pPr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EA6C92" w14:paraId="042E9E1B" w14:textId="77777777" w:rsidTr="004A3827">
        <w:trPr>
          <w:trHeight w:val="270"/>
        </w:trPr>
        <w:tc>
          <w:tcPr>
            <w:tcW w:w="7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D53A351" w14:textId="77777777" w:rsidR="00EA6C92" w:rsidRDefault="00EA6C92" w:rsidP="00EA6C92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2.1. Savivaldybės biudžetas, iš jo: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7CAD23ED" w14:textId="77777777" w:rsidR="00EA6C92" w:rsidRDefault="00EA6C92" w:rsidP="004A382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309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9484292" w14:textId="77777777" w:rsidR="00EA6C92" w:rsidRDefault="00EA6C92" w:rsidP="004A382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EA6C92" w14:paraId="1ADCC138" w14:textId="77777777" w:rsidTr="004A3827">
        <w:trPr>
          <w:trHeight w:val="270"/>
        </w:trPr>
        <w:tc>
          <w:tcPr>
            <w:tcW w:w="7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B7414BB" w14:textId="77777777" w:rsidR="00EA6C92" w:rsidRDefault="00EA6C92" w:rsidP="00EA6C92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2.1.1. Savivaldybės biudžeto lėšos (SB)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7F4BEFC5" w14:textId="77777777" w:rsidR="00EA6C92" w:rsidRDefault="00EA6C92" w:rsidP="004A382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99,5</w:t>
            </w:r>
          </w:p>
        </w:tc>
        <w:tc>
          <w:tcPr>
            <w:tcW w:w="309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F3A4E5B" w14:textId="77777777" w:rsidR="00EA6C92" w:rsidRDefault="00EA6C92" w:rsidP="004A382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81,3</w:t>
            </w:r>
          </w:p>
        </w:tc>
      </w:tr>
      <w:tr w:rsidR="00EA6C92" w14:paraId="2AF07B64" w14:textId="77777777" w:rsidTr="004A3827">
        <w:trPr>
          <w:trHeight w:val="270"/>
        </w:trPr>
        <w:tc>
          <w:tcPr>
            <w:tcW w:w="7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1ED31C0" w14:textId="77777777" w:rsidR="00EA6C92" w:rsidRDefault="00EA6C92" w:rsidP="00EA6C92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2.1.2. </w:t>
            </w:r>
            <w:r>
              <w:t>Valstybės biudžeto specialiosios tikslinės dotacijos lėšos valstybės funkcijoms atlikti (VBSF)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39A5344" w14:textId="77777777" w:rsidR="00EA6C92" w:rsidRDefault="00EA6C92" w:rsidP="004A382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0,5</w:t>
            </w:r>
          </w:p>
        </w:tc>
        <w:tc>
          <w:tcPr>
            <w:tcW w:w="309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2791A3D" w14:textId="77777777" w:rsidR="00EA6C92" w:rsidRDefault="00EA6C92" w:rsidP="004A382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0,5</w:t>
            </w:r>
          </w:p>
        </w:tc>
      </w:tr>
      <w:tr w:rsidR="00EA6C92" w14:paraId="5E7BEEFD" w14:textId="77777777" w:rsidTr="004A3827">
        <w:trPr>
          <w:trHeight w:val="270"/>
        </w:trPr>
        <w:tc>
          <w:tcPr>
            <w:tcW w:w="7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66BA6E16" w14:textId="77777777" w:rsidR="00EA6C92" w:rsidRDefault="00EA6C92" w:rsidP="00EA6C92">
            <w:pPr>
              <w:rPr>
                <w:bCs/>
                <w:szCs w:val="24"/>
                <w:lang w:eastAsia="lt-LT"/>
              </w:rPr>
            </w:pPr>
            <w:r>
              <w:t>2.1.3. Valstybės biudžeto specialiosios tikslinės dotacijos lėšos regioninėms įstaigoms ir klasėms finansuoti (VBSR)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191E3C21" w14:textId="77777777" w:rsidR="00EA6C92" w:rsidRDefault="00EA6C92" w:rsidP="004A382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309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7F57450" w14:textId="77777777" w:rsidR="00EA6C92" w:rsidRDefault="00EA6C92" w:rsidP="004A382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EA6C92" w14:paraId="7FF9529D" w14:textId="77777777" w:rsidTr="004A3827">
        <w:trPr>
          <w:trHeight w:val="270"/>
        </w:trPr>
        <w:tc>
          <w:tcPr>
            <w:tcW w:w="7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38C3627" w14:textId="77777777" w:rsidR="00EA6C92" w:rsidRDefault="00EA6C92" w:rsidP="00EA6C92">
            <w:r>
              <w:rPr>
                <w:bCs/>
                <w:szCs w:val="24"/>
                <w:lang w:eastAsia="lt-LT"/>
              </w:rPr>
              <w:t>2.1.4. Įstaigų pajamos už paslaugas (SP)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450652A1" w14:textId="77777777" w:rsidR="00EA6C92" w:rsidRDefault="00EA6C92" w:rsidP="004A382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309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E9CC9E0" w14:textId="77777777" w:rsidR="00EA6C92" w:rsidRDefault="00EA6C92" w:rsidP="004A382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0,1</w:t>
            </w:r>
          </w:p>
        </w:tc>
      </w:tr>
      <w:tr w:rsidR="00EA6C92" w14:paraId="759927BC" w14:textId="77777777" w:rsidTr="004A3827">
        <w:trPr>
          <w:trHeight w:val="270"/>
        </w:trPr>
        <w:tc>
          <w:tcPr>
            <w:tcW w:w="7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AE352BD" w14:textId="77777777" w:rsidR="00EA6C92" w:rsidRDefault="00EA6C92" w:rsidP="00EA6C92">
            <w:r>
              <w:rPr>
                <w:bCs/>
                <w:szCs w:val="24"/>
                <w:lang w:eastAsia="lt-LT"/>
              </w:rPr>
              <w:t>2.1.5. Valstybės biudžeto lėšos (VB)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1DE9E053" w14:textId="77777777" w:rsidR="00EA6C92" w:rsidRDefault="00EA6C92" w:rsidP="00EA6C92">
            <w:pPr>
              <w:snapToGrid w:val="0"/>
              <w:rPr>
                <w:bCs/>
                <w:szCs w:val="24"/>
                <w:lang w:eastAsia="lt-LT"/>
              </w:rPr>
            </w:pPr>
          </w:p>
        </w:tc>
        <w:tc>
          <w:tcPr>
            <w:tcW w:w="309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04F8474" w14:textId="77777777" w:rsidR="00EA6C92" w:rsidRDefault="00EA6C92" w:rsidP="00EA6C92">
            <w:pPr>
              <w:snapToGrid w:val="0"/>
              <w:rPr>
                <w:bCs/>
                <w:szCs w:val="24"/>
                <w:lang w:eastAsia="lt-LT"/>
              </w:rPr>
            </w:pPr>
          </w:p>
        </w:tc>
      </w:tr>
      <w:tr w:rsidR="00EA6C92" w14:paraId="7075ED06" w14:textId="77777777" w:rsidTr="004A3827">
        <w:trPr>
          <w:trHeight w:val="270"/>
        </w:trPr>
        <w:tc>
          <w:tcPr>
            <w:tcW w:w="7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F965016" w14:textId="77777777" w:rsidR="00EA6C92" w:rsidRDefault="00EA6C92" w:rsidP="00EA6C92">
            <w:r>
              <w:rPr>
                <w:bCs/>
                <w:szCs w:val="24"/>
                <w:lang w:eastAsia="lt-LT"/>
              </w:rPr>
              <w:t>2.1.6. Paskolos lėšos (P)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148B07FA" w14:textId="77777777" w:rsidR="00EA6C92" w:rsidRDefault="00EA6C92" w:rsidP="00EA6C92">
            <w:pPr>
              <w:snapToGrid w:val="0"/>
              <w:rPr>
                <w:bCs/>
                <w:szCs w:val="24"/>
                <w:lang w:eastAsia="lt-LT"/>
              </w:rPr>
            </w:pPr>
          </w:p>
        </w:tc>
        <w:tc>
          <w:tcPr>
            <w:tcW w:w="309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4BDCD33" w14:textId="77777777" w:rsidR="00EA6C92" w:rsidRDefault="00EA6C92" w:rsidP="00EA6C92">
            <w:pPr>
              <w:snapToGrid w:val="0"/>
              <w:rPr>
                <w:bCs/>
                <w:szCs w:val="24"/>
                <w:lang w:eastAsia="lt-LT"/>
              </w:rPr>
            </w:pPr>
          </w:p>
        </w:tc>
      </w:tr>
      <w:tr w:rsidR="00EA6C92" w14:paraId="3F38DB64" w14:textId="77777777" w:rsidTr="004A3827">
        <w:trPr>
          <w:trHeight w:val="270"/>
        </w:trPr>
        <w:tc>
          <w:tcPr>
            <w:tcW w:w="7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712F4AA" w14:textId="77777777" w:rsidR="00EA6C92" w:rsidRDefault="00EA6C92" w:rsidP="00EA6C92">
            <w:r>
              <w:rPr>
                <w:bCs/>
                <w:szCs w:val="24"/>
                <w:lang w:eastAsia="lt-LT"/>
              </w:rPr>
              <w:t>2.1.7. Europos Sąjungos struktūrinių fondų lėšos (ES)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D4116C5" w14:textId="77777777" w:rsidR="00EA6C92" w:rsidRDefault="00EA6C92" w:rsidP="00EA6C92">
            <w:pPr>
              <w:snapToGrid w:val="0"/>
              <w:rPr>
                <w:bCs/>
                <w:szCs w:val="24"/>
                <w:lang w:eastAsia="lt-LT"/>
              </w:rPr>
            </w:pPr>
          </w:p>
        </w:tc>
        <w:tc>
          <w:tcPr>
            <w:tcW w:w="309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5134488" w14:textId="77777777" w:rsidR="00EA6C92" w:rsidRDefault="00EA6C92" w:rsidP="00EA6C92">
            <w:pPr>
              <w:snapToGrid w:val="0"/>
              <w:rPr>
                <w:bCs/>
                <w:szCs w:val="24"/>
                <w:lang w:eastAsia="lt-LT"/>
              </w:rPr>
            </w:pPr>
          </w:p>
        </w:tc>
      </w:tr>
      <w:tr w:rsidR="00EA6C92" w14:paraId="38F3205A" w14:textId="77777777" w:rsidTr="004A3827">
        <w:trPr>
          <w:trHeight w:val="270"/>
        </w:trPr>
        <w:tc>
          <w:tcPr>
            <w:tcW w:w="7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34557D5" w14:textId="77777777" w:rsidR="00EA6C92" w:rsidRDefault="00EA6C92" w:rsidP="00EA6C92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2.2. Kiti šaltiniai, iš viso: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16474B51" w14:textId="77777777" w:rsidR="00EA6C92" w:rsidRDefault="00EA6C92" w:rsidP="00EA6C92">
            <w:pPr>
              <w:snapToGrid w:val="0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309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8211A1A" w14:textId="77777777" w:rsidR="00EA6C92" w:rsidRDefault="00EA6C92" w:rsidP="00EA6C92">
            <w:pPr>
              <w:snapToGrid w:val="0"/>
              <w:rPr>
                <w:b/>
                <w:bCs/>
                <w:szCs w:val="24"/>
                <w:lang w:eastAsia="lt-LT"/>
              </w:rPr>
            </w:pPr>
          </w:p>
        </w:tc>
      </w:tr>
      <w:tr w:rsidR="00EA6C92" w14:paraId="4355C90D" w14:textId="77777777" w:rsidTr="004A3827">
        <w:trPr>
          <w:trHeight w:val="270"/>
        </w:trPr>
        <w:tc>
          <w:tcPr>
            <w:tcW w:w="7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622CEC6B" w14:textId="77777777" w:rsidR="00EA6C92" w:rsidRDefault="00EA6C92" w:rsidP="00EA6C92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2.2.1. Gyventojų pajamų mokestis (GPM)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7076A8E6" w14:textId="77777777" w:rsidR="00EA6C92" w:rsidRDefault="00EA6C92" w:rsidP="00EA6C92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309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33A6C34" w14:textId="77777777" w:rsidR="00EA6C92" w:rsidRDefault="00EA6C92" w:rsidP="00EA6C92">
            <w:pPr>
              <w:snapToGrid w:val="0"/>
              <w:rPr>
                <w:bCs/>
                <w:szCs w:val="24"/>
                <w:lang w:eastAsia="lt-LT"/>
              </w:rPr>
            </w:pPr>
          </w:p>
        </w:tc>
      </w:tr>
      <w:tr w:rsidR="00EA6C92" w14:paraId="75322BC3" w14:textId="77777777" w:rsidTr="004A3827">
        <w:trPr>
          <w:trHeight w:val="270"/>
        </w:trPr>
        <w:tc>
          <w:tcPr>
            <w:tcW w:w="7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4D0EE079" w14:textId="77777777" w:rsidR="00EA6C92" w:rsidRDefault="00EA6C92" w:rsidP="00EA6C92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2.2.2. Rėmėjų lėšos (RL)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4EC6593F" w14:textId="77777777" w:rsidR="00EA6C92" w:rsidRDefault="00EA6C92" w:rsidP="00EA6C92">
            <w:pPr>
              <w:snapToGrid w:val="0"/>
              <w:rPr>
                <w:bCs/>
                <w:szCs w:val="24"/>
                <w:lang w:eastAsia="lt-LT"/>
              </w:rPr>
            </w:pPr>
          </w:p>
        </w:tc>
        <w:tc>
          <w:tcPr>
            <w:tcW w:w="309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A5AB72E" w14:textId="77777777" w:rsidR="00EA6C92" w:rsidRDefault="00EA6C92" w:rsidP="00EA6C92">
            <w:pPr>
              <w:snapToGrid w:val="0"/>
              <w:rPr>
                <w:bCs/>
                <w:szCs w:val="24"/>
                <w:lang w:eastAsia="lt-LT"/>
              </w:rPr>
            </w:pPr>
          </w:p>
        </w:tc>
      </w:tr>
      <w:tr w:rsidR="00EA6C92" w14:paraId="4C8F0DB2" w14:textId="77777777" w:rsidTr="004A3827">
        <w:trPr>
          <w:trHeight w:val="270"/>
        </w:trPr>
        <w:tc>
          <w:tcPr>
            <w:tcW w:w="7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0C5BFB1" w14:textId="77777777" w:rsidR="00EA6C92" w:rsidRDefault="00EA6C92" w:rsidP="00EA6C92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2.2.3. Kiti šaltiniai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D57B9D9" w14:textId="77777777" w:rsidR="00EA6C92" w:rsidRDefault="00EA6C92" w:rsidP="00EA6C92">
            <w:pPr>
              <w:snapToGrid w:val="0"/>
              <w:rPr>
                <w:bCs/>
                <w:szCs w:val="24"/>
                <w:lang w:eastAsia="lt-LT"/>
              </w:rPr>
            </w:pPr>
          </w:p>
        </w:tc>
        <w:tc>
          <w:tcPr>
            <w:tcW w:w="309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9819DCA" w14:textId="77777777" w:rsidR="00EA6C92" w:rsidRDefault="00EA6C92" w:rsidP="00EA6C92">
            <w:pPr>
              <w:snapToGrid w:val="0"/>
              <w:rPr>
                <w:bCs/>
                <w:szCs w:val="24"/>
                <w:lang w:eastAsia="lt-LT"/>
              </w:rPr>
            </w:pPr>
          </w:p>
        </w:tc>
      </w:tr>
    </w:tbl>
    <w:p w14:paraId="270D5229" w14:textId="77777777" w:rsidR="004A3827" w:rsidRDefault="004A3827" w:rsidP="004E11D7">
      <w:pPr>
        <w:jc w:val="center"/>
        <w:rPr>
          <w:b/>
        </w:rPr>
      </w:pPr>
    </w:p>
    <w:p w14:paraId="4515C955" w14:textId="77777777" w:rsidR="004A3827" w:rsidRDefault="004A3827">
      <w:pPr>
        <w:rPr>
          <w:b/>
        </w:rPr>
      </w:pPr>
      <w:r>
        <w:rPr>
          <w:b/>
        </w:rPr>
        <w:br w:type="page"/>
      </w:r>
    </w:p>
    <w:p w14:paraId="6FD9A4EE" w14:textId="77777777" w:rsidR="004A3827" w:rsidRDefault="004A3827" w:rsidP="004E11D7">
      <w:pPr>
        <w:jc w:val="center"/>
        <w:rPr>
          <w:b/>
        </w:rPr>
      </w:pPr>
    </w:p>
    <w:p w14:paraId="0B99439D" w14:textId="77777777" w:rsidR="004E11D7" w:rsidRDefault="004E11D7" w:rsidP="004A3827">
      <w:pPr>
        <w:rPr>
          <w:b/>
        </w:rPr>
      </w:pPr>
      <w:r>
        <w:rPr>
          <w:b/>
        </w:rPr>
        <w:t xml:space="preserve">FINANSAVIMO ŠALTINIŲ SUVESTINĖ </w:t>
      </w:r>
      <w:r w:rsidRPr="00CB7E64">
        <w:rPr>
          <w:b/>
          <w:bCs/>
          <w:iCs/>
          <w:szCs w:val="24"/>
        </w:rPr>
        <w:t>(</w:t>
      </w:r>
      <w:r>
        <w:rPr>
          <w:b/>
          <w:bCs/>
          <w:iCs/>
          <w:szCs w:val="24"/>
        </w:rPr>
        <w:t>02</w:t>
      </w:r>
      <w:r w:rsidRPr="00CB7E64">
        <w:rPr>
          <w:b/>
          <w:bCs/>
          <w:iCs/>
          <w:szCs w:val="24"/>
        </w:rPr>
        <w:t xml:space="preserve"> programa)</w:t>
      </w:r>
    </w:p>
    <w:p w14:paraId="11C388F9" w14:textId="77777777" w:rsidR="004E11D7" w:rsidRDefault="004A3827" w:rsidP="004A3827">
      <w:pPr>
        <w:ind w:left="10080" w:firstLine="720"/>
      </w:pPr>
      <w:r>
        <w:rPr>
          <w:b/>
          <w:szCs w:val="24"/>
        </w:rPr>
        <w:t xml:space="preserve">            </w:t>
      </w:r>
      <w:r w:rsidR="004E11D7">
        <w:rPr>
          <w:b/>
          <w:szCs w:val="24"/>
        </w:rPr>
        <w:t>Tūkst. Eur</w:t>
      </w:r>
    </w:p>
    <w:tbl>
      <w:tblPr>
        <w:tblW w:w="13159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186"/>
        <w:gridCol w:w="2977"/>
        <w:gridCol w:w="2996"/>
      </w:tblGrid>
      <w:tr w:rsidR="004E11D7" w14:paraId="7BF81C6D" w14:textId="77777777" w:rsidTr="004A3827">
        <w:trPr>
          <w:trHeight w:val="912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vAlign w:val="center"/>
          </w:tcPr>
          <w:p w14:paraId="156A6F02" w14:textId="77777777" w:rsidR="004E11D7" w:rsidRDefault="004E11D7" w:rsidP="004E11D7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Finansavimo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  <w:vAlign w:val="center"/>
          </w:tcPr>
          <w:p w14:paraId="2F315C32" w14:textId="77777777" w:rsidR="004E11D7" w:rsidRDefault="004E11D7" w:rsidP="004E11D7">
            <w:pPr>
              <w:jc w:val="center"/>
            </w:pPr>
            <w:r>
              <w:rPr>
                <w:b/>
                <w:bCs/>
                <w:szCs w:val="24"/>
              </w:rPr>
              <w:t>2021 metų asignavimų planas</w:t>
            </w:r>
          </w:p>
          <w:p w14:paraId="13AAB40C" w14:textId="77777777" w:rsidR="004E11D7" w:rsidRDefault="004E11D7" w:rsidP="004E11D7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t>(įskaitant patikslinimus)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6C9E796" w14:textId="77777777" w:rsidR="004E11D7" w:rsidRDefault="004E11D7" w:rsidP="004E11D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2021 metais panaudoti asignavimai</w:t>
            </w:r>
          </w:p>
          <w:p w14:paraId="5AC613F2" w14:textId="77777777" w:rsidR="004E11D7" w:rsidRDefault="004E11D7" w:rsidP="004E11D7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t>(kasinės išlaidos)</w:t>
            </w:r>
          </w:p>
        </w:tc>
      </w:tr>
      <w:tr w:rsidR="004E11D7" w14:paraId="3B736385" w14:textId="77777777" w:rsidTr="004A382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86788EA" w14:textId="77777777" w:rsidR="004E11D7" w:rsidRDefault="004E11D7" w:rsidP="004E11D7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1. IŠ VISO LĖŠŲ: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36FC7B02" w14:textId="77777777" w:rsidR="004E11D7" w:rsidRDefault="004E11D7" w:rsidP="004E11D7">
            <w:pPr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</w:rPr>
              <w:t>2493,8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F07DB43" w14:textId="77777777" w:rsidR="004E11D7" w:rsidRDefault="004E11D7" w:rsidP="004E11D7">
            <w:pPr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</w:rPr>
              <w:t>2082,3</w:t>
            </w:r>
          </w:p>
        </w:tc>
      </w:tr>
      <w:tr w:rsidR="004E11D7" w14:paraId="005D0523" w14:textId="77777777" w:rsidTr="004A382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4BDB869" w14:textId="77777777" w:rsidR="004E11D7" w:rsidRDefault="004E11D7" w:rsidP="004E11D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1.1. Išlaidoms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0D587ED9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706F120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4E11D7" w14:paraId="7622F3C3" w14:textId="77777777" w:rsidTr="004A382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B9ABF26" w14:textId="77777777" w:rsidR="004E11D7" w:rsidRDefault="004E11D7" w:rsidP="004E11D7">
            <w:r>
              <w:rPr>
                <w:bCs/>
                <w:szCs w:val="24"/>
                <w:lang w:eastAsia="lt-LT"/>
              </w:rPr>
              <w:t xml:space="preserve">               iš jų darbo užmokesčiui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4AA3C775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827B3A2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4E11D7" w14:paraId="1B7F5462" w14:textId="77777777" w:rsidTr="004A382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5EE7C99" w14:textId="77777777" w:rsidR="004E11D7" w:rsidRDefault="004E11D7" w:rsidP="004E11D7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 FINANSAVIMO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192EBDB2" w14:textId="77777777" w:rsidR="004E11D7" w:rsidRDefault="004E11D7" w:rsidP="004E11D7">
            <w:pPr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1300D69" w14:textId="77777777" w:rsidR="004E11D7" w:rsidRDefault="004E11D7" w:rsidP="004E11D7">
            <w:pPr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4E11D7" w14:paraId="26CAA0DF" w14:textId="77777777" w:rsidTr="004A382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ED4E1E7" w14:textId="77777777" w:rsidR="004E11D7" w:rsidRDefault="004E11D7" w:rsidP="004E11D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2.1. Savivaldybės biudžetas, iš jo: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47EB64DC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C893533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4E11D7" w14:paraId="3FE2F542" w14:textId="77777777" w:rsidTr="004A382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468A5F75" w14:textId="77777777" w:rsidR="004E11D7" w:rsidRDefault="004E11D7" w:rsidP="004E11D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2.1.1. Savivaldybės biudžeto lėšos (SB)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457CDA2E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iCs/>
                <w:szCs w:val="24"/>
              </w:rPr>
              <w:t>100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1CAE5E9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iCs/>
                <w:szCs w:val="24"/>
              </w:rPr>
              <w:t>100</w:t>
            </w:r>
          </w:p>
        </w:tc>
      </w:tr>
      <w:tr w:rsidR="004E11D7" w14:paraId="1301224B" w14:textId="77777777" w:rsidTr="004A382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0E7C81C" w14:textId="77777777" w:rsidR="004E11D7" w:rsidRDefault="004E11D7" w:rsidP="004E11D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2.1.2. </w:t>
            </w:r>
            <w:r>
              <w:t>Valstybės biudžeto specialiosios tikslinės dotacijos lėšos valstybės funkcijoms atlikti (VBSF)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6F4998F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0B3F66B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4E11D7" w14:paraId="43464BB0" w14:textId="77777777" w:rsidTr="004A382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D8D4C4C" w14:textId="77777777" w:rsidR="004E11D7" w:rsidRDefault="004E11D7" w:rsidP="004E11D7">
            <w:pPr>
              <w:rPr>
                <w:bCs/>
                <w:szCs w:val="24"/>
                <w:lang w:eastAsia="lt-LT"/>
              </w:rPr>
            </w:pPr>
            <w:r>
              <w:t>2.1.3. Valstybės biudžeto specialiosios tikslinės dotacijos lėšos regioninėms įstaigoms ir klasėms finansuoti (VBSR)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0B4D5AB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475B8FB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4E11D7" w14:paraId="64F9D4B9" w14:textId="77777777" w:rsidTr="004A382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AD280A4" w14:textId="77777777" w:rsidR="004E11D7" w:rsidRDefault="004E11D7" w:rsidP="004E11D7">
            <w:r>
              <w:rPr>
                <w:bCs/>
                <w:szCs w:val="24"/>
                <w:lang w:eastAsia="lt-LT"/>
              </w:rPr>
              <w:t>2.1.4. Įstaigų pajamos už paslaugas (SP)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789E0E62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29ABAB6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4E11D7" w14:paraId="3B6E85EF" w14:textId="77777777" w:rsidTr="004A382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F6299AB" w14:textId="77777777" w:rsidR="004E11D7" w:rsidRDefault="004E11D7" w:rsidP="004E11D7">
            <w:r>
              <w:rPr>
                <w:bCs/>
                <w:szCs w:val="24"/>
                <w:lang w:eastAsia="lt-LT"/>
              </w:rPr>
              <w:t>2.1.5. Valstybės biudžeto lėšos (VB)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64AE1481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5557B79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4E11D7" w14:paraId="4EC7E9B3" w14:textId="77777777" w:rsidTr="004A382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A14E56A" w14:textId="77777777" w:rsidR="004E11D7" w:rsidRDefault="004E11D7" w:rsidP="004E11D7">
            <w:r>
              <w:rPr>
                <w:bCs/>
                <w:szCs w:val="24"/>
                <w:lang w:eastAsia="lt-LT"/>
              </w:rPr>
              <w:t>2.1.6. Paskolos lėšos (P)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EB1C0D7" w14:textId="77777777" w:rsidR="004E11D7" w:rsidRDefault="00FF35CF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iCs/>
                <w:szCs w:val="24"/>
              </w:rPr>
              <w:t>1</w:t>
            </w:r>
            <w:r w:rsidR="004E11D7">
              <w:rPr>
                <w:bCs/>
                <w:iCs/>
                <w:szCs w:val="24"/>
              </w:rPr>
              <w:t>5</w:t>
            </w:r>
            <w:r w:rsidR="004E11D7" w:rsidRPr="00CB7E64">
              <w:rPr>
                <w:bCs/>
                <w:iCs/>
                <w:szCs w:val="24"/>
              </w:rPr>
              <w:t>91,5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43FCDD2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iCs/>
                <w:szCs w:val="24"/>
              </w:rPr>
              <w:t>1426,6</w:t>
            </w:r>
          </w:p>
        </w:tc>
      </w:tr>
      <w:tr w:rsidR="004E11D7" w14:paraId="746EFA64" w14:textId="77777777" w:rsidTr="004A382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665D4DF8" w14:textId="77777777" w:rsidR="004E11D7" w:rsidRDefault="004E11D7" w:rsidP="004E11D7">
            <w:r>
              <w:rPr>
                <w:bCs/>
                <w:szCs w:val="24"/>
                <w:lang w:eastAsia="lt-LT"/>
              </w:rPr>
              <w:t>2.1.7. Europos Sąjungos struktūrinių fondų lėšos (ES)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4850A0C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 w:rsidRPr="00CB7E64">
              <w:rPr>
                <w:bCs/>
                <w:iCs/>
                <w:szCs w:val="24"/>
              </w:rPr>
              <w:t>802,3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EDF37DE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iCs/>
                <w:szCs w:val="24"/>
              </w:rPr>
              <w:t>555,7</w:t>
            </w:r>
          </w:p>
        </w:tc>
      </w:tr>
      <w:tr w:rsidR="004E11D7" w14:paraId="37F2B0A8" w14:textId="77777777" w:rsidTr="004A382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6088B7C0" w14:textId="77777777" w:rsidR="004E11D7" w:rsidRDefault="004E11D7" w:rsidP="004E11D7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2.2. Kiti šaltiniai, iš viso: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77FE3077" w14:textId="77777777" w:rsidR="004E11D7" w:rsidRDefault="004E11D7" w:rsidP="004E11D7">
            <w:pPr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D963EC3" w14:textId="77777777" w:rsidR="004E11D7" w:rsidRDefault="004E11D7" w:rsidP="004E11D7">
            <w:pPr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4E11D7" w14:paraId="71F03CC6" w14:textId="77777777" w:rsidTr="004A382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46FF392" w14:textId="77777777" w:rsidR="004E11D7" w:rsidRDefault="004E11D7" w:rsidP="004E11D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2.2.1. Gyventojų pajamų mokestis (GPM)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05E02061" w14:textId="77777777" w:rsidR="004E11D7" w:rsidRDefault="004E11D7" w:rsidP="004E11D7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246D1EE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4E11D7" w14:paraId="035A0855" w14:textId="77777777" w:rsidTr="004A382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858634E" w14:textId="77777777" w:rsidR="004E11D7" w:rsidRDefault="004E11D7" w:rsidP="004E11D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2.2.2. Rėmėjų lėšos (RL)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61E67CFA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2557443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4E11D7" w14:paraId="10212CFE" w14:textId="77777777" w:rsidTr="004A382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FFE5E20" w14:textId="77777777" w:rsidR="004E11D7" w:rsidRDefault="004E11D7" w:rsidP="004E11D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2.2.3. Kiti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4C6DC2C6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9D5F4E8" w14:textId="77777777" w:rsidR="004E11D7" w:rsidRDefault="004E11D7" w:rsidP="004E11D7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</w:tbl>
    <w:p w14:paraId="63C7D567" w14:textId="77777777" w:rsidR="00EA6C92" w:rsidRDefault="00EA6C92" w:rsidP="00EA6C92">
      <w:pPr>
        <w:pStyle w:val="Pagrindinistekstas"/>
        <w:spacing w:line="360" w:lineRule="auto"/>
        <w:jc w:val="center"/>
        <w:rPr>
          <w:iCs/>
          <w:szCs w:val="24"/>
        </w:rPr>
      </w:pPr>
    </w:p>
    <w:sectPr w:rsidR="00EA6C92" w:rsidSect="004E11D7">
      <w:pgSz w:w="16838" w:h="11906" w:orient="landscape"/>
      <w:pgMar w:top="1701" w:right="567" w:bottom="680" w:left="567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5E462" w14:textId="77777777" w:rsidR="00735048" w:rsidRDefault="00735048">
      <w:r>
        <w:separator/>
      </w:r>
    </w:p>
  </w:endnote>
  <w:endnote w:type="continuationSeparator" w:id="0">
    <w:p w14:paraId="31F0E4C6" w14:textId="77777777" w:rsidR="00735048" w:rsidRDefault="0073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BA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;MS Gothic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C9B3C" w14:textId="77777777" w:rsidR="00735048" w:rsidRDefault="00735048">
      <w:r>
        <w:separator/>
      </w:r>
    </w:p>
  </w:footnote>
  <w:footnote w:type="continuationSeparator" w:id="0">
    <w:p w14:paraId="3C23D5E2" w14:textId="77777777" w:rsidR="00735048" w:rsidRDefault="0073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300A"/>
    <w:multiLevelType w:val="multilevel"/>
    <w:tmpl w:val="7A9637C2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9B"/>
    <w:rsid w:val="00044067"/>
    <w:rsid w:val="00053938"/>
    <w:rsid w:val="00067807"/>
    <w:rsid w:val="00081950"/>
    <w:rsid w:val="000A0F26"/>
    <w:rsid w:val="000A73F9"/>
    <w:rsid w:val="000C6310"/>
    <w:rsid w:val="000C6749"/>
    <w:rsid w:val="00100B55"/>
    <w:rsid w:val="0011228A"/>
    <w:rsid w:val="00125435"/>
    <w:rsid w:val="00136E85"/>
    <w:rsid w:val="00171243"/>
    <w:rsid w:val="001B09AC"/>
    <w:rsid w:val="001C3298"/>
    <w:rsid w:val="001D7B50"/>
    <w:rsid w:val="00214FBA"/>
    <w:rsid w:val="002155BA"/>
    <w:rsid w:val="0022041F"/>
    <w:rsid w:val="0022554B"/>
    <w:rsid w:val="00271EB3"/>
    <w:rsid w:val="002A0AA8"/>
    <w:rsid w:val="002A776C"/>
    <w:rsid w:val="002E3613"/>
    <w:rsid w:val="002E50D3"/>
    <w:rsid w:val="00330B83"/>
    <w:rsid w:val="0033779B"/>
    <w:rsid w:val="003413E1"/>
    <w:rsid w:val="00342DF9"/>
    <w:rsid w:val="003602B0"/>
    <w:rsid w:val="00373F9B"/>
    <w:rsid w:val="003761C8"/>
    <w:rsid w:val="00436C3B"/>
    <w:rsid w:val="004A3827"/>
    <w:rsid w:val="004E11D7"/>
    <w:rsid w:val="004F1ADB"/>
    <w:rsid w:val="005558BE"/>
    <w:rsid w:val="00561ABF"/>
    <w:rsid w:val="005C6104"/>
    <w:rsid w:val="00625953"/>
    <w:rsid w:val="00647EA3"/>
    <w:rsid w:val="00656E52"/>
    <w:rsid w:val="006826BD"/>
    <w:rsid w:val="0069418D"/>
    <w:rsid w:val="006B0961"/>
    <w:rsid w:val="0073058B"/>
    <w:rsid w:val="007343AB"/>
    <w:rsid w:val="00735048"/>
    <w:rsid w:val="00750623"/>
    <w:rsid w:val="00765DA1"/>
    <w:rsid w:val="007F371D"/>
    <w:rsid w:val="00815B8F"/>
    <w:rsid w:val="008424B5"/>
    <w:rsid w:val="00852457"/>
    <w:rsid w:val="008879DF"/>
    <w:rsid w:val="008B02FB"/>
    <w:rsid w:val="008B11BC"/>
    <w:rsid w:val="008B3C16"/>
    <w:rsid w:val="009368FC"/>
    <w:rsid w:val="00952739"/>
    <w:rsid w:val="00965EA3"/>
    <w:rsid w:val="0098127A"/>
    <w:rsid w:val="009A6648"/>
    <w:rsid w:val="009B2608"/>
    <w:rsid w:val="009C7209"/>
    <w:rsid w:val="009D7EF0"/>
    <w:rsid w:val="00A25A69"/>
    <w:rsid w:val="00A31D8C"/>
    <w:rsid w:val="00A71DD1"/>
    <w:rsid w:val="00AB490A"/>
    <w:rsid w:val="00AD0625"/>
    <w:rsid w:val="00AF1145"/>
    <w:rsid w:val="00AF11DD"/>
    <w:rsid w:val="00B037E9"/>
    <w:rsid w:val="00B9229C"/>
    <w:rsid w:val="00B92D56"/>
    <w:rsid w:val="00BC32E9"/>
    <w:rsid w:val="00BC358B"/>
    <w:rsid w:val="00BC42E8"/>
    <w:rsid w:val="00BD71AB"/>
    <w:rsid w:val="00BE47EC"/>
    <w:rsid w:val="00C24ACF"/>
    <w:rsid w:val="00C41B40"/>
    <w:rsid w:val="00C615B3"/>
    <w:rsid w:val="00C64B99"/>
    <w:rsid w:val="00C743A3"/>
    <w:rsid w:val="00C81C22"/>
    <w:rsid w:val="00C91DBA"/>
    <w:rsid w:val="00CB4508"/>
    <w:rsid w:val="00CB7570"/>
    <w:rsid w:val="00CB7E64"/>
    <w:rsid w:val="00D14D42"/>
    <w:rsid w:val="00D1639B"/>
    <w:rsid w:val="00D46E36"/>
    <w:rsid w:val="00D84FEA"/>
    <w:rsid w:val="00D93138"/>
    <w:rsid w:val="00DA2FF8"/>
    <w:rsid w:val="00DA4542"/>
    <w:rsid w:val="00DC1457"/>
    <w:rsid w:val="00DD6AD6"/>
    <w:rsid w:val="00DE0D7A"/>
    <w:rsid w:val="00E032C1"/>
    <w:rsid w:val="00E14335"/>
    <w:rsid w:val="00E23E94"/>
    <w:rsid w:val="00E50478"/>
    <w:rsid w:val="00E77C11"/>
    <w:rsid w:val="00E80329"/>
    <w:rsid w:val="00E91B27"/>
    <w:rsid w:val="00EA6C92"/>
    <w:rsid w:val="00ED7EA7"/>
    <w:rsid w:val="00F03764"/>
    <w:rsid w:val="00F12FE9"/>
    <w:rsid w:val="00F31F6F"/>
    <w:rsid w:val="00F64214"/>
    <w:rsid w:val="00F87C6D"/>
    <w:rsid w:val="00FA0B39"/>
    <w:rsid w:val="00FB023B"/>
    <w:rsid w:val="00FE64F7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83B7"/>
  <w15:docId w15:val="{DA01897B-ED97-4CB3-BCFB-9C969749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Times New Roman"/>
      <w:sz w:val="2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styleId="Puslapionumeris">
    <w:name w:val="page number"/>
    <w:basedOn w:val="Numatytasispastraiposriftas"/>
  </w:style>
  <w:style w:type="character" w:customStyle="1" w:styleId="PagrindinistekstasDiagrama">
    <w:name w:val="Pagrindinis tekstas Diagrama"/>
    <w:qFormat/>
    <w:rPr>
      <w:rFonts w:ascii="TimesLT;Times New Roman" w:hAnsi="TimesLT;Times New Roman" w:cs="TimesLT;Times New Roman"/>
      <w:sz w:val="22"/>
      <w:lang w:val="lt-LT"/>
    </w:rPr>
  </w:style>
  <w:style w:type="character" w:customStyle="1" w:styleId="PavadinimasDiagrama">
    <w:name w:val="Pavadinimas Diagrama"/>
    <w:qFormat/>
    <w:rPr>
      <w:b/>
      <w:sz w:val="28"/>
      <w:lang w:val="lt-LT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Style3">
    <w:name w:val="Style3"/>
    <w:uiPriority w:val="99"/>
    <w:qFormat/>
    <w:rPr>
      <w:rFonts w:ascii="Times New Roman" w:hAnsi="Times New Roman" w:cs="Times New Roman"/>
      <w:sz w:val="24"/>
    </w:rPr>
  </w:style>
  <w:style w:type="character" w:customStyle="1" w:styleId="SraopastraipaDiagrama">
    <w:name w:val="Sąrašo pastraipa Diagrama"/>
    <w:qFormat/>
  </w:style>
  <w:style w:type="paragraph" w:customStyle="1" w:styleId="Heading">
    <w:name w:val="Heading"/>
    <w:basedOn w:val="prastasis"/>
    <w:next w:val="Pagrindinistekstas"/>
    <w:qFormat/>
    <w:pPr>
      <w:jc w:val="center"/>
    </w:pPr>
    <w:rPr>
      <w:b/>
      <w:sz w:val="28"/>
    </w:rPr>
  </w:style>
  <w:style w:type="paragraph" w:styleId="Pagrindinistekstas">
    <w:name w:val="Body Text"/>
    <w:basedOn w:val="prastasis"/>
    <w:rPr>
      <w:rFonts w:ascii="TimesLT;Times New Roman" w:hAnsi="TimesLT;Times New Roman" w:cs="TimesLT;Times New Roman"/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Paantrat">
    <w:name w:val="Subtitle"/>
    <w:basedOn w:val="prastasis"/>
    <w:next w:val="Pagrindinistekstas"/>
    <w:uiPriority w:val="11"/>
    <w:qFormat/>
    <w:pPr>
      <w:jc w:val="center"/>
    </w:pPr>
    <w:rPr>
      <w:b/>
      <w:sz w:val="28"/>
    </w:rPr>
  </w:style>
  <w:style w:type="paragraph" w:styleId="Pagrindinistekstas2">
    <w:name w:val="Body Text 2"/>
    <w:basedOn w:val="prastasis"/>
    <w:qFormat/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 w:val="20"/>
    </w:rPr>
  </w:style>
  <w:style w:type="paragraph" w:customStyle="1" w:styleId="BodyTextIndent21">
    <w:name w:val="Body Text Indent 21"/>
    <w:basedOn w:val="prastasis"/>
    <w:qFormat/>
    <w:pPr>
      <w:suppressAutoHyphens/>
      <w:ind w:firstLine="360"/>
      <w:jc w:val="both"/>
    </w:pPr>
    <w:rPr>
      <w:szCs w:val="24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styleId="Lentelstinklelis">
    <w:name w:val="Table Grid"/>
    <w:basedOn w:val="prastojilentel"/>
    <w:uiPriority w:val="99"/>
    <w:rsid w:val="00044067"/>
    <w:rPr>
      <w:rFonts w:ascii="Times New Roman" w:eastAsia="Times New Roman" w:hAnsi="Times New Roman" w:cs="Times New Roman"/>
      <w:szCs w:val="20"/>
      <w:lang w:val="lt-LT" w:eastAsia="lt-L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3490</Words>
  <Characters>1990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SAVIVALDYBĖS SOCIALINĖS IR EKONOMINĖS PLĖTROS PROGRAMŲ FORMŲ, FORMOS 1B PILDYMO INSTRUKCIJOS PATVIRTINIMO, PAVEDIMO SAVIVALDYBĖS ADMINISTRACIJOS STRUKTŪRINIAMS PADALINIAMS IR ADMINISTRACIJOS DIREKTORIAUS 2009 M. LAPKRIČIO 18 D. ĮSAKYMO NR. A-1123 1, 2</vt:lpstr>
    </vt:vector>
  </TitlesOfParts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SOCIALINĖS IR EKONOMINĖS PLĖTROS PROGRAMŲ FORMŲ, FORMOS 1B PILDYMO INSTRUKCIJOS PATVIRTINIMO, PAVEDIMO SAVIVALDYBĖS ADMINISTRACIJOS STRUKTŪRINIAMS PADALINIAMS IR ADMINISTRACIJOS DIREKTORIAUS 2009 M. LAPKRIČIO 18 D. ĮSAKYMO NR. A-1123 1, 2 PUNKTŲ PRIPAŽINIMO NETEKUSIAIS GALIOS</dc:title>
  <dc:subject>A-1151</dc:subject>
  <dc:creator>PANEVĖŽIO MIESTO SAVIVALDYBĖS ADMINISTRACIJOS DIREKTORIUS</dc:creator>
  <cp:lastModifiedBy>Diana Brazdžiunienė</cp:lastModifiedBy>
  <cp:revision>2</cp:revision>
  <cp:lastPrinted>2022-03-02T07:53:00Z</cp:lastPrinted>
  <dcterms:created xsi:type="dcterms:W3CDTF">2022-03-14T08:57:00Z</dcterms:created>
  <dcterms:modified xsi:type="dcterms:W3CDTF">2022-03-14T08:57:00Z</dcterms:modified>
  <dc:language>en-US</dc:language>
</cp:coreProperties>
</file>