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9A38D" w14:textId="77777777" w:rsidR="00803FFB" w:rsidRPr="00D67F7E" w:rsidRDefault="00803FFB" w:rsidP="00803FFB">
      <w:pPr>
        <w:spacing w:after="0" w:line="240" w:lineRule="auto"/>
        <w:jc w:val="center"/>
        <w:rPr>
          <w:rFonts w:ascii="Times New Roman" w:eastAsia="Times New Roman" w:hAnsi="Times New Roman" w:cs="Times New Roman"/>
          <w:b/>
          <w:bCs/>
          <w:sz w:val="24"/>
          <w:szCs w:val="24"/>
          <w:lang w:val="en-GB"/>
        </w:rPr>
      </w:pPr>
      <w:bookmarkStart w:id="0" w:name="_GoBack"/>
      <w:bookmarkEnd w:id="0"/>
      <w:r w:rsidRPr="00D67F7E">
        <w:rPr>
          <w:rFonts w:ascii="Times New Roman" w:eastAsia="Times New Roman" w:hAnsi="Times New Roman" w:cs="Times New Roman"/>
          <w:noProof/>
          <w:sz w:val="24"/>
          <w:szCs w:val="24"/>
          <w:lang w:eastAsia="lt-LT"/>
        </w:rPr>
        <w:drawing>
          <wp:inline distT="0" distB="0" distL="0" distR="0" wp14:anchorId="0939A3A4" wp14:editId="0939A3A5">
            <wp:extent cx="1143000" cy="552450"/>
            <wp:effectExtent l="0" t="0" r="0" b="0"/>
            <wp:docPr id="13" name="Paveikslėlis 13" descr="Garsa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sas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p>
    <w:p w14:paraId="0939A38E" w14:textId="77777777" w:rsidR="00803FFB" w:rsidRPr="00D67F7E" w:rsidRDefault="00803FFB" w:rsidP="00803FFB">
      <w:pPr>
        <w:spacing w:after="0" w:line="240" w:lineRule="auto"/>
        <w:jc w:val="center"/>
        <w:rPr>
          <w:rFonts w:ascii="Times New Roman" w:eastAsia="Times New Roman" w:hAnsi="Times New Roman" w:cs="Times New Roman"/>
          <w:b/>
          <w:bCs/>
          <w:sz w:val="28"/>
          <w:szCs w:val="24"/>
          <w:lang w:val="en-GB"/>
        </w:rPr>
      </w:pPr>
      <w:r w:rsidRPr="00D67F7E">
        <w:rPr>
          <w:rFonts w:ascii="Times New Roman" w:eastAsia="Times New Roman" w:hAnsi="Times New Roman" w:cs="Times New Roman"/>
          <w:b/>
          <w:bCs/>
          <w:sz w:val="28"/>
          <w:szCs w:val="24"/>
          <w:lang w:val="en-GB"/>
        </w:rPr>
        <w:t>KINO CENTRAS „GARSAS“</w:t>
      </w:r>
    </w:p>
    <w:p w14:paraId="0939A38F" w14:textId="77777777" w:rsidR="00803FFB" w:rsidRPr="00D67F7E" w:rsidRDefault="00803FFB" w:rsidP="00803FFB">
      <w:pPr>
        <w:pBdr>
          <w:bottom w:val="single" w:sz="6" w:space="1" w:color="auto"/>
        </w:pBdr>
        <w:spacing w:after="0" w:line="240" w:lineRule="auto"/>
        <w:jc w:val="center"/>
        <w:rPr>
          <w:rFonts w:ascii="Times New Roman" w:eastAsia="Times New Roman" w:hAnsi="Times New Roman" w:cs="Times New Roman"/>
          <w:sz w:val="18"/>
          <w:szCs w:val="24"/>
          <w:lang w:val="en-GB"/>
        </w:rPr>
      </w:pPr>
      <w:r w:rsidRPr="00D67F7E">
        <w:rPr>
          <w:rFonts w:ascii="Times New Roman" w:eastAsia="Times New Roman" w:hAnsi="Times New Roman" w:cs="Times New Roman"/>
          <w:sz w:val="18"/>
          <w:szCs w:val="24"/>
          <w:lang w:val="en-GB"/>
        </w:rPr>
        <w:t>Juridinis asme</w:t>
      </w:r>
      <w:r w:rsidR="000A3CC7">
        <w:rPr>
          <w:rFonts w:ascii="Times New Roman" w:eastAsia="Times New Roman" w:hAnsi="Times New Roman" w:cs="Times New Roman"/>
          <w:sz w:val="18"/>
          <w:szCs w:val="24"/>
          <w:lang w:val="en-GB"/>
        </w:rPr>
        <w:t>nų registras, kodas 148504349, Klaipėd</w:t>
      </w:r>
      <w:r w:rsidRPr="00D67F7E">
        <w:rPr>
          <w:rFonts w:ascii="Times New Roman" w:eastAsia="Times New Roman" w:hAnsi="Times New Roman" w:cs="Times New Roman"/>
          <w:sz w:val="18"/>
          <w:szCs w:val="24"/>
          <w:lang w:val="en-GB"/>
        </w:rPr>
        <w:t xml:space="preserve">os g. </w:t>
      </w:r>
      <w:r w:rsidR="000A3CC7">
        <w:rPr>
          <w:rFonts w:ascii="Times New Roman" w:eastAsia="Times New Roman" w:hAnsi="Times New Roman" w:cs="Times New Roman"/>
          <w:sz w:val="18"/>
          <w:szCs w:val="24"/>
          <w:lang w:val="en-GB"/>
        </w:rPr>
        <w:t>1</w:t>
      </w:r>
      <w:r w:rsidRPr="00D67F7E">
        <w:rPr>
          <w:rFonts w:ascii="Times New Roman" w:eastAsia="Times New Roman" w:hAnsi="Times New Roman" w:cs="Times New Roman"/>
          <w:sz w:val="18"/>
          <w:szCs w:val="24"/>
          <w:lang w:val="en-GB"/>
        </w:rPr>
        <w:t>4</w:t>
      </w:r>
      <w:r w:rsidR="000A3CC7">
        <w:rPr>
          <w:rFonts w:ascii="Times New Roman" w:eastAsia="Times New Roman" w:hAnsi="Times New Roman" w:cs="Times New Roman"/>
          <w:sz w:val="18"/>
          <w:szCs w:val="24"/>
          <w:lang w:val="en-GB"/>
        </w:rPr>
        <w:t>6</w:t>
      </w:r>
      <w:r w:rsidRPr="00D67F7E">
        <w:rPr>
          <w:rFonts w:ascii="Times New Roman" w:eastAsia="Times New Roman" w:hAnsi="Times New Roman" w:cs="Times New Roman"/>
          <w:sz w:val="18"/>
          <w:szCs w:val="24"/>
          <w:lang w:val="en-GB"/>
        </w:rPr>
        <w:t xml:space="preserve">, </w:t>
      </w:r>
    </w:p>
    <w:p w14:paraId="0939A390" w14:textId="77777777" w:rsidR="00803FFB" w:rsidRPr="00D67F7E" w:rsidRDefault="00803FFB" w:rsidP="00803FFB">
      <w:pPr>
        <w:pBdr>
          <w:bottom w:val="single" w:sz="6" w:space="1" w:color="auto"/>
        </w:pBdr>
        <w:spacing w:after="0" w:line="240" w:lineRule="auto"/>
        <w:jc w:val="center"/>
        <w:rPr>
          <w:rFonts w:ascii="Times New Roman" w:eastAsia="Times New Roman" w:hAnsi="Times New Roman" w:cs="Times New Roman"/>
          <w:sz w:val="18"/>
          <w:szCs w:val="24"/>
          <w:lang w:val="en-GB"/>
        </w:rPr>
      </w:pPr>
      <w:r w:rsidRPr="00D67F7E">
        <w:rPr>
          <w:rFonts w:ascii="Times New Roman" w:eastAsia="Times New Roman" w:hAnsi="Times New Roman" w:cs="Times New Roman"/>
          <w:sz w:val="18"/>
          <w:szCs w:val="24"/>
          <w:lang w:val="en-GB"/>
        </w:rPr>
        <w:t>LT-3</w:t>
      </w:r>
      <w:r w:rsidR="000A3CC7">
        <w:rPr>
          <w:rFonts w:ascii="Times New Roman" w:eastAsia="Times New Roman" w:hAnsi="Times New Roman" w:cs="Times New Roman"/>
          <w:sz w:val="18"/>
          <w:szCs w:val="24"/>
          <w:lang w:val="en-GB"/>
        </w:rPr>
        <w:t>737</w:t>
      </w:r>
      <w:r w:rsidRPr="00D67F7E">
        <w:rPr>
          <w:rFonts w:ascii="Times New Roman" w:eastAsia="Times New Roman" w:hAnsi="Times New Roman" w:cs="Times New Roman"/>
          <w:sz w:val="18"/>
          <w:szCs w:val="24"/>
          <w:lang w:val="en-GB"/>
        </w:rPr>
        <w:t>5</w:t>
      </w:r>
      <w:r w:rsidR="000A3CC7">
        <w:rPr>
          <w:rFonts w:ascii="Times New Roman" w:eastAsia="Times New Roman" w:hAnsi="Times New Roman" w:cs="Times New Roman"/>
          <w:sz w:val="18"/>
          <w:szCs w:val="24"/>
          <w:lang w:val="en-GB"/>
        </w:rPr>
        <w:t xml:space="preserve"> Panevėžys. Tel. 8~684 75685, </w:t>
      </w:r>
      <w:r w:rsidRPr="00D67F7E">
        <w:rPr>
          <w:rFonts w:ascii="Times New Roman" w:eastAsia="Times New Roman" w:hAnsi="Times New Roman" w:cs="Times New Roman"/>
          <w:sz w:val="18"/>
          <w:szCs w:val="24"/>
          <w:lang w:val="en-GB"/>
        </w:rPr>
        <w:t>El.p. kcgarsas@garsas.lt</w:t>
      </w:r>
    </w:p>
    <w:p w14:paraId="0939A391" w14:textId="77777777" w:rsidR="00E40B14" w:rsidRDefault="00E40B14" w:rsidP="00E40B14">
      <w:pPr>
        <w:spacing w:after="0" w:line="240" w:lineRule="auto"/>
        <w:rPr>
          <w:rFonts w:ascii="Times New Roman" w:eastAsia="Times New Roman" w:hAnsi="Times New Roman" w:cs="Times New Roman"/>
          <w:sz w:val="24"/>
          <w:szCs w:val="24"/>
          <w:lang w:eastAsia="ru-RU"/>
        </w:rPr>
      </w:pPr>
    </w:p>
    <w:p w14:paraId="0939A392" w14:textId="77777777" w:rsidR="00F63FCF" w:rsidRPr="00F83FBC" w:rsidRDefault="00F83FBC" w:rsidP="00F83FBC">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F83FBC">
        <w:rPr>
          <w:rFonts w:ascii="Times New Roman" w:eastAsia="Times New Roman" w:hAnsi="Times New Roman" w:cs="Times New Roman"/>
          <w:color w:val="000000"/>
          <w:sz w:val="24"/>
          <w:szCs w:val="24"/>
          <w:lang w:eastAsia="lt-LT"/>
        </w:rPr>
        <w:t>Panevėžio miesto savivaldybės administracijos</w:t>
      </w:r>
    </w:p>
    <w:p w14:paraId="0939A393" w14:textId="77777777" w:rsidR="00F83FBC" w:rsidRPr="00F83FBC" w:rsidRDefault="00F83FBC" w:rsidP="00F83FBC">
      <w:pPr>
        <w:widowControl w:val="0"/>
        <w:suppressAutoHyphens/>
        <w:spacing w:after="0" w:line="240" w:lineRule="auto"/>
        <w:jc w:val="both"/>
        <w:rPr>
          <w:rFonts w:ascii="Times New Roman" w:eastAsia="Times New Roman" w:hAnsi="Times New Roman" w:cs="Times New Roman"/>
          <w:color w:val="000000"/>
          <w:sz w:val="24"/>
          <w:szCs w:val="24"/>
          <w:lang w:eastAsia="lt-LT"/>
        </w:rPr>
      </w:pPr>
      <w:r w:rsidRPr="00F83FBC">
        <w:rPr>
          <w:rFonts w:ascii="Times New Roman" w:eastAsia="Times New Roman" w:hAnsi="Times New Roman" w:cs="Times New Roman"/>
          <w:color w:val="000000"/>
          <w:sz w:val="24"/>
          <w:szCs w:val="24"/>
          <w:lang w:eastAsia="lt-LT"/>
        </w:rPr>
        <w:t>Kultūros ir meno skyriaus vedėjai</w:t>
      </w:r>
      <w:r w:rsidRPr="00F83FBC">
        <w:rPr>
          <w:rFonts w:ascii="Times New Roman" w:eastAsia="Times New Roman" w:hAnsi="Times New Roman" w:cs="Times New Roman"/>
          <w:color w:val="000000"/>
          <w:sz w:val="24"/>
          <w:szCs w:val="24"/>
          <w:lang w:eastAsia="lt-LT"/>
        </w:rPr>
        <w:tab/>
      </w:r>
      <w:r w:rsidRPr="00F83FBC">
        <w:rPr>
          <w:rFonts w:ascii="Times New Roman" w:eastAsia="Times New Roman" w:hAnsi="Times New Roman" w:cs="Times New Roman"/>
          <w:color w:val="000000"/>
          <w:sz w:val="24"/>
          <w:szCs w:val="24"/>
          <w:lang w:eastAsia="lt-LT"/>
        </w:rPr>
        <w:tab/>
      </w:r>
      <w:r w:rsidRPr="00F83FBC">
        <w:rPr>
          <w:rFonts w:ascii="Times New Roman" w:eastAsia="Times New Roman" w:hAnsi="Times New Roman" w:cs="Times New Roman"/>
          <w:color w:val="000000"/>
          <w:sz w:val="24"/>
          <w:szCs w:val="24"/>
          <w:lang w:eastAsia="lt-LT"/>
        </w:rPr>
        <w:tab/>
        <w:t>2022-02-1</w:t>
      </w:r>
      <w:r w:rsidR="009A175E">
        <w:rPr>
          <w:rFonts w:ascii="Times New Roman" w:eastAsia="Times New Roman" w:hAnsi="Times New Roman" w:cs="Times New Roman"/>
          <w:color w:val="000000"/>
          <w:sz w:val="24"/>
          <w:szCs w:val="24"/>
          <w:lang w:eastAsia="lt-LT"/>
        </w:rPr>
        <w:t>8</w:t>
      </w:r>
      <w:r w:rsidRPr="00F83FBC">
        <w:rPr>
          <w:rFonts w:ascii="Times New Roman" w:eastAsia="Times New Roman" w:hAnsi="Times New Roman" w:cs="Times New Roman"/>
          <w:color w:val="000000"/>
          <w:sz w:val="24"/>
          <w:szCs w:val="24"/>
          <w:lang w:eastAsia="lt-LT"/>
        </w:rPr>
        <w:t xml:space="preserve"> Nr. 3-2</w:t>
      </w:r>
      <w:r w:rsidR="009A175E">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 xml:space="preserve"> </w:t>
      </w:r>
      <w:r w:rsidRPr="00F83FBC">
        <w:rPr>
          <w:rFonts w:ascii="Times New Roman" w:eastAsia="Times New Roman" w:hAnsi="Times New Roman" w:cs="Times New Roman"/>
          <w:color w:val="000000"/>
          <w:sz w:val="24"/>
          <w:szCs w:val="24"/>
          <w:lang w:eastAsia="lt-LT"/>
        </w:rPr>
        <w:t>(1.15)</w:t>
      </w:r>
    </w:p>
    <w:p w14:paraId="0939A394" w14:textId="77777777" w:rsidR="00F63FCF" w:rsidRPr="00F83FBC" w:rsidRDefault="00F63FCF" w:rsidP="00B21F7B">
      <w:pPr>
        <w:widowControl w:val="0"/>
        <w:suppressAutoHyphens/>
        <w:spacing w:after="0" w:line="240" w:lineRule="auto"/>
        <w:jc w:val="center"/>
        <w:rPr>
          <w:rFonts w:ascii="Times New Roman" w:eastAsia="Times New Roman" w:hAnsi="Times New Roman" w:cs="Times New Roman"/>
          <w:b/>
          <w:color w:val="000000"/>
          <w:sz w:val="24"/>
          <w:szCs w:val="24"/>
          <w:lang w:eastAsia="lt-LT"/>
        </w:rPr>
      </w:pPr>
    </w:p>
    <w:p w14:paraId="0939A395" w14:textId="77777777" w:rsidR="00F83FBC" w:rsidRDefault="00F83FBC" w:rsidP="00F83FBC">
      <w:pPr>
        <w:widowControl w:val="0"/>
        <w:suppressAutoHyphens/>
        <w:spacing w:after="0" w:line="240" w:lineRule="auto"/>
        <w:rPr>
          <w:rFonts w:ascii="Times New Roman" w:eastAsia="Times New Roman" w:hAnsi="Times New Roman" w:cs="Times New Roman"/>
          <w:b/>
          <w:color w:val="000000"/>
          <w:sz w:val="24"/>
          <w:szCs w:val="24"/>
          <w:lang w:eastAsia="lt-LT"/>
        </w:rPr>
      </w:pPr>
    </w:p>
    <w:p w14:paraId="0939A396" w14:textId="77777777" w:rsidR="00F83FBC" w:rsidRDefault="00F83FBC" w:rsidP="00F83FBC">
      <w:pPr>
        <w:widowControl w:val="0"/>
        <w:suppressAutoHyphens/>
        <w:spacing w:after="0" w:line="240" w:lineRule="auto"/>
        <w:rPr>
          <w:rFonts w:ascii="Times New Roman" w:eastAsia="Times New Roman" w:hAnsi="Times New Roman" w:cs="Times New Roman"/>
          <w:b/>
          <w:color w:val="000000"/>
          <w:sz w:val="24"/>
          <w:szCs w:val="24"/>
          <w:lang w:eastAsia="lt-LT"/>
        </w:rPr>
      </w:pPr>
    </w:p>
    <w:p w14:paraId="0939A397" w14:textId="77777777" w:rsidR="00B21F7B" w:rsidRPr="00F83FBC" w:rsidRDefault="00B21F7B" w:rsidP="00F83FBC">
      <w:pPr>
        <w:widowControl w:val="0"/>
        <w:suppressAutoHyphens/>
        <w:spacing w:after="0" w:line="240" w:lineRule="auto"/>
        <w:rPr>
          <w:rFonts w:ascii="Times New Roman" w:eastAsia="MS Mincho;MS Gothic" w:hAnsi="Times New Roman" w:cs="Times New Roman"/>
          <w:b/>
          <w:sz w:val="24"/>
          <w:szCs w:val="24"/>
          <w:lang w:eastAsia="lt-LT"/>
        </w:rPr>
      </w:pPr>
      <w:r w:rsidRPr="00F83FBC">
        <w:rPr>
          <w:rFonts w:ascii="Times New Roman" w:eastAsia="Times New Roman" w:hAnsi="Times New Roman" w:cs="Times New Roman"/>
          <w:b/>
          <w:color w:val="000000"/>
          <w:sz w:val="24"/>
          <w:szCs w:val="24"/>
          <w:lang w:eastAsia="lt-LT"/>
        </w:rPr>
        <w:t>DĖL 2021 M.</w:t>
      </w:r>
      <w:r w:rsidRPr="00F83FBC">
        <w:rPr>
          <w:rFonts w:ascii="Times New Roman" w:eastAsia="MS Mincho;MS Gothic" w:hAnsi="Times New Roman" w:cs="Times New Roman"/>
          <w:b/>
          <w:sz w:val="24"/>
          <w:szCs w:val="24"/>
          <w:lang w:eastAsia="lt-LT"/>
        </w:rPr>
        <w:t xml:space="preserve"> VEIKLOS PLANO VYKDYMO ATASKAITOS</w:t>
      </w:r>
    </w:p>
    <w:p w14:paraId="0939A398" w14:textId="77777777" w:rsidR="00B21F7B" w:rsidRDefault="00B21F7B" w:rsidP="00B21F7B">
      <w:pPr>
        <w:widowControl w:val="0"/>
        <w:suppressAutoHyphens/>
        <w:spacing w:after="0" w:line="240" w:lineRule="auto"/>
        <w:jc w:val="center"/>
        <w:rPr>
          <w:rFonts w:ascii="Times New Roman" w:eastAsia="Times New Roman" w:hAnsi="Times New Roman" w:cs="Times New Roman"/>
          <w:color w:val="000000"/>
          <w:lang w:eastAsia="lt-LT"/>
        </w:rPr>
      </w:pPr>
      <w:r w:rsidRPr="00B21F7B">
        <w:rPr>
          <w:rFonts w:ascii="Times New Roman" w:eastAsia="Times New Roman" w:hAnsi="Times New Roman" w:cs="Times New Roman"/>
          <w:color w:val="000000"/>
          <w:lang w:eastAsia="lt-LT"/>
        </w:rPr>
        <w:tab/>
      </w:r>
    </w:p>
    <w:p w14:paraId="0939A399" w14:textId="77777777" w:rsidR="00F63FCF" w:rsidRPr="00B21F7B" w:rsidRDefault="00F63FCF" w:rsidP="00B21F7B">
      <w:pPr>
        <w:widowControl w:val="0"/>
        <w:suppressAutoHyphens/>
        <w:spacing w:after="0" w:line="240" w:lineRule="auto"/>
        <w:jc w:val="center"/>
        <w:rPr>
          <w:rFonts w:ascii="Times New Roman" w:eastAsia="Times New Roman" w:hAnsi="Times New Roman" w:cs="Times New Roman"/>
          <w:color w:val="000000"/>
          <w:lang w:eastAsia="lt-LT"/>
        </w:rPr>
      </w:pPr>
    </w:p>
    <w:p w14:paraId="0939A39A" w14:textId="77777777" w:rsidR="00B21F7B" w:rsidRPr="00F83FBC" w:rsidRDefault="00B21F7B" w:rsidP="00F63FCF">
      <w:pPr>
        <w:widowControl w:val="0"/>
        <w:suppressAutoHyphens/>
        <w:spacing w:after="0" w:line="240" w:lineRule="auto"/>
        <w:ind w:firstLine="851"/>
        <w:jc w:val="both"/>
        <w:rPr>
          <w:rFonts w:ascii="Times New Roman" w:eastAsia="Times New Roman" w:hAnsi="Times New Roman" w:cs="Times New Roman"/>
          <w:color w:val="000000"/>
          <w:sz w:val="24"/>
          <w:szCs w:val="24"/>
          <w:lang w:eastAsia="lt-LT"/>
        </w:rPr>
      </w:pPr>
      <w:r w:rsidRPr="00F83FBC">
        <w:rPr>
          <w:rFonts w:ascii="Times New Roman" w:eastAsia="Times New Roman" w:hAnsi="Times New Roman" w:cs="Times New Roman"/>
          <w:color w:val="000000"/>
          <w:sz w:val="24"/>
          <w:szCs w:val="24"/>
          <w:lang w:eastAsia="lt-LT"/>
        </w:rPr>
        <w:t>Kino centro "Garsas" 2021 metų veiklos plano ataskaita paruošta, vadovaujantis  2022 m. sausio 6 d. Savivaldybės administracijos direktoriaus įsakymu Nr. A-21.</w:t>
      </w:r>
    </w:p>
    <w:p w14:paraId="0939A39B" w14:textId="77777777" w:rsidR="00B21F7B" w:rsidRPr="00F83FBC" w:rsidRDefault="00B21F7B" w:rsidP="00F83FBC">
      <w:pPr>
        <w:widowControl w:val="0"/>
        <w:suppressAutoHyphens/>
        <w:spacing w:after="0" w:line="240" w:lineRule="auto"/>
        <w:ind w:firstLine="851"/>
        <w:jc w:val="both"/>
        <w:rPr>
          <w:rFonts w:ascii="Times New Roman" w:eastAsia="Times New Roman" w:hAnsi="Times New Roman" w:cs="Times New Roman"/>
          <w:sz w:val="24"/>
          <w:szCs w:val="24"/>
          <w:lang w:eastAsia="lt-LT"/>
        </w:rPr>
      </w:pPr>
      <w:r w:rsidRPr="00F83FBC">
        <w:rPr>
          <w:rFonts w:ascii="Times New Roman" w:eastAsia="Times New Roman" w:hAnsi="Times New Roman" w:cs="Times New Roman"/>
          <w:color w:val="000000"/>
          <w:sz w:val="24"/>
          <w:szCs w:val="24"/>
          <w:lang w:eastAsia="lt-LT"/>
        </w:rPr>
        <w:t xml:space="preserve">2021 metų veiklos planuoti rodikliai įgyvendinti beveik 80 proc. Edukacinių renginių skaičius ir edukacinių programų lankytojų rodikliai pasiekti didesni nei planuota, nes į veiklas aktyviau įsitraukė rajono švietimo įstaigos. Sukurta naujų edukacinių programų, kurios padėjo pritraukti daugiau lankytojų. Ypatingai aktyvus buvo kalėdinis laikotarpis - vien per gruodį surengti 46 užsakomieji kalėdiniai renginiai mokykloms ir darželiams. </w:t>
      </w:r>
      <w:r w:rsidRPr="00F83FBC">
        <w:rPr>
          <w:rFonts w:ascii="Times New Roman" w:eastAsia="Times New Roman" w:hAnsi="Times New Roman" w:cs="Times New Roman"/>
          <w:sz w:val="24"/>
          <w:szCs w:val="24"/>
          <w:lang w:eastAsia="lt-LT"/>
        </w:rPr>
        <w:t>Nupirkti 3 edukaciniai kino filmai, sėkmingai išleisti ir tapę vieni populiariausių kino centro repertuare. Premjerų metu žiūrovai netilpo į salę, nes persikrausčius į naujas patalpas didžioji salė talpina tik 120 žiūrovų.</w:t>
      </w:r>
    </w:p>
    <w:p w14:paraId="0939A39C" w14:textId="77777777" w:rsidR="00B21F7B" w:rsidRPr="00F83FBC" w:rsidRDefault="00B21F7B" w:rsidP="00F83FBC">
      <w:pPr>
        <w:widowControl w:val="0"/>
        <w:suppressAutoHyphens/>
        <w:spacing w:after="0" w:line="240" w:lineRule="auto"/>
        <w:ind w:firstLine="851"/>
        <w:jc w:val="both"/>
        <w:rPr>
          <w:rFonts w:ascii="Times New Roman" w:eastAsia="Times New Roman" w:hAnsi="Times New Roman" w:cs="Times New Roman"/>
          <w:sz w:val="24"/>
          <w:szCs w:val="24"/>
          <w:lang w:eastAsia="lt-LT"/>
        </w:rPr>
      </w:pPr>
      <w:r w:rsidRPr="00F83FBC">
        <w:rPr>
          <w:rFonts w:ascii="Times New Roman" w:eastAsia="Times New Roman" w:hAnsi="Times New Roman" w:cs="Times New Roman"/>
          <w:sz w:val="24"/>
          <w:szCs w:val="24"/>
          <w:lang w:eastAsia="lt-LT"/>
        </w:rPr>
        <w:t>2021 m. nekomercinio kino rodymo procentas – 77. Prioritetas skiriamas nacionaliniams ir europiniams, taip pat edukaciniams ir animaciniams filmams. Formuojant repertuarą atsižvelgiama į pasaulines kino tendencijas, aukštos meninės vertės filmus, gavusius įvertinimus tarptautiniuose filmų festivaliuose, taip pat į įvairias žiūrovų amžiaus grupes ir pageidavimus. Siekiama, kad filmai būtų rodomi skirtingais laikais, taip padidinama galimybė žiūrovui pasirinkti tinkamiausią laiką filmo peržiūrai. Formuojamas įvairių žanrų, ilgo, trumpo metro, retrospektyvų, teminių, festivalinių filmų kokybiško kino repertuaras leidžia pasiūlyti žiūrovams platų filmų pasirinkimą.</w:t>
      </w:r>
    </w:p>
    <w:p w14:paraId="0939A39D" w14:textId="77777777" w:rsidR="00B21F7B" w:rsidRPr="00F83FBC" w:rsidRDefault="00B21F7B" w:rsidP="00F83FBC">
      <w:pPr>
        <w:widowControl w:val="0"/>
        <w:spacing w:after="0" w:line="240" w:lineRule="auto"/>
        <w:ind w:firstLine="851"/>
        <w:jc w:val="both"/>
        <w:rPr>
          <w:rFonts w:ascii="Times New Roman" w:eastAsia="Times New Roman" w:hAnsi="Times New Roman" w:cs="Times New Roman"/>
          <w:bCs/>
          <w:color w:val="000000"/>
          <w:sz w:val="24"/>
          <w:szCs w:val="24"/>
          <w:lang w:eastAsia="lt-LT"/>
        </w:rPr>
      </w:pPr>
      <w:r w:rsidRPr="00F83FBC">
        <w:rPr>
          <w:rFonts w:ascii="Times New Roman" w:eastAsia="Times New Roman" w:hAnsi="Times New Roman" w:cs="Times New Roman"/>
          <w:sz w:val="24"/>
          <w:szCs w:val="24"/>
          <w:lang w:eastAsia="lt-LT"/>
        </w:rPr>
        <w:t>XVII-asis Tarptautinis filmų festivalis „Europos kinas ir dieną, ir naktį“ surengtas kitu formatu – festivalis vyko 4 mėnesius, kas savaitę. Festivalio metu surengta</w:t>
      </w:r>
      <w:r w:rsidRPr="00F83FBC">
        <w:rPr>
          <w:rFonts w:ascii="Times New Roman" w:eastAsia="Times New Roman" w:hAnsi="Times New Roman" w:cs="Times New Roman"/>
          <w:bCs/>
          <w:color w:val="000000"/>
          <w:sz w:val="24"/>
          <w:szCs w:val="24"/>
          <w:lang w:eastAsia="lt-LT"/>
        </w:rPr>
        <w:t xml:space="preserve"> 20 kino seansų su diskusijomis, kuriuose dalyvavo ir savo šalių filmus pristatė svečiai iš Europos šalių ambasadų, institutų, kitų kultūros įstaigų.</w:t>
      </w:r>
    </w:p>
    <w:p w14:paraId="0939A39E" w14:textId="77777777" w:rsidR="00B21F7B" w:rsidRPr="00F83FBC" w:rsidRDefault="00B21F7B" w:rsidP="00F63FCF">
      <w:pPr>
        <w:widowControl w:val="0"/>
        <w:suppressAutoHyphens/>
        <w:spacing w:after="0" w:line="240" w:lineRule="auto"/>
        <w:ind w:firstLine="851"/>
        <w:jc w:val="both"/>
        <w:rPr>
          <w:rFonts w:ascii="Times New Roman" w:eastAsia="Times New Roman" w:hAnsi="Times New Roman" w:cs="Times New Roman"/>
          <w:sz w:val="24"/>
          <w:szCs w:val="24"/>
          <w:lang w:eastAsia="lt-LT"/>
        </w:rPr>
      </w:pPr>
      <w:r w:rsidRPr="00F83FBC">
        <w:rPr>
          <w:rFonts w:ascii="Times New Roman" w:eastAsia="Times New Roman" w:hAnsi="Times New Roman" w:cs="Times New Roman"/>
          <w:color w:val="000000"/>
          <w:sz w:val="24"/>
          <w:szCs w:val="24"/>
          <w:lang w:eastAsia="lt-LT"/>
        </w:rPr>
        <w:t xml:space="preserve">2021 metais kino centras „Garsas“  neįgyvendino penkių numatytų rodiklių. </w:t>
      </w:r>
      <w:r w:rsidRPr="00F83FBC">
        <w:rPr>
          <w:rFonts w:ascii="Times New Roman" w:eastAsia="Times New Roman" w:hAnsi="Times New Roman" w:cs="Times New Roman"/>
          <w:sz w:val="24"/>
          <w:szCs w:val="24"/>
          <w:lang w:eastAsia="lt-LT"/>
        </w:rPr>
        <w:t>Neįgyvendintas</w:t>
      </w:r>
      <w:r w:rsidRPr="00F83FBC">
        <w:rPr>
          <w:rFonts w:ascii="Times New Roman" w:eastAsia="Times New Roman" w:hAnsi="Times New Roman" w:cs="Times New Roman"/>
          <w:color w:val="000000"/>
          <w:sz w:val="24"/>
          <w:szCs w:val="24"/>
          <w:lang w:eastAsia="lt-LT"/>
        </w:rPr>
        <w:t xml:space="preserve"> </w:t>
      </w:r>
      <w:r w:rsidRPr="00F83FBC">
        <w:rPr>
          <w:rFonts w:ascii="Times New Roman" w:eastAsia="Times New Roman" w:hAnsi="Times New Roman" w:cs="Times New Roman"/>
          <w:sz w:val="24"/>
          <w:szCs w:val="24"/>
          <w:lang w:eastAsia="lt-LT"/>
        </w:rPr>
        <w:t>planuotas seansų skaičius bei planuotas žiūrovų skaičius, nes dėl Covid-19 pandemijos ir persikraustymo darbų kino centras dirbo tik 5,5 mėnesius. Buvo planuota surengti 3 profesionaliojo meno parodas, tačiau dėl pasikeitusių patalpų nebeliko tinkamų erdvių parodų eksponavimui. Taip pat buvo suplanuota 4 skirtingose miesto viešosiose erdvėse surengti 36 kino seansus. Šis rezultatas nepasiektas dėl Covid-19 pandemijos ribojimų, taip pat ir dėl to, kad dalis šių seansų buvo planuota surengti įsigijus LED ekraną, bet jam pajungti reikalingas trifazis elektros įvadas, kurio nėra visose miesto viešosiose erdvėse.</w:t>
      </w:r>
    </w:p>
    <w:p w14:paraId="0939A39F" w14:textId="77777777" w:rsidR="00B21F7B" w:rsidRPr="00F83FBC" w:rsidRDefault="00F83FBC" w:rsidP="00F83FBC">
      <w:pPr>
        <w:widowControl w:val="0"/>
        <w:suppressAutoHyphen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Prašome pateikti tvirtinimui Kino centro „Garsas“ 2021 metų veiklos ataskaitą Panevėžio miesto savivaldybės tarybai.</w:t>
      </w:r>
    </w:p>
    <w:p w14:paraId="0939A3A0" w14:textId="77777777" w:rsidR="00B21F7B" w:rsidRDefault="00B21F7B" w:rsidP="00B21F7B">
      <w:pPr>
        <w:widowControl w:val="0"/>
        <w:suppressAutoHyphens/>
        <w:spacing w:after="0" w:line="240" w:lineRule="auto"/>
        <w:jc w:val="both"/>
        <w:rPr>
          <w:rFonts w:ascii="Times New Roman" w:eastAsia="Times New Roman" w:hAnsi="Times New Roman" w:cs="Times New Roman"/>
          <w:color w:val="000000"/>
          <w:lang w:eastAsia="lt-LT"/>
        </w:rPr>
      </w:pPr>
      <w:r w:rsidRPr="00B21F7B">
        <w:rPr>
          <w:rFonts w:ascii="Times New Roman" w:eastAsia="Times New Roman" w:hAnsi="Times New Roman" w:cs="Times New Roman"/>
          <w:color w:val="000000"/>
          <w:lang w:eastAsia="lt-LT"/>
        </w:rPr>
        <w:t xml:space="preserve"> </w:t>
      </w:r>
    </w:p>
    <w:p w14:paraId="0939A3A1" w14:textId="77777777" w:rsidR="009B5C6B" w:rsidRPr="00B21F7B" w:rsidRDefault="009B5C6B" w:rsidP="00B21F7B">
      <w:pPr>
        <w:widowControl w:val="0"/>
        <w:suppressAutoHyphens/>
        <w:spacing w:after="0" w:line="240" w:lineRule="auto"/>
        <w:jc w:val="both"/>
        <w:rPr>
          <w:rFonts w:ascii="Times New Roman" w:eastAsia="Times New Roman" w:hAnsi="Times New Roman" w:cs="Times New Roman"/>
          <w:color w:val="000000"/>
          <w:lang w:eastAsia="lt-LT"/>
        </w:rPr>
      </w:pPr>
    </w:p>
    <w:p w14:paraId="0939A3A2" w14:textId="77777777" w:rsidR="00B21F7B" w:rsidRPr="00B21F7B" w:rsidRDefault="00B21F7B" w:rsidP="00B21F7B">
      <w:pPr>
        <w:widowControl w:val="0"/>
        <w:suppressAutoHyphens/>
        <w:spacing w:after="0" w:line="240" w:lineRule="auto"/>
        <w:jc w:val="both"/>
        <w:rPr>
          <w:rFonts w:ascii="Times New Roman" w:eastAsia="Times New Roman" w:hAnsi="Times New Roman" w:cs="Times New Roman"/>
          <w:color w:val="000000"/>
          <w:lang w:eastAsia="lt-LT"/>
        </w:rPr>
      </w:pPr>
    </w:p>
    <w:p w14:paraId="0939A3A3" w14:textId="77777777" w:rsidR="008E11B9" w:rsidRPr="00F63FCF" w:rsidRDefault="005F7EBB" w:rsidP="00F63FCF">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Projektų vadovė, vaduojanti direktorių,</w:t>
      </w:r>
      <w:r w:rsidR="00A464E2" w:rsidRPr="002D2A1E">
        <w:rPr>
          <w:rFonts w:ascii="Times New Roman" w:eastAsia="Times New Roman" w:hAnsi="Times New Roman" w:cs="Times New Roman"/>
          <w:sz w:val="24"/>
          <w:szCs w:val="24"/>
        </w:rPr>
        <w:tab/>
      </w:r>
      <w:r w:rsidR="00A464E2" w:rsidRPr="002D2A1E">
        <w:rPr>
          <w:rFonts w:ascii="Times New Roman" w:eastAsia="Times New Roman" w:hAnsi="Times New Roman" w:cs="Times New Roman"/>
          <w:sz w:val="24"/>
          <w:szCs w:val="24"/>
        </w:rPr>
        <w:tab/>
        <w:t xml:space="preserve">             </w:t>
      </w:r>
      <w:r w:rsidR="00137CE0" w:rsidRPr="002D2A1E">
        <w:rPr>
          <w:rFonts w:ascii="Times New Roman" w:eastAsia="Times New Roman" w:hAnsi="Times New Roman" w:cs="Times New Roman"/>
          <w:sz w:val="24"/>
          <w:szCs w:val="24"/>
        </w:rPr>
        <w:t xml:space="preserve">               </w:t>
      </w:r>
      <w:r w:rsidR="00A464E2" w:rsidRPr="002D2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Laura Skaburskė</w:t>
      </w:r>
    </w:p>
    <w:sectPr w:rsidR="008E11B9" w:rsidRPr="00F63FCF" w:rsidSect="00D67F7E">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MS Gothic">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97"/>
    <w:rsid w:val="00002628"/>
    <w:rsid w:val="000A3CC7"/>
    <w:rsid w:val="000B13CC"/>
    <w:rsid w:val="000D63B8"/>
    <w:rsid w:val="0011482E"/>
    <w:rsid w:val="00123AFD"/>
    <w:rsid w:val="00137CE0"/>
    <w:rsid w:val="001B1596"/>
    <w:rsid w:val="0025295F"/>
    <w:rsid w:val="00256AED"/>
    <w:rsid w:val="002A6940"/>
    <w:rsid w:val="002C4680"/>
    <w:rsid w:val="002D2A1E"/>
    <w:rsid w:val="003C26A3"/>
    <w:rsid w:val="003F043D"/>
    <w:rsid w:val="0041356E"/>
    <w:rsid w:val="004B0404"/>
    <w:rsid w:val="005343EE"/>
    <w:rsid w:val="00560AD8"/>
    <w:rsid w:val="005F7EBB"/>
    <w:rsid w:val="00645CDF"/>
    <w:rsid w:val="00661668"/>
    <w:rsid w:val="00677197"/>
    <w:rsid w:val="00803FFB"/>
    <w:rsid w:val="00856422"/>
    <w:rsid w:val="0088086D"/>
    <w:rsid w:val="008D04F2"/>
    <w:rsid w:val="008E11B9"/>
    <w:rsid w:val="009A175E"/>
    <w:rsid w:val="009B5C6B"/>
    <w:rsid w:val="00A464E2"/>
    <w:rsid w:val="00AA376F"/>
    <w:rsid w:val="00AF5C59"/>
    <w:rsid w:val="00B21F7B"/>
    <w:rsid w:val="00BD33C2"/>
    <w:rsid w:val="00D15D38"/>
    <w:rsid w:val="00E06EB9"/>
    <w:rsid w:val="00E40B14"/>
    <w:rsid w:val="00EA76C5"/>
    <w:rsid w:val="00EC0C57"/>
    <w:rsid w:val="00F10745"/>
    <w:rsid w:val="00F10DB8"/>
    <w:rsid w:val="00F525D9"/>
    <w:rsid w:val="00F63FCF"/>
    <w:rsid w:val="00F83F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A38D"/>
  <w15:chartTrackingRefBased/>
  <w15:docId w15:val="{7BA28472-AFB0-4A79-A22D-6EA270F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3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1596"/>
    <w:rPr>
      <w:color w:val="0563C1" w:themeColor="hyperlink"/>
      <w:u w:val="single"/>
    </w:rPr>
  </w:style>
  <w:style w:type="paragraph" w:styleId="Debesliotekstas">
    <w:name w:val="Balloon Text"/>
    <w:basedOn w:val="prastasis"/>
    <w:link w:val="DebesliotekstasDiagrama"/>
    <w:uiPriority w:val="99"/>
    <w:semiHidden/>
    <w:unhideWhenUsed/>
    <w:rsid w:val="00256A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7437">
      <w:bodyDiv w:val="1"/>
      <w:marLeft w:val="0"/>
      <w:marRight w:val="0"/>
      <w:marTop w:val="0"/>
      <w:marBottom w:val="0"/>
      <w:divBdr>
        <w:top w:val="none" w:sz="0" w:space="0" w:color="auto"/>
        <w:left w:val="none" w:sz="0" w:space="0" w:color="auto"/>
        <w:bottom w:val="none" w:sz="0" w:space="0" w:color="auto"/>
        <w:right w:val="none" w:sz="0" w:space="0" w:color="auto"/>
      </w:divBdr>
    </w:div>
    <w:div w:id="5858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1934</Words>
  <Characters>1103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 centras office</dc:creator>
  <cp:lastModifiedBy>Diana Brazdžiunienė</cp:lastModifiedBy>
  <cp:revision>2</cp:revision>
  <cp:lastPrinted>2022-01-19T06:39:00Z</cp:lastPrinted>
  <dcterms:created xsi:type="dcterms:W3CDTF">2022-03-14T09:24:00Z</dcterms:created>
  <dcterms:modified xsi:type="dcterms:W3CDTF">2022-03-14T09:24:00Z</dcterms:modified>
</cp:coreProperties>
</file>