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222FA" w14:textId="77777777" w:rsidR="00D0626C" w:rsidRPr="00656280" w:rsidRDefault="00D0626C" w:rsidP="00D0626C">
      <w:pPr>
        <w:jc w:val="center"/>
        <w:rPr>
          <w:szCs w:val="24"/>
        </w:rPr>
      </w:pPr>
      <w:bookmarkStart w:id="0" w:name="_GoBack"/>
      <w:bookmarkEnd w:id="0"/>
      <w:r w:rsidRPr="00656280">
        <w:rPr>
          <w:noProof/>
          <w:szCs w:val="24"/>
          <w:lang w:eastAsia="lt-LT"/>
        </w:rPr>
        <w:drawing>
          <wp:inline distT="0" distB="0" distL="0" distR="0" wp14:anchorId="55DB4570" wp14:editId="5803AD8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314B6E0" w14:textId="77777777" w:rsidR="00D0626C" w:rsidRPr="00656280" w:rsidRDefault="00D0626C" w:rsidP="00D0626C">
      <w:pPr>
        <w:jc w:val="center"/>
        <w:rPr>
          <w:szCs w:val="24"/>
        </w:rPr>
      </w:pPr>
    </w:p>
    <w:p w14:paraId="4CB87223" w14:textId="77777777" w:rsidR="00D0626C" w:rsidRPr="006D273F" w:rsidRDefault="00D0626C" w:rsidP="00D0626C">
      <w:pPr>
        <w:jc w:val="center"/>
        <w:rPr>
          <w:b/>
          <w:sz w:val="28"/>
          <w:szCs w:val="28"/>
        </w:rPr>
      </w:pPr>
      <w:r w:rsidRPr="006D273F">
        <w:rPr>
          <w:b/>
          <w:sz w:val="28"/>
          <w:szCs w:val="28"/>
        </w:rPr>
        <w:t>PANEVĖŽIO MIESTO SAVIVALDYBĖS TARYBA</w:t>
      </w:r>
    </w:p>
    <w:p w14:paraId="5AFF7C7C" w14:textId="77777777" w:rsidR="00D0626C" w:rsidRPr="00656280" w:rsidRDefault="00D0626C" w:rsidP="00D0626C">
      <w:pPr>
        <w:keepNext/>
        <w:jc w:val="center"/>
        <w:outlineLvl w:val="1"/>
        <w:rPr>
          <w:szCs w:val="24"/>
        </w:rPr>
      </w:pPr>
    </w:p>
    <w:p w14:paraId="165794BD" w14:textId="77777777" w:rsidR="00D0626C" w:rsidRPr="00656280" w:rsidRDefault="00D0626C" w:rsidP="00D0626C">
      <w:pPr>
        <w:keepNext/>
        <w:jc w:val="center"/>
        <w:outlineLvl w:val="1"/>
        <w:rPr>
          <w:szCs w:val="24"/>
        </w:rPr>
      </w:pPr>
    </w:p>
    <w:p w14:paraId="38F1DB85" w14:textId="77777777" w:rsidR="00D0626C" w:rsidRPr="00656280" w:rsidRDefault="00D0626C" w:rsidP="00D0626C">
      <w:pPr>
        <w:keepNext/>
        <w:jc w:val="center"/>
        <w:outlineLvl w:val="1"/>
        <w:rPr>
          <w:b/>
          <w:szCs w:val="24"/>
        </w:rPr>
      </w:pPr>
      <w:r w:rsidRPr="00656280">
        <w:rPr>
          <w:b/>
          <w:szCs w:val="24"/>
        </w:rPr>
        <w:t>SPRENDIMAS</w:t>
      </w:r>
    </w:p>
    <w:p w14:paraId="7CD50FFC" w14:textId="331C5FA3" w:rsidR="00D0626C" w:rsidRPr="00D0626C" w:rsidRDefault="00D0626C" w:rsidP="00521E9D">
      <w:pPr>
        <w:jc w:val="center"/>
        <w:rPr>
          <w:b/>
          <w:szCs w:val="24"/>
        </w:rPr>
      </w:pPr>
      <w:r w:rsidRPr="002B6505">
        <w:rPr>
          <w:b/>
          <w:szCs w:val="24"/>
        </w:rPr>
        <w:t xml:space="preserve">DĖL </w:t>
      </w:r>
      <w:r w:rsidRPr="002B6505">
        <w:rPr>
          <w:b/>
          <w:bCs/>
          <w:szCs w:val="24"/>
        </w:rPr>
        <w:t>SAVIVALDYBĖS TARYBOS</w:t>
      </w:r>
      <w:r w:rsidRPr="002B6505">
        <w:rPr>
          <w:b/>
          <w:bCs/>
        </w:rPr>
        <w:t xml:space="preserve"> 2018 M. KOVO 29 D. SPRENDIM</w:t>
      </w:r>
      <w:r w:rsidR="00521E9D" w:rsidRPr="002B6505">
        <w:rPr>
          <w:b/>
          <w:bCs/>
        </w:rPr>
        <w:t>O</w:t>
      </w:r>
      <w:r w:rsidRPr="002B6505">
        <w:rPr>
          <w:b/>
          <w:bCs/>
        </w:rPr>
        <w:t xml:space="preserve"> NR. 1-93 </w:t>
      </w:r>
      <w:r w:rsidR="00521E9D" w:rsidRPr="002B6505">
        <w:rPr>
          <w:b/>
          <w:bCs/>
        </w:rPr>
        <w:t xml:space="preserve">„DĖL PANEVĖŽIO MIESTO INFRASTRUKTŪROS OBJEKTŲ NAUJOS STATYBOS, REKONSTRAVIMO, KAPITALINIO, PAPRASTOJO REMONTO DARBŲ, DALYVAUJANT FIZINIAMS IR (AR) JURIDINIAMS ASMENIMS, TVARKOS APRAŠO PATVIRTINIMO“ </w:t>
      </w:r>
      <w:r w:rsidRPr="002B6505">
        <w:rPr>
          <w:b/>
          <w:bCs/>
        </w:rPr>
        <w:t>PAKEITIMO</w:t>
      </w:r>
    </w:p>
    <w:p w14:paraId="14D33554" w14:textId="77777777" w:rsidR="00D0626C" w:rsidRPr="00656280" w:rsidRDefault="00D0626C" w:rsidP="00D0626C">
      <w:pPr>
        <w:jc w:val="center"/>
        <w:rPr>
          <w:szCs w:val="24"/>
        </w:rPr>
      </w:pPr>
    </w:p>
    <w:p w14:paraId="05B197E2" w14:textId="77777777" w:rsidR="00D0626C" w:rsidRPr="00656280" w:rsidRDefault="00D0626C" w:rsidP="00D0626C">
      <w:pPr>
        <w:jc w:val="center"/>
        <w:rPr>
          <w:szCs w:val="24"/>
        </w:rPr>
      </w:pPr>
      <w:r w:rsidRPr="00656280">
        <w:rPr>
          <w:rStyle w:val="Style3"/>
          <w:szCs w:val="24"/>
        </w:rPr>
        <w:fldChar w:fldCharType="begin">
          <w:ffData>
            <w:name w:val="registravimoDataIlga"/>
            <w:enabled/>
            <w:calcOnExit w:val="0"/>
            <w:textInput/>
          </w:ffData>
        </w:fldChar>
      </w:r>
      <w:bookmarkStart w:id="1" w:name="registravimoDataIlga"/>
      <w:r w:rsidRPr="00656280">
        <w:rPr>
          <w:rStyle w:val="Style3"/>
          <w:szCs w:val="24"/>
        </w:rPr>
        <w:instrText xml:space="preserve"> FORMTEXT </w:instrText>
      </w:r>
      <w:r w:rsidRPr="00656280">
        <w:rPr>
          <w:rStyle w:val="Style3"/>
          <w:szCs w:val="24"/>
        </w:rPr>
      </w:r>
      <w:r w:rsidRPr="00656280">
        <w:rPr>
          <w:rStyle w:val="Style3"/>
          <w:szCs w:val="24"/>
        </w:rPr>
        <w:fldChar w:fldCharType="separate"/>
      </w:r>
      <w:r w:rsidRPr="00656280">
        <w:rPr>
          <w:rStyle w:val="Style3"/>
          <w:noProof/>
          <w:szCs w:val="24"/>
        </w:rPr>
        <w:t>2022 m. kovo 16 d.</w:t>
      </w:r>
      <w:r w:rsidRPr="00656280">
        <w:rPr>
          <w:rStyle w:val="Style3"/>
          <w:szCs w:val="24"/>
        </w:rPr>
        <w:fldChar w:fldCharType="end"/>
      </w:r>
      <w:bookmarkEnd w:id="1"/>
      <w:r w:rsidRPr="00656280">
        <w:rPr>
          <w:szCs w:val="24"/>
        </w:rPr>
        <w:t xml:space="preserve"> Nr. </w:t>
      </w:r>
      <w:r w:rsidRPr="00656280">
        <w:rPr>
          <w:szCs w:val="24"/>
        </w:rPr>
        <w:fldChar w:fldCharType="begin">
          <w:ffData>
            <w:name w:val="registravimoNr"/>
            <w:enabled/>
            <w:calcOnExit w:val="0"/>
            <w:textInput/>
          </w:ffData>
        </w:fldChar>
      </w:r>
      <w:bookmarkStart w:id="2" w:name="registravimoNr"/>
      <w:r w:rsidRPr="00656280">
        <w:rPr>
          <w:szCs w:val="24"/>
        </w:rPr>
        <w:instrText xml:space="preserve"> FORMTEXT </w:instrText>
      </w:r>
      <w:r w:rsidRPr="00656280">
        <w:rPr>
          <w:szCs w:val="24"/>
        </w:rPr>
      </w:r>
      <w:r w:rsidRPr="00656280">
        <w:rPr>
          <w:szCs w:val="24"/>
        </w:rPr>
        <w:fldChar w:fldCharType="separate"/>
      </w:r>
      <w:r w:rsidRPr="00656280">
        <w:rPr>
          <w:noProof/>
          <w:szCs w:val="24"/>
        </w:rPr>
        <w:t>TSP-101</w:t>
      </w:r>
      <w:r w:rsidRPr="00656280">
        <w:rPr>
          <w:szCs w:val="24"/>
        </w:rPr>
        <w:fldChar w:fldCharType="end"/>
      </w:r>
      <w:bookmarkEnd w:id="2"/>
    </w:p>
    <w:p w14:paraId="0F9C4FA5" w14:textId="28B43413" w:rsidR="0062551B" w:rsidRPr="00D0626C" w:rsidRDefault="00D0626C" w:rsidP="00D0626C">
      <w:pPr>
        <w:keepNext/>
        <w:jc w:val="center"/>
        <w:outlineLvl w:val="2"/>
        <w:rPr>
          <w:b/>
          <w:szCs w:val="24"/>
        </w:rPr>
      </w:pPr>
      <w:r w:rsidRPr="00656280">
        <w:rPr>
          <w:szCs w:val="24"/>
        </w:rPr>
        <w:t>Panevėžys</w:t>
      </w:r>
    </w:p>
    <w:p w14:paraId="0F9C4FA6" w14:textId="77777777" w:rsidR="0062551B" w:rsidRPr="00D0626C" w:rsidRDefault="0062551B" w:rsidP="005C41AC">
      <w:pPr>
        <w:ind w:firstLine="851"/>
        <w:jc w:val="both"/>
      </w:pPr>
    </w:p>
    <w:p w14:paraId="0F9C4FA7" w14:textId="47BCCDF7" w:rsidR="005C41AC" w:rsidRPr="00D0626C" w:rsidRDefault="0062551B" w:rsidP="003D052B">
      <w:pPr>
        <w:spacing w:line="360" w:lineRule="auto"/>
        <w:ind w:firstLine="709"/>
        <w:jc w:val="both"/>
      </w:pPr>
      <w:r w:rsidRPr="00D0626C">
        <w:rPr>
          <w:szCs w:val="24"/>
        </w:rPr>
        <w:t>Vadovaudamasi</w:t>
      </w:r>
      <w:r w:rsidR="00A703D6" w:rsidRPr="00D0626C">
        <w:rPr>
          <w:szCs w:val="24"/>
        </w:rPr>
        <w:t xml:space="preserve"> </w:t>
      </w:r>
      <w:r w:rsidR="00A703D6" w:rsidRPr="00D0626C">
        <w:t xml:space="preserve">Lietuvos Respublikos vietos savivaldos įstatymo 18 straipsnio 1 </w:t>
      </w:r>
      <w:r w:rsidR="009660EB">
        <w:t>dalimi</w:t>
      </w:r>
      <w:r w:rsidR="00A703D6" w:rsidRPr="00D0626C">
        <w:t>, Panevėžio miesto savivaldybės taryba n u s p r e n d ž i a:</w:t>
      </w:r>
    </w:p>
    <w:p w14:paraId="41915596" w14:textId="68EF25A1" w:rsidR="001E20CA" w:rsidRPr="00815F40" w:rsidRDefault="00263FAD" w:rsidP="00033D86">
      <w:pPr>
        <w:spacing w:line="360" w:lineRule="auto"/>
        <w:ind w:firstLine="709"/>
        <w:jc w:val="both"/>
        <w:rPr>
          <w:szCs w:val="24"/>
        </w:rPr>
      </w:pPr>
      <w:r w:rsidRPr="00815F40">
        <w:rPr>
          <w:szCs w:val="24"/>
          <w:lang w:eastAsia="lt-LT"/>
        </w:rPr>
        <w:t>P</w:t>
      </w:r>
      <w:r w:rsidR="00A703D6" w:rsidRPr="00815F40">
        <w:rPr>
          <w:szCs w:val="24"/>
          <w:lang w:eastAsia="lt-LT"/>
        </w:rPr>
        <w:t>a</w:t>
      </w:r>
      <w:r w:rsidR="00055BE9" w:rsidRPr="00815F40">
        <w:rPr>
          <w:szCs w:val="24"/>
          <w:lang w:eastAsia="lt-LT"/>
        </w:rPr>
        <w:t>keisti</w:t>
      </w:r>
      <w:r w:rsidR="00A703D6" w:rsidRPr="00815F40">
        <w:rPr>
          <w:szCs w:val="24"/>
          <w:lang w:eastAsia="lt-LT"/>
        </w:rPr>
        <w:t xml:space="preserve"> </w:t>
      </w:r>
      <w:r w:rsidR="00A703D6" w:rsidRPr="00815F40">
        <w:rPr>
          <w:szCs w:val="24"/>
        </w:rPr>
        <w:t xml:space="preserve">Panevėžio miesto infrastruktūros objektų naujos statybos, rekonstravimo, </w:t>
      </w:r>
      <w:r w:rsidR="00A01A9A" w:rsidRPr="00815F40">
        <w:rPr>
          <w:szCs w:val="24"/>
        </w:rPr>
        <w:t xml:space="preserve">kapitalinio, paprastojo </w:t>
      </w:r>
      <w:r w:rsidR="00A703D6" w:rsidRPr="00815F40">
        <w:rPr>
          <w:szCs w:val="24"/>
        </w:rPr>
        <w:t>remonto darbų, dalyvaujant fiziniams ir (ar) juridiniams asmenims, tvarkos aprašą</w:t>
      </w:r>
      <w:r w:rsidR="0061154C" w:rsidRPr="00815F40">
        <w:rPr>
          <w:szCs w:val="24"/>
        </w:rPr>
        <w:t>,</w:t>
      </w:r>
      <w:r w:rsidR="008374A2" w:rsidRPr="00815F40">
        <w:rPr>
          <w:szCs w:val="24"/>
        </w:rPr>
        <w:t xml:space="preserve"> patvirtintą Panevėžio miesto savivaldybės tarybos 2018 m. kovo 29 d. sprendimu Nr. 1-93</w:t>
      </w:r>
      <w:r w:rsidR="004303B6" w:rsidRPr="00815F40">
        <w:rPr>
          <w:szCs w:val="24"/>
        </w:rPr>
        <w:t xml:space="preserve"> „Dėl Panevėžio miesto infrastruktūros objektų naujos statybos, rekonstravimo, kapitalinio, paprastojo remonto darbų, dalyvaujant fiziniams ir (ar) juridiniams asmenims, tvarkos aprašo patvirtinimo“</w:t>
      </w:r>
      <w:r w:rsidR="009660EB">
        <w:rPr>
          <w:szCs w:val="24"/>
        </w:rPr>
        <w:t>,</w:t>
      </w:r>
      <w:r w:rsidR="00D744D1">
        <w:rPr>
          <w:szCs w:val="24"/>
        </w:rPr>
        <w:t xml:space="preserve"> taip</w:t>
      </w:r>
      <w:r w:rsidR="003D052B" w:rsidRPr="00815F40">
        <w:rPr>
          <w:szCs w:val="24"/>
        </w:rPr>
        <w:t>:</w:t>
      </w:r>
    </w:p>
    <w:p w14:paraId="1D68EF2E" w14:textId="4DA82A65" w:rsidR="003D052B" w:rsidRPr="00815F40" w:rsidRDefault="003D052B" w:rsidP="00033D86">
      <w:pPr>
        <w:pStyle w:val="Sraopastraipa"/>
        <w:numPr>
          <w:ilvl w:val="0"/>
          <w:numId w:val="32"/>
        </w:numPr>
        <w:ind w:left="0" w:firstLine="709"/>
        <w:rPr>
          <w:color w:val="000000"/>
          <w:shd w:val="clear" w:color="auto" w:fill="FFFFFF"/>
        </w:rPr>
      </w:pPr>
      <w:r w:rsidRPr="00815F40">
        <w:rPr>
          <w:color w:val="000000"/>
          <w:shd w:val="clear" w:color="auto" w:fill="FFFFFF"/>
        </w:rPr>
        <w:t xml:space="preserve">Pakeisti </w:t>
      </w:r>
      <w:r w:rsidRPr="00815F40">
        <w:rPr>
          <w:color w:val="010101"/>
          <w:shd w:val="clear" w:color="auto" w:fill="FFFFFF"/>
        </w:rPr>
        <w:t xml:space="preserve">6 </w:t>
      </w:r>
      <w:r w:rsidRPr="00815F40">
        <w:rPr>
          <w:color w:val="000000"/>
          <w:shd w:val="clear" w:color="auto" w:fill="FFFFFF"/>
        </w:rPr>
        <w:t>punktą ir jį išdėstyti taip</w:t>
      </w:r>
      <w:r w:rsidR="001E20CA" w:rsidRPr="00815F40">
        <w:rPr>
          <w:color w:val="000000"/>
          <w:shd w:val="clear" w:color="auto" w:fill="FFFFFF"/>
        </w:rPr>
        <w:t>:</w:t>
      </w:r>
    </w:p>
    <w:p w14:paraId="5F5A00AB" w14:textId="3F70F2F4" w:rsidR="001E20CA" w:rsidRPr="00033D86" w:rsidRDefault="003D052B" w:rsidP="00033D86">
      <w:pPr>
        <w:spacing w:line="360" w:lineRule="auto"/>
        <w:ind w:firstLine="709"/>
        <w:jc w:val="both"/>
        <w:rPr>
          <w:szCs w:val="24"/>
        </w:rPr>
      </w:pPr>
      <w:r w:rsidRPr="00815F40">
        <w:rPr>
          <w:szCs w:val="24"/>
        </w:rPr>
        <w:t>„</w:t>
      </w:r>
      <w:r w:rsidR="001E20CA" w:rsidRPr="00815F40">
        <w:rPr>
          <w:szCs w:val="24"/>
        </w:rPr>
        <w:t>6</w:t>
      </w:r>
      <w:r w:rsidR="001E20CA" w:rsidRPr="00033D86">
        <w:rPr>
          <w:szCs w:val="24"/>
        </w:rPr>
        <w:t xml:space="preserve">. Paramos teikėjas turi prisidėti prie atliekamų infrastruktūros objektų įrengimo </w:t>
      </w:r>
      <w:r w:rsidR="001E20CA" w:rsidRPr="00033D86">
        <w:rPr>
          <w:color w:val="000000" w:themeColor="text1"/>
          <w:szCs w:val="24"/>
        </w:rPr>
        <w:t xml:space="preserve">darbų </w:t>
      </w:r>
      <w:r w:rsidR="001E20CA" w:rsidRPr="00033D86">
        <w:rPr>
          <w:szCs w:val="24"/>
        </w:rPr>
        <w:t>ne mažiau kaip 50 proc. objekto statybos</w:t>
      </w:r>
      <w:r w:rsidR="001E20CA" w:rsidRPr="00815F40">
        <w:rPr>
          <w:szCs w:val="24"/>
        </w:rPr>
        <w:t xml:space="preserve"> skaičiuojamosios kainos (įskaitant projekto parengimo ir jo ekspertizės (kai ji privaloma) atlikimo išlaidas) ir ne mažiau kaip 30 proc., jei darbai (išskyrus naują statybą) vykdomi daugiabučio gyvenamojo namo teritorijoje. Projekto parengimo ir jo ekspertizės išlaidos negali būti </w:t>
      </w:r>
      <w:r w:rsidR="001E20CA" w:rsidRPr="00033D86">
        <w:rPr>
          <w:szCs w:val="24"/>
        </w:rPr>
        <w:t xml:space="preserve">didesnės </w:t>
      </w:r>
      <w:r w:rsidR="001E20CA" w:rsidRPr="003C1B54">
        <w:rPr>
          <w:szCs w:val="24"/>
        </w:rPr>
        <w:t>kaip</w:t>
      </w:r>
      <w:r w:rsidRPr="003C1B54">
        <w:rPr>
          <w:szCs w:val="24"/>
        </w:rPr>
        <w:t xml:space="preserve"> </w:t>
      </w:r>
      <w:r w:rsidR="00593907" w:rsidRPr="003C1B54">
        <w:rPr>
          <w:szCs w:val="24"/>
        </w:rPr>
        <w:t>8</w:t>
      </w:r>
      <w:r w:rsidR="001E20CA" w:rsidRPr="003C1B54">
        <w:rPr>
          <w:szCs w:val="24"/>
        </w:rPr>
        <w:t xml:space="preserve"> proc. įrengimo </w:t>
      </w:r>
      <w:r w:rsidR="001E20CA" w:rsidRPr="00033D86">
        <w:rPr>
          <w:color w:val="000000" w:themeColor="text1"/>
          <w:szCs w:val="24"/>
        </w:rPr>
        <w:t xml:space="preserve">darbų </w:t>
      </w:r>
      <w:r w:rsidR="001E20CA" w:rsidRPr="00033D86">
        <w:rPr>
          <w:szCs w:val="24"/>
        </w:rPr>
        <w:t>kainos.</w:t>
      </w:r>
      <w:r w:rsidRPr="00033D86">
        <w:rPr>
          <w:szCs w:val="24"/>
        </w:rPr>
        <w:t>“.</w:t>
      </w:r>
    </w:p>
    <w:p w14:paraId="605D1061" w14:textId="05C813DC" w:rsidR="003D052B" w:rsidRPr="00033D86" w:rsidRDefault="003D052B" w:rsidP="00033D86">
      <w:pPr>
        <w:pStyle w:val="Sraopastraipa"/>
        <w:numPr>
          <w:ilvl w:val="0"/>
          <w:numId w:val="32"/>
        </w:numPr>
        <w:ind w:left="0" w:firstLine="709"/>
        <w:rPr>
          <w:lang w:eastAsia="lt-LT"/>
        </w:rPr>
      </w:pPr>
      <w:r w:rsidRPr="00033D86">
        <w:rPr>
          <w:color w:val="000000"/>
          <w:shd w:val="clear" w:color="auto" w:fill="FFFFFF"/>
        </w:rPr>
        <w:t>Pakeisti</w:t>
      </w:r>
      <w:r w:rsidRPr="00033D86">
        <w:rPr>
          <w:lang w:eastAsia="lt-LT"/>
        </w:rPr>
        <w:t xml:space="preserve"> 8.1</w:t>
      </w:r>
      <w:r w:rsidR="009660EB">
        <w:rPr>
          <w:lang w:eastAsia="lt-LT"/>
        </w:rPr>
        <w:t>,</w:t>
      </w:r>
      <w:r w:rsidR="00936C50">
        <w:rPr>
          <w:lang w:eastAsia="lt-LT"/>
        </w:rPr>
        <w:t xml:space="preserve"> 8.2</w:t>
      </w:r>
      <w:r w:rsidRPr="00033D86">
        <w:rPr>
          <w:lang w:eastAsia="lt-LT"/>
        </w:rPr>
        <w:t xml:space="preserve"> papunk</w:t>
      </w:r>
      <w:r w:rsidR="00936C50">
        <w:rPr>
          <w:lang w:eastAsia="lt-LT"/>
        </w:rPr>
        <w:t>čius</w:t>
      </w:r>
      <w:r w:rsidRPr="00033D86">
        <w:rPr>
          <w:lang w:eastAsia="lt-LT"/>
        </w:rPr>
        <w:t xml:space="preserve"> </w:t>
      </w:r>
      <w:r w:rsidRPr="00033D86">
        <w:rPr>
          <w:color w:val="000000"/>
          <w:shd w:val="clear" w:color="auto" w:fill="FFFFFF"/>
        </w:rPr>
        <w:t>ir j</w:t>
      </w:r>
      <w:r w:rsidR="00936C50">
        <w:rPr>
          <w:color w:val="000000"/>
          <w:shd w:val="clear" w:color="auto" w:fill="FFFFFF"/>
        </w:rPr>
        <w:t>uos</w:t>
      </w:r>
      <w:r w:rsidRPr="00033D86">
        <w:rPr>
          <w:color w:val="000000"/>
          <w:shd w:val="clear" w:color="auto" w:fill="FFFFFF"/>
        </w:rPr>
        <w:t xml:space="preserve"> išdėstyti taip:</w:t>
      </w:r>
    </w:p>
    <w:p w14:paraId="0D123379" w14:textId="382B1449" w:rsidR="004E7D60" w:rsidRDefault="003D052B" w:rsidP="00033D86">
      <w:pPr>
        <w:spacing w:line="360" w:lineRule="auto"/>
        <w:ind w:firstLine="709"/>
        <w:jc w:val="both"/>
        <w:rPr>
          <w:szCs w:val="24"/>
          <w:lang w:eastAsia="lt-LT"/>
        </w:rPr>
      </w:pPr>
      <w:r w:rsidRPr="00033D86">
        <w:rPr>
          <w:szCs w:val="24"/>
          <w:lang w:eastAsia="lt-LT"/>
        </w:rPr>
        <w:t xml:space="preserve">„8.1. popierine forma, pateikiant visus tinkamai patvirtintus dokumentus Savivaldybės </w:t>
      </w:r>
      <w:r w:rsidR="009660EB">
        <w:rPr>
          <w:szCs w:val="24"/>
          <w:lang w:eastAsia="lt-LT"/>
        </w:rPr>
        <w:t>priimamajame</w:t>
      </w:r>
      <w:r w:rsidR="00873F59">
        <w:rPr>
          <w:szCs w:val="24"/>
          <w:lang w:eastAsia="lt-LT"/>
        </w:rPr>
        <w:t xml:space="preserve"> </w:t>
      </w:r>
      <w:r w:rsidR="00873F59" w:rsidRPr="00033D86">
        <w:rPr>
          <w:szCs w:val="24"/>
          <w:lang w:eastAsia="lt-LT"/>
        </w:rPr>
        <w:t>(</w:t>
      </w:r>
      <w:r w:rsidR="00873F59" w:rsidRPr="003C1B54">
        <w:rPr>
          <w:szCs w:val="24"/>
          <w:lang w:eastAsia="lt-LT"/>
        </w:rPr>
        <w:t xml:space="preserve">4 darbo </w:t>
      </w:r>
      <w:r w:rsidR="00873F59" w:rsidRPr="00033D86">
        <w:rPr>
          <w:szCs w:val="24"/>
          <w:lang w:eastAsia="lt-LT"/>
        </w:rPr>
        <w:t>vietoje)</w:t>
      </w:r>
      <w:r w:rsidRPr="00033D86">
        <w:rPr>
          <w:szCs w:val="24"/>
          <w:lang w:eastAsia="lt-LT"/>
        </w:rPr>
        <w:t>, adresu: Laisvės a. 20, Panevėžys;</w:t>
      </w:r>
    </w:p>
    <w:p w14:paraId="7F2A5442" w14:textId="3814545F" w:rsidR="001E20CA" w:rsidRPr="003C1B54" w:rsidRDefault="004E7D60" w:rsidP="004E7D60">
      <w:pPr>
        <w:spacing w:line="360" w:lineRule="auto"/>
        <w:ind w:firstLine="709"/>
        <w:jc w:val="both"/>
        <w:rPr>
          <w:szCs w:val="24"/>
          <w:lang w:eastAsia="lt-LT"/>
        </w:rPr>
      </w:pPr>
      <w:r w:rsidRPr="00BE7DF4">
        <w:rPr>
          <w:szCs w:val="24"/>
          <w:lang w:eastAsia="lt-LT"/>
        </w:rPr>
        <w:t xml:space="preserve">8.2. elektronine forma, siunčiant visą dokumentų bylą (pasirašytą elektroniniu parašu) elektroniniu paštu </w:t>
      </w:r>
      <w:hyperlink r:id="rId8" w:history="1">
        <w:r w:rsidRPr="00BE7DF4">
          <w:rPr>
            <w:szCs w:val="24"/>
            <w:lang w:eastAsia="lt-LT"/>
          </w:rPr>
          <w:t>savivaldybe@panevezys.lt</w:t>
        </w:r>
      </w:hyperlink>
      <w:r w:rsidRPr="00BE7DF4">
        <w:rPr>
          <w:szCs w:val="24"/>
          <w:lang w:eastAsia="lt-LT"/>
        </w:rPr>
        <w:t xml:space="preserve"> arba per e. </w:t>
      </w:r>
      <w:r w:rsidRPr="003C1B54">
        <w:rPr>
          <w:szCs w:val="24"/>
          <w:lang w:eastAsia="lt-LT"/>
        </w:rPr>
        <w:t>pristatymą</w:t>
      </w:r>
      <w:r w:rsidRPr="003C1B54">
        <w:t xml:space="preserve"> (elektroninių pranešimų ir dokumentų pristatymo fiziniams ir juridiniams asmenims informacinę sistemą)</w:t>
      </w:r>
      <w:r w:rsidRPr="003C1B54">
        <w:rPr>
          <w:szCs w:val="24"/>
          <w:lang w:eastAsia="lt-LT"/>
        </w:rPr>
        <w:t>.</w:t>
      </w:r>
      <w:r w:rsidR="003D052B" w:rsidRPr="003C1B54">
        <w:rPr>
          <w:szCs w:val="24"/>
          <w:lang w:eastAsia="lt-LT"/>
        </w:rPr>
        <w:t>“.</w:t>
      </w:r>
    </w:p>
    <w:p w14:paraId="10A86B1D" w14:textId="327D30B9" w:rsidR="003D052B" w:rsidRPr="00815F40" w:rsidRDefault="003D052B" w:rsidP="00033D86">
      <w:pPr>
        <w:pStyle w:val="Sraopastraipa"/>
        <w:numPr>
          <w:ilvl w:val="0"/>
          <w:numId w:val="32"/>
        </w:numPr>
        <w:ind w:left="0" w:firstLine="709"/>
        <w:rPr>
          <w:lang w:eastAsia="lt-LT"/>
        </w:rPr>
      </w:pPr>
      <w:r w:rsidRPr="00033D86">
        <w:rPr>
          <w:color w:val="000000"/>
          <w:shd w:val="clear" w:color="auto" w:fill="FFFFFF"/>
        </w:rPr>
        <w:t>Pakeisti</w:t>
      </w:r>
      <w:r w:rsidRPr="00033D86">
        <w:rPr>
          <w:lang w:eastAsia="lt-LT"/>
        </w:rPr>
        <w:t xml:space="preserve"> 10.2.6 papunktį </w:t>
      </w:r>
      <w:r w:rsidRPr="00033D86">
        <w:rPr>
          <w:color w:val="000000"/>
          <w:shd w:val="clear" w:color="auto" w:fill="FFFFFF"/>
        </w:rPr>
        <w:t>ir jį išdėstyti</w:t>
      </w:r>
      <w:r w:rsidRPr="00815F40">
        <w:rPr>
          <w:color w:val="000000"/>
          <w:shd w:val="clear" w:color="auto" w:fill="FFFFFF"/>
        </w:rPr>
        <w:t xml:space="preserve"> taip:</w:t>
      </w:r>
    </w:p>
    <w:p w14:paraId="3893297D" w14:textId="0CD1694E" w:rsidR="00483B4C" w:rsidRPr="00815F40" w:rsidRDefault="00483B4C" w:rsidP="00033D86">
      <w:pPr>
        <w:spacing w:line="360" w:lineRule="auto"/>
        <w:ind w:firstLine="709"/>
        <w:jc w:val="both"/>
        <w:rPr>
          <w:szCs w:val="24"/>
          <w:lang w:eastAsia="lt-LT"/>
        </w:rPr>
      </w:pPr>
      <w:r w:rsidRPr="00815F40">
        <w:rPr>
          <w:szCs w:val="24"/>
          <w:lang w:eastAsia="lt-LT"/>
        </w:rPr>
        <w:t>„10.2.6. Projekte privaloma parengti objekto skaičiuojamos</w:t>
      </w:r>
      <w:r w:rsidR="005A481E">
        <w:rPr>
          <w:szCs w:val="24"/>
          <w:lang w:eastAsia="lt-LT"/>
        </w:rPr>
        <w:t>ios</w:t>
      </w:r>
      <w:r w:rsidRPr="00815F40">
        <w:rPr>
          <w:szCs w:val="24"/>
          <w:lang w:eastAsia="lt-LT"/>
        </w:rPr>
        <w:t xml:space="preserve"> kainos nustatymo dalį, kuri turi būti rengiama vadovaujantis </w:t>
      </w:r>
      <w:r w:rsidRPr="00815F40">
        <w:rPr>
          <w:szCs w:val="24"/>
        </w:rPr>
        <w:t xml:space="preserve">Lietuvos Respublikos </w:t>
      </w:r>
      <w:r w:rsidRPr="00815F40">
        <w:rPr>
          <w:szCs w:val="24"/>
          <w:lang w:eastAsia="lt-LT"/>
        </w:rPr>
        <w:t xml:space="preserve">statybos techninio reglamento STR 1.04.04:2017 „Statinio projektavimas, projekto ekspertizė“ reikalavimais, ir darbų kiekių žiniaraščius, reikalingus </w:t>
      </w:r>
      <w:r w:rsidRPr="00815F40">
        <w:rPr>
          <w:szCs w:val="24"/>
          <w:lang w:eastAsia="lt-LT"/>
        </w:rPr>
        <w:lastRenderedPageBreak/>
        <w:t>vie</w:t>
      </w:r>
      <w:r w:rsidR="00873F59">
        <w:rPr>
          <w:szCs w:val="24"/>
          <w:lang w:eastAsia="lt-LT"/>
        </w:rPr>
        <w:t>šiesiems</w:t>
      </w:r>
      <w:r w:rsidRPr="00815F40">
        <w:rPr>
          <w:szCs w:val="24"/>
          <w:lang w:eastAsia="lt-LT"/>
        </w:rPr>
        <w:t xml:space="preserve"> pirkim</w:t>
      </w:r>
      <w:r w:rsidR="00873F59">
        <w:rPr>
          <w:szCs w:val="24"/>
          <w:lang w:eastAsia="lt-LT"/>
        </w:rPr>
        <w:t>ams</w:t>
      </w:r>
      <w:r w:rsidR="00873F59" w:rsidRPr="00873F59">
        <w:rPr>
          <w:szCs w:val="24"/>
          <w:lang w:eastAsia="lt-LT"/>
        </w:rPr>
        <w:t xml:space="preserve"> </w:t>
      </w:r>
      <w:r w:rsidR="00873F59" w:rsidRPr="00815F40">
        <w:rPr>
          <w:szCs w:val="24"/>
          <w:lang w:eastAsia="lt-LT"/>
        </w:rPr>
        <w:t>vykdyti</w:t>
      </w:r>
      <w:r w:rsidRPr="00815F40">
        <w:rPr>
          <w:szCs w:val="24"/>
          <w:lang w:eastAsia="lt-LT"/>
        </w:rPr>
        <w:t xml:space="preserve">. Projekto skaičiuojamosios kainos nustatymo dalis ir darbų kiekių žiniaraščiai turi būti rengiami naudojant sąmatų </w:t>
      </w:r>
      <w:r w:rsidRPr="003C1B54">
        <w:rPr>
          <w:szCs w:val="24"/>
          <w:lang w:eastAsia="lt-LT"/>
        </w:rPr>
        <w:t xml:space="preserve">skaičiavimo programas </w:t>
      </w:r>
      <w:r w:rsidR="005A332B">
        <w:rPr>
          <w:szCs w:val="24"/>
          <w:lang w:eastAsia="lt-LT"/>
        </w:rPr>
        <w:t>ir</w:t>
      </w:r>
      <w:r w:rsidR="00F0479E" w:rsidRPr="003C1B54">
        <w:rPr>
          <w:szCs w:val="24"/>
          <w:lang w:eastAsia="lt-LT"/>
        </w:rPr>
        <w:t xml:space="preserve"> atlikti pagal naujausias tuo metu galiojančias statinių statybos skaičiuojamąsias kainas</w:t>
      </w:r>
      <w:r w:rsidRPr="003C1B54">
        <w:rPr>
          <w:szCs w:val="24"/>
          <w:lang w:eastAsia="lt-LT"/>
        </w:rPr>
        <w:t>;“.</w:t>
      </w:r>
    </w:p>
    <w:p w14:paraId="07623DD1" w14:textId="07C2FD5B" w:rsidR="00483B4C" w:rsidRPr="00815F40" w:rsidRDefault="00483B4C" w:rsidP="00033D86">
      <w:pPr>
        <w:pStyle w:val="Sraopastraipa"/>
        <w:numPr>
          <w:ilvl w:val="0"/>
          <w:numId w:val="32"/>
        </w:numPr>
        <w:ind w:left="0" w:firstLine="709"/>
        <w:rPr>
          <w:lang w:eastAsia="lt-LT"/>
        </w:rPr>
      </w:pPr>
      <w:r w:rsidRPr="00815F40">
        <w:rPr>
          <w:color w:val="000000"/>
          <w:shd w:val="clear" w:color="auto" w:fill="FFFFFF"/>
        </w:rPr>
        <w:t>Pakeisti</w:t>
      </w:r>
      <w:r w:rsidRPr="00815F40">
        <w:rPr>
          <w:lang w:eastAsia="lt-LT"/>
        </w:rPr>
        <w:t xml:space="preserve"> 10.3 papunktį </w:t>
      </w:r>
      <w:r w:rsidRPr="00815F40">
        <w:rPr>
          <w:color w:val="000000"/>
          <w:shd w:val="clear" w:color="auto" w:fill="FFFFFF"/>
        </w:rPr>
        <w:t>ir jį išdėstyti taip:</w:t>
      </w:r>
    </w:p>
    <w:p w14:paraId="2597B7F0" w14:textId="22738914" w:rsidR="00483B4C" w:rsidRPr="003C1B54" w:rsidRDefault="00483B4C" w:rsidP="003C1B54">
      <w:pPr>
        <w:spacing w:line="360" w:lineRule="auto"/>
        <w:ind w:firstLine="851"/>
        <w:jc w:val="both"/>
        <w:rPr>
          <w:szCs w:val="24"/>
        </w:rPr>
      </w:pPr>
      <w:r w:rsidRPr="003C1B54">
        <w:rPr>
          <w:szCs w:val="24"/>
        </w:rPr>
        <w:t xml:space="preserve">„10.3. </w:t>
      </w:r>
      <w:r w:rsidR="005A332B">
        <w:rPr>
          <w:szCs w:val="24"/>
        </w:rPr>
        <w:t>p</w:t>
      </w:r>
      <w:r w:rsidRPr="003C1B54">
        <w:rPr>
          <w:szCs w:val="24"/>
        </w:rPr>
        <w:t xml:space="preserve">rojekto ekspertizės aktas </w:t>
      </w:r>
      <w:r w:rsidRPr="003C1B54">
        <w:rPr>
          <w:szCs w:val="24"/>
          <w:lang w:eastAsia="lt-LT"/>
        </w:rPr>
        <w:t xml:space="preserve">(kai jis privalomas). </w:t>
      </w:r>
      <w:r w:rsidR="00C07C64" w:rsidRPr="003C1B54">
        <w:rPr>
          <w:szCs w:val="24"/>
        </w:rPr>
        <w:t xml:space="preserve">Projekto ekspertizės akto gavimą organizuoja </w:t>
      </w:r>
      <w:r w:rsidR="00C07C64" w:rsidRPr="003C1B54">
        <w:t>Užsakovas</w:t>
      </w:r>
      <w:r w:rsidR="00C07C64" w:rsidRPr="003C1B54">
        <w:rPr>
          <w:szCs w:val="24"/>
        </w:rPr>
        <w:t xml:space="preserve"> (paramos teikėjas), vadovaudamasis </w:t>
      </w:r>
      <w:r w:rsidR="00C07C64" w:rsidRPr="003C1B54">
        <w:t xml:space="preserve">Lietuvos Respublikos viešųjų pirkimų įstatymo ir kitų </w:t>
      </w:r>
      <w:r w:rsidR="00C07C64" w:rsidRPr="003C1B54">
        <w:rPr>
          <w:szCs w:val="24"/>
        </w:rPr>
        <w:t>teisės aktų nustatyta tvarka</w:t>
      </w:r>
      <w:r w:rsidRPr="003C1B54">
        <w:rPr>
          <w:szCs w:val="24"/>
        </w:rPr>
        <w:t>;“.</w:t>
      </w:r>
    </w:p>
    <w:p w14:paraId="47C90674" w14:textId="5E7E3EDC" w:rsidR="00483B4C" w:rsidRPr="00815F40" w:rsidRDefault="00483B4C" w:rsidP="003C1B54">
      <w:pPr>
        <w:pStyle w:val="Sraopastraipa"/>
        <w:numPr>
          <w:ilvl w:val="0"/>
          <w:numId w:val="32"/>
        </w:numPr>
        <w:ind w:left="0" w:firstLine="709"/>
        <w:rPr>
          <w:lang w:eastAsia="lt-LT"/>
        </w:rPr>
      </w:pPr>
      <w:r w:rsidRPr="00815F40">
        <w:rPr>
          <w:color w:val="000000"/>
          <w:shd w:val="clear" w:color="auto" w:fill="FFFFFF"/>
        </w:rPr>
        <w:t>Pakeisti</w:t>
      </w:r>
      <w:r w:rsidRPr="00815F40">
        <w:rPr>
          <w:lang w:eastAsia="lt-LT"/>
        </w:rPr>
        <w:t xml:space="preserve"> 10.6 papunktį </w:t>
      </w:r>
      <w:r w:rsidRPr="00815F40">
        <w:rPr>
          <w:color w:val="000000"/>
          <w:shd w:val="clear" w:color="auto" w:fill="FFFFFF"/>
        </w:rPr>
        <w:t>ir jį išdėstyti taip:</w:t>
      </w:r>
    </w:p>
    <w:p w14:paraId="053E7B17" w14:textId="516D9F57" w:rsidR="00483B4C" w:rsidRPr="00815F40" w:rsidRDefault="00483B4C" w:rsidP="00033D86">
      <w:pPr>
        <w:spacing w:line="360" w:lineRule="auto"/>
        <w:ind w:firstLine="709"/>
        <w:jc w:val="both"/>
        <w:rPr>
          <w:szCs w:val="24"/>
        </w:rPr>
      </w:pPr>
      <w:r w:rsidRPr="00815F40">
        <w:rPr>
          <w:szCs w:val="24"/>
        </w:rPr>
        <w:t xml:space="preserve">„10.6. </w:t>
      </w:r>
      <w:r w:rsidRPr="003C1B54">
        <w:rPr>
          <w:szCs w:val="24"/>
        </w:rPr>
        <w:t xml:space="preserve">paraišką pateikusio asmens teisės aktų nustatyta tvarka išduotas įgaliojimas (patvirtintas notaro) atstovauti </w:t>
      </w:r>
      <w:r w:rsidRPr="00815F40">
        <w:rPr>
          <w:szCs w:val="24"/>
        </w:rPr>
        <w:t>paramos teikėj</w:t>
      </w:r>
      <w:r w:rsidR="005A332B">
        <w:rPr>
          <w:szCs w:val="24"/>
        </w:rPr>
        <w:t>ui</w:t>
      </w:r>
      <w:r w:rsidRPr="00815F40">
        <w:rPr>
          <w:szCs w:val="24"/>
        </w:rPr>
        <w:t xml:space="preserve"> (-j</w:t>
      </w:r>
      <w:r w:rsidR="005A332B">
        <w:rPr>
          <w:szCs w:val="24"/>
        </w:rPr>
        <w:t>am</w:t>
      </w:r>
      <w:r w:rsidRPr="00815F40">
        <w:rPr>
          <w:szCs w:val="24"/>
        </w:rPr>
        <w:t>s) ir jo kontaktiniai duomenys;“.</w:t>
      </w:r>
    </w:p>
    <w:p w14:paraId="560BB188" w14:textId="3F438A89" w:rsidR="00483B4C" w:rsidRPr="00815F40" w:rsidRDefault="00483B4C" w:rsidP="00033D86">
      <w:pPr>
        <w:pStyle w:val="Sraopastraipa"/>
        <w:numPr>
          <w:ilvl w:val="0"/>
          <w:numId w:val="32"/>
        </w:numPr>
        <w:ind w:left="0" w:firstLine="709"/>
        <w:rPr>
          <w:lang w:eastAsia="lt-LT"/>
        </w:rPr>
      </w:pPr>
      <w:r w:rsidRPr="00815F40">
        <w:rPr>
          <w:color w:val="000000"/>
          <w:shd w:val="clear" w:color="auto" w:fill="FFFFFF"/>
        </w:rPr>
        <w:t>Pakeisti 12.1</w:t>
      </w:r>
      <w:r w:rsidR="005A332B">
        <w:rPr>
          <w:color w:val="000000"/>
          <w:shd w:val="clear" w:color="auto" w:fill="FFFFFF"/>
        </w:rPr>
        <w:t xml:space="preserve">, </w:t>
      </w:r>
      <w:r w:rsidRPr="00815F40">
        <w:rPr>
          <w:color w:val="000000"/>
          <w:shd w:val="clear" w:color="auto" w:fill="FFFFFF"/>
        </w:rPr>
        <w:t>12.2 papunkčius ir juos išdėstyti taip:</w:t>
      </w:r>
    </w:p>
    <w:p w14:paraId="29ACBF4E" w14:textId="7B3A3C98" w:rsidR="00483B4C" w:rsidRPr="00815F40" w:rsidRDefault="00483B4C" w:rsidP="00033D86">
      <w:pPr>
        <w:spacing w:line="360" w:lineRule="auto"/>
        <w:ind w:firstLine="709"/>
        <w:jc w:val="both"/>
        <w:rPr>
          <w:szCs w:val="24"/>
        </w:rPr>
      </w:pPr>
      <w:r w:rsidRPr="00815F40">
        <w:rPr>
          <w:szCs w:val="24"/>
        </w:rPr>
        <w:t xml:space="preserve">„12.1. parengtą statinio kadastro duomenų bylą (su kompiuterine laikmena ir parašais) paramos teikėjo sklype esantiems infrastruktūros objektams (vidaus keliams, šaligatviams, automobilių stovėjimo aikštelėms ir kt.) su dokumentų priėmimo–perdavimo aktu (3 priedas) </w:t>
      </w:r>
      <w:r w:rsidRPr="003C1B54">
        <w:rPr>
          <w:szCs w:val="24"/>
        </w:rPr>
        <w:t>(jei šių infrastruktūros objektų nevaldo Savivaldybė nuosavybės teise);</w:t>
      </w:r>
    </w:p>
    <w:p w14:paraId="67532912" w14:textId="42AADF23" w:rsidR="00483B4C" w:rsidRPr="003C1B54" w:rsidRDefault="00483B4C" w:rsidP="005A481E">
      <w:pPr>
        <w:spacing w:line="360" w:lineRule="auto"/>
        <w:ind w:firstLine="709"/>
        <w:jc w:val="both"/>
        <w:rPr>
          <w:szCs w:val="24"/>
        </w:rPr>
      </w:pPr>
      <w:r w:rsidRPr="00815F40">
        <w:rPr>
          <w:szCs w:val="24"/>
        </w:rPr>
        <w:t>12.2. paramos teikėjo sutikimą įregistruoti inžinerinius statinius (vidaus kelius, šaligatvius, automobilių stovėjimo aikšteles ir kt.), esančius valstybei priklausančiame žemės sklype, teritorijų planavimo dokumentais paramos teikėjui priskirtoje teritorijoje Savivaldybės nuosavybės teise su visuotinio susirinkimo butų ir kitų patalpų savininkų protokolinio sprendimo kopija, patvirtinančia, kad daugiau kaip 50 proc. daugiabučio namo butų ir kitų patalpų savininkų sutinka, kad infrastruktūros objektai, esantys daugiabučių namų savininkų bendrijų išnuomotoje žemėje būtų įregistruoti Savivaldybės nuosavybės teise (4 priedas</w:t>
      </w:r>
      <w:r w:rsidRPr="003C1B54">
        <w:rPr>
          <w:szCs w:val="24"/>
        </w:rPr>
        <w:t>) (jei šių infrastruktūros objektų nevaldo Savivaldybė nuosavybės teise);“.</w:t>
      </w:r>
    </w:p>
    <w:p w14:paraId="106F6EBA" w14:textId="2C3E5D9B" w:rsidR="00483B4C" w:rsidRPr="00815F40" w:rsidRDefault="00483B4C" w:rsidP="005A481E">
      <w:pPr>
        <w:pStyle w:val="Sraopastraipa"/>
        <w:numPr>
          <w:ilvl w:val="0"/>
          <w:numId w:val="32"/>
        </w:numPr>
        <w:ind w:left="0" w:firstLine="709"/>
        <w:rPr>
          <w:lang w:eastAsia="lt-LT"/>
        </w:rPr>
      </w:pPr>
      <w:r w:rsidRPr="00815F40">
        <w:rPr>
          <w:color w:val="000000"/>
          <w:shd w:val="clear" w:color="auto" w:fill="FFFFFF"/>
        </w:rPr>
        <w:t>Pakeisti</w:t>
      </w:r>
      <w:r w:rsidRPr="00815F40">
        <w:rPr>
          <w:lang w:eastAsia="lt-LT"/>
        </w:rPr>
        <w:t xml:space="preserve"> 12.6 papunktį </w:t>
      </w:r>
      <w:r w:rsidRPr="00815F40">
        <w:rPr>
          <w:color w:val="000000"/>
          <w:shd w:val="clear" w:color="auto" w:fill="FFFFFF"/>
        </w:rPr>
        <w:t>ir jį išdėstyti taip:</w:t>
      </w:r>
    </w:p>
    <w:p w14:paraId="0B2F411A" w14:textId="5EE588F6" w:rsidR="00483B4C" w:rsidRPr="003C1B54" w:rsidRDefault="00483B4C" w:rsidP="005A481E">
      <w:pPr>
        <w:spacing w:line="360" w:lineRule="auto"/>
        <w:ind w:firstLine="709"/>
        <w:jc w:val="both"/>
        <w:rPr>
          <w:szCs w:val="24"/>
          <w:lang w:eastAsia="lt-LT"/>
        </w:rPr>
      </w:pPr>
      <w:r w:rsidRPr="00815F40">
        <w:rPr>
          <w:szCs w:val="24"/>
          <w:lang w:eastAsia="lt-LT"/>
        </w:rPr>
        <w:t xml:space="preserve">„12.6. preliminarią </w:t>
      </w:r>
      <w:r w:rsidRPr="003C1B54">
        <w:rPr>
          <w:szCs w:val="24"/>
          <w:lang w:eastAsia="lt-LT"/>
        </w:rPr>
        <w:t xml:space="preserve">sąmatą, sudarytą </w:t>
      </w:r>
      <w:r w:rsidR="00F0479E" w:rsidRPr="003C1B54">
        <w:rPr>
          <w:szCs w:val="24"/>
          <w:lang w:eastAsia="lt-LT"/>
        </w:rPr>
        <w:t>pagal naujausias tuo metu galiojančias statinių statybos skaičiuojamąsias kainas</w:t>
      </w:r>
      <w:r w:rsidRPr="003C1B54">
        <w:rPr>
          <w:szCs w:val="24"/>
          <w:lang w:eastAsia="lt-LT"/>
        </w:rPr>
        <w:t>.“.</w:t>
      </w:r>
    </w:p>
    <w:p w14:paraId="0EACE509" w14:textId="136C5095" w:rsidR="00483B4C" w:rsidRPr="00815F40" w:rsidRDefault="00483B4C" w:rsidP="005A481E">
      <w:pPr>
        <w:pStyle w:val="Sraopastraipa"/>
        <w:numPr>
          <w:ilvl w:val="0"/>
          <w:numId w:val="32"/>
        </w:numPr>
        <w:ind w:left="0" w:firstLine="709"/>
        <w:rPr>
          <w:lang w:eastAsia="lt-LT"/>
        </w:rPr>
      </w:pPr>
      <w:r w:rsidRPr="00815F40">
        <w:rPr>
          <w:color w:val="000000"/>
          <w:shd w:val="clear" w:color="auto" w:fill="FFFFFF"/>
        </w:rPr>
        <w:t>Pakeisti</w:t>
      </w:r>
      <w:r w:rsidRPr="00815F40">
        <w:rPr>
          <w:lang w:eastAsia="lt-LT"/>
        </w:rPr>
        <w:t xml:space="preserve"> 15.3</w:t>
      </w:r>
      <w:r w:rsidR="00831313">
        <w:rPr>
          <w:lang w:eastAsia="lt-LT"/>
        </w:rPr>
        <w:t xml:space="preserve"> </w:t>
      </w:r>
      <w:r w:rsidRPr="00815F40">
        <w:rPr>
          <w:lang w:eastAsia="lt-LT"/>
        </w:rPr>
        <w:t xml:space="preserve">papunktį </w:t>
      </w:r>
      <w:r w:rsidRPr="00815F40">
        <w:rPr>
          <w:color w:val="000000"/>
          <w:shd w:val="clear" w:color="auto" w:fill="FFFFFF"/>
        </w:rPr>
        <w:t>ir jį išdėstyti taip:</w:t>
      </w:r>
    </w:p>
    <w:p w14:paraId="62EEE96B" w14:textId="12431567" w:rsidR="00483B4C" w:rsidRPr="003C1B54" w:rsidRDefault="00483B4C" w:rsidP="005A481E">
      <w:pPr>
        <w:spacing w:line="360" w:lineRule="auto"/>
        <w:ind w:firstLine="709"/>
        <w:jc w:val="both"/>
        <w:rPr>
          <w:szCs w:val="24"/>
        </w:rPr>
      </w:pPr>
      <w:r w:rsidRPr="00815F40">
        <w:rPr>
          <w:szCs w:val="24"/>
        </w:rPr>
        <w:t xml:space="preserve">„15.3. </w:t>
      </w:r>
      <w:r w:rsidR="005A481E">
        <w:rPr>
          <w:szCs w:val="24"/>
        </w:rPr>
        <w:t>p</w:t>
      </w:r>
      <w:r w:rsidRPr="00815F40">
        <w:rPr>
          <w:szCs w:val="24"/>
        </w:rPr>
        <w:t xml:space="preserve">rojekto ekspertizės aktas </w:t>
      </w:r>
      <w:r w:rsidRPr="00815F40">
        <w:rPr>
          <w:szCs w:val="24"/>
          <w:lang w:eastAsia="lt-LT"/>
        </w:rPr>
        <w:t xml:space="preserve">(kai jis </w:t>
      </w:r>
      <w:r w:rsidRPr="003C1B54">
        <w:rPr>
          <w:szCs w:val="24"/>
          <w:lang w:eastAsia="lt-LT"/>
        </w:rPr>
        <w:t xml:space="preserve">privalomas). </w:t>
      </w:r>
      <w:r w:rsidR="00C07C64" w:rsidRPr="003C1B54">
        <w:rPr>
          <w:szCs w:val="24"/>
        </w:rPr>
        <w:t xml:space="preserve">Projekto ekspertizės akto gavimą organizuoja </w:t>
      </w:r>
      <w:r w:rsidR="00C07C64" w:rsidRPr="003C1B54">
        <w:t>Užsakovas</w:t>
      </w:r>
      <w:r w:rsidR="00C07C64" w:rsidRPr="003C1B54">
        <w:rPr>
          <w:szCs w:val="24"/>
        </w:rPr>
        <w:t xml:space="preserve"> (paramos teikėjas), vadovaudamasis </w:t>
      </w:r>
      <w:r w:rsidR="00C07C64" w:rsidRPr="003C1B54">
        <w:t xml:space="preserve">Lietuvos Respublikos viešųjų pirkimų įstatymo ir kitų </w:t>
      </w:r>
      <w:r w:rsidR="00C07C64" w:rsidRPr="003C1B54">
        <w:rPr>
          <w:szCs w:val="24"/>
        </w:rPr>
        <w:t>teisės aktų nustatyta tvarka</w:t>
      </w:r>
      <w:r w:rsidRPr="003C1B54">
        <w:rPr>
          <w:szCs w:val="24"/>
        </w:rPr>
        <w:t>;“</w:t>
      </w:r>
      <w:r w:rsidR="00033D86" w:rsidRPr="003C1B54">
        <w:rPr>
          <w:szCs w:val="24"/>
        </w:rPr>
        <w:t>.</w:t>
      </w:r>
    </w:p>
    <w:p w14:paraId="40CF2A71" w14:textId="62EEBA4C" w:rsidR="00483B4C" w:rsidRPr="00815F40" w:rsidRDefault="00483B4C" w:rsidP="005A481E">
      <w:pPr>
        <w:pStyle w:val="Sraopastraipa"/>
        <w:numPr>
          <w:ilvl w:val="0"/>
          <w:numId w:val="32"/>
        </w:numPr>
        <w:ind w:left="0" w:firstLine="709"/>
        <w:rPr>
          <w:lang w:eastAsia="lt-LT"/>
        </w:rPr>
      </w:pPr>
      <w:r w:rsidRPr="00815F40">
        <w:rPr>
          <w:color w:val="000000"/>
          <w:shd w:val="clear" w:color="auto" w:fill="FFFFFF"/>
        </w:rPr>
        <w:t>Pakeisti</w:t>
      </w:r>
      <w:r w:rsidRPr="00815F40">
        <w:rPr>
          <w:lang w:eastAsia="lt-LT"/>
        </w:rPr>
        <w:t xml:space="preserve"> 15.5 papunktį </w:t>
      </w:r>
      <w:r w:rsidRPr="00815F40">
        <w:rPr>
          <w:color w:val="000000"/>
          <w:shd w:val="clear" w:color="auto" w:fill="FFFFFF"/>
        </w:rPr>
        <w:t>ir jį išdėstyti taip:</w:t>
      </w:r>
    </w:p>
    <w:p w14:paraId="30602BEA" w14:textId="6C612714" w:rsidR="00483B4C" w:rsidRPr="00815F40" w:rsidRDefault="00483B4C" w:rsidP="005A481E">
      <w:pPr>
        <w:spacing w:line="360" w:lineRule="auto"/>
        <w:ind w:firstLine="709"/>
        <w:jc w:val="both"/>
        <w:rPr>
          <w:szCs w:val="24"/>
          <w:lang w:eastAsia="lt-LT"/>
        </w:rPr>
      </w:pPr>
      <w:r w:rsidRPr="00815F40">
        <w:rPr>
          <w:szCs w:val="24"/>
        </w:rPr>
        <w:t xml:space="preserve">„15.5. </w:t>
      </w:r>
      <w:r w:rsidRPr="003C1B54">
        <w:rPr>
          <w:szCs w:val="24"/>
        </w:rPr>
        <w:t xml:space="preserve">paraišką pateikusio asmens teisės aktų nustatyta tvarka išduotas įgaliojimas (patvirtintas notaro) atstovauti </w:t>
      </w:r>
      <w:r w:rsidRPr="00815F40">
        <w:rPr>
          <w:szCs w:val="24"/>
        </w:rPr>
        <w:t>paramos teikėj</w:t>
      </w:r>
      <w:r w:rsidR="005A481E">
        <w:rPr>
          <w:szCs w:val="24"/>
        </w:rPr>
        <w:t>ui</w:t>
      </w:r>
      <w:r w:rsidRPr="00815F40">
        <w:rPr>
          <w:szCs w:val="24"/>
        </w:rPr>
        <w:t xml:space="preserve"> (-j</w:t>
      </w:r>
      <w:r w:rsidR="005A481E">
        <w:rPr>
          <w:szCs w:val="24"/>
        </w:rPr>
        <w:t>am</w:t>
      </w:r>
      <w:r w:rsidRPr="00815F40">
        <w:rPr>
          <w:szCs w:val="24"/>
        </w:rPr>
        <w:t>s) ir jo kontaktiniai duomenys;“</w:t>
      </w:r>
      <w:r w:rsidR="00033D86">
        <w:rPr>
          <w:szCs w:val="24"/>
        </w:rPr>
        <w:t>.</w:t>
      </w:r>
    </w:p>
    <w:p w14:paraId="397476E9" w14:textId="29ADB133" w:rsidR="00483B4C" w:rsidRPr="00815F40" w:rsidRDefault="00AF3F1D" w:rsidP="005A481E">
      <w:pPr>
        <w:pStyle w:val="Sraopastraipa"/>
        <w:numPr>
          <w:ilvl w:val="0"/>
          <w:numId w:val="32"/>
        </w:numPr>
        <w:ind w:left="0" w:firstLine="709"/>
        <w:rPr>
          <w:lang w:eastAsia="lt-LT"/>
        </w:rPr>
      </w:pPr>
      <w:r>
        <w:rPr>
          <w:color w:val="000000"/>
          <w:shd w:val="clear" w:color="auto" w:fill="FFFFFF"/>
        </w:rPr>
        <w:t>Papildyti 26</w:t>
      </w:r>
      <w:r>
        <w:rPr>
          <w:color w:val="000000"/>
          <w:shd w:val="clear" w:color="auto" w:fill="FFFFFF"/>
          <w:vertAlign w:val="superscript"/>
        </w:rPr>
        <w:t>1</w:t>
      </w:r>
      <w:r w:rsidR="00457C15">
        <w:rPr>
          <w:color w:val="000000"/>
          <w:shd w:val="clear" w:color="auto" w:fill="FFFFFF"/>
        </w:rPr>
        <w:t>,</w:t>
      </w:r>
      <w:r>
        <w:rPr>
          <w:color w:val="000000"/>
          <w:shd w:val="clear" w:color="auto" w:fill="FFFFFF"/>
        </w:rPr>
        <w:t xml:space="preserve"> </w:t>
      </w:r>
      <w:r w:rsidR="00457C15">
        <w:rPr>
          <w:color w:val="000000"/>
          <w:shd w:val="clear" w:color="auto" w:fill="FFFFFF"/>
        </w:rPr>
        <w:t>26</w:t>
      </w:r>
      <w:r w:rsidR="00457C15">
        <w:rPr>
          <w:color w:val="000000"/>
          <w:shd w:val="clear" w:color="auto" w:fill="FFFFFF"/>
          <w:vertAlign w:val="superscript"/>
        </w:rPr>
        <w:t>2</w:t>
      </w:r>
      <w:r>
        <w:rPr>
          <w:color w:val="000000"/>
          <w:shd w:val="clear" w:color="auto" w:fill="FFFFFF"/>
        </w:rPr>
        <w:t>,</w:t>
      </w:r>
      <w:r w:rsidR="00457C15" w:rsidRPr="00457C15">
        <w:rPr>
          <w:color w:val="000000"/>
          <w:shd w:val="clear" w:color="auto" w:fill="FFFFFF"/>
        </w:rPr>
        <w:t xml:space="preserve"> </w:t>
      </w:r>
      <w:r w:rsidR="00457C15">
        <w:rPr>
          <w:color w:val="000000"/>
          <w:shd w:val="clear" w:color="auto" w:fill="FFFFFF"/>
        </w:rPr>
        <w:t>26</w:t>
      </w:r>
      <w:r w:rsidR="00457C15">
        <w:rPr>
          <w:color w:val="000000"/>
          <w:shd w:val="clear" w:color="auto" w:fill="FFFFFF"/>
          <w:vertAlign w:val="superscript"/>
        </w:rPr>
        <w:t>3</w:t>
      </w:r>
      <w:r w:rsidR="00457C15">
        <w:rPr>
          <w:color w:val="000000"/>
          <w:shd w:val="clear" w:color="auto" w:fill="FFFFFF"/>
        </w:rPr>
        <w:t xml:space="preserve"> </w:t>
      </w:r>
      <w:r>
        <w:rPr>
          <w:color w:val="000000"/>
          <w:shd w:val="clear" w:color="auto" w:fill="FFFFFF"/>
        </w:rPr>
        <w:t>punkt</w:t>
      </w:r>
      <w:r w:rsidR="00457C15">
        <w:rPr>
          <w:color w:val="000000"/>
          <w:shd w:val="clear" w:color="auto" w:fill="FFFFFF"/>
        </w:rPr>
        <w:t>ais</w:t>
      </w:r>
      <w:r>
        <w:rPr>
          <w:color w:val="000000"/>
          <w:shd w:val="clear" w:color="auto" w:fill="FFFFFF"/>
        </w:rPr>
        <w:t xml:space="preserve"> ir j</w:t>
      </w:r>
      <w:r w:rsidR="00457C15">
        <w:rPr>
          <w:color w:val="000000"/>
          <w:shd w:val="clear" w:color="auto" w:fill="FFFFFF"/>
        </w:rPr>
        <w:t>uos</w:t>
      </w:r>
      <w:r>
        <w:rPr>
          <w:color w:val="000000"/>
          <w:shd w:val="clear" w:color="auto" w:fill="FFFFFF"/>
        </w:rPr>
        <w:t xml:space="preserve"> išdėstyti taip</w:t>
      </w:r>
      <w:r w:rsidR="00457C15">
        <w:rPr>
          <w:color w:val="000000"/>
          <w:shd w:val="clear" w:color="auto" w:fill="FFFFFF"/>
        </w:rPr>
        <w:t>:</w:t>
      </w:r>
    </w:p>
    <w:p w14:paraId="18E63F7D" w14:textId="327028B3" w:rsidR="00E466F3" w:rsidRPr="00196A47" w:rsidRDefault="00E816E2" w:rsidP="00E466F3">
      <w:pPr>
        <w:tabs>
          <w:tab w:val="left" w:pos="0"/>
          <w:tab w:val="left" w:pos="426"/>
          <w:tab w:val="left" w:pos="851"/>
          <w:tab w:val="left" w:pos="993"/>
          <w:tab w:val="left" w:pos="1134"/>
        </w:tabs>
        <w:spacing w:line="360" w:lineRule="auto"/>
        <w:ind w:firstLine="709"/>
        <w:jc w:val="both"/>
        <w:rPr>
          <w:shd w:val="clear" w:color="auto" w:fill="FFFFFF"/>
        </w:rPr>
      </w:pPr>
      <w:r>
        <w:rPr>
          <w:shd w:val="clear" w:color="auto" w:fill="FFFFFF"/>
        </w:rPr>
        <w:lastRenderedPageBreak/>
        <w:t>„</w:t>
      </w:r>
      <w:r w:rsidR="00E466F3" w:rsidRPr="00196A47">
        <w:rPr>
          <w:shd w:val="clear" w:color="auto" w:fill="FFFFFF"/>
        </w:rPr>
        <w:t>26</w:t>
      </w:r>
      <w:r w:rsidR="00E466F3" w:rsidRPr="00196A47">
        <w:rPr>
          <w:shd w:val="clear" w:color="auto" w:fill="FFFFFF"/>
          <w:vertAlign w:val="superscript"/>
        </w:rPr>
        <w:t>1</w:t>
      </w:r>
      <w:r w:rsidR="00E466F3" w:rsidRPr="00196A47">
        <w:rPr>
          <w:shd w:val="clear" w:color="auto" w:fill="FFFFFF"/>
        </w:rPr>
        <w:t xml:space="preserve">. Savivaldybės administracijai atlikus </w:t>
      </w:r>
      <w:r w:rsidR="00E466F3" w:rsidRPr="00196A47">
        <w:t>viešuosius pirkimus infrastruktūros objektų įrengimo darbams</w:t>
      </w:r>
      <w:r w:rsidR="00E466F3" w:rsidRPr="00196A47">
        <w:rPr>
          <w:shd w:val="clear" w:color="auto" w:fill="FFFFFF"/>
        </w:rPr>
        <w:t xml:space="preserve"> ir </w:t>
      </w:r>
      <w:r w:rsidR="00E466F3" w:rsidRPr="00196A47">
        <w:rPr>
          <w:lang w:eastAsia="lt-LT"/>
        </w:rPr>
        <w:t xml:space="preserve">įvertinus paramos teikėjo </w:t>
      </w:r>
      <w:r w:rsidR="00541D0A">
        <w:rPr>
          <w:lang w:eastAsia="lt-LT"/>
        </w:rPr>
        <w:t>indėlį</w:t>
      </w:r>
      <w:r w:rsidR="00E466F3" w:rsidRPr="00196A47">
        <w:rPr>
          <w:lang w:eastAsia="lt-LT"/>
        </w:rPr>
        <w:t xml:space="preserve"> (procentais) tikslinama paramos teikėjo skiriama lėšų suma, </w:t>
      </w:r>
      <w:r w:rsidR="00E466F3" w:rsidRPr="00196A47">
        <w:rPr>
          <w:shd w:val="clear" w:color="auto" w:fill="FFFFFF"/>
        </w:rPr>
        <w:t xml:space="preserve">pasirašant susitarimą prie </w:t>
      </w:r>
      <w:r>
        <w:rPr>
          <w:shd w:val="clear" w:color="auto" w:fill="FFFFFF"/>
        </w:rPr>
        <w:t>p</w:t>
      </w:r>
      <w:r w:rsidR="00E466F3" w:rsidRPr="00196A47">
        <w:rPr>
          <w:shd w:val="clear" w:color="auto" w:fill="FFFFFF"/>
        </w:rPr>
        <w:t>aramos sutarties.</w:t>
      </w:r>
    </w:p>
    <w:p w14:paraId="541E637E" w14:textId="396A30B1" w:rsidR="00E466F3" w:rsidRPr="00196A47" w:rsidRDefault="00E466F3" w:rsidP="00E466F3">
      <w:pPr>
        <w:widowControl w:val="0"/>
        <w:tabs>
          <w:tab w:val="left" w:pos="709"/>
          <w:tab w:val="left" w:pos="851"/>
          <w:tab w:val="left" w:pos="2160"/>
          <w:tab w:val="left" w:pos="2880"/>
          <w:tab w:val="left" w:pos="3600"/>
          <w:tab w:val="left" w:pos="4320"/>
          <w:tab w:val="left" w:pos="5040"/>
          <w:tab w:val="left" w:pos="6435"/>
        </w:tabs>
        <w:suppressAutoHyphens/>
        <w:spacing w:line="360" w:lineRule="auto"/>
        <w:ind w:firstLine="709"/>
        <w:jc w:val="both"/>
        <w:rPr>
          <w:shd w:val="clear" w:color="auto" w:fill="FFFFFF"/>
        </w:rPr>
      </w:pPr>
      <w:r w:rsidRPr="00196A47">
        <w:rPr>
          <w:shd w:val="clear" w:color="auto" w:fill="FFFFFF"/>
        </w:rPr>
        <w:t>26</w:t>
      </w:r>
      <w:r w:rsidRPr="00196A47">
        <w:rPr>
          <w:shd w:val="clear" w:color="auto" w:fill="FFFFFF"/>
          <w:vertAlign w:val="superscript"/>
        </w:rPr>
        <w:t>2</w:t>
      </w:r>
      <w:r w:rsidRPr="00196A47">
        <w:rPr>
          <w:shd w:val="clear" w:color="auto" w:fill="FFFFFF"/>
        </w:rPr>
        <w:t>. Pasirašius susitarimą ir ab</w:t>
      </w:r>
      <w:r w:rsidR="00541D0A">
        <w:rPr>
          <w:shd w:val="clear" w:color="auto" w:fill="FFFFFF"/>
        </w:rPr>
        <w:t>iem</w:t>
      </w:r>
      <w:r w:rsidRPr="00196A47">
        <w:rPr>
          <w:shd w:val="clear" w:color="auto" w:fill="FFFFFF"/>
        </w:rPr>
        <w:t xml:space="preserve"> šalims įvykdžius sutartinius įsipareigojimus, Savivaldybės administracija organizuoja </w:t>
      </w:r>
      <w:r w:rsidRPr="00196A47">
        <w:rPr>
          <w:szCs w:val="24"/>
        </w:rPr>
        <w:t xml:space="preserve">infrastruktūros objektų įrengimo darbus </w:t>
      </w:r>
      <w:r w:rsidRPr="00196A47">
        <w:rPr>
          <w:shd w:val="clear" w:color="auto" w:fill="FFFFFF"/>
        </w:rPr>
        <w:t>teisės aktų nustatyta tvarka.</w:t>
      </w:r>
    </w:p>
    <w:p w14:paraId="7D80D24C" w14:textId="612E6E7D" w:rsidR="00815F40" w:rsidRPr="00196A47" w:rsidRDefault="00E466F3" w:rsidP="00E466F3">
      <w:pPr>
        <w:tabs>
          <w:tab w:val="left" w:pos="0"/>
          <w:tab w:val="left" w:pos="426"/>
          <w:tab w:val="left" w:pos="851"/>
          <w:tab w:val="left" w:pos="993"/>
          <w:tab w:val="left" w:pos="1134"/>
        </w:tabs>
        <w:spacing w:line="360" w:lineRule="auto"/>
        <w:ind w:firstLine="709"/>
        <w:jc w:val="both"/>
        <w:rPr>
          <w:szCs w:val="24"/>
        </w:rPr>
      </w:pPr>
      <w:r w:rsidRPr="00196A47">
        <w:rPr>
          <w:shd w:val="clear" w:color="auto" w:fill="FFFFFF"/>
        </w:rPr>
        <w:t>26</w:t>
      </w:r>
      <w:r w:rsidRPr="00196A47">
        <w:rPr>
          <w:shd w:val="clear" w:color="auto" w:fill="FFFFFF"/>
          <w:vertAlign w:val="superscript"/>
        </w:rPr>
        <w:t>3</w:t>
      </w:r>
      <w:r w:rsidRPr="00196A47">
        <w:rPr>
          <w:shd w:val="clear" w:color="auto" w:fill="FFFFFF"/>
        </w:rPr>
        <w:t xml:space="preserve">. Užbaigus </w:t>
      </w:r>
      <w:r w:rsidRPr="00196A47">
        <w:rPr>
          <w:szCs w:val="24"/>
        </w:rPr>
        <w:t>infrastruktūros objektų įrengimo</w:t>
      </w:r>
      <w:r w:rsidRPr="00196A47">
        <w:rPr>
          <w:shd w:val="clear" w:color="auto" w:fill="FFFFFF"/>
        </w:rPr>
        <w:t xml:space="preserve"> darbus, nepanaudotas </w:t>
      </w:r>
      <w:r w:rsidRPr="00196A47">
        <w:rPr>
          <w:szCs w:val="24"/>
        </w:rPr>
        <w:t>paramos teikėj</w:t>
      </w:r>
      <w:r w:rsidRPr="00196A47">
        <w:rPr>
          <w:shd w:val="clear" w:color="auto" w:fill="FFFFFF"/>
        </w:rPr>
        <w:t xml:space="preserve">o lėšas (jei jų yra) Savivaldybės administracija per 30 (trisdešimt) kalendorinių dienų grąžina </w:t>
      </w:r>
      <w:r w:rsidRPr="00196A47">
        <w:rPr>
          <w:szCs w:val="24"/>
        </w:rPr>
        <w:t>paramos teikėjui</w:t>
      </w:r>
      <w:r w:rsidRPr="00196A47">
        <w:rPr>
          <w:shd w:val="clear" w:color="auto" w:fill="FFFFFF"/>
        </w:rPr>
        <w:t>.</w:t>
      </w:r>
      <w:r w:rsidR="00E816E2">
        <w:rPr>
          <w:shd w:val="clear" w:color="auto" w:fill="FFFFFF"/>
        </w:rPr>
        <w:t>“.</w:t>
      </w:r>
    </w:p>
    <w:p w14:paraId="09AF24E0" w14:textId="43D11544" w:rsidR="00F9131B" w:rsidRPr="009C2BD6" w:rsidRDefault="00F9131B" w:rsidP="00033D86">
      <w:pPr>
        <w:pStyle w:val="Sraopastraipa"/>
        <w:numPr>
          <w:ilvl w:val="0"/>
          <w:numId w:val="32"/>
        </w:numPr>
        <w:ind w:left="0" w:firstLine="709"/>
        <w:rPr>
          <w:lang w:eastAsia="lt-LT"/>
        </w:rPr>
      </w:pPr>
      <w:r w:rsidRPr="009C2BD6">
        <w:rPr>
          <w:shd w:val="clear" w:color="auto" w:fill="FFFFFF"/>
        </w:rPr>
        <w:t xml:space="preserve">Papildyti </w:t>
      </w:r>
      <w:r w:rsidR="009C2BD6" w:rsidRPr="009C2BD6">
        <w:rPr>
          <w:shd w:val="clear" w:color="auto" w:fill="FFFFFF"/>
        </w:rPr>
        <w:t>30</w:t>
      </w:r>
      <w:r w:rsidR="009C2BD6" w:rsidRPr="009C2BD6">
        <w:rPr>
          <w:shd w:val="clear" w:color="auto" w:fill="FFFFFF"/>
          <w:vertAlign w:val="superscript"/>
        </w:rPr>
        <w:t>1</w:t>
      </w:r>
      <w:r w:rsidR="009C2BD6" w:rsidRPr="009C2BD6">
        <w:rPr>
          <w:shd w:val="clear" w:color="auto" w:fill="FFFFFF"/>
        </w:rPr>
        <w:t>, 30</w:t>
      </w:r>
      <w:r w:rsidR="009C2BD6" w:rsidRPr="009C2BD6">
        <w:rPr>
          <w:shd w:val="clear" w:color="auto" w:fill="FFFFFF"/>
          <w:vertAlign w:val="superscript"/>
        </w:rPr>
        <w:t xml:space="preserve">2 </w:t>
      </w:r>
      <w:r w:rsidRPr="009C2BD6">
        <w:rPr>
          <w:shd w:val="clear" w:color="auto" w:fill="FFFFFF"/>
        </w:rPr>
        <w:t>punktais ir juos išdėstyti taip:</w:t>
      </w:r>
    </w:p>
    <w:p w14:paraId="42E8E90A" w14:textId="1CB62D6D" w:rsidR="00F9131B" w:rsidRPr="009C2BD6" w:rsidRDefault="00F9131B" w:rsidP="00F9131B">
      <w:pPr>
        <w:spacing w:line="360" w:lineRule="auto"/>
        <w:ind w:firstLine="709"/>
        <w:jc w:val="both"/>
        <w:rPr>
          <w:szCs w:val="24"/>
        </w:rPr>
      </w:pPr>
      <w:r w:rsidRPr="009C2BD6">
        <w:rPr>
          <w:szCs w:val="24"/>
        </w:rPr>
        <w:t>„</w:t>
      </w:r>
      <w:r w:rsidR="009C2BD6" w:rsidRPr="009C2BD6">
        <w:rPr>
          <w:shd w:val="clear" w:color="auto" w:fill="FFFFFF"/>
        </w:rPr>
        <w:t>30</w:t>
      </w:r>
      <w:r w:rsidR="009C2BD6" w:rsidRPr="009C2BD6">
        <w:rPr>
          <w:shd w:val="clear" w:color="auto" w:fill="FFFFFF"/>
          <w:vertAlign w:val="superscript"/>
        </w:rPr>
        <w:t>1</w:t>
      </w:r>
      <w:r w:rsidRPr="009C2BD6">
        <w:rPr>
          <w:szCs w:val="24"/>
        </w:rPr>
        <w:t xml:space="preserve">. </w:t>
      </w:r>
      <w:bookmarkStart w:id="3" w:name="_Hlk97733370"/>
      <w:r w:rsidRPr="009C2BD6">
        <w:rPr>
          <w:szCs w:val="24"/>
        </w:rPr>
        <w:t xml:space="preserve">Asmens duomenys tvarkomi </w:t>
      </w:r>
      <w:bookmarkEnd w:id="3"/>
      <w:r w:rsidRPr="009C2BD6">
        <w:rPr>
          <w:szCs w:val="24"/>
        </w:rPr>
        <w:t>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aktais, kurie reglamentuoja asmens duomenų apsaugą ir saugumą.</w:t>
      </w:r>
    </w:p>
    <w:p w14:paraId="47A3C63E" w14:textId="2D19AC55" w:rsidR="00F9131B" w:rsidRPr="009C2BD6" w:rsidRDefault="009C2BD6" w:rsidP="009C2BD6">
      <w:pPr>
        <w:spacing w:line="360" w:lineRule="auto"/>
        <w:ind w:firstLine="709"/>
        <w:jc w:val="both"/>
        <w:rPr>
          <w:szCs w:val="24"/>
        </w:rPr>
      </w:pPr>
      <w:r w:rsidRPr="009C2BD6">
        <w:rPr>
          <w:shd w:val="clear" w:color="auto" w:fill="FFFFFF"/>
        </w:rPr>
        <w:t>30</w:t>
      </w:r>
      <w:r w:rsidRPr="009C2BD6">
        <w:rPr>
          <w:shd w:val="clear" w:color="auto" w:fill="FFFFFF"/>
          <w:vertAlign w:val="superscript"/>
        </w:rPr>
        <w:t>2</w:t>
      </w:r>
      <w:r w:rsidR="00F9131B" w:rsidRPr="009C2BD6">
        <w:rPr>
          <w:szCs w:val="24"/>
        </w:rPr>
        <w:t>. Dokumentai, kuriuose yra asmens duomenų, tvarkomi ir saugomi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w:t>
      </w:r>
      <w:r w:rsidR="00541D0A">
        <w:rPr>
          <w:szCs w:val="24"/>
        </w:rPr>
        <w:t>ui</w:t>
      </w:r>
      <w:r w:rsidR="00F9131B" w:rsidRPr="009C2BD6">
        <w:rPr>
          <w:szCs w:val="24"/>
        </w:rPr>
        <w:t>, skund</w:t>
      </w:r>
      <w:r w:rsidR="00541D0A">
        <w:rPr>
          <w:szCs w:val="24"/>
        </w:rPr>
        <w:t>ui</w:t>
      </w:r>
      <w:r w:rsidR="00F9131B" w:rsidRPr="009C2BD6">
        <w:rPr>
          <w:szCs w:val="24"/>
        </w:rPr>
        <w:t xml:space="preserve"> išspr</w:t>
      </w:r>
      <w:r w:rsidR="00541D0A">
        <w:rPr>
          <w:szCs w:val="24"/>
        </w:rPr>
        <w:t>ęsti</w:t>
      </w:r>
      <w:r w:rsidR="00F9131B" w:rsidRPr="009C2BD6">
        <w:rPr>
          <w:szCs w:val="24"/>
        </w:rPr>
        <w:t>.“.</w:t>
      </w:r>
    </w:p>
    <w:p w14:paraId="1F96F77C" w14:textId="255FC99E" w:rsidR="00815F40" w:rsidRPr="00A436D1" w:rsidRDefault="00815F40" w:rsidP="00033D86">
      <w:pPr>
        <w:pStyle w:val="Sraopastraipa"/>
        <w:numPr>
          <w:ilvl w:val="0"/>
          <w:numId w:val="32"/>
        </w:numPr>
        <w:ind w:left="0" w:firstLine="709"/>
        <w:rPr>
          <w:lang w:eastAsia="lt-LT"/>
        </w:rPr>
      </w:pPr>
      <w:r w:rsidRPr="00A436D1">
        <w:rPr>
          <w:color w:val="000000"/>
          <w:shd w:val="clear" w:color="auto" w:fill="FFFFFF"/>
        </w:rPr>
        <w:t>Pakeisti</w:t>
      </w:r>
      <w:r w:rsidRPr="00A436D1">
        <w:t xml:space="preserve"> 1 priedo lentelę ir </w:t>
      </w:r>
      <w:r w:rsidRPr="00A436D1">
        <w:rPr>
          <w:color w:val="000000"/>
          <w:shd w:val="clear" w:color="auto" w:fill="FFFFFF"/>
        </w:rPr>
        <w:t>ją išdėstyti taip:</w:t>
      </w:r>
      <w:r w:rsidR="00AF3F1D" w:rsidRPr="00A436D1">
        <w:rPr>
          <w:color w:val="000000"/>
          <w:shd w:val="clear" w:color="auto" w:fill="FFFFFF"/>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1418"/>
        <w:gridCol w:w="1701"/>
        <w:gridCol w:w="2092"/>
      </w:tblGrid>
      <w:tr w:rsidR="009D5233" w:rsidRPr="00BE7DF4" w14:paraId="556A50F7" w14:textId="77777777" w:rsidTr="00C4123B">
        <w:tc>
          <w:tcPr>
            <w:tcW w:w="5841" w:type="dxa"/>
            <w:gridSpan w:val="2"/>
            <w:vMerge w:val="restart"/>
            <w:vAlign w:val="center"/>
          </w:tcPr>
          <w:p w14:paraId="6A1C8D28" w14:textId="6A3C9E64" w:rsidR="009D5233" w:rsidRPr="00BE7DF4" w:rsidRDefault="00541D0A" w:rsidP="00C4123B">
            <w:pPr>
              <w:jc w:val="center"/>
              <w:rPr>
                <w:b/>
              </w:rPr>
            </w:pPr>
            <w:r w:rsidRPr="00541D0A">
              <w:rPr>
                <w:bCs/>
              </w:rPr>
              <w:t>„</w:t>
            </w:r>
            <w:r w:rsidR="009D5233" w:rsidRPr="00BE7DF4">
              <w:rPr>
                <w:b/>
              </w:rPr>
              <w:t>Infrastruktūros</w:t>
            </w:r>
            <w:r w:rsidR="009D5233" w:rsidRPr="00BE7DF4">
              <w:rPr>
                <w:b/>
                <w:lang w:eastAsia="lt-LT"/>
              </w:rPr>
              <w:t xml:space="preserve"> objekto vertė, Eur</w:t>
            </w:r>
          </w:p>
        </w:tc>
        <w:tc>
          <w:tcPr>
            <w:tcW w:w="3793" w:type="dxa"/>
            <w:gridSpan w:val="2"/>
            <w:vAlign w:val="center"/>
          </w:tcPr>
          <w:p w14:paraId="6460174A" w14:textId="77777777" w:rsidR="009D5233" w:rsidRPr="00BE7DF4" w:rsidRDefault="009D5233" w:rsidP="00C4123B">
            <w:pPr>
              <w:ind w:left="-18" w:right="189"/>
              <w:jc w:val="center"/>
              <w:rPr>
                <w:b/>
                <w:lang w:eastAsia="lt-LT"/>
              </w:rPr>
            </w:pPr>
            <w:r w:rsidRPr="00BE7DF4">
              <w:rPr>
                <w:b/>
              </w:rPr>
              <w:t xml:space="preserve">Paramos teikėjo </w:t>
            </w:r>
            <w:r w:rsidRPr="00BE7DF4">
              <w:rPr>
                <w:b/>
                <w:lang w:eastAsia="lt-LT"/>
              </w:rPr>
              <w:t>finansinis įnašas</w:t>
            </w:r>
          </w:p>
        </w:tc>
      </w:tr>
      <w:tr w:rsidR="009D5233" w:rsidRPr="00BE7DF4" w14:paraId="1C2E7391" w14:textId="77777777" w:rsidTr="00C4123B">
        <w:tc>
          <w:tcPr>
            <w:tcW w:w="5841" w:type="dxa"/>
            <w:gridSpan w:val="2"/>
            <w:vMerge/>
          </w:tcPr>
          <w:p w14:paraId="6AB100D3" w14:textId="77777777" w:rsidR="009D5233" w:rsidRPr="00BE7DF4" w:rsidRDefault="009D5233" w:rsidP="00C4123B">
            <w:pPr>
              <w:jc w:val="center"/>
              <w:rPr>
                <w:b/>
                <w:lang w:eastAsia="lt-LT"/>
              </w:rPr>
            </w:pPr>
          </w:p>
        </w:tc>
        <w:tc>
          <w:tcPr>
            <w:tcW w:w="1701" w:type="dxa"/>
          </w:tcPr>
          <w:p w14:paraId="23798A7A" w14:textId="77777777" w:rsidR="009D5233" w:rsidRPr="00BE7DF4" w:rsidRDefault="009D5233" w:rsidP="00C4123B">
            <w:pPr>
              <w:jc w:val="center"/>
              <w:rPr>
                <w:b/>
                <w:lang w:eastAsia="lt-LT"/>
              </w:rPr>
            </w:pPr>
            <w:r w:rsidRPr="00BE7DF4">
              <w:rPr>
                <w:b/>
                <w:lang w:eastAsia="lt-LT"/>
              </w:rPr>
              <w:t xml:space="preserve">Eur </w:t>
            </w:r>
          </w:p>
        </w:tc>
        <w:tc>
          <w:tcPr>
            <w:tcW w:w="2092" w:type="dxa"/>
          </w:tcPr>
          <w:p w14:paraId="08C22C69" w14:textId="4F90A1D9" w:rsidR="009D5233" w:rsidRPr="00BE7DF4" w:rsidRDefault="009D5233" w:rsidP="00C4123B">
            <w:pPr>
              <w:jc w:val="center"/>
              <w:rPr>
                <w:b/>
                <w:lang w:eastAsia="lt-LT"/>
              </w:rPr>
            </w:pPr>
            <w:r w:rsidRPr="00BE7DF4">
              <w:rPr>
                <w:b/>
                <w:lang w:eastAsia="lt-LT"/>
              </w:rPr>
              <w:t>(proc</w:t>
            </w:r>
            <w:r w:rsidR="00541D0A">
              <w:rPr>
                <w:b/>
                <w:lang w:eastAsia="lt-LT"/>
              </w:rPr>
              <w:t>.</w:t>
            </w:r>
            <w:r w:rsidRPr="00BE7DF4">
              <w:rPr>
                <w:b/>
                <w:lang w:eastAsia="lt-LT"/>
              </w:rPr>
              <w:t>)</w:t>
            </w:r>
          </w:p>
        </w:tc>
      </w:tr>
      <w:tr w:rsidR="009D5233" w:rsidRPr="00BE7DF4" w14:paraId="0AC80F4A" w14:textId="77777777" w:rsidTr="00C4123B">
        <w:tc>
          <w:tcPr>
            <w:tcW w:w="4423" w:type="dxa"/>
          </w:tcPr>
          <w:p w14:paraId="3D1436BA" w14:textId="77777777" w:rsidR="009D5233" w:rsidRPr="00196A47" w:rsidRDefault="009D5233" w:rsidP="00C4123B">
            <w:pPr>
              <w:rPr>
                <w:lang w:eastAsia="lt-LT"/>
              </w:rPr>
            </w:pPr>
            <w:r w:rsidRPr="00196A47">
              <w:rPr>
                <w:lang w:eastAsia="lt-LT"/>
              </w:rPr>
              <w:t>Projekto parengimo ir jo ekspertizės atlikimo (kai ji privaloma) vertė (be PVM)</w:t>
            </w:r>
          </w:p>
        </w:tc>
        <w:tc>
          <w:tcPr>
            <w:tcW w:w="1418" w:type="dxa"/>
          </w:tcPr>
          <w:p w14:paraId="4B844820" w14:textId="77777777" w:rsidR="009D5233" w:rsidRPr="00BE7DF4" w:rsidRDefault="009D5233" w:rsidP="00C4123B">
            <w:pPr>
              <w:rPr>
                <w:b/>
                <w:lang w:eastAsia="lt-LT"/>
              </w:rPr>
            </w:pPr>
          </w:p>
        </w:tc>
        <w:tc>
          <w:tcPr>
            <w:tcW w:w="1701" w:type="dxa"/>
            <w:vMerge w:val="restart"/>
            <w:shd w:val="clear" w:color="auto" w:fill="D9D9D9"/>
          </w:tcPr>
          <w:p w14:paraId="2CCFC333" w14:textId="77777777" w:rsidR="009D5233" w:rsidRPr="00BE7DF4" w:rsidRDefault="009D5233" w:rsidP="00C4123B">
            <w:pPr>
              <w:rPr>
                <w:b/>
                <w:lang w:eastAsia="lt-LT"/>
              </w:rPr>
            </w:pPr>
          </w:p>
        </w:tc>
        <w:tc>
          <w:tcPr>
            <w:tcW w:w="2092" w:type="dxa"/>
            <w:vMerge w:val="restart"/>
            <w:shd w:val="clear" w:color="auto" w:fill="D9D9D9"/>
          </w:tcPr>
          <w:p w14:paraId="3980519F" w14:textId="77777777" w:rsidR="009D5233" w:rsidRPr="00BE7DF4" w:rsidRDefault="009D5233" w:rsidP="00C4123B">
            <w:pPr>
              <w:rPr>
                <w:b/>
                <w:lang w:eastAsia="lt-LT"/>
              </w:rPr>
            </w:pPr>
          </w:p>
        </w:tc>
      </w:tr>
      <w:tr w:rsidR="009D5233" w:rsidRPr="00BE7DF4" w14:paraId="468036B4" w14:textId="77777777" w:rsidTr="00C4123B">
        <w:tc>
          <w:tcPr>
            <w:tcW w:w="4423" w:type="dxa"/>
          </w:tcPr>
          <w:p w14:paraId="37FF4B25" w14:textId="77777777" w:rsidR="009D5233" w:rsidRPr="00196A47" w:rsidRDefault="009D5233" w:rsidP="00C4123B">
            <w:pPr>
              <w:rPr>
                <w:lang w:eastAsia="lt-LT"/>
              </w:rPr>
            </w:pPr>
            <w:r w:rsidRPr="00196A47">
              <w:rPr>
                <w:lang w:eastAsia="lt-LT"/>
              </w:rPr>
              <w:t>Projekto parengimo ir jo ekspertizės atlikimo (kai ji privaloma) vertė (su PVM)</w:t>
            </w:r>
          </w:p>
        </w:tc>
        <w:tc>
          <w:tcPr>
            <w:tcW w:w="1418" w:type="dxa"/>
          </w:tcPr>
          <w:p w14:paraId="57F2AC4C" w14:textId="77777777" w:rsidR="009D5233" w:rsidRPr="00BE7DF4" w:rsidRDefault="009D5233" w:rsidP="00C4123B">
            <w:pPr>
              <w:rPr>
                <w:b/>
                <w:lang w:eastAsia="lt-LT"/>
              </w:rPr>
            </w:pPr>
          </w:p>
        </w:tc>
        <w:tc>
          <w:tcPr>
            <w:tcW w:w="1701" w:type="dxa"/>
            <w:vMerge/>
          </w:tcPr>
          <w:p w14:paraId="13C8C1FE" w14:textId="77777777" w:rsidR="009D5233" w:rsidRPr="00BE7DF4" w:rsidRDefault="009D5233" w:rsidP="00C4123B">
            <w:pPr>
              <w:rPr>
                <w:b/>
                <w:lang w:eastAsia="lt-LT"/>
              </w:rPr>
            </w:pPr>
          </w:p>
        </w:tc>
        <w:tc>
          <w:tcPr>
            <w:tcW w:w="2092" w:type="dxa"/>
            <w:vMerge/>
            <w:shd w:val="clear" w:color="auto" w:fill="D9D9D9"/>
          </w:tcPr>
          <w:p w14:paraId="17C6F3B5" w14:textId="77777777" w:rsidR="009D5233" w:rsidRPr="00BE7DF4" w:rsidRDefault="009D5233" w:rsidP="00C4123B">
            <w:pPr>
              <w:rPr>
                <w:b/>
                <w:lang w:eastAsia="lt-LT"/>
              </w:rPr>
            </w:pPr>
          </w:p>
        </w:tc>
      </w:tr>
      <w:tr w:rsidR="009D5233" w:rsidRPr="00BE7DF4" w14:paraId="7C1CE212" w14:textId="77777777" w:rsidTr="00C4123B">
        <w:tc>
          <w:tcPr>
            <w:tcW w:w="4423" w:type="dxa"/>
          </w:tcPr>
          <w:p w14:paraId="3FBF69F6" w14:textId="77777777" w:rsidR="009D5233" w:rsidRPr="00BE7DF4" w:rsidRDefault="009D5233" w:rsidP="00C4123B">
            <w:pPr>
              <w:rPr>
                <w:lang w:eastAsia="lt-LT"/>
              </w:rPr>
            </w:pPr>
            <w:r w:rsidRPr="00BE7DF4">
              <w:rPr>
                <w:lang w:eastAsia="lt-LT"/>
              </w:rPr>
              <w:t>Objekto darbų vertė* (be PVM)</w:t>
            </w:r>
          </w:p>
        </w:tc>
        <w:tc>
          <w:tcPr>
            <w:tcW w:w="1418" w:type="dxa"/>
          </w:tcPr>
          <w:p w14:paraId="2D50E2A7" w14:textId="77777777" w:rsidR="009D5233" w:rsidRPr="00BE7DF4" w:rsidRDefault="009D5233" w:rsidP="00C4123B">
            <w:pPr>
              <w:rPr>
                <w:b/>
                <w:lang w:eastAsia="lt-LT"/>
              </w:rPr>
            </w:pPr>
          </w:p>
        </w:tc>
        <w:tc>
          <w:tcPr>
            <w:tcW w:w="1701" w:type="dxa"/>
            <w:vMerge/>
            <w:shd w:val="clear" w:color="auto" w:fill="D9D9D9"/>
          </w:tcPr>
          <w:p w14:paraId="1313E3CF" w14:textId="77777777" w:rsidR="009D5233" w:rsidRPr="00BE7DF4" w:rsidRDefault="009D5233" w:rsidP="00C4123B">
            <w:pPr>
              <w:rPr>
                <w:b/>
                <w:lang w:eastAsia="lt-LT"/>
              </w:rPr>
            </w:pPr>
          </w:p>
        </w:tc>
        <w:tc>
          <w:tcPr>
            <w:tcW w:w="2092" w:type="dxa"/>
            <w:vMerge/>
            <w:shd w:val="clear" w:color="auto" w:fill="D9D9D9"/>
          </w:tcPr>
          <w:p w14:paraId="7D172615" w14:textId="77777777" w:rsidR="009D5233" w:rsidRPr="00BE7DF4" w:rsidRDefault="009D5233" w:rsidP="00C4123B">
            <w:pPr>
              <w:rPr>
                <w:b/>
                <w:lang w:eastAsia="lt-LT"/>
              </w:rPr>
            </w:pPr>
          </w:p>
        </w:tc>
      </w:tr>
      <w:tr w:rsidR="009D5233" w:rsidRPr="00BE7DF4" w14:paraId="4F289533" w14:textId="77777777" w:rsidTr="00C4123B">
        <w:tc>
          <w:tcPr>
            <w:tcW w:w="4423" w:type="dxa"/>
          </w:tcPr>
          <w:p w14:paraId="7B19C2D9" w14:textId="77777777" w:rsidR="009D5233" w:rsidRPr="00BE7DF4" w:rsidRDefault="009D5233" w:rsidP="00C4123B">
            <w:pPr>
              <w:rPr>
                <w:lang w:eastAsia="lt-LT"/>
              </w:rPr>
            </w:pPr>
            <w:r w:rsidRPr="00BE7DF4">
              <w:rPr>
                <w:lang w:eastAsia="lt-LT"/>
              </w:rPr>
              <w:t>Objekto darbų vertė* (su PVM)</w:t>
            </w:r>
          </w:p>
        </w:tc>
        <w:tc>
          <w:tcPr>
            <w:tcW w:w="1418" w:type="dxa"/>
          </w:tcPr>
          <w:p w14:paraId="2654F7D8" w14:textId="77777777" w:rsidR="009D5233" w:rsidRPr="00BE7DF4" w:rsidRDefault="009D5233" w:rsidP="00C4123B">
            <w:pPr>
              <w:rPr>
                <w:b/>
                <w:lang w:eastAsia="lt-LT"/>
              </w:rPr>
            </w:pPr>
          </w:p>
        </w:tc>
        <w:tc>
          <w:tcPr>
            <w:tcW w:w="1701" w:type="dxa"/>
            <w:vMerge/>
          </w:tcPr>
          <w:p w14:paraId="24B4DA6F" w14:textId="77777777" w:rsidR="009D5233" w:rsidRPr="00BE7DF4" w:rsidRDefault="009D5233" w:rsidP="00C4123B">
            <w:pPr>
              <w:rPr>
                <w:b/>
                <w:lang w:eastAsia="lt-LT"/>
              </w:rPr>
            </w:pPr>
          </w:p>
        </w:tc>
        <w:tc>
          <w:tcPr>
            <w:tcW w:w="2092" w:type="dxa"/>
            <w:vMerge/>
            <w:shd w:val="clear" w:color="auto" w:fill="D9D9D9"/>
          </w:tcPr>
          <w:p w14:paraId="492C9A4F" w14:textId="77777777" w:rsidR="009D5233" w:rsidRPr="00BE7DF4" w:rsidRDefault="009D5233" w:rsidP="00C4123B">
            <w:pPr>
              <w:rPr>
                <w:b/>
                <w:lang w:eastAsia="lt-LT"/>
              </w:rPr>
            </w:pPr>
          </w:p>
        </w:tc>
      </w:tr>
      <w:tr w:rsidR="009D5233" w:rsidRPr="00BE7DF4" w14:paraId="2A09416B" w14:textId="77777777" w:rsidTr="00C4123B">
        <w:tc>
          <w:tcPr>
            <w:tcW w:w="4423" w:type="dxa"/>
          </w:tcPr>
          <w:p w14:paraId="62F0B0D3" w14:textId="77777777" w:rsidR="009D5233" w:rsidRPr="00BE7DF4" w:rsidRDefault="009D5233" w:rsidP="00C4123B">
            <w:pPr>
              <w:rPr>
                <w:b/>
                <w:lang w:eastAsia="lt-LT"/>
              </w:rPr>
            </w:pPr>
            <w:r w:rsidRPr="00BE7DF4">
              <w:rPr>
                <w:b/>
                <w:lang w:eastAsia="lt-LT"/>
              </w:rPr>
              <w:t>Bendra objekto vertė (be PVM)</w:t>
            </w:r>
          </w:p>
        </w:tc>
        <w:tc>
          <w:tcPr>
            <w:tcW w:w="1418" w:type="dxa"/>
          </w:tcPr>
          <w:p w14:paraId="46BC6CB0" w14:textId="77777777" w:rsidR="009D5233" w:rsidRPr="00BE7DF4" w:rsidRDefault="009D5233" w:rsidP="00C4123B">
            <w:pPr>
              <w:rPr>
                <w:b/>
                <w:lang w:eastAsia="lt-LT"/>
              </w:rPr>
            </w:pPr>
          </w:p>
        </w:tc>
        <w:tc>
          <w:tcPr>
            <w:tcW w:w="1701" w:type="dxa"/>
            <w:vMerge/>
            <w:shd w:val="clear" w:color="auto" w:fill="D9D9D9"/>
          </w:tcPr>
          <w:p w14:paraId="45A27434" w14:textId="77777777" w:rsidR="009D5233" w:rsidRPr="00BE7DF4" w:rsidRDefault="009D5233" w:rsidP="00C4123B">
            <w:pPr>
              <w:rPr>
                <w:b/>
                <w:lang w:eastAsia="lt-LT"/>
              </w:rPr>
            </w:pPr>
          </w:p>
        </w:tc>
        <w:tc>
          <w:tcPr>
            <w:tcW w:w="2092" w:type="dxa"/>
            <w:vMerge/>
          </w:tcPr>
          <w:p w14:paraId="0450C7AF" w14:textId="77777777" w:rsidR="009D5233" w:rsidRPr="00BE7DF4" w:rsidRDefault="009D5233" w:rsidP="00C4123B">
            <w:pPr>
              <w:rPr>
                <w:b/>
                <w:lang w:eastAsia="lt-LT"/>
              </w:rPr>
            </w:pPr>
          </w:p>
        </w:tc>
      </w:tr>
      <w:tr w:rsidR="009D5233" w:rsidRPr="00BE7DF4" w14:paraId="4CD31058" w14:textId="77777777" w:rsidTr="00C4123B">
        <w:tc>
          <w:tcPr>
            <w:tcW w:w="4423" w:type="dxa"/>
          </w:tcPr>
          <w:p w14:paraId="401F6C3B" w14:textId="23E199D0" w:rsidR="009D5233" w:rsidRPr="00BE7DF4" w:rsidRDefault="009D5233" w:rsidP="00C4123B">
            <w:pPr>
              <w:rPr>
                <w:b/>
                <w:lang w:eastAsia="lt-LT"/>
              </w:rPr>
            </w:pPr>
            <w:r w:rsidRPr="00BE7DF4">
              <w:rPr>
                <w:b/>
                <w:lang w:eastAsia="lt-LT"/>
              </w:rPr>
              <w:t>Bendra objekto vertė (su PVM)</w:t>
            </w:r>
            <w:r w:rsidR="00541D0A" w:rsidRPr="00541D0A">
              <w:rPr>
                <w:bCs/>
                <w:lang w:eastAsia="lt-LT"/>
              </w:rPr>
              <w:t>“</w:t>
            </w:r>
          </w:p>
        </w:tc>
        <w:tc>
          <w:tcPr>
            <w:tcW w:w="1418" w:type="dxa"/>
          </w:tcPr>
          <w:p w14:paraId="1087DC6B" w14:textId="77777777" w:rsidR="009D5233" w:rsidRPr="00BE7DF4" w:rsidRDefault="009D5233" w:rsidP="00C4123B">
            <w:pPr>
              <w:rPr>
                <w:b/>
                <w:lang w:eastAsia="lt-LT"/>
              </w:rPr>
            </w:pPr>
          </w:p>
        </w:tc>
        <w:tc>
          <w:tcPr>
            <w:tcW w:w="1701" w:type="dxa"/>
          </w:tcPr>
          <w:p w14:paraId="471FA533" w14:textId="77777777" w:rsidR="009D5233" w:rsidRPr="00BE7DF4" w:rsidRDefault="009D5233" w:rsidP="00C4123B">
            <w:pPr>
              <w:rPr>
                <w:b/>
                <w:lang w:eastAsia="lt-LT"/>
              </w:rPr>
            </w:pPr>
          </w:p>
        </w:tc>
        <w:tc>
          <w:tcPr>
            <w:tcW w:w="2092" w:type="dxa"/>
          </w:tcPr>
          <w:p w14:paraId="24117570" w14:textId="77777777" w:rsidR="009D5233" w:rsidRPr="00BE7DF4" w:rsidRDefault="009D5233" w:rsidP="00C4123B">
            <w:pPr>
              <w:rPr>
                <w:b/>
                <w:lang w:eastAsia="lt-LT"/>
              </w:rPr>
            </w:pPr>
          </w:p>
        </w:tc>
      </w:tr>
    </w:tbl>
    <w:p w14:paraId="40411E8D" w14:textId="77777777" w:rsidR="00815F40" w:rsidRPr="00A436D1" w:rsidRDefault="00815F40" w:rsidP="00815F40">
      <w:pPr>
        <w:rPr>
          <w:szCs w:val="24"/>
          <w:lang w:eastAsia="lt-LT"/>
        </w:rPr>
      </w:pPr>
    </w:p>
    <w:p w14:paraId="5C9F7CAF" w14:textId="1EA6DAFA" w:rsidR="00815F40" w:rsidRPr="00A436D1" w:rsidRDefault="00815F40" w:rsidP="00A436D1">
      <w:pPr>
        <w:pStyle w:val="Sraopastraipa"/>
        <w:numPr>
          <w:ilvl w:val="0"/>
          <w:numId w:val="32"/>
        </w:numPr>
        <w:ind w:left="0" w:firstLine="709"/>
        <w:rPr>
          <w:lang w:eastAsia="lt-LT"/>
        </w:rPr>
      </w:pPr>
      <w:r w:rsidRPr="00A436D1">
        <w:rPr>
          <w:color w:val="000000"/>
          <w:shd w:val="clear" w:color="auto" w:fill="FFFFFF"/>
        </w:rPr>
        <w:t>Papildyti</w:t>
      </w:r>
      <w:r w:rsidRPr="00A436D1">
        <w:t xml:space="preserve"> 1 priedą </w:t>
      </w:r>
      <w:r w:rsidR="00497EA9">
        <w:t xml:space="preserve">6 pastraipomis ir išdėstyti jas virš parašo eilutės </w:t>
      </w:r>
      <w:r w:rsidR="00457C15" w:rsidRPr="00A436D1">
        <w:t>taip</w:t>
      </w:r>
      <w:r w:rsidRPr="00A436D1">
        <w:t>:</w:t>
      </w:r>
      <w:r w:rsidR="00AF3F1D" w:rsidRPr="00A436D1">
        <w:rPr>
          <w:color w:val="000000"/>
          <w:shd w:val="clear" w:color="auto" w:fill="FFFFFF"/>
        </w:rPr>
        <w:t xml:space="preserve"> </w:t>
      </w:r>
    </w:p>
    <w:p w14:paraId="0FC8A19D" w14:textId="3B088AD8" w:rsidR="00A436D1" w:rsidRPr="00A436D1" w:rsidRDefault="00815F40" w:rsidP="00A436D1">
      <w:pPr>
        <w:spacing w:line="360" w:lineRule="auto"/>
        <w:ind w:firstLine="709"/>
        <w:jc w:val="both"/>
      </w:pPr>
      <w:r w:rsidRPr="00A436D1">
        <w:rPr>
          <w:szCs w:val="24"/>
        </w:rPr>
        <w:t>„</w:t>
      </w:r>
      <w:r w:rsidR="00A436D1" w:rsidRPr="00A436D1">
        <w:t xml:space="preserve">Esu informuotas (-a) apie tai, kad asmens duomenų valdytoja </w:t>
      </w:r>
      <w:r w:rsidR="00541D0A">
        <w:t xml:space="preserve">– </w:t>
      </w:r>
      <w:r w:rsidR="00A436D1" w:rsidRPr="00A436D1">
        <w:t>Panevėžio miesto savivaldybės administracija (toliau – Administracija) (juridinio asmens kodas 288724610, adresas: Laisvės a. 20, LT-35200 Panevėžys, tel. (8 45) 501 360, el. p. administracija@panevezys.lt). Administracijos asmens duomenų apsaugos pareigūno kontaktai: tel.</w:t>
      </w:r>
      <w:r w:rsidR="00A436D1" w:rsidRPr="00541D0A">
        <w:t xml:space="preserve"> </w:t>
      </w:r>
      <w:r w:rsidR="00A436D1" w:rsidRPr="00A436D1">
        <w:t>(8 45) 501 290, el.</w:t>
      </w:r>
      <w:r w:rsidR="00541D0A">
        <w:t> </w:t>
      </w:r>
      <w:r w:rsidR="00A436D1" w:rsidRPr="00A436D1">
        <w:t>p.</w:t>
      </w:r>
      <w:r w:rsidR="00541D0A">
        <w:t> </w:t>
      </w:r>
      <w:r w:rsidR="00A436D1" w:rsidRPr="00A436D1">
        <w:t>duomenuapsauga@panevezys.lt.</w:t>
      </w:r>
    </w:p>
    <w:p w14:paraId="1EECB9FC" w14:textId="79ACA5E4" w:rsidR="00A436D1" w:rsidRPr="009D5233" w:rsidRDefault="00A436D1" w:rsidP="00A436D1">
      <w:pPr>
        <w:suppressAutoHyphens/>
        <w:spacing w:line="360" w:lineRule="auto"/>
        <w:ind w:firstLine="709"/>
        <w:jc w:val="both"/>
      </w:pPr>
      <w:r w:rsidRPr="00A436D1">
        <w:lastRenderedPageBreak/>
        <w:t xml:space="preserve">Asmens </w:t>
      </w:r>
      <w:r w:rsidRPr="009D5233">
        <w:t>duomenys tvarkomi statinių projektų patikrinimo, susisiekimo komunikacijų ir kitų statinių išplėtimo ir (ar) įrengimo</w:t>
      </w:r>
      <w:r w:rsidR="00541D0A">
        <w:t>,</w:t>
      </w:r>
      <w:r w:rsidR="009D5233" w:rsidRPr="009D5233">
        <w:t xml:space="preserve"> paraiškos vertinimo tikslais</w:t>
      </w:r>
      <w:r w:rsidRPr="009D5233">
        <w:t>.</w:t>
      </w:r>
    </w:p>
    <w:p w14:paraId="7AA7C9FE" w14:textId="77777777" w:rsidR="00A436D1" w:rsidRPr="00A436D1" w:rsidRDefault="00A436D1" w:rsidP="00A436D1">
      <w:pPr>
        <w:suppressAutoHyphens/>
        <w:spacing w:line="360" w:lineRule="auto"/>
        <w:ind w:firstLine="709"/>
        <w:jc w:val="both"/>
        <w:rPr>
          <w:iCs/>
        </w:rPr>
      </w:pPr>
      <w:r w:rsidRPr="00A436D1">
        <w:rPr>
          <w:iCs/>
        </w:rPr>
        <w:t>Asmens duomenis Administracija tvarko vykdydama jai pavestas viešosios valdžios funkcijas (Bendrojo asmens duomenų apsaugos reglamento 6 straipsnio 1 dalies e punktas). Administracija tvarko asmens duomenis, kuriuos pateikia pareiškėjas arba kuriuos Administracija gauna iš kitų šaltinių pagal galiojančius teisės aktus.</w:t>
      </w:r>
    </w:p>
    <w:p w14:paraId="11FD0020" w14:textId="13368388" w:rsidR="00A436D1" w:rsidRPr="00A436D1" w:rsidRDefault="00A436D1" w:rsidP="00A436D1">
      <w:pPr>
        <w:suppressAutoHyphens/>
        <w:spacing w:line="360" w:lineRule="auto"/>
        <w:ind w:firstLine="709"/>
        <w:jc w:val="both"/>
      </w:pPr>
      <w:r w:rsidRPr="00A436D1">
        <w:t>Asmens duomenys saugomi 5 metus, vadovaujantis Bendrųjų dokumentų saugojimo terminų rodyklėmis, patvirtintomis Lietuvos vyriausiojo archyvaro 2011 m. kovo 9 d. įsakymu Nr. V-100 „Dėl Bendrųjų dokumentų saugojimo terminų rodyklės patvirtinimo“. Asmens duomenys gali būti saugomi ilgiau, jei tai būtina pagal teisės aktus ar ginč</w:t>
      </w:r>
      <w:r w:rsidR="00C30C39">
        <w:t>ui</w:t>
      </w:r>
      <w:r w:rsidRPr="00A436D1">
        <w:t>, skund</w:t>
      </w:r>
      <w:r w:rsidR="00C30C39">
        <w:t>ui</w:t>
      </w:r>
      <w:r w:rsidRPr="00A436D1">
        <w:t xml:space="preserve"> išspr</w:t>
      </w:r>
      <w:r w:rsidR="00C30C39">
        <w:t>ęsti</w:t>
      </w:r>
      <w:r w:rsidRPr="00A436D1">
        <w:t>.</w:t>
      </w:r>
    </w:p>
    <w:p w14:paraId="31FA8000" w14:textId="389A9DAE" w:rsidR="00A436D1" w:rsidRPr="00A436D1" w:rsidRDefault="00A436D1" w:rsidP="00A436D1">
      <w:pPr>
        <w:suppressAutoHyphens/>
        <w:spacing w:line="360" w:lineRule="auto"/>
        <w:ind w:firstLine="709"/>
        <w:jc w:val="both"/>
        <w:rPr>
          <w:rFonts w:eastAsia="Lucida Sans Unicode"/>
          <w:szCs w:val="24"/>
        </w:rPr>
      </w:pPr>
      <w:r w:rsidRPr="00A436D1">
        <w:rPr>
          <w:rFonts w:eastAsia="Lucida Sans Unicode"/>
          <w:szCs w:val="24"/>
        </w:rPr>
        <w:t>Esu informuotas (-a), kad kreip</w:t>
      </w:r>
      <w:r w:rsidR="00C30C39">
        <w:rPr>
          <w:rFonts w:eastAsia="Lucida Sans Unicode"/>
          <w:szCs w:val="24"/>
        </w:rPr>
        <w:t>damasis (-si)</w:t>
      </w:r>
      <w:r w:rsidRPr="00A436D1">
        <w:rPr>
          <w:rFonts w:eastAsia="Lucida Sans Unicode"/>
          <w:szCs w:val="24"/>
        </w:rPr>
        <w:t xml:space="preserve"> raštu į Administraciją turiu teisę susipažinti su savo asmens duomenimis, ištaisyti, papildyti ar ištrinti juos, apriboti jų tvarkymą, juos perkelti, taip pat turiu teisę nesutikti su duomenų tvarkymu, pateikti skundą Valstybinei duomenų apsaugos inspekcijai.</w:t>
      </w:r>
    </w:p>
    <w:p w14:paraId="551FC9E6" w14:textId="1E9FF048" w:rsidR="00815F40" w:rsidRPr="00A436D1" w:rsidRDefault="00A436D1" w:rsidP="00A436D1">
      <w:pPr>
        <w:spacing w:line="360" w:lineRule="auto"/>
        <w:ind w:firstLine="709"/>
        <w:jc w:val="both"/>
        <w:rPr>
          <w:rFonts w:eastAsia="Lucida Sans Unicode"/>
          <w:szCs w:val="24"/>
        </w:rPr>
      </w:pPr>
      <w:r w:rsidRPr="00A436D1">
        <w:rPr>
          <w:rFonts w:eastAsia="Lucida Sans Unicode"/>
          <w:szCs w:val="24"/>
        </w:rPr>
        <w:t>Detalesnė informacija apie duomenų subjektų teises ir įgyvendinimo tvarką, Administracijos atliekamą asmens duomenų tvarkymą pateikiama interneto svetainėje https://www.panevezys.lt/lt/asmens-duomenu-apsauga.html.</w:t>
      </w:r>
      <w:r w:rsidR="00815F40" w:rsidRPr="00A436D1">
        <w:t>“.</w:t>
      </w:r>
    </w:p>
    <w:p w14:paraId="23FA3F86" w14:textId="1D85594C" w:rsidR="00815F40" w:rsidRPr="00815F40" w:rsidRDefault="00815F40" w:rsidP="00A436D1">
      <w:pPr>
        <w:pStyle w:val="Sraopastraipa"/>
        <w:numPr>
          <w:ilvl w:val="0"/>
          <w:numId w:val="32"/>
        </w:numPr>
        <w:ind w:left="0" w:firstLine="709"/>
        <w:rPr>
          <w:lang w:eastAsia="lt-LT"/>
        </w:rPr>
      </w:pPr>
      <w:r w:rsidRPr="00815F40">
        <w:rPr>
          <w:color w:val="000000"/>
          <w:shd w:val="clear" w:color="auto" w:fill="FFFFFF"/>
        </w:rPr>
        <w:t>Pakeisti</w:t>
      </w:r>
      <w:r w:rsidRPr="00815F40">
        <w:t xml:space="preserve"> 2 priedo 8.2 </w:t>
      </w:r>
      <w:r w:rsidR="00831313">
        <w:t>papunktį</w:t>
      </w:r>
      <w:r w:rsidRPr="00815F40">
        <w:t xml:space="preserve"> ir </w:t>
      </w:r>
      <w:r w:rsidRPr="00815F40">
        <w:rPr>
          <w:color w:val="000000"/>
          <w:shd w:val="clear" w:color="auto" w:fill="FFFFFF"/>
        </w:rPr>
        <w:t>jį išdėstyti taip:</w:t>
      </w:r>
    </w:p>
    <w:p w14:paraId="4FE08CA0" w14:textId="6BAEC880" w:rsidR="00815F40" w:rsidRPr="00196A47" w:rsidRDefault="00815F40" w:rsidP="00A436D1">
      <w:pPr>
        <w:pStyle w:val="Sraopastraipa"/>
        <w:ind w:left="0" w:firstLine="709"/>
        <w:rPr>
          <w:lang w:eastAsia="lt-LT"/>
        </w:rPr>
      </w:pPr>
      <w:r w:rsidRPr="00196A47">
        <w:t xml:space="preserve">„8.2. </w:t>
      </w:r>
      <w:r w:rsidR="00BE5DE1" w:rsidRPr="00196A47">
        <w:rPr>
          <w:lang w:eastAsia="ar-SA"/>
        </w:rPr>
        <w:t xml:space="preserve">gavęs Sutarties 2 punkte numatytą paramą, organizuoti viešuosius pirkimus </w:t>
      </w:r>
      <w:r w:rsidR="00BE5DE1" w:rsidRPr="00196A47">
        <w:t>infrastruktūros objektų įrengimo darbams</w:t>
      </w:r>
      <w:r w:rsidR="00BE5DE1" w:rsidRPr="00196A47">
        <w:rPr>
          <w:shd w:val="clear" w:color="auto" w:fill="FFFFFF"/>
        </w:rPr>
        <w:t xml:space="preserve"> </w:t>
      </w:r>
      <w:r w:rsidR="00BE5DE1" w:rsidRPr="00196A47">
        <w:rPr>
          <w:lang w:eastAsia="ar-SA"/>
        </w:rPr>
        <w:t xml:space="preserve">atlikti arba </w:t>
      </w:r>
      <w:r w:rsidR="00BE5DE1" w:rsidRPr="00196A47">
        <w:t xml:space="preserve">pavesti minėtus darbus atlikti konkurso būdu Savivaldybės išrinktiems rangovams. </w:t>
      </w:r>
      <w:r w:rsidR="00BE5DE1" w:rsidRPr="00196A47">
        <w:rPr>
          <w:shd w:val="clear" w:color="auto" w:fill="FFFFFF"/>
        </w:rPr>
        <w:t xml:space="preserve">Atlikus </w:t>
      </w:r>
      <w:r w:rsidR="00BE5DE1" w:rsidRPr="00196A47">
        <w:t>viešuosius pirkimus infrastruktūros objektų įrengimo darbams</w:t>
      </w:r>
      <w:r w:rsidR="00BE5DE1" w:rsidRPr="00196A47">
        <w:rPr>
          <w:shd w:val="clear" w:color="auto" w:fill="FFFFFF"/>
        </w:rPr>
        <w:t xml:space="preserve"> ir </w:t>
      </w:r>
      <w:r w:rsidR="00BE5DE1" w:rsidRPr="00196A47">
        <w:rPr>
          <w:lang w:eastAsia="lt-LT"/>
        </w:rPr>
        <w:t xml:space="preserve">įvertinus Paramos teikėjo </w:t>
      </w:r>
      <w:r w:rsidR="002B6505">
        <w:rPr>
          <w:lang w:eastAsia="lt-LT"/>
        </w:rPr>
        <w:t>indėlį</w:t>
      </w:r>
      <w:r w:rsidR="00BE5DE1" w:rsidRPr="00196A47">
        <w:rPr>
          <w:lang w:eastAsia="lt-LT"/>
        </w:rPr>
        <w:t xml:space="preserve"> (procentais), Paramos gavėjas</w:t>
      </w:r>
      <w:r w:rsidR="00BE5DE1" w:rsidRPr="00196A47">
        <w:t xml:space="preserve"> įsipareigoja patikslinti </w:t>
      </w:r>
      <w:r w:rsidR="00BE5DE1" w:rsidRPr="00196A47">
        <w:rPr>
          <w:lang w:eastAsia="lt-LT"/>
        </w:rPr>
        <w:t xml:space="preserve">Paramos teikėjo skiriamą lėšų sumą </w:t>
      </w:r>
      <w:r w:rsidR="00BE5DE1" w:rsidRPr="00196A47">
        <w:rPr>
          <w:shd w:val="clear" w:color="auto" w:fill="FFFFFF"/>
        </w:rPr>
        <w:t>pasirašant susitarimą prie Sutarties</w:t>
      </w:r>
      <w:r w:rsidR="00BE5DE1" w:rsidRPr="00196A47">
        <w:rPr>
          <w:lang w:eastAsia="ar-SA"/>
        </w:rPr>
        <w:t>;</w:t>
      </w:r>
      <w:r w:rsidRPr="00196A47">
        <w:rPr>
          <w:lang w:eastAsia="ar-SA"/>
        </w:rPr>
        <w:t>“.</w:t>
      </w:r>
    </w:p>
    <w:p w14:paraId="768D30C1" w14:textId="7B03C71E" w:rsidR="00815F40" w:rsidRPr="00196A47" w:rsidRDefault="00815F40" w:rsidP="00033D86">
      <w:pPr>
        <w:pStyle w:val="Sraopastraipa"/>
        <w:numPr>
          <w:ilvl w:val="0"/>
          <w:numId w:val="32"/>
        </w:numPr>
        <w:ind w:left="0" w:firstLine="709"/>
        <w:rPr>
          <w:lang w:eastAsia="lt-LT"/>
        </w:rPr>
      </w:pPr>
      <w:r w:rsidRPr="00196A47">
        <w:rPr>
          <w:shd w:val="clear" w:color="auto" w:fill="FFFFFF"/>
        </w:rPr>
        <w:t>Pakeisti</w:t>
      </w:r>
      <w:r w:rsidRPr="00196A47">
        <w:t xml:space="preserve"> 2 priedo 8.5 </w:t>
      </w:r>
      <w:r w:rsidR="00831313">
        <w:t>papunktį</w:t>
      </w:r>
      <w:r w:rsidR="00831313" w:rsidRPr="00815F40">
        <w:t xml:space="preserve"> </w:t>
      </w:r>
      <w:r w:rsidRPr="00196A47">
        <w:t xml:space="preserve">ir </w:t>
      </w:r>
      <w:r w:rsidRPr="00196A47">
        <w:rPr>
          <w:shd w:val="clear" w:color="auto" w:fill="FFFFFF"/>
        </w:rPr>
        <w:t>jį išdėstyti taip:</w:t>
      </w:r>
    </w:p>
    <w:p w14:paraId="38ED37B9" w14:textId="24EB5BE4" w:rsidR="00483B4C" w:rsidRPr="00196A47" w:rsidRDefault="00815F40" w:rsidP="00033D86">
      <w:pPr>
        <w:spacing w:line="360" w:lineRule="auto"/>
        <w:ind w:firstLine="709"/>
        <w:jc w:val="both"/>
        <w:rPr>
          <w:szCs w:val="24"/>
        </w:rPr>
      </w:pPr>
      <w:r w:rsidRPr="00196A47">
        <w:rPr>
          <w:szCs w:val="24"/>
        </w:rPr>
        <w:t xml:space="preserve">„8.5. užtikrinti statybos užbaigimo procedūros pabaigą Lietuvos Respublikos statybos įstatymo ir kitų teisės aktų nustatyta </w:t>
      </w:r>
      <w:r w:rsidR="00BE5DE1" w:rsidRPr="00196A47">
        <w:t>tvarka</w:t>
      </w:r>
      <w:r w:rsidR="00BE5DE1" w:rsidRPr="00196A47">
        <w:rPr>
          <w:shd w:val="clear" w:color="auto" w:fill="FFFFFF"/>
        </w:rPr>
        <w:t xml:space="preserve"> ir nepanaudotas </w:t>
      </w:r>
      <w:r w:rsidR="00BE5DE1" w:rsidRPr="00196A47">
        <w:rPr>
          <w:szCs w:val="24"/>
        </w:rPr>
        <w:t>Paramos teikėj</w:t>
      </w:r>
      <w:r w:rsidR="00BE5DE1" w:rsidRPr="00196A47">
        <w:rPr>
          <w:shd w:val="clear" w:color="auto" w:fill="FFFFFF"/>
        </w:rPr>
        <w:t xml:space="preserve">o lėšas (jei jų yra) per 30 (trisdešimt) kalendorinių dienų grąžinti </w:t>
      </w:r>
      <w:r w:rsidR="00BE5DE1" w:rsidRPr="00196A47">
        <w:rPr>
          <w:szCs w:val="24"/>
        </w:rPr>
        <w:t>Paramos teikėjui</w:t>
      </w:r>
      <w:r w:rsidRPr="00196A47">
        <w:rPr>
          <w:szCs w:val="24"/>
        </w:rPr>
        <w:t>;“.</w:t>
      </w:r>
    </w:p>
    <w:p w14:paraId="389ABCAF" w14:textId="61A5261B" w:rsidR="00BE5DE1" w:rsidRPr="00196A47" w:rsidRDefault="00BE5DE1" w:rsidP="00BE5DE1">
      <w:pPr>
        <w:pStyle w:val="Sraopastraipa"/>
        <w:numPr>
          <w:ilvl w:val="0"/>
          <w:numId w:val="32"/>
        </w:numPr>
        <w:ind w:left="0" w:firstLine="709"/>
      </w:pPr>
      <w:r w:rsidRPr="00196A47">
        <w:rPr>
          <w:shd w:val="clear" w:color="auto" w:fill="FFFFFF"/>
        </w:rPr>
        <w:t>Pakeisti</w:t>
      </w:r>
      <w:r w:rsidRPr="00196A47">
        <w:t xml:space="preserve"> 2 priedo 21 punktą ir </w:t>
      </w:r>
      <w:r w:rsidRPr="00196A47">
        <w:rPr>
          <w:shd w:val="clear" w:color="auto" w:fill="FFFFFF"/>
        </w:rPr>
        <w:t>jį išdėstyti taip:</w:t>
      </w:r>
    </w:p>
    <w:p w14:paraId="17B3CF73" w14:textId="6928C4B8" w:rsidR="00BE5DE1" w:rsidRPr="00BE5DE1" w:rsidRDefault="00BE5DE1" w:rsidP="00BE5DE1">
      <w:pPr>
        <w:spacing w:line="360" w:lineRule="auto"/>
        <w:ind w:firstLine="709"/>
        <w:jc w:val="both"/>
      </w:pPr>
      <w:r>
        <w:t>„</w:t>
      </w:r>
      <w:r w:rsidR="002B6505">
        <w:t xml:space="preserve">21. </w:t>
      </w:r>
      <w:r w:rsidRPr="00BE7DF4">
        <w:t>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kitais adresais, kuriuos nurodė Šalis, pateikdama pranešimą.</w:t>
      </w:r>
      <w:r>
        <w:t>“.</w:t>
      </w:r>
    </w:p>
    <w:p w14:paraId="5F577893" w14:textId="7E6D0EB7" w:rsidR="00800511" w:rsidRDefault="00800511" w:rsidP="00815F40">
      <w:pPr>
        <w:pStyle w:val="Sraopastraipa"/>
        <w:numPr>
          <w:ilvl w:val="0"/>
          <w:numId w:val="32"/>
        </w:numPr>
        <w:ind w:left="0" w:firstLine="709"/>
        <w:rPr>
          <w:lang w:eastAsia="lt-LT"/>
        </w:rPr>
      </w:pPr>
      <w:r w:rsidRPr="00815F40">
        <w:rPr>
          <w:color w:val="000000"/>
          <w:shd w:val="clear" w:color="auto" w:fill="FFFFFF"/>
        </w:rPr>
        <w:t>Pakeisti</w:t>
      </w:r>
      <w:r w:rsidRPr="00815F40">
        <w:t xml:space="preserve"> 2 priedo </w:t>
      </w:r>
      <w:r w:rsidRPr="00800511">
        <w:rPr>
          <w:bCs/>
        </w:rPr>
        <w:t>VIII dal</w:t>
      </w:r>
      <w:r w:rsidR="002B6505">
        <w:rPr>
          <w:bCs/>
        </w:rPr>
        <w:t>ies</w:t>
      </w:r>
      <w:r w:rsidRPr="00800511">
        <w:rPr>
          <w:bCs/>
        </w:rPr>
        <w:t xml:space="preserve"> „</w:t>
      </w:r>
      <w:r w:rsidRPr="00800511">
        <w:t>SUTARTIES ŠALIŲ REKVIZITAI“</w:t>
      </w:r>
      <w:r w:rsidRPr="00815F40">
        <w:t xml:space="preserve"> </w:t>
      </w:r>
      <w:r w:rsidR="002B6505">
        <w:t xml:space="preserve">stulpelį „Paramos gavėjas“ </w:t>
      </w:r>
      <w:r w:rsidRPr="00815F40">
        <w:t xml:space="preserve">ir </w:t>
      </w:r>
      <w:r w:rsidRPr="00815F40">
        <w:rPr>
          <w:color w:val="000000"/>
          <w:shd w:val="clear" w:color="auto" w:fill="FFFFFF"/>
        </w:rPr>
        <w:t>j</w:t>
      </w:r>
      <w:r w:rsidR="002B6505">
        <w:rPr>
          <w:color w:val="000000"/>
          <w:shd w:val="clear" w:color="auto" w:fill="FFFFFF"/>
        </w:rPr>
        <w:t>į</w:t>
      </w:r>
      <w:r w:rsidRPr="00815F40">
        <w:rPr>
          <w:color w:val="000000"/>
          <w:shd w:val="clear" w:color="auto" w:fill="FFFFFF"/>
        </w:rPr>
        <w:t xml:space="preserve"> išdėstyti taip:</w:t>
      </w:r>
    </w:p>
    <w:p w14:paraId="56F30B36" w14:textId="47285CE9" w:rsidR="00800511" w:rsidRPr="00BE7DF4" w:rsidRDefault="00831313" w:rsidP="00800511">
      <w:r>
        <w:lastRenderedPageBreak/>
        <w:t>„</w:t>
      </w:r>
      <w:r w:rsidR="00800511" w:rsidRPr="00BE7DF4">
        <w:rPr>
          <w:b/>
        </w:rPr>
        <w:t xml:space="preserve">Paramos gavėjas </w:t>
      </w:r>
    </w:p>
    <w:p w14:paraId="4501EB36" w14:textId="77777777" w:rsidR="00800511" w:rsidRPr="00BE7DF4" w:rsidRDefault="00800511" w:rsidP="00800511">
      <w:pPr>
        <w:rPr>
          <w:bCs/>
        </w:rPr>
      </w:pPr>
      <w:r w:rsidRPr="00BE7DF4">
        <w:rPr>
          <w:bCs/>
        </w:rPr>
        <w:t>Panevėžio miesto savivaldybės administracija</w:t>
      </w:r>
    </w:p>
    <w:p w14:paraId="75A9533A" w14:textId="77777777" w:rsidR="00800511" w:rsidRPr="00BE7DF4" w:rsidRDefault="00800511" w:rsidP="00800511">
      <w:pPr>
        <w:rPr>
          <w:bCs/>
        </w:rPr>
      </w:pPr>
      <w:r w:rsidRPr="00BE7DF4">
        <w:rPr>
          <w:bCs/>
        </w:rPr>
        <w:t>Laisvės a. 20, 35200 Panevėžys</w:t>
      </w:r>
    </w:p>
    <w:p w14:paraId="7BEAC563" w14:textId="32C696A9" w:rsidR="00800511" w:rsidRPr="00196A47" w:rsidRDefault="00800511" w:rsidP="00800511">
      <w:pPr>
        <w:rPr>
          <w:bCs/>
          <w:strike/>
        </w:rPr>
      </w:pPr>
      <w:r w:rsidRPr="00BE7DF4">
        <w:rPr>
          <w:bCs/>
        </w:rPr>
        <w:t>Tel. (8 45) 501 360</w:t>
      </w:r>
      <w:r w:rsidRPr="00196A47">
        <w:rPr>
          <w:bCs/>
        </w:rPr>
        <w:t>,</w:t>
      </w:r>
    </w:p>
    <w:p w14:paraId="78A367C3" w14:textId="38DA7CFD" w:rsidR="00800511" w:rsidRPr="00BE7DF4" w:rsidRDefault="00800511" w:rsidP="00800511">
      <w:pPr>
        <w:rPr>
          <w:bCs/>
        </w:rPr>
      </w:pPr>
      <w:r w:rsidRPr="00BE7DF4">
        <w:rPr>
          <w:bCs/>
        </w:rPr>
        <w:t xml:space="preserve">El. p. </w:t>
      </w:r>
      <w:hyperlink r:id="rId9" w:history="1">
        <w:r w:rsidRPr="00BE7DF4">
          <w:rPr>
            <w:bCs/>
          </w:rPr>
          <w:t>savivaldybe@panevezys.lt</w:t>
        </w:r>
      </w:hyperlink>
    </w:p>
    <w:p w14:paraId="2FD0AD56" w14:textId="77777777" w:rsidR="00800511" w:rsidRPr="00BE7DF4" w:rsidRDefault="00800511" w:rsidP="00800511">
      <w:pPr>
        <w:rPr>
          <w:bCs/>
        </w:rPr>
      </w:pPr>
      <w:r w:rsidRPr="00BE7DF4">
        <w:rPr>
          <w:bCs/>
        </w:rPr>
        <w:t>Įmonės kodas 288724610</w:t>
      </w:r>
    </w:p>
    <w:p w14:paraId="73967BB4" w14:textId="77777777" w:rsidR="00800511" w:rsidRPr="00BE7DF4" w:rsidRDefault="00800511" w:rsidP="00800511">
      <w:pPr>
        <w:rPr>
          <w:bCs/>
        </w:rPr>
      </w:pPr>
      <w:r w:rsidRPr="00BE7DF4">
        <w:rPr>
          <w:bCs/>
        </w:rPr>
        <w:t>Ne PVM mokėtojas</w:t>
      </w:r>
    </w:p>
    <w:p w14:paraId="6F14A2D2" w14:textId="77777777" w:rsidR="00800511" w:rsidRPr="00BE7DF4" w:rsidRDefault="00800511" w:rsidP="00800511">
      <w:pPr>
        <w:rPr>
          <w:bCs/>
        </w:rPr>
      </w:pPr>
      <w:r w:rsidRPr="00BE7DF4">
        <w:rPr>
          <w:bCs/>
        </w:rPr>
        <w:t>A. s. LT34 7300 0101 1581 8414</w:t>
      </w:r>
    </w:p>
    <w:p w14:paraId="05B74B01" w14:textId="72812DDC" w:rsidR="00800511" w:rsidRPr="00BE7DF4" w:rsidRDefault="00800511" w:rsidP="00800511">
      <w:pPr>
        <w:rPr>
          <w:bCs/>
        </w:rPr>
      </w:pPr>
      <w:r w:rsidRPr="00BE7DF4">
        <w:rPr>
          <w:bCs/>
        </w:rPr>
        <w:t>AB „Swedbank“</w:t>
      </w:r>
      <w:r>
        <w:rPr>
          <w:bCs/>
        </w:rPr>
        <w:t>.</w:t>
      </w:r>
    </w:p>
    <w:p w14:paraId="6888134E" w14:textId="77777777" w:rsidR="009A3021" w:rsidRPr="00BE7DF4" w:rsidRDefault="009A3021" w:rsidP="009A3021">
      <w:pPr>
        <w:framePr w:hSpace="180" w:wrap="around" w:vAnchor="text" w:hAnchor="margin" w:xAlign="center" w:y="458"/>
      </w:pPr>
      <w:r w:rsidRPr="00BE7DF4">
        <w:t>_______________________________</w:t>
      </w:r>
    </w:p>
    <w:p w14:paraId="475985B5" w14:textId="77777777" w:rsidR="009A3021" w:rsidRPr="00BE7DF4" w:rsidRDefault="009A3021" w:rsidP="009A3021">
      <w:pPr>
        <w:framePr w:hSpace="180" w:wrap="around" w:vAnchor="text" w:hAnchor="margin" w:xAlign="center" w:y="458"/>
        <w:rPr>
          <w:i/>
          <w:sz w:val="20"/>
        </w:rPr>
      </w:pPr>
      <w:r w:rsidRPr="00BE7DF4">
        <w:rPr>
          <w:i/>
          <w:sz w:val="20"/>
          <w:vertAlign w:val="superscript"/>
        </w:rPr>
        <w:t>(Pareigos, vardas, pavardė, parašas)</w:t>
      </w:r>
      <w:r w:rsidRPr="00BE7DF4">
        <w:rPr>
          <w:i/>
          <w:sz w:val="20"/>
        </w:rPr>
        <w:t xml:space="preserve"> </w:t>
      </w:r>
    </w:p>
    <w:p w14:paraId="66F220AB" w14:textId="77777777" w:rsidR="009A3021" w:rsidRDefault="009A3021" w:rsidP="009A3021">
      <w:pPr>
        <w:jc w:val="both"/>
      </w:pPr>
    </w:p>
    <w:p w14:paraId="0F9C4FA9" w14:textId="050C1652" w:rsidR="0062551B" w:rsidRPr="00D0626C" w:rsidRDefault="009A3021" w:rsidP="009A3021">
      <w:pPr>
        <w:jc w:val="both"/>
        <w:rPr>
          <w:szCs w:val="24"/>
        </w:rPr>
      </w:pPr>
      <w:r w:rsidRPr="00BE7DF4">
        <w:t>A. V.</w:t>
      </w:r>
      <w:r w:rsidR="00831313">
        <w:t>“.</w:t>
      </w:r>
    </w:p>
    <w:p w14:paraId="52AD41B7" w14:textId="3C8CF840" w:rsidR="00D0626C" w:rsidRDefault="00D0626C" w:rsidP="00D0626C">
      <w:pPr>
        <w:jc w:val="both"/>
        <w:rPr>
          <w:szCs w:val="24"/>
        </w:rPr>
      </w:pPr>
    </w:p>
    <w:p w14:paraId="707A6E1A" w14:textId="77777777" w:rsidR="009A3021" w:rsidRPr="00D0626C" w:rsidRDefault="009A3021" w:rsidP="00D0626C">
      <w:pPr>
        <w:jc w:val="both"/>
        <w:rPr>
          <w:szCs w:val="24"/>
        </w:rPr>
      </w:pPr>
    </w:p>
    <w:p w14:paraId="5BBEF17B" w14:textId="77777777" w:rsidR="00D0626C" w:rsidRPr="00656280" w:rsidRDefault="00D0626C" w:rsidP="00D0626C">
      <w:pPr>
        <w:tabs>
          <w:tab w:val="left" w:pos="6663"/>
        </w:tabs>
        <w:jc w:val="center"/>
        <w:rPr>
          <w:rFonts w:eastAsia="Calibri"/>
          <w:szCs w:val="24"/>
        </w:rPr>
      </w:pPr>
      <w:r w:rsidRPr="00656280">
        <w:rPr>
          <w:rFonts w:eastAsia="Calibri"/>
          <w:szCs w:val="24"/>
        </w:rPr>
        <w:t>Savivaldybės meras</w:t>
      </w:r>
      <w:r w:rsidRPr="00656280">
        <w:rPr>
          <w:rFonts w:eastAsia="Calibri"/>
          <w:szCs w:val="24"/>
        </w:rPr>
        <w:tab/>
        <w:t>Rytis Mykolas Račkauskas</w:t>
      </w:r>
    </w:p>
    <w:p w14:paraId="0F9C4FAB" w14:textId="71111271" w:rsidR="006A30D7" w:rsidRPr="006A30D7" w:rsidRDefault="006A30D7" w:rsidP="006A30D7">
      <w:pPr>
        <w:rPr>
          <w:rFonts w:eastAsia="Calibri"/>
          <w:szCs w:val="24"/>
        </w:rPr>
      </w:pPr>
    </w:p>
    <w:sectPr w:rsidR="006A30D7" w:rsidRPr="006A30D7" w:rsidSect="00A562AA">
      <w:headerReference w:type="default" r:id="rId10"/>
      <w:footerReference w:type="default" r:id="rId11"/>
      <w:footerReference w:type="first" r:id="rId12"/>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C2E91" w14:textId="77777777" w:rsidR="00EB54DC" w:rsidRDefault="00EB54DC">
      <w:r>
        <w:separator/>
      </w:r>
    </w:p>
  </w:endnote>
  <w:endnote w:type="continuationSeparator" w:id="0">
    <w:p w14:paraId="2F87D9D5" w14:textId="77777777" w:rsidR="00EB54DC" w:rsidRDefault="00EB5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51A2" w14:textId="77777777" w:rsidR="00483B4C" w:rsidRDefault="00483B4C" w:rsidP="00BE4566">
    <w:pPr>
      <w:tabs>
        <w:tab w:val="left" w:pos="8445"/>
      </w:tabs>
    </w:pPr>
    <w:r>
      <w:tab/>
    </w:r>
  </w:p>
  <w:p w14:paraId="0F9C51A3" w14:textId="77777777" w:rsidR="00483B4C" w:rsidRDefault="00483B4C"/>
  <w:p w14:paraId="0F9C51A4" w14:textId="77777777" w:rsidR="00483B4C" w:rsidRDefault="00483B4C">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51A5" w14:textId="77777777" w:rsidR="00483B4C" w:rsidRDefault="00483B4C" w:rsidP="00DD20B8">
    <w:pPr>
      <w:pStyle w:val="Porat"/>
    </w:pPr>
  </w:p>
  <w:p w14:paraId="0F9C51A6" w14:textId="77777777" w:rsidR="00483B4C" w:rsidRDefault="00483B4C" w:rsidP="00DD20B8">
    <w:pPr>
      <w:pStyle w:val="Porat"/>
    </w:pPr>
  </w:p>
  <w:p w14:paraId="0F9C51A7" w14:textId="77777777" w:rsidR="00483B4C" w:rsidRDefault="00483B4C" w:rsidP="00DD20B8">
    <w:pPr>
      <w:pStyle w:val="Porat"/>
    </w:pPr>
  </w:p>
  <w:p w14:paraId="0F9C51A8" w14:textId="77777777" w:rsidR="00483B4C" w:rsidRDefault="00483B4C"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EEAC9" w14:textId="77777777" w:rsidR="00EB54DC" w:rsidRDefault="00EB54DC">
      <w:r>
        <w:separator/>
      </w:r>
    </w:p>
  </w:footnote>
  <w:footnote w:type="continuationSeparator" w:id="0">
    <w:p w14:paraId="71FA9239" w14:textId="77777777" w:rsidR="00EB54DC" w:rsidRDefault="00EB5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C519E" w14:textId="77777777" w:rsidR="00483B4C" w:rsidRDefault="00483B4C">
    <w:pPr>
      <w:pStyle w:val="Antrats"/>
      <w:jc w:val="center"/>
    </w:pPr>
  </w:p>
  <w:p w14:paraId="0F9C519F" w14:textId="77777777" w:rsidR="00483B4C" w:rsidRDefault="00483B4C">
    <w:pPr>
      <w:pStyle w:val="Antrats"/>
      <w:jc w:val="center"/>
    </w:pPr>
  </w:p>
  <w:p w14:paraId="0F9C51A0" w14:textId="77777777" w:rsidR="00483B4C" w:rsidRDefault="00483B4C">
    <w:pPr>
      <w:pStyle w:val="Antrats"/>
      <w:jc w:val="center"/>
    </w:pPr>
    <w:r>
      <w:fldChar w:fldCharType="begin"/>
    </w:r>
    <w:r>
      <w:instrText xml:space="preserve"> PAGE   \* MERGEFORMAT </w:instrText>
    </w:r>
    <w:r>
      <w:fldChar w:fldCharType="separate"/>
    </w:r>
    <w:r w:rsidR="004B77FB">
      <w:rPr>
        <w:noProof/>
      </w:rPr>
      <w:t>4</w:t>
    </w:r>
    <w:r>
      <w:rPr>
        <w:noProof/>
      </w:rPr>
      <w:fldChar w:fldCharType="end"/>
    </w:r>
  </w:p>
  <w:p w14:paraId="0F9C51A1" w14:textId="77777777" w:rsidR="00483B4C" w:rsidRDefault="00483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E6A57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E248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AFCA0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3436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5ABD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2DC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5030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D6CA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60B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D40C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77272"/>
    <w:multiLevelType w:val="multilevel"/>
    <w:tmpl w:val="BD5ABEDA"/>
    <w:lvl w:ilvl="0">
      <w:start w:val="14"/>
      <w:numFmt w:val="decimal"/>
      <w:lvlText w:val="%1."/>
      <w:lvlJc w:val="left"/>
      <w:pPr>
        <w:ind w:left="480" w:hanging="480"/>
      </w:pPr>
      <w:rPr>
        <w:rFonts w:eastAsia="SimSun" w:cs="Mangal" w:hint="default"/>
      </w:rPr>
    </w:lvl>
    <w:lvl w:ilvl="1">
      <w:start w:val="5"/>
      <w:numFmt w:val="decimal"/>
      <w:lvlText w:val="%1.%2."/>
      <w:lvlJc w:val="left"/>
      <w:pPr>
        <w:ind w:left="1473" w:hanging="480"/>
      </w:pPr>
      <w:rPr>
        <w:rFonts w:eastAsia="SimSun" w:cs="Mangal" w:hint="default"/>
      </w:rPr>
    </w:lvl>
    <w:lvl w:ilvl="2">
      <w:start w:val="1"/>
      <w:numFmt w:val="decimal"/>
      <w:lvlText w:val="%1.%2.%3."/>
      <w:lvlJc w:val="left"/>
      <w:pPr>
        <w:ind w:left="2706" w:hanging="720"/>
      </w:pPr>
      <w:rPr>
        <w:rFonts w:eastAsia="SimSun" w:cs="Mangal" w:hint="default"/>
      </w:rPr>
    </w:lvl>
    <w:lvl w:ilvl="3">
      <w:start w:val="1"/>
      <w:numFmt w:val="decimal"/>
      <w:lvlText w:val="%1.%2.%3.%4."/>
      <w:lvlJc w:val="left"/>
      <w:pPr>
        <w:ind w:left="3699" w:hanging="720"/>
      </w:pPr>
      <w:rPr>
        <w:rFonts w:eastAsia="SimSun" w:cs="Mangal" w:hint="default"/>
      </w:rPr>
    </w:lvl>
    <w:lvl w:ilvl="4">
      <w:start w:val="1"/>
      <w:numFmt w:val="decimal"/>
      <w:lvlText w:val="%1.%2.%3.%4.%5."/>
      <w:lvlJc w:val="left"/>
      <w:pPr>
        <w:ind w:left="5052" w:hanging="1080"/>
      </w:pPr>
      <w:rPr>
        <w:rFonts w:eastAsia="SimSun" w:cs="Mangal" w:hint="default"/>
      </w:rPr>
    </w:lvl>
    <w:lvl w:ilvl="5">
      <w:start w:val="1"/>
      <w:numFmt w:val="decimal"/>
      <w:lvlText w:val="%1.%2.%3.%4.%5.%6."/>
      <w:lvlJc w:val="left"/>
      <w:pPr>
        <w:ind w:left="6045" w:hanging="1080"/>
      </w:pPr>
      <w:rPr>
        <w:rFonts w:eastAsia="SimSun" w:cs="Mangal" w:hint="default"/>
      </w:rPr>
    </w:lvl>
    <w:lvl w:ilvl="6">
      <w:start w:val="1"/>
      <w:numFmt w:val="decimal"/>
      <w:lvlText w:val="%1.%2.%3.%4.%5.%6.%7."/>
      <w:lvlJc w:val="left"/>
      <w:pPr>
        <w:ind w:left="7398" w:hanging="1440"/>
      </w:pPr>
      <w:rPr>
        <w:rFonts w:eastAsia="SimSun" w:cs="Mangal" w:hint="default"/>
      </w:rPr>
    </w:lvl>
    <w:lvl w:ilvl="7">
      <w:start w:val="1"/>
      <w:numFmt w:val="decimal"/>
      <w:lvlText w:val="%1.%2.%3.%4.%5.%6.%7.%8."/>
      <w:lvlJc w:val="left"/>
      <w:pPr>
        <w:ind w:left="8391" w:hanging="1440"/>
      </w:pPr>
      <w:rPr>
        <w:rFonts w:eastAsia="SimSun" w:cs="Mangal" w:hint="default"/>
      </w:rPr>
    </w:lvl>
    <w:lvl w:ilvl="8">
      <w:start w:val="1"/>
      <w:numFmt w:val="decimal"/>
      <w:lvlText w:val="%1.%2.%3.%4.%5.%6.%7.%8.%9."/>
      <w:lvlJc w:val="left"/>
      <w:pPr>
        <w:ind w:left="9744" w:hanging="1800"/>
      </w:pPr>
      <w:rPr>
        <w:rFonts w:eastAsia="SimSun" w:cs="Mangal" w:hint="default"/>
      </w:rPr>
    </w:lvl>
  </w:abstractNum>
  <w:abstractNum w:abstractNumId="11" w15:restartNumberingAfterBreak="0">
    <w:nsid w:val="060931DF"/>
    <w:multiLevelType w:val="hybridMultilevel"/>
    <w:tmpl w:val="55643FDE"/>
    <w:lvl w:ilvl="0" w:tplc="5C882F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089E41FB"/>
    <w:multiLevelType w:val="multilevel"/>
    <w:tmpl w:val="E6EC6D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F4447C6"/>
    <w:multiLevelType w:val="hybridMultilevel"/>
    <w:tmpl w:val="86B444A4"/>
    <w:lvl w:ilvl="0" w:tplc="2B3E6296">
      <w:start w:val="1"/>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4" w15:restartNumberingAfterBreak="0">
    <w:nsid w:val="11D67414"/>
    <w:multiLevelType w:val="multilevel"/>
    <w:tmpl w:val="0D306916"/>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5" w15:restartNumberingAfterBreak="0">
    <w:nsid w:val="12992390"/>
    <w:multiLevelType w:val="hybridMultilevel"/>
    <w:tmpl w:val="9462FF3C"/>
    <w:lvl w:ilvl="0" w:tplc="20B65454">
      <w:start w:val="1"/>
      <w:numFmt w:val="decimal"/>
      <w:lvlText w:val="%1."/>
      <w:lvlJc w:val="left"/>
      <w:pPr>
        <w:ind w:left="1080" w:hanging="360"/>
      </w:pPr>
      <w:rPr>
        <w:rFonts w:hint="default"/>
        <w:color w:val="auto"/>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19DB0E2F"/>
    <w:multiLevelType w:val="hybridMultilevel"/>
    <w:tmpl w:val="55643FDE"/>
    <w:lvl w:ilvl="0" w:tplc="5C882F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1CE70BAE"/>
    <w:multiLevelType w:val="hybridMultilevel"/>
    <w:tmpl w:val="55643FDE"/>
    <w:lvl w:ilvl="0" w:tplc="5C882F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21B964EE"/>
    <w:multiLevelType w:val="hybridMultilevel"/>
    <w:tmpl w:val="A86A89CE"/>
    <w:lvl w:ilvl="0" w:tplc="EE2254F4">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9" w15:restartNumberingAfterBreak="0">
    <w:nsid w:val="23DF5CC9"/>
    <w:multiLevelType w:val="hybridMultilevel"/>
    <w:tmpl w:val="675A6B72"/>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73F5202"/>
    <w:multiLevelType w:val="hybridMultilevel"/>
    <w:tmpl w:val="820C73D6"/>
    <w:lvl w:ilvl="0" w:tplc="07A0DB10">
      <w:start w:val="2010"/>
      <w:numFmt w:val="bullet"/>
      <w:lvlText w:val="-"/>
      <w:lvlJc w:val="left"/>
      <w:pPr>
        <w:tabs>
          <w:tab w:val="num" w:pos="717"/>
        </w:tabs>
        <w:ind w:left="717" w:hanging="360"/>
      </w:pPr>
      <w:rPr>
        <w:rFonts w:ascii="Times New Roman" w:eastAsia="Times New Roman" w:hAnsi="Times New Roman" w:cs="Times New Roman" w:hint="default"/>
      </w:rPr>
    </w:lvl>
    <w:lvl w:ilvl="1" w:tplc="04270003" w:tentative="1">
      <w:start w:val="1"/>
      <w:numFmt w:val="bullet"/>
      <w:lvlText w:val="o"/>
      <w:lvlJc w:val="left"/>
      <w:pPr>
        <w:tabs>
          <w:tab w:val="num" w:pos="1437"/>
        </w:tabs>
        <w:ind w:left="1437" w:hanging="360"/>
      </w:pPr>
      <w:rPr>
        <w:rFonts w:ascii="Courier New" w:hAnsi="Courier New" w:cs="Courier New" w:hint="default"/>
      </w:rPr>
    </w:lvl>
    <w:lvl w:ilvl="2" w:tplc="04270005" w:tentative="1">
      <w:start w:val="1"/>
      <w:numFmt w:val="bullet"/>
      <w:lvlText w:val=""/>
      <w:lvlJc w:val="left"/>
      <w:pPr>
        <w:tabs>
          <w:tab w:val="num" w:pos="2157"/>
        </w:tabs>
        <w:ind w:left="2157" w:hanging="360"/>
      </w:pPr>
      <w:rPr>
        <w:rFonts w:ascii="Wingdings" w:hAnsi="Wingdings" w:hint="default"/>
      </w:rPr>
    </w:lvl>
    <w:lvl w:ilvl="3" w:tplc="04270001" w:tentative="1">
      <w:start w:val="1"/>
      <w:numFmt w:val="bullet"/>
      <w:lvlText w:val=""/>
      <w:lvlJc w:val="left"/>
      <w:pPr>
        <w:tabs>
          <w:tab w:val="num" w:pos="2877"/>
        </w:tabs>
        <w:ind w:left="2877" w:hanging="360"/>
      </w:pPr>
      <w:rPr>
        <w:rFonts w:ascii="Symbol" w:hAnsi="Symbol" w:hint="default"/>
      </w:rPr>
    </w:lvl>
    <w:lvl w:ilvl="4" w:tplc="04270003" w:tentative="1">
      <w:start w:val="1"/>
      <w:numFmt w:val="bullet"/>
      <w:lvlText w:val="o"/>
      <w:lvlJc w:val="left"/>
      <w:pPr>
        <w:tabs>
          <w:tab w:val="num" w:pos="3597"/>
        </w:tabs>
        <w:ind w:left="3597" w:hanging="360"/>
      </w:pPr>
      <w:rPr>
        <w:rFonts w:ascii="Courier New" w:hAnsi="Courier New" w:cs="Courier New" w:hint="default"/>
      </w:rPr>
    </w:lvl>
    <w:lvl w:ilvl="5" w:tplc="04270005" w:tentative="1">
      <w:start w:val="1"/>
      <w:numFmt w:val="bullet"/>
      <w:lvlText w:val=""/>
      <w:lvlJc w:val="left"/>
      <w:pPr>
        <w:tabs>
          <w:tab w:val="num" w:pos="4317"/>
        </w:tabs>
        <w:ind w:left="4317" w:hanging="360"/>
      </w:pPr>
      <w:rPr>
        <w:rFonts w:ascii="Wingdings" w:hAnsi="Wingdings" w:hint="default"/>
      </w:rPr>
    </w:lvl>
    <w:lvl w:ilvl="6" w:tplc="04270001" w:tentative="1">
      <w:start w:val="1"/>
      <w:numFmt w:val="bullet"/>
      <w:lvlText w:val=""/>
      <w:lvlJc w:val="left"/>
      <w:pPr>
        <w:tabs>
          <w:tab w:val="num" w:pos="5037"/>
        </w:tabs>
        <w:ind w:left="5037" w:hanging="360"/>
      </w:pPr>
      <w:rPr>
        <w:rFonts w:ascii="Symbol" w:hAnsi="Symbol" w:hint="default"/>
      </w:rPr>
    </w:lvl>
    <w:lvl w:ilvl="7" w:tplc="04270003" w:tentative="1">
      <w:start w:val="1"/>
      <w:numFmt w:val="bullet"/>
      <w:lvlText w:val="o"/>
      <w:lvlJc w:val="left"/>
      <w:pPr>
        <w:tabs>
          <w:tab w:val="num" w:pos="5757"/>
        </w:tabs>
        <w:ind w:left="5757" w:hanging="360"/>
      </w:pPr>
      <w:rPr>
        <w:rFonts w:ascii="Courier New" w:hAnsi="Courier New" w:cs="Courier New" w:hint="default"/>
      </w:rPr>
    </w:lvl>
    <w:lvl w:ilvl="8" w:tplc="04270005" w:tentative="1">
      <w:start w:val="1"/>
      <w:numFmt w:val="bullet"/>
      <w:lvlText w:val=""/>
      <w:lvlJc w:val="left"/>
      <w:pPr>
        <w:tabs>
          <w:tab w:val="num" w:pos="6477"/>
        </w:tabs>
        <w:ind w:left="6477" w:hanging="360"/>
      </w:pPr>
      <w:rPr>
        <w:rFonts w:ascii="Wingdings" w:hAnsi="Wingdings" w:hint="default"/>
      </w:rPr>
    </w:lvl>
  </w:abstractNum>
  <w:abstractNum w:abstractNumId="21" w15:restartNumberingAfterBreak="0">
    <w:nsid w:val="32593FD4"/>
    <w:multiLevelType w:val="hybridMultilevel"/>
    <w:tmpl w:val="3612D9D6"/>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C170DB"/>
    <w:multiLevelType w:val="hybridMultilevel"/>
    <w:tmpl w:val="0F5C8EBE"/>
    <w:lvl w:ilvl="0" w:tplc="937ECA6C">
      <w:start w:val="202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3" w15:restartNumberingAfterBreak="0">
    <w:nsid w:val="3B1608E7"/>
    <w:multiLevelType w:val="hybridMultilevel"/>
    <w:tmpl w:val="3EF24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14430A"/>
    <w:multiLevelType w:val="hybridMultilevel"/>
    <w:tmpl w:val="55643FDE"/>
    <w:lvl w:ilvl="0" w:tplc="5C882F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472A55CF"/>
    <w:multiLevelType w:val="hybridMultilevel"/>
    <w:tmpl w:val="009E2308"/>
    <w:lvl w:ilvl="0" w:tplc="69345AD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4A5D19E8"/>
    <w:multiLevelType w:val="hybridMultilevel"/>
    <w:tmpl w:val="147E895C"/>
    <w:lvl w:ilvl="0" w:tplc="937ECA6C">
      <w:start w:val="2021"/>
      <w:numFmt w:val="bullet"/>
      <w:lvlText w:val="-"/>
      <w:lvlJc w:val="left"/>
      <w:pPr>
        <w:ind w:left="1287" w:hanging="360"/>
      </w:pPr>
      <w:rPr>
        <w:rFonts w:ascii="Times New Roman" w:eastAsia="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4E3E562E"/>
    <w:multiLevelType w:val="hybridMultilevel"/>
    <w:tmpl w:val="E1201B9E"/>
    <w:lvl w:ilvl="0" w:tplc="F4E49664">
      <w:start w:val="1"/>
      <w:numFmt w:val="decimal"/>
      <w:lvlText w:val="%1."/>
      <w:lvlJc w:val="left"/>
      <w:pPr>
        <w:tabs>
          <w:tab w:val="num" w:pos="1728"/>
        </w:tabs>
        <w:ind w:left="1728" w:hanging="1008"/>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8" w15:restartNumberingAfterBreak="0">
    <w:nsid w:val="51200379"/>
    <w:multiLevelType w:val="multilevel"/>
    <w:tmpl w:val="BFBE4F86"/>
    <w:lvl w:ilvl="0">
      <w:start w:val="14"/>
      <w:numFmt w:val="decimal"/>
      <w:lvlText w:val="%1"/>
      <w:lvlJc w:val="left"/>
      <w:pPr>
        <w:ind w:left="420" w:hanging="420"/>
      </w:pPr>
      <w:rPr>
        <w:rFonts w:eastAsia="SimSun" w:cs="Mangal" w:hint="default"/>
      </w:rPr>
    </w:lvl>
    <w:lvl w:ilvl="1">
      <w:start w:val="4"/>
      <w:numFmt w:val="decimal"/>
      <w:lvlText w:val="%1.%2"/>
      <w:lvlJc w:val="left"/>
      <w:pPr>
        <w:ind w:left="1440" w:hanging="420"/>
      </w:pPr>
      <w:rPr>
        <w:rFonts w:eastAsia="SimSun" w:cs="Mangal" w:hint="default"/>
      </w:rPr>
    </w:lvl>
    <w:lvl w:ilvl="2">
      <w:start w:val="1"/>
      <w:numFmt w:val="decimal"/>
      <w:lvlText w:val="%1.%2.%3"/>
      <w:lvlJc w:val="left"/>
      <w:pPr>
        <w:ind w:left="2760" w:hanging="720"/>
      </w:pPr>
      <w:rPr>
        <w:rFonts w:eastAsia="SimSun" w:cs="Mangal" w:hint="default"/>
      </w:rPr>
    </w:lvl>
    <w:lvl w:ilvl="3">
      <w:start w:val="1"/>
      <w:numFmt w:val="decimal"/>
      <w:lvlText w:val="%1.%2.%3.%4"/>
      <w:lvlJc w:val="left"/>
      <w:pPr>
        <w:ind w:left="3780" w:hanging="720"/>
      </w:pPr>
      <w:rPr>
        <w:rFonts w:eastAsia="SimSun" w:cs="Mangal" w:hint="default"/>
      </w:rPr>
    </w:lvl>
    <w:lvl w:ilvl="4">
      <w:start w:val="1"/>
      <w:numFmt w:val="decimal"/>
      <w:lvlText w:val="%1.%2.%3.%4.%5"/>
      <w:lvlJc w:val="left"/>
      <w:pPr>
        <w:ind w:left="5160" w:hanging="1080"/>
      </w:pPr>
      <w:rPr>
        <w:rFonts w:eastAsia="SimSun" w:cs="Mangal" w:hint="default"/>
      </w:rPr>
    </w:lvl>
    <w:lvl w:ilvl="5">
      <w:start w:val="1"/>
      <w:numFmt w:val="decimal"/>
      <w:lvlText w:val="%1.%2.%3.%4.%5.%6"/>
      <w:lvlJc w:val="left"/>
      <w:pPr>
        <w:ind w:left="6180" w:hanging="1080"/>
      </w:pPr>
      <w:rPr>
        <w:rFonts w:eastAsia="SimSun" w:cs="Mangal" w:hint="default"/>
      </w:rPr>
    </w:lvl>
    <w:lvl w:ilvl="6">
      <w:start w:val="1"/>
      <w:numFmt w:val="decimal"/>
      <w:lvlText w:val="%1.%2.%3.%4.%5.%6.%7"/>
      <w:lvlJc w:val="left"/>
      <w:pPr>
        <w:ind w:left="7560" w:hanging="1440"/>
      </w:pPr>
      <w:rPr>
        <w:rFonts w:eastAsia="SimSun" w:cs="Mangal" w:hint="default"/>
      </w:rPr>
    </w:lvl>
    <w:lvl w:ilvl="7">
      <w:start w:val="1"/>
      <w:numFmt w:val="decimal"/>
      <w:lvlText w:val="%1.%2.%3.%4.%5.%6.%7.%8"/>
      <w:lvlJc w:val="left"/>
      <w:pPr>
        <w:ind w:left="8580" w:hanging="1440"/>
      </w:pPr>
      <w:rPr>
        <w:rFonts w:eastAsia="SimSun" w:cs="Mangal" w:hint="default"/>
      </w:rPr>
    </w:lvl>
    <w:lvl w:ilvl="8">
      <w:start w:val="1"/>
      <w:numFmt w:val="decimal"/>
      <w:lvlText w:val="%1.%2.%3.%4.%5.%6.%7.%8.%9"/>
      <w:lvlJc w:val="left"/>
      <w:pPr>
        <w:ind w:left="9960" w:hanging="1800"/>
      </w:pPr>
      <w:rPr>
        <w:rFonts w:eastAsia="SimSun" w:cs="Mangal" w:hint="default"/>
      </w:rPr>
    </w:lvl>
  </w:abstractNum>
  <w:abstractNum w:abstractNumId="29" w15:restartNumberingAfterBreak="0">
    <w:nsid w:val="522E7335"/>
    <w:multiLevelType w:val="multilevel"/>
    <w:tmpl w:val="E29AC6E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0" w15:restartNumberingAfterBreak="0">
    <w:nsid w:val="64EB5D74"/>
    <w:multiLevelType w:val="hybridMultilevel"/>
    <w:tmpl w:val="F24A96C8"/>
    <w:lvl w:ilvl="0" w:tplc="97980E32">
      <w:start w:val="2"/>
      <w:numFmt w:val="upperRoman"/>
      <w:lvlText w:val="%1."/>
      <w:lvlJc w:val="left"/>
      <w:pPr>
        <w:tabs>
          <w:tab w:val="num" w:pos="1440"/>
        </w:tabs>
        <w:ind w:left="1440" w:hanging="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1" w15:restartNumberingAfterBreak="0">
    <w:nsid w:val="6D22105A"/>
    <w:multiLevelType w:val="hybridMultilevel"/>
    <w:tmpl w:val="1938D64C"/>
    <w:lvl w:ilvl="0" w:tplc="380C8104">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2" w15:restartNumberingAfterBreak="0">
    <w:nsid w:val="743F53A3"/>
    <w:multiLevelType w:val="hybridMultilevel"/>
    <w:tmpl w:val="B12A49F2"/>
    <w:lvl w:ilvl="0" w:tplc="5C8017A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6E4581F"/>
    <w:multiLevelType w:val="multilevel"/>
    <w:tmpl w:val="99D85C5E"/>
    <w:lvl w:ilvl="0">
      <w:start w:val="13"/>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1571" w:hanging="720"/>
      </w:pPr>
      <w:rPr>
        <w:rFonts w:hint="default"/>
        <w:b/>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34" w15:restartNumberingAfterBreak="0">
    <w:nsid w:val="786E6581"/>
    <w:multiLevelType w:val="hybridMultilevel"/>
    <w:tmpl w:val="2DB24F7C"/>
    <w:lvl w:ilvl="0" w:tplc="D9786FCA">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32"/>
  </w:num>
  <w:num w:numId="13">
    <w:abstractNumId w:val="25"/>
  </w:num>
  <w:num w:numId="14">
    <w:abstractNumId w:val="15"/>
  </w:num>
  <w:num w:numId="15">
    <w:abstractNumId w:val="30"/>
  </w:num>
  <w:num w:numId="16">
    <w:abstractNumId w:val="18"/>
  </w:num>
  <w:num w:numId="17">
    <w:abstractNumId w:val="31"/>
  </w:num>
  <w:num w:numId="18">
    <w:abstractNumId w:val="13"/>
  </w:num>
  <w:num w:numId="19">
    <w:abstractNumId w:val="23"/>
  </w:num>
  <w:num w:numId="20">
    <w:abstractNumId w:val="14"/>
  </w:num>
  <w:num w:numId="21">
    <w:abstractNumId w:val="34"/>
  </w:num>
  <w:num w:numId="22">
    <w:abstractNumId w:val="20"/>
  </w:num>
  <w:num w:numId="23">
    <w:abstractNumId w:val="33"/>
  </w:num>
  <w:num w:numId="24">
    <w:abstractNumId w:val="28"/>
  </w:num>
  <w:num w:numId="25">
    <w:abstractNumId w:val="10"/>
  </w:num>
  <w:num w:numId="26">
    <w:abstractNumId w:val="21"/>
  </w:num>
  <w:num w:numId="27">
    <w:abstractNumId w:val="19"/>
  </w:num>
  <w:num w:numId="28">
    <w:abstractNumId w:val="12"/>
  </w:num>
  <w:num w:numId="29">
    <w:abstractNumId w:val="29"/>
  </w:num>
  <w:num w:numId="30">
    <w:abstractNumId w:val="22"/>
  </w:num>
  <w:num w:numId="31">
    <w:abstractNumId w:val="26"/>
  </w:num>
  <w:num w:numId="32">
    <w:abstractNumId w:val="17"/>
  </w:num>
  <w:num w:numId="33">
    <w:abstractNumId w:val="24"/>
  </w:num>
  <w:num w:numId="34">
    <w:abstractNumId w:val="11"/>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06D8"/>
    <w:rsid w:val="0002192F"/>
    <w:rsid w:val="00023703"/>
    <w:rsid w:val="0003133F"/>
    <w:rsid w:val="00033D86"/>
    <w:rsid w:val="0005169C"/>
    <w:rsid w:val="00054193"/>
    <w:rsid w:val="00055BE9"/>
    <w:rsid w:val="0006259C"/>
    <w:rsid w:val="00075594"/>
    <w:rsid w:val="00075D4D"/>
    <w:rsid w:val="00075D5A"/>
    <w:rsid w:val="00076B9F"/>
    <w:rsid w:val="000811E1"/>
    <w:rsid w:val="000B4383"/>
    <w:rsid w:val="000E5933"/>
    <w:rsid w:val="000E6FFD"/>
    <w:rsid w:val="000E7131"/>
    <w:rsid w:val="00101F07"/>
    <w:rsid w:val="00102646"/>
    <w:rsid w:val="00103A8B"/>
    <w:rsid w:val="00104E4E"/>
    <w:rsid w:val="001132AE"/>
    <w:rsid w:val="00124B60"/>
    <w:rsid w:val="00132ABE"/>
    <w:rsid w:val="00153B94"/>
    <w:rsid w:val="00196A47"/>
    <w:rsid w:val="001B1FE3"/>
    <w:rsid w:val="001C02F1"/>
    <w:rsid w:val="001C7844"/>
    <w:rsid w:val="001D0195"/>
    <w:rsid w:val="001D1AC1"/>
    <w:rsid w:val="001D3CB6"/>
    <w:rsid w:val="001E20CA"/>
    <w:rsid w:val="001E4DFD"/>
    <w:rsid w:val="001F7914"/>
    <w:rsid w:val="0020204A"/>
    <w:rsid w:val="00206FC7"/>
    <w:rsid w:val="0023417F"/>
    <w:rsid w:val="00234FD8"/>
    <w:rsid w:val="0024416E"/>
    <w:rsid w:val="00244B9C"/>
    <w:rsid w:val="0024706D"/>
    <w:rsid w:val="002526D2"/>
    <w:rsid w:val="002630A9"/>
    <w:rsid w:val="00263FAD"/>
    <w:rsid w:val="002658A0"/>
    <w:rsid w:val="00276412"/>
    <w:rsid w:val="002915B5"/>
    <w:rsid w:val="00291649"/>
    <w:rsid w:val="00293059"/>
    <w:rsid w:val="00294F23"/>
    <w:rsid w:val="002A2097"/>
    <w:rsid w:val="002B6505"/>
    <w:rsid w:val="002C09F1"/>
    <w:rsid w:val="002D0B3C"/>
    <w:rsid w:val="002D57F9"/>
    <w:rsid w:val="002D75F0"/>
    <w:rsid w:val="002D7E2D"/>
    <w:rsid w:val="002E2386"/>
    <w:rsid w:val="002E4357"/>
    <w:rsid w:val="002F0BE4"/>
    <w:rsid w:val="002F3FC8"/>
    <w:rsid w:val="002F5DB7"/>
    <w:rsid w:val="002F7001"/>
    <w:rsid w:val="00303346"/>
    <w:rsid w:val="0030667E"/>
    <w:rsid w:val="00311F52"/>
    <w:rsid w:val="00312A5C"/>
    <w:rsid w:val="00325CF1"/>
    <w:rsid w:val="00337555"/>
    <w:rsid w:val="00355495"/>
    <w:rsid w:val="00355EE8"/>
    <w:rsid w:val="00367BA9"/>
    <w:rsid w:val="003861F0"/>
    <w:rsid w:val="00386E6C"/>
    <w:rsid w:val="00392558"/>
    <w:rsid w:val="0039707D"/>
    <w:rsid w:val="003A3559"/>
    <w:rsid w:val="003B3CF5"/>
    <w:rsid w:val="003B4F6C"/>
    <w:rsid w:val="003C1243"/>
    <w:rsid w:val="003C1B54"/>
    <w:rsid w:val="003C5C68"/>
    <w:rsid w:val="003D052B"/>
    <w:rsid w:val="003D113C"/>
    <w:rsid w:val="003D6535"/>
    <w:rsid w:val="003E58F0"/>
    <w:rsid w:val="003F3684"/>
    <w:rsid w:val="004014AB"/>
    <w:rsid w:val="004100D4"/>
    <w:rsid w:val="00414812"/>
    <w:rsid w:val="00420850"/>
    <w:rsid w:val="00421D43"/>
    <w:rsid w:val="004303B6"/>
    <w:rsid w:val="0043765D"/>
    <w:rsid w:val="004376E8"/>
    <w:rsid w:val="00455FF9"/>
    <w:rsid w:val="004564CD"/>
    <w:rsid w:val="00457C15"/>
    <w:rsid w:val="00461B85"/>
    <w:rsid w:val="00464BB1"/>
    <w:rsid w:val="0047138F"/>
    <w:rsid w:val="00473418"/>
    <w:rsid w:val="00480D2E"/>
    <w:rsid w:val="0048230C"/>
    <w:rsid w:val="004823B8"/>
    <w:rsid w:val="00483B4C"/>
    <w:rsid w:val="004849ED"/>
    <w:rsid w:val="00485449"/>
    <w:rsid w:val="00485E24"/>
    <w:rsid w:val="00487182"/>
    <w:rsid w:val="00493F17"/>
    <w:rsid w:val="00497EA9"/>
    <w:rsid w:val="004A3610"/>
    <w:rsid w:val="004B77FB"/>
    <w:rsid w:val="004C07E0"/>
    <w:rsid w:val="004D35C5"/>
    <w:rsid w:val="004E4142"/>
    <w:rsid w:val="004E4D3D"/>
    <w:rsid w:val="004E7D60"/>
    <w:rsid w:val="00510DE4"/>
    <w:rsid w:val="005166E3"/>
    <w:rsid w:val="00521E9D"/>
    <w:rsid w:val="0052387D"/>
    <w:rsid w:val="00524D2D"/>
    <w:rsid w:val="00533646"/>
    <w:rsid w:val="00540D77"/>
    <w:rsid w:val="00541C2B"/>
    <w:rsid w:val="00541D0A"/>
    <w:rsid w:val="00543BA6"/>
    <w:rsid w:val="00544C58"/>
    <w:rsid w:val="005539FD"/>
    <w:rsid w:val="00562BCD"/>
    <w:rsid w:val="005655C0"/>
    <w:rsid w:val="00566FC8"/>
    <w:rsid w:val="00571BF3"/>
    <w:rsid w:val="00584C4D"/>
    <w:rsid w:val="00593907"/>
    <w:rsid w:val="00595F80"/>
    <w:rsid w:val="005A332B"/>
    <w:rsid w:val="005A481E"/>
    <w:rsid w:val="005A5446"/>
    <w:rsid w:val="005A59C7"/>
    <w:rsid w:val="005A7CCF"/>
    <w:rsid w:val="005B1469"/>
    <w:rsid w:val="005B727C"/>
    <w:rsid w:val="005C41AC"/>
    <w:rsid w:val="005C605B"/>
    <w:rsid w:val="005E31FB"/>
    <w:rsid w:val="005E4D17"/>
    <w:rsid w:val="005F44E3"/>
    <w:rsid w:val="005F6353"/>
    <w:rsid w:val="00602AC6"/>
    <w:rsid w:val="0060717D"/>
    <w:rsid w:val="0061154C"/>
    <w:rsid w:val="00611EE0"/>
    <w:rsid w:val="006127B2"/>
    <w:rsid w:val="006128BC"/>
    <w:rsid w:val="0061401B"/>
    <w:rsid w:val="00623765"/>
    <w:rsid w:val="006240C9"/>
    <w:rsid w:val="006244B6"/>
    <w:rsid w:val="0062551B"/>
    <w:rsid w:val="00625C86"/>
    <w:rsid w:val="006267F3"/>
    <w:rsid w:val="00630B08"/>
    <w:rsid w:val="006370A0"/>
    <w:rsid w:val="00652131"/>
    <w:rsid w:val="00655408"/>
    <w:rsid w:val="00655E6A"/>
    <w:rsid w:val="00656DE0"/>
    <w:rsid w:val="00662FB1"/>
    <w:rsid w:val="00665094"/>
    <w:rsid w:val="006753FC"/>
    <w:rsid w:val="0068030A"/>
    <w:rsid w:val="00684488"/>
    <w:rsid w:val="006A2E16"/>
    <w:rsid w:val="006A30D7"/>
    <w:rsid w:val="006B0B5C"/>
    <w:rsid w:val="006B0BC0"/>
    <w:rsid w:val="006D107B"/>
    <w:rsid w:val="006D6344"/>
    <w:rsid w:val="006D7A59"/>
    <w:rsid w:val="006E017B"/>
    <w:rsid w:val="00701945"/>
    <w:rsid w:val="00711F64"/>
    <w:rsid w:val="007129E5"/>
    <w:rsid w:val="0071572B"/>
    <w:rsid w:val="007314E9"/>
    <w:rsid w:val="00735B39"/>
    <w:rsid w:val="00740946"/>
    <w:rsid w:val="00743B7D"/>
    <w:rsid w:val="00743BE8"/>
    <w:rsid w:val="00743F8D"/>
    <w:rsid w:val="00744216"/>
    <w:rsid w:val="00744FC2"/>
    <w:rsid w:val="007452C6"/>
    <w:rsid w:val="0075503F"/>
    <w:rsid w:val="0075539B"/>
    <w:rsid w:val="00774FBD"/>
    <w:rsid w:val="00775505"/>
    <w:rsid w:val="00776174"/>
    <w:rsid w:val="00780E8C"/>
    <w:rsid w:val="007817A9"/>
    <w:rsid w:val="00784878"/>
    <w:rsid w:val="00785145"/>
    <w:rsid w:val="00793437"/>
    <w:rsid w:val="00796E6A"/>
    <w:rsid w:val="007978F3"/>
    <w:rsid w:val="007A38DC"/>
    <w:rsid w:val="007B5779"/>
    <w:rsid w:val="007C1D96"/>
    <w:rsid w:val="007D3F07"/>
    <w:rsid w:val="007E2B12"/>
    <w:rsid w:val="007E71F5"/>
    <w:rsid w:val="007F1F9E"/>
    <w:rsid w:val="007F2ABF"/>
    <w:rsid w:val="007F3F25"/>
    <w:rsid w:val="007F556A"/>
    <w:rsid w:val="00800511"/>
    <w:rsid w:val="00801DD2"/>
    <w:rsid w:val="00811E67"/>
    <w:rsid w:val="00815F40"/>
    <w:rsid w:val="008212D1"/>
    <w:rsid w:val="008241FE"/>
    <w:rsid w:val="00831313"/>
    <w:rsid w:val="008365AB"/>
    <w:rsid w:val="008374A2"/>
    <w:rsid w:val="008605B7"/>
    <w:rsid w:val="008608CB"/>
    <w:rsid w:val="0086111D"/>
    <w:rsid w:val="00873F59"/>
    <w:rsid w:val="00876E15"/>
    <w:rsid w:val="0088367B"/>
    <w:rsid w:val="00883F12"/>
    <w:rsid w:val="00890F61"/>
    <w:rsid w:val="008926AB"/>
    <w:rsid w:val="00895637"/>
    <w:rsid w:val="008960F9"/>
    <w:rsid w:val="008A2000"/>
    <w:rsid w:val="008B28AB"/>
    <w:rsid w:val="008B3D51"/>
    <w:rsid w:val="008C317C"/>
    <w:rsid w:val="008D15A5"/>
    <w:rsid w:val="008D7F28"/>
    <w:rsid w:val="008E48C0"/>
    <w:rsid w:val="008E73CC"/>
    <w:rsid w:val="008F1635"/>
    <w:rsid w:val="008F62A9"/>
    <w:rsid w:val="009111D4"/>
    <w:rsid w:val="00916D5D"/>
    <w:rsid w:val="00931ACB"/>
    <w:rsid w:val="00936C50"/>
    <w:rsid w:val="00942B11"/>
    <w:rsid w:val="00956EFA"/>
    <w:rsid w:val="00957BAB"/>
    <w:rsid w:val="009660EB"/>
    <w:rsid w:val="00970B91"/>
    <w:rsid w:val="0097609F"/>
    <w:rsid w:val="00976276"/>
    <w:rsid w:val="00983960"/>
    <w:rsid w:val="0099046B"/>
    <w:rsid w:val="00990645"/>
    <w:rsid w:val="009954DC"/>
    <w:rsid w:val="009A3021"/>
    <w:rsid w:val="009A4733"/>
    <w:rsid w:val="009B542B"/>
    <w:rsid w:val="009C2BD6"/>
    <w:rsid w:val="009C3C68"/>
    <w:rsid w:val="009C55DF"/>
    <w:rsid w:val="009D1163"/>
    <w:rsid w:val="009D4140"/>
    <w:rsid w:val="009D4EB3"/>
    <w:rsid w:val="009D5233"/>
    <w:rsid w:val="009E30F6"/>
    <w:rsid w:val="009E5C02"/>
    <w:rsid w:val="009E7B20"/>
    <w:rsid w:val="009F4A39"/>
    <w:rsid w:val="009F5E68"/>
    <w:rsid w:val="00A0004E"/>
    <w:rsid w:val="00A01A9A"/>
    <w:rsid w:val="00A03B6F"/>
    <w:rsid w:val="00A11511"/>
    <w:rsid w:val="00A3474A"/>
    <w:rsid w:val="00A36213"/>
    <w:rsid w:val="00A37460"/>
    <w:rsid w:val="00A4027E"/>
    <w:rsid w:val="00A436D1"/>
    <w:rsid w:val="00A562AA"/>
    <w:rsid w:val="00A57683"/>
    <w:rsid w:val="00A703D6"/>
    <w:rsid w:val="00A72F74"/>
    <w:rsid w:val="00A76FA2"/>
    <w:rsid w:val="00A81759"/>
    <w:rsid w:val="00A83444"/>
    <w:rsid w:val="00A84DDD"/>
    <w:rsid w:val="00A90AC8"/>
    <w:rsid w:val="00A9228F"/>
    <w:rsid w:val="00A97838"/>
    <w:rsid w:val="00AA0F3E"/>
    <w:rsid w:val="00AB02B7"/>
    <w:rsid w:val="00AB0E39"/>
    <w:rsid w:val="00AC1B87"/>
    <w:rsid w:val="00AD3E4E"/>
    <w:rsid w:val="00AD778C"/>
    <w:rsid w:val="00AD79FA"/>
    <w:rsid w:val="00AF3F1D"/>
    <w:rsid w:val="00B05FC9"/>
    <w:rsid w:val="00B14AEE"/>
    <w:rsid w:val="00B257EB"/>
    <w:rsid w:val="00B408ED"/>
    <w:rsid w:val="00B44F79"/>
    <w:rsid w:val="00B52FFC"/>
    <w:rsid w:val="00B61A88"/>
    <w:rsid w:val="00B62626"/>
    <w:rsid w:val="00B6518B"/>
    <w:rsid w:val="00B664FD"/>
    <w:rsid w:val="00B83E18"/>
    <w:rsid w:val="00B84496"/>
    <w:rsid w:val="00B92EBF"/>
    <w:rsid w:val="00BA458B"/>
    <w:rsid w:val="00BB0318"/>
    <w:rsid w:val="00BB130F"/>
    <w:rsid w:val="00BB6886"/>
    <w:rsid w:val="00BD5C3A"/>
    <w:rsid w:val="00BE0F48"/>
    <w:rsid w:val="00BE4566"/>
    <w:rsid w:val="00BE5DE1"/>
    <w:rsid w:val="00BE7DF4"/>
    <w:rsid w:val="00BF06D7"/>
    <w:rsid w:val="00BF0A1B"/>
    <w:rsid w:val="00BF39BB"/>
    <w:rsid w:val="00BF7034"/>
    <w:rsid w:val="00C008EA"/>
    <w:rsid w:val="00C07C64"/>
    <w:rsid w:val="00C124CF"/>
    <w:rsid w:val="00C13EA5"/>
    <w:rsid w:val="00C14F8B"/>
    <w:rsid w:val="00C21C74"/>
    <w:rsid w:val="00C22DAC"/>
    <w:rsid w:val="00C249CE"/>
    <w:rsid w:val="00C30C39"/>
    <w:rsid w:val="00C40FD3"/>
    <w:rsid w:val="00C420AA"/>
    <w:rsid w:val="00C50E2F"/>
    <w:rsid w:val="00C52416"/>
    <w:rsid w:val="00C72861"/>
    <w:rsid w:val="00C72CB4"/>
    <w:rsid w:val="00C75735"/>
    <w:rsid w:val="00C75F05"/>
    <w:rsid w:val="00C9091E"/>
    <w:rsid w:val="00C94969"/>
    <w:rsid w:val="00CA3E3C"/>
    <w:rsid w:val="00CB2CE1"/>
    <w:rsid w:val="00CC23E4"/>
    <w:rsid w:val="00CC5B6A"/>
    <w:rsid w:val="00CD5CCA"/>
    <w:rsid w:val="00CE1C5C"/>
    <w:rsid w:val="00CE2F5F"/>
    <w:rsid w:val="00CE7DB5"/>
    <w:rsid w:val="00CF4026"/>
    <w:rsid w:val="00D0626C"/>
    <w:rsid w:val="00D16849"/>
    <w:rsid w:val="00D248A4"/>
    <w:rsid w:val="00D25AF1"/>
    <w:rsid w:val="00D25F2C"/>
    <w:rsid w:val="00D27402"/>
    <w:rsid w:val="00D33742"/>
    <w:rsid w:val="00D54752"/>
    <w:rsid w:val="00D560C6"/>
    <w:rsid w:val="00D625ED"/>
    <w:rsid w:val="00D679FC"/>
    <w:rsid w:val="00D744D1"/>
    <w:rsid w:val="00D83278"/>
    <w:rsid w:val="00DB5818"/>
    <w:rsid w:val="00DC75E0"/>
    <w:rsid w:val="00DD20B8"/>
    <w:rsid w:val="00DD769E"/>
    <w:rsid w:val="00DE0D95"/>
    <w:rsid w:val="00E00B4D"/>
    <w:rsid w:val="00E21A77"/>
    <w:rsid w:val="00E34BFA"/>
    <w:rsid w:val="00E429EE"/>
    <w:rsid w:val="00E466F3"/>
    <w:rsid w:val="00E60928"/>
    <w:rsid w:val="00E6329A"/>
    <w:rsid w:val="00E73C7C"/>
    <w:rsid w:val="00E816E2"/>
    <w:rsid w:val="00E81C99"/>
    <w:rsid w:val="00E84105"/>
    <w:rsid w:val="00E874D4"/>
    <w:rsid w:val="00E9055A"/>
    <w:rsid w:val="00E90D7A"/>
    <w:rsid w:val="00E94693"/>
    <w:rsid w:val="00E94E7A"/>
    <w:rsid w:val="00EA2453"/>
    <w:rsid w:val="00EA6A5E"/>
    <w:rsid w:val="00EB01E1"/>
    <w:rsid w:val="00EB54DC"/>
    <w:rsid w:val="00EC4E26"/>
    <w:rsid w:val="00ED6339"/>
    <w:rsid w:val="00F018A7"/>
    <w:rsid w:val="00F0479E"/>
    <w:rsid w:val="00F065E1"/>
    <w:rsid w:val="00F0681D"/>
    <w:rsid w:val="00F219F6"/>
    <w:rsid w:val="00F43577"/>
    <w:rsid w:val="00F47074"/>
    <w:rsid w:val="00F51B6C"/>
    <w:rsid w:val="00F54584"/>
    <w:rsid w:val="00F83894"/>
    <w:rsid w:val="00F86B18"/>
    <w:rsid w:val="00F87B05"/>
    <w:rsid w:val="00F9131B"/>
    <w:rsid w:val="00F9348D"/>
    <w:rsid w:val="00F97C2A"/>
    <w:rsid w:val="00FA5FAE"/>
    <w:rsid w:val="00FB6C36"/>
    <w:rsid w:val="00FC1FBA"/>
    <w:rsid w:val="00FD6215"/>
    <w:rsid w:val="00FD7127"/>
    <w:rsid w:val="00FE4E52"/>
    <w:rsid w:val="00FF68CA"/>
    <w:rsid w:val="00FF6C40"/>
    <w:rsid w:val="00FF6F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9C4F9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character" w:customStyle="1" w:styleId="Absatz-Standardschriftart">
    <w:name w:val="Absatz-Standardschriftart"/>
    <w:rsid w:val="00A703D6"/>
  </w:style>
  <w:style w:type="character" w:customStyle="1" w:styleId="WW-Absatz-Standardschriftart">
    <w:name w:val="WW-Absatz-Standardschriftart"/>
    <w:rsid w:val="00A703D6"/>
  </w:style>
  <w:style w:type="character" w:customStyle="1" w:styleId="WW-Absatz-Standardschriftart1">
    <w:name w:val="WW-Absatz-Standardschriftart1"/>
    <w:rsid w:val="00A703D6"/>
  </w:style>
  <w:style w:type="character" w:customStyle="1" w:styleId="WW-Absatz-Standardschriftart11">
    <w:name w:val="WW-Absatz-Standardschriftart11"/>
    <w:rsid w:val="00A703D6"/>
  </w:style>
  <w:style w:type="character" w:customStyle="1" w:styleId="FootnoteCharacters">
    <w:name w:val="Footnote Characters"/>
    <w:rsid w:val="00A703D6"/>
  </w:style>
  <w:style w:type="character" w:customStyle="1" w:styleId="NumberingSymbols">
    <w:name w:val="Numbering Symbols"/>
    <w:rsid w:val="00A703D6"/>
  </w:style>
  <w:style w:type="character" w:customStyle="1" w:styleId="EndnoteCharacters">
    <w:name w:val="Endnote Characters"/>
    <w:rsid w:val="00A703D6"/>
  </w:style>
  <w:style w:type="paragraph" w:customStyle="1" w:styleId="Heading">
    <w:name w:val="Heading"/>
    <w:basedOn w:val="prastasis"/>
    <w:next w:val="Pagrindinistekstas"/>
    <w:rsid w:val="00A703D6"/>
    <w:pPr>
      <w:keepNext/>
      <w:spacing w:before="240" w:after="120" w:line="360" w:lineRule="auto"/>
      <w:ind w:firstLine="720"/>
      <w:jc w:val="both"/>
    </w:pPr>
    <w:rPr>
      <w:rFonts w:ascii="Arial" w:eastAsia="Lucida Sans Unicode" w:hAnsi="Arial" w:cs="Tahoma"/>
      <w:sz w:val="28"/>
      <w:szCs w:val="28"/>
    </w:rPr>
  </w:style>
  <w:style w:type="paragraph" w:styleId="Sraas">
    <w:name w:val="List"/>
    <w:basedOn w:val="Text"/>
    <w:semiHidden/>
    <w:rsid w:val="00A703D6"/>
    <w:rPr>
      <w:rFonts w:cs="Tahoma"/>
    </w:rPr>
  </w:style>
  <w:style w:type="paragraph" w:styleId="Antrat">
    <w:name w:val="caption"/>
    <w:basedOn w:val="prastasis"/>
    <w:qFormat/>
    <w:locked/>
    <w:rsid w:val="00A703D6"/>
    <w:pPr>
      <w:suppressLineNumbers/>
      <w:spacing w:before="120" w:after="120" w:line="360" w:lineRule="auto"/>
      <w:ind w:firstLine="720"/>
      <w:jc w:val="both"/>
    </w:pPr>
    <w:rPr>
      <w:rFonts w:eastAsia="Lucida Sans Unicode"/>
      <w:i/>
      <w:iCs/>
      <w:sz w:val="20"/>
    </w:rPr>
  </w:style>
  <w:style w:type="paragraph" w:customStyle="1" w:styleId="Index">
    <w:name w:val="Index"/>
    <w:basedOn w:val="prastasis"/>
    <w:rsid w:val="00A703D6"/>
    <w:pPr>
      <w:suppressLineNumbers/>
      <w:spacing w:line="360" w:lineRule="auto"/>
      <w:ind w:firstLine="720"/>
      <w:jc w:val="both"/>
    </w:pPr>
    <w:rPr>
      <w:rFonts w:eastAsia="Lucida Sans Unicode" w:cs="Tahoma"/>
      <w:szCs w:val="24"/>
    </w:rPr>
  </w:style>
  <w:style w:type="paragraph" w:customStyle="1" w:styleId="Text">
    <w:name w:val="Text"/>
    <w:basedOn w:val="prastasis"/>
    <w:rsid w:val="00A703D6"/>
    <w:pPr>
      <w:spacing w:after="120" w:line="360" w:lineRule="auto"/>
      <w:ind w:firstLine="720"/>
      <w:jc w:val="both"/>
    </w:pPr>
    <w:rPr>
      <w:rFonts w:eastAsia="Lucida Sans Unicode"/>
      <w:szCs w:val="24"/>
    </w:rPr>
  </w:style>
  <w:style w:type="paragraph" w:styleId="Pavadinimas">
    <w:name w:val="Title"/>
    <w:basedOn w:val="prastasis"/>
    <w:next w:val="Paantrat"/>
    <w:link w:val="PavadinimasDiagrama"/>
    <w:qFormat/>
    <w:locked/>
    <w:rsid w:val="00A703D6"/>
    <w:pPr>
      <w:suppressLineNumbers/>
      <w:spacing w:before="120" w:after="120" w:line="360" w:lineRule="auto"/>
      <w:ind w:firstLine="720"/>
      <w:jc w:val="both"/>
    </w:pPr>
    <w:rPr>
      <w:rFonts w:eastAsia="Lucida Sans Unicode" w:cs="Tahoma"/>
      <w:i/>
      <w:iCs/>
      <w:sz w:val="20"/>
    </w:rPr>
  </w:style>
  <w:style w:type="character" w:customStyle="1" w:styleId="PavadinimasDiagrama">
    <w:name w:val="Pavadinimas Diagrama"/>
    <w:basedOn w:val="Numatytasispastraiposriftas"/>
    <w:link w:val="Pavadinimas"/>
    <w:rsid w:val="00A703D6"/>
    <w:rPr>
      <w:rFonts w:eastAsia="Lucida Sans Unicode" w:cs="Tahoma"/>
      <w:i/>
      <w:iCs/>
      <w:sz w:val="20"/>
      <w:szCs w:val="20"/>
      <w:lang w:eastAsia="en-US"/>
    </w:rPr>
  </w:style>
  <w:style w:type="paragraph" w:styleId="Paantrat">
    <w:name w:val="Subtitle"/>
    <w:basedOn w:val="Heading"/>
    <w:next w:val="Pagrindinistekstas"/>
    <w:link w:val="PaantratDiagrama"/>
    <w:qFormat/>
    <w:locked/>
    <w:rsid w:val="00A703D6"/>
    <w:pPr>
      <w:jc w:val="center"/>
    </w:pPr>
    <w:rPr>
      <w:i/>
      <w:iCs/>
    </w:rPr>
  </w:style>
  <w:style w:type="character" w:customStyle="1" w:styleId="PaantratDiagrama">
    <w:name w:val="Paantraštė Diagrama"/>
    <w:basedOn w:val="Numatytasispastraiposriftas"/>
    <w:link w:val="Paantrat"/>
    <w:rsid w:val="00A703D6"/>
    <w:rPr>
      <w:rFonts w:ascii="Arial" w:eastAsia="Lucida Sans Unicode" w:hAnsi="Arial" w:cs="Tahoma"/>
      <w:i/>
      <w:iCs/>
      <w:sz w:val="28"/>
      <w:szCs w:val="28"/>
      <w:lang w:eastAsia="en-US"/>
    </w:rPr>
  </w:style>
  <w:style w:type="character" w:styleId="Puslapionumeris">
    <w:name w:val="page number"/>
    <w:basedOn w:val="Numatytasispastraiposriftas"/>
    <w:rsid w:val="00A703D6"/>
  </w:style>
  <w:style w:type="character" w:customStyle="1" w:styleId="apple-converted-space">
    <w:name w:val="apple-converted-space"/>
    <w:basedOn w:val="Numatytasispastraiposriftas"/>
    <w:rsid w:val="00A703D6"/>
  </w:style>
  <w:style w:type="paragraph" w:customStyle="1" w:styleId="Betarp1">
    <w:name w:val="Be tarpų1"/>
    <w:uiPriority w:val="1"/>
    <w:qFormat/>
    <w:rsid w:val="00A703D6"/>
    <w:pPr>
      <w:ind w:firstLine="720"/>
      <w:jc w:val="both"/>
    </w:pPr>
    <w:rPr>
      <w:rFonts w:eastAsia="Lucida Sans Unicode"/>
      <w:sz w:val="24"/>
      <w:szCs w:val="24"/>
      <w:lang w:eastAsia="en-US"/>
    </w:rPr>
  </w:style>
  <w:style w:type="paragraph" w:styleId="Sraopastraipa">
    <w:name w:val="List Paragraph"/>
    <w:basedOn w:val="prastasis"/>
    <w:link w:val="SraopastraipaDiagrama"/>
    <w:uiPriority w:val="34"/>
    <w:qFormat/>
    <w:rsid w:val="00A703D6"/>
    <w:pPr>
      <w:spacing w:line="360" w:lineRule="auto"/>
      <w:ind w:left="720" w:firstLine="720"/>
      <w:contextualSpacing/>
      <w:jc w:val="both"/>
    </w:pPr>
    <w:rPr>
      <w:rFonts w:eastAsia="Lucida Sans Unicode"/>
      <w:szCs w:val="24"/>
    </w:rPr>
  </w:style>
  <w:style w:type="paragraph" w:customStyle="1" w:styleId="Style7">
    <w:name w:val="Style7"/>
    <w:basedOn w:val="prastasis"/>
    <w:uiPriority w:val="99"/>
    <w:rsid w:val="00A703D6"/>
    <w:pPr>
      <w:widowControl w:val="0"/>
      <w:autoSpaceDE w:val="0"/>
      <w:autoSpaceDN w:val="0"/>
      <w:adjustRightInd w:val="0"/>
      <w:spacing w:line="254" w:lineRule="exact"/>
      <w:ind w:firstLine="662"/>
    </w:pPr>
    <w:rPr>
      <w:szCs w:val="24"/>
      <w:lang w:val="en-US"/>
    </w:rPr>
  </w:style>
  <w:style w:type="paragraph" w:styleId="Dokumentostruktra">
    <w:name w:val="Document Map"/>
    <w:basedOn w:val="prastasis"/>
    <w:link w:val="DokumentostruktraDiagrama"/>
    <w:semiHidden/>
    <w:rsid w:val="00A703D6"/>
    <w:pPr>
      <w:shd w:val="clear" w:color="auto" w:fill="000080"/>
      <w:overflowPunct w:val="0"/>
      <w:autoSpaceDE w:val="0"/>
      <w:autoSpaceDN w:val="0"/>
      <w:adjustRightInd w:val="0"/>
      <w:textAlignment w:val="baseline"/>
    </w:pPr>
    <w:rPr>
      <w:rFonts w:ascii="Tahoma" w:hAnsi="Tahoma" w:cs="Tahoma"/>
      <w:sz w:val="20"/>
      <w:lang w:val="en-US"/>
    </w:rPr>
  </w:style>
  <w:style w:type="character" w:customStyle="1" w:styleId="DokumentostruktraDiagrama">
    <w:name w:val="Dokumento struktūra Diagrama"/>
    <w:basedOn w:val="Numatytasispastraiposriftas"/>
    <w:link w:val="Dokumentostruktra"/>
    <w:semiHidden/>
    <w:rsid w:val="00A703D6"/>
    <w:rPr>
      <w:rFonts w:ascii="Tahoma" w:hAnsi="Tahoma" w:cs="Tahoma"/>
      <w:sz w:val="20"/>
      <w:szCs w:val="20"/>
      <w:shd w:val="clear" w:color="auto" w:fill="000080"/>
      <w:lang w:val="en-US" w:eastAsia="en-US"/>
    </w:rPr>
  </w:style>
  <w:style w:type="table" w:styleId="Lentelstinklelis">
    <w:name w:val="Table Grid"/>
    <w:basedOn w:val="prastojilentel"/>
    <w:locked/>
    <w:rsid w:val="00A703D6"/>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A703D6"/>
    <w:pPr>
      <w:spacing w:after="160" w:line="240" w:lineRule="exact"/>
    </w:pPr>
    <w:rPr>
      <w:rFonts w:ascii="Tahoma" w:hAnsi="Tahoma"/>
      <w:sz w:val="20"/>
      <w:lang w:val="en-US"/>
    </w:rPr>
  </w:style>
  <w:style w:type="character" w:styleId="Perirtashipersaitas">
    <w:name w:val="FollowedHyperlink"/>
    <w:rsid w:val="00A703D6"/>
    <w:rPr>
      <w:color w:val="954F72"/>
      <w:u w:val="single"/>
    </w:rPr>
  </w:style>
  <w:style w:type="paragraph" w:customStyle="1" w:styleId="CharChar1">
    <w:name w:val="Char Char1"/>
    <w:basedOn w:val="prastasis"/>
    <w:rsid w:val="00A703D6"/>
    <w:pPr>
      <w:spacing w:after="160" w:line="240" w:lineRule="exact"/>
    </w:pPr>
    <w:rPr>
      <w:rFonts w:ascii="Tahoma" w:hAnsi="Tahoma"/>
      <w:sz w:val="20"/>
    </w:rPr>
  </w:style>
  <w:style w:type="paragraph" w:styleId="HTMLiankstoformatuotas">
    <w:name w:val="HTML Preformatted"/>
    <w:basedOn w:val="prastasis"/>
    <w:link w:val="HTMLiankstoformatuotasDiagrama"/>
    <w:rsid w:val="00A7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A703D6"/>
    <w:rPr>
      <w:rFonts w:ascii="Courier New" w:hAnsi="Courier New" w:cs="Courier New"/>
      <w:sz w:val="20"/>
      <w:szCs w:val="20"/>
    </w:rPr>
  </w:style>
  <w:style w:type="paragraph" w:styleId="Komentarotekstas">
    <w:name w:val="annotation text"/>
    <w:basedOn w:val="prastasis"/>
    <w:link w:val="KomentarotekstasDiagrama"/>
    <w:uiPriority w:val="99"/>
    <w:unhideWhenUsed/>
    <w:rsid w:val="00A703D6"/>
    <w:rPr>
      <w:sz w:val="20"/>
    </w:rPr>
  </w:style>
  <w:style w:type="character" w:customStyle="1" w:styleId="KomentarotekstasDiagrama">
    <w:name w:val="Komentaro tekstas Diagrama"/>
    <w:basedOn w:val="Numatytasispastraiposriftas"/>
    <w:link w:val="Komentarotekstas"/>
    <w:uiPriority w:val="99"/>
    <w:rsid w:val="00A703D6"/>
    <w:rPr>
      <w:sz w:val="20"/>
      <w:szCs w:val="20"/>
      <w:lang w:eastAsia="en-US"/>
    </w:rPr>
  </w:style>
  <w:style w:type="character" w:styleId="Grietas">
    <w:name w:val="Strong"/>
    <w:uiPriority w:val="22"/>
    <w:qFormat/>
    <w:locked/>
    <w:rsid w:val="00A703D6"/>
    <w:rPr>
      <w:b w:val="0"/>
      <w:bCs w:val="0"/>
    </w:rPr>
  </w:style>
  <w:style w:type="paragraph" w:styleId="Dokumentoinaostekstas">
    <w:name w:val="endnote text"/>
    <w:basedOn w:val="prastasis"/>
    <w:link w:val="DokumentoinaostekstasDiagrama"/>
    <w:uiPriority w:val="99"/>
    <w:semiHidden/>
    <w:unhideWhenUsed/>
    <w:rsid w:val="00A703D6"/>
    <w:pPr>
      <w:ind w:firstLine="720"/>
      <w:jc w:val="both"/>
    </w:pPr>
    <w:rPr>
      <w:rFonts w:eastAsia="Lucida Sans Unicode"/>
      <w:sz w:val="20"/>
    </w:rPr>
  </w:style>
  <w:style w:type="character" w:customStyle="1" w:styleId="DokumentoinaostekstasDiagrama">
    <w:name w:val="Dokumento išnašos tekstas Diagrama"/>
    <w:basedOn w:val="Numatytasispastraiposriftas"/>
    <w:link w:val="Dokumentoinaostekstas"/>
    <w:uiPriority w:val="99"/>
    <w:semiHidden/>
    <w:rsid w:val="00A703D6"/>
    <w:rPr>
      <w:rFonts w:eastAsia="Lucida Sans Unicode"/>
      <w:sz w:val="20"/>
      <w:szCs w:val="20"/>
      <w:lang w:eastAsia="en-US"/>
    </w:rPr>
  </w:style>
  <w:style w:type="character" w:styleId="Dokumentoinaosnumeris">
    <w:name w:val="endnote reference"/>
    <w:basedOn w:val="Numatytasispastraiposriftas"/>
    <w:uiPriority w:val="99"/>
    <w:semiHidden/>
    <w:unhideWhenUsed/>
    <w:rsid w:val="00A703D6"/>
    <w:rPr>
      <w:vertAlign w:val="superscript"/>
    </w:rPr>
  </w:style>
  <w:style w:type="character" w:customStyle="1" w:styleId="SraopastraipaDiagrama">
    <w:name w:val="Sąrašo pastraipa Diagrama"/>
    <w:link w:val="Sraopastraipa"/>
    <w:uiPriority w:val="34"/>
    <w:rsid w:val="008605B7"/>
    <w:rPr>
      <w:rFonts w:eastAsia="Lucida Sans Unicode"/>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anevezy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vivaldybe@panevezys.l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7</Pages>
  <Words>1305</Words>
  <Characters>9231</Characters>
  <Application>Microsoft Office Word</Application>
  <DocSecurity>4</DocSecurity>
  <Lines>76</Lines>
  <Paragraphs>21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10515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2022-03-16T06:54:00Z</dcterms:created>
  <dcterms:modified xsi:type="dcterms:W3CDTF">2022-03-16T06:54:00Z</dcterms:modified>
</cp:coreProperties>
</file>