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DB7983" w14:textId="77777777" w:rsidR="005C41AC" w:rsidRPr="00891975" w:rsidRDefault="001D3CB6" w:rsidP="00720AF5">
      <w:pPr>
        <w:spacing w:before="240"/>
        <w:jc w:val="center"/>
        <w:rPr>
          <w:szCs w:val="24"/>
        </w:rPr>
      </w:pPr>
      <w:bookmarkStart w:id="0" w:name="_GoBack"/>
      <w:bookmarkEnd w:id="0"/>
      <w:r w:rsidRPr="00891975">
        <w:rPr>
          <w:noProof/>
          <w:lang w:eastAsia="lt-LT"/>
        </w:rPr>
        <w:drawing>
          <wp:inline distT="0" distB="0" distL="0" distR="0" wp14:anchorId="3078E8C8" wp14:editId="29871554">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ED196A5" w14:textId="77777777" w:rsidR="005C41AC" w:rsidRPr="00891975" w:rsidRDefault="005C41AC" w:rsidP="005C41AC">
      <w:pPr>
        <w:jc w:val="center"/>
        <w:rPr>
          <w:szCs w:val="24"/>
        </w:rPr>
      </w:pPr>
    </w:p>
    <w:p w14:paraId="70A2DD59" w14:textId="7D19B231" w:rsidR="005C41AC" w:rsidRPr="00891975" w:rsidRDefault="0062551B" w:rsidP="00CC4D8A">
      <w:pPr>
        <w:jc w:val="center"/>
        <w:rPr>
          <w:b/>
          <w:sz w:val="28"/>
        </w:rPr>
      </w:pPr>
      <w:r w:rsidRPr="00891975">
        <w:rPr>
          <w:b/>
          <w:sz w:val="28"/>
        </w:rPr>
        <w:t xml:space="preserve">PANEVĖŽIO MIESTO SAVIVALDYBĖS </w:t>
      </w:r>
      <w:r w:rsidR="00A11511" w:rsidRPr="00891975">
        <w:rPr>
          <w:b/>
          <w:sz w:val="28"/>
        </w:rPr>
        <w:t>TARYBA</w:t>
      </w:r>
    </w:p>
    <w:p w14:paraId="33128F0D" w14:textId="557464DA" w:rsidR="005C41AC" w:rsidRDefault="005C41AC" w:rsidP="00571BF3">
      <w:pPr>
        <w:keepNext/>
        <w:jc w:val="center"/>
        <w:outlineLvl w:val="1"/>
      </w:pPr>
    </w:p>
    <w:p w14:paraId="6A06B8F7" w14:textId="77777777" w:rsidR="0062551B" w:rsidRPr="00891975" w:rsidRDefault="00A11511" w:rsidP="0038398C">
      <w:pPr>
        <w:keepNext/>
        <w:jc w:val="center"/>
        <w:outlineLvl w:val="1"/>
        <w:rPr>
          <w:b/>
        </w:rPr>
      </w:pPr>
      <w:r w:rsidRPr="00891975">
        <w:rPr>
          <w:b/>
        </w:rPr>
        <w:t>SPRENDIMAS</w:t>
      </w:r>
    </w:p>
    <w:p w14:paraId="5F684922" w14:textId="77777777" w:rsidR="006C1CC0" w:rsidRDefault="00886C34" w:rsidP="0038398C">
      <w:pPr>
        <w:jc w:val="center"/>
        <w:rPr>
          <w:b/>
          <w:bCs/>
        </w:rPr>
      </w:pPr>
      <w:r w:rsidRPr="00891975">
        <w:rPr>
          <w:b/>
          <w:bCs/>
        </w:rPr>
        <w:t xml:space="preserve">DĖL SAVIVALDYBĖS TARYBOS </w:t>
      </w:r>
      <w:r w:rsidRPr="00891975">
        <w:rPr>
          <w:b/>
        </w:rPr>
        <w:t>2015 M. VASARIO 23 D. SPRENDIMO NR. 1-34</w:t>
      </w:r>
      <w:r w:rsidRPr="00891975">
        <w:rPr>
          <w:b/>
          <w:bCs/>
        </w:rPr>
        <w:t xml:space="preserve"> „</w:t>
      </w:r>
      <w:bookmarkStart w:id="1" w:name="Pavadinimas"/>
      <w:r w:rsidRPr="00891975">
        <w:rPr>
          <w:b/>
          <w:bCs/>
        </w:rPr>
        <w:t xml:space="preserve">DĖL MOKĖJIMO UŽ SOCIALINES PASLAUGAS TVARKOS APRAŠO PATVIRTINIMO IR SAVIVALDYBĖS TARYBOS 2010 M. RUGSĖJO 28 D. SPRENDIMO </w:t>
      </w:r>
      <w:bookmarkEnd w:id="1"/>
      <w:r w:rsidRPr="00891975">
        <w:rPr>
          <w:b/>
          <w:bCs/>
        </w:rPr>
        <w:t>NR.</w:t>
      </w:r>
      <w:bookmarkStart w:id="2" w:name="Nr"/>
      <w:r w:rsidRPr="00891975">
        <w:rPr>
          <w:b/>
          <w:bCs/>
        </w:rPr>
        <w:t xml:space="preserve"> 1-60-13 </w:t>
      </w:r>
      <w:bookmarkEnd w:id="2"/>
    </w:p>
    <w:p w14:paraId="1DD46A26" w14:textId="4C226ACE" w:rsidR="0038398C" w:rsidRPr="00891975" w:rsidRDefault="00886C34" w:rsidP="0038398C">
      <w:pPr>
        <w:jc w:val="center"/>
        <w:rPr>
          <w:szCs w:val="24"/>
        </w:rPr>
      </w:pPr>
      <w:r w:rsidRPr="00891975">
        <w:rPr>
          <w:b/>
          <w:bCs/>
        </w:rPr>
        <w:t>1 PUNKTO PRIPAŽINIMO NETEKUSIU GALIOS“</w:t>
      </w:r>
      <w:r w:rsidR="0038398C" w:rsidRPr="00891975">
        <w:rPr>
          <w:b/>
          <w:bCs/>
        </w:rPr>
        <w:t xml:space="preserve"> PAKEITIMO</w:t>
      </w:r>
    </w:p>
    <w:p w14:paraId="64C9DE8E" w14:textId="71E69E8C" w:rsidR="0062551B" w:rsidRDefault="0062551B" w:rsidP="003E58F0">
      <w:pPr>
        <w:jc w:val="center"/>
      </w:pPr>
    </w:p>
    <w:p w14:paraId="5C48CD66" w14:textId="77777777" w:rsidR="004011F4" w:rsidRPr="00A562AA" w:rsidRDefault="004011F4" w:rsidP="004011F4">
      <w:pPr>
        <w:jc w:val="center"/>
      </w:pPr>
      <w:r>
        <w:rPr>
          <w:rStyle w:val="Style3"/>
        </w:rPr>
        <w:fldChar w:fldCharType="begin">
          <w:ffData>
            <w:name w:val="registravimoDataIlga"/>
            <w:enabled/>
            <w:calcOnExit w:val="0"/>
            <w:textInput/>
          </w:ffData>
        </w:fldChar>
      </w:r>
      <w:bookmarkStart w:id="3" w:name="registravimoDataIlga"/>
      <w:r>
        <w:rPr>
          <w:rStyle w:val="Style3"/>
        </w:rPr>
        <w:instrText xml:space="preserve"> FORMTEXT </w:instrText>
      </w:r>
      <w:r>
        <w:rPr>
          <w:rStyle w:val="Style3"/>
        </w:rPr>
      </w:r>
      <w:r>
        <w:rPr>
          <w:rStyle w:val="Style3"/>
        </w:rPr>
        <w:fldChar w:fldCharType="separate"/>
      </w:r>
      <w:r>
        <w:rPr>
          <w:rStyle w:val="Style3"/>
          <w:noProof/>
        </w:rPr>
        <w:t>2022 m. kovo 21 d.</w:t>
      </w:r>
      <w:r>
        <w:rPr>
          <w:rStyle w:val="Style3"/>
        </w:rPr>
        <w:fldChar w:fldCharType="end"/>
      </w:r>
      <w:bookmarkEnd w:id="3"/>
      <w:r w:rsidRPr="00A562AA">
        <w:t xml:space="preserve"> Nr. </w:t>
      </w:r>
      <w:r>
        <w:fldChar w:fldCharType="begin">
          <w:ffData>
            <w:name w:val="registravimoNr"/>
            <w:enabled/>
            <w:calcOnExit w:val="0"/>
            <w:textInput/>
          </w:ffData>
        </w:fldChar>
      </w:r>
      <w:bookmarkStart w:id="4" w:name="registravimoNr"/>
      <w:r>
        <w:instrText xml:space="preserve"> FORMTEXT </w:instrText>
      </w:r>
      <w:r>
        <w:fldChar w:fldCharType="separate"/>
      </w:r>
      <w:r>
        <w:rPr>
          <w:noProof/>
        </w:rPr>
        <w:t>TSP-130</w:t>
      </w:r>
      <w:r>
        <w:fldChar w:fldCharType="end"/>
      </w:r>
      <w:bookmarkEnd w:id="4"/>
    </w:p>
    <w:p w14:paraId="1D72D8BE" w14:textId="5A63B818" w:rsidR="00891975" w:rsidRDefault="00891975" w:rsidP="00891975">
      <w:pPr>
        <w:keepNext/>
        <w:jc w:val="center"/>
        <w:outlineLvl w:val="2"/>
      </w:pPr>
      <w:r w:rsidRPr="00A562AA">
        <w:t>Panevėžys</w:t>
      </w:r>
    </w:p>
    <w:p w14:paraId="3E9A5799" w14:textId="77777777" w:rsidR="0077284D" w:rsidRPr="00A562AA" w:rsidRDefault="0077284D" w:rsidP="00891975">
      <w:pPr>
        <w:keepNext/>
        <w:jc w:val="center"/>
        <w:outlineLvl w:val="2"/>
        <w:rPr>
          <w:b/>
        </w:rPr>
      </w:pPr>
    </w:p>
    <w:p w14:paraId="52CD7FDE" w14:textId="60689723" w:rsidR="00CC4D8A" w:rsidRPr="00891975" w:rsidRDefault="00CC4D8A" w:rsidP="004011F4">
      <w:pPr>
        <w:spacing w:line="360" w:lineRule="auto"/>
        <w:ind w:firstLine="851"/>
        <w:contextualSpacing/>
        <w:jc w:val="both"/>
        <w:rPr>
          <w:szCs w:val="24"/>
        </w:rPr>
      </w:pPr>
      <w:r w:rsidRPr="00891975">
        <w:rPr>
          <w:szCs w:val="24"/>
        </w:rPr>
        <w:t>Vadovaudamasi Lietuvos Respublikos vietos savivaldos</w:t>
      </w:r>
      <w:r w:rsidR="00633B0C" w:rsidRPr="00891975">
        <w:rPr>
          <w:szCs w:val="24"/>
        </w:rPr>
        <w:t xml:space="preserve"> įstatymo 6 straipsnio 12 punktu</w:t>
      </w:r>
      <w:r w:rsidRPr="00891975">
        <w:rPr>
          <w:szCs w:val="24"/>
        </w:rPr>
        <w:t>, 18</w:t>
      </w:r>
      <w:r w:rsidR="000D3F97">
        <w:rPr>
          <w:szCs w:val="24"/>
        </w:rPr>
        <w:t> </w:t>
      </w:r>
      <w:r w:rsidRPr="00891975">
        <w:rPr>
          <w:szCs w:val="24"/>
        </w:rPr>
        <w:t>straipsnio 1 dalimi,</w:t>
      </w:r>
      <w:r w:rsidRPr="00891975">
        <w:t xml:space="preserve"> </w:t>
      </w:r>
      <w:r w:rsidRPr="00891975">
        <w:rPr>
          <w:szCs w:val="24"/>
        </w:rPr>
        <w:t xml:space="preserve">Lietuvos Respublikos socialinių paslaugų įstatymo </w:t>
      </w:r>
      <w:r w:rsidRPr="00891975">
        <w:t>13 straipsnio 2 dalimi,</w:t>
      </w:r>
      <w:r w:rsidR="008368C3" w:rsidRPr="00891975">
        <w:rPr>
          <w:szCs w:val="24"/>
        </w:rPr>
        <w:t xml:space="preserve"> 26</w:t>
      </w:r>
      <w:r w:rsidR="000D3F97">
        <w:rPr>
          <w:szCs w:val="24"/>
        </w:rPr>
        <w:t> </w:t>
      </w:r>
      <w:r w:rsidR="008368C3" w:rsidRPr="00891975">
        <w:rPr>
          <w:szCs w:val="24"/>
        </w:rPr>
        <w:t>straipsnio 3 ir 8 dalimis</w:t>
      </w:r>
      <w:r w:rsidRPr="00891975">
        <w:rPr>
          <w:szCs w:val="24"/>
          <w:lang w:eastAsia="lt-LT"/>
        </w:rPr>
        <w:t>,</w:t>
      </w:r>
      <w:r w:rsidR="00633B0C" w:rsidRPr="00891975">
        <w:t xml:space="preserve"> </w:t>
      </w:r>
      <w:r w:rsidRPr="00891975">
        <w:rPr>
          <w:szCs w:val="24"/>
        </w:rPr>
        <w:t>Mokėjimo už socialines paslaugas tvarkos aprašo, patvirtinto Lietuvos Respublikos Vyriausybės 2006 m. birželio 14 d. nutarimu Nr.</w:t>
      </w:r>
      <w:r w:rsidR="00891975">
        <w:rPr>
          <w:szCs w:val="24"/>
        </w:rPr>
        <w:t xml:space="preserve"> </w:t>
      </w:r>
      <w:r w:rsidRPr="00891975">
        <w:rPr>
          <w:szCs w:val="24"/>
        </w:rPr>
        <w:t>583</w:t>
      </w:r>
      <w:r w:rsidR="00891975">
        <w:rPr>
          <w:szCs w:val="24"/>
        </w:rPr>
        <w:t xml:space="preserve"> </w:t>
      </w:r>
      <w:r w:rsidR="00886C34" w:rsidRPr="00891975">
        <w:rPr>
          <w:szCs w:val="24"/>
        </w:rPr>
        <w:t>„Dėl Mokėjimo už socialines</w:t>
      </w:r>
      <w:r w:rsidR="00633B0C" w:rsidRPr="00891975">
        <w:rPr>
          <w:szCs w:val="24"/>
        </w:rPr>
        <w:t xml:space="preserve"> </w:t>
      </w:r>
      <w:r w:rsidR="00886C34" w:rsidRPr="00891975">
        <w:rPr>
          <w:szCs w:val="24"/>
        </w:rPr>
        <w:t>paslaugas tvarkos aprašo patvirtinimo“</w:t>
      </w:r>
      <w:r w:rsidR="00633B0C" w:rsidRPr="00891975">
        <w:rPr>
          <w:szCs w:val="24"/>
        </w:rPr>
        <w:t xml:space="preserve">, </w:t>
      </w:r>
      <w:r w:rsidR="004B12F8" w:rsidRPr="00891975">
        <w:rPr>
          <w:szCs w:val="24"/>
        </w:rPr>
        <w:t>3 punktu, Panevėžio miesto savivaldybės taryba</w:t>
      </w:r>
      <w:r w:rsidRPr="00891975">
        <w:rPr>
          <w:szCs w:val="24"/>
        </w:rPr>
        <w:t xml:space="preserve"> </w:t>
      </w:r>
      <w:r w:rsidR="00891975">
        <w:rPr>
          <w:szCs w:val="24"/>
        </w:rPr>
        <w:br/>
      </w:r>
      <w:r w:rsidRPr="00891975">
        <w:rPr>
          <w:szCs w:val="24"/>
        </w:rPr>
        <w:t>n u s p r e n d ž i a:</w:t>
      </w:r>
    </w:p>
    <w:p w14:paraId="103332AD" w14:textId="0514C3EF" w:rsidR="00886C34" w:rsidRPr="00891975" w:rsidRDefault="001703BF" w:rsidP="004011F4">
      <w:pPr>
        <w:pStyle w:val="Sraopastraipa"/>
        <w:spacing w:after="0" w:line="360" w:lineRule="auto"/>
        <w:ind w:left="0" w:firstLine="851"/>
        <w:jc w:val="both"/>
        <w:rPr>
          <w:lang w:val="lt-LT"/>
        </w:rPr>
      </w:pPr>
      <w:r>
        <w:rPr>
          <w:lang w:val="lt-LT"/>
        </w:rPr>
        <w:t xml:space="preserve">1. </w:t>
      </w:r>
      <w:r w:rsidR="00CC4D8A" w:rsidRPr="00891975">
        <w:rPr>
          <w:lang w:val="lt-LT"/>
        </w:rPr>
        <w:t xml:space="preserve">Pakeisti </w:t>
      </w:r>
      <w:r w:rsidR="00CC4D8A" w:rsidRPr="00891975">
        <w:rPr>
          <w:bCs/>
          <w:lang w:val="lt-LT"/>
        </w:rPr>
        <w:t xml:space="preserve">Mokėjimo už socialines paslaugas tvarkos aprašą, patvirtintą </w:t>
      </w:r>
      <w:r w:rsidR="00886C34" w:rsidRPr="00891975">
        <w:rPr>
          <w:bCs/>
          <w:lang w:val="lt-LT"/>
        </w:rPr>
        <w:t>Panevėžio miesto s</w:t>
      </w:r>
      <w:r w:rsidR="00CC4D8A" w:rsidRPr="00891975">
        <w:rPr>
          <w:bCs/>
          <w:lang w:val="lt-LT"/>
        </w:rPr>
        <w:t>avivaldybės tarybos 2015 m. vasario 23 d. sprendimu Nr. 1-34</w:t>
      </w:r>
      <w:r w:rsidR="00886C34" w:rsidRPr="00891975">
        <w:rPr>
          <w:bCs/>
          <w:lang w:val="lt-LT"/>
        </w:rPr>
        <w:t xml:space="preserve"> „Dėl Mokėjimo už socialines paslaugas tvarkos aprašo patvirtinimo ir Savivaldybės tarybos 2010 m. rugsėjo 28 d. sprendimo </w:t>
      </w:r>
      <w:r w:rsidR="00886C34" w:rsidRPr="00891975">
        <w:rPr>
          <w:bCs/>
          <w:lang w:val="lt-LT"/>
        </w:rPr>
        <w:br/>
        <w:t>Nr. 1-60-13 1 punkto pripažinimo netekusiu galios“</w:t>
      </w:r>
      <w:r w:rsidR="00CC4D8A" w:rsidRPr="00891975">
        <w:rPr>
          <w:bCs/>
          <w:lang w:val="lt-LT"/>
        </w:rPr>
        <w:t xml:space="preserve">, </w:t>
      </w:r>
      <w:r w:rsidR="00891975">
        <w:rPr>
          <w:bCs/>
          <w:lang w:val="lt-LT"/>
        </w:rPr>
        <w:t>taip</w:t>
      </w:r>
      <w:r w:rsidR="00886C34" w:rsidRPr="00891975">
        <w:rPr>
          <w:bCs/>
          <w:lang w:val="lt-LT"/>
        </w:rPr>
        <w:t>:</w:t>
      </w:r>
    </w:p>
    <w:p w14:paraId="30AF4C47" w14:textId="7736A525" w:rsidR="00CC4D8A" w:rsidRPr="00891975" w:rsidRDefault="00CB4019" w:rsidP="004011F4">
      <w:pPr>
        <w:pStyle w:val="Sraopastraipa"/>
        <w:spacing w:after="0" w:line="360" w:lineRule="auto"/>
        <w:ind w:left="0" w:firstLine="851"/>
        <w:jc w:val="both"/>
        <w:rPr>
          <w:lang w:val="lt-LT"/>
        </w:rPr>
      </w:pPr>
      <w:r w:rsidRPr="00891975">
        <w:rPr>
          <w:lang w:val="lt-LT"/>
        </w:rPr>
        <w:t>1.</w:t>
      </w:r>
      <w:r w:rsidR="001703BF">
        <w:rPr>
          <w:lang w:val="lt-LT"/>
        </w:rPr>
        <w:t>1.</w:t>
      </w:r>
      <w:r w:rsidRPr="00891975">
        <w:rPr>
          <w:lang w:val="lt-LT"/>
        </w:rPr>
        <w:t xml:space="preserve"> </w:t>
      </w:r>
      <w:r w:rsidR="00886C34" w:rsidRPr="00891975">
        <w:rPr>
          <w:lang w:val="lt-LT"/>
        </w:rPr>
        <w:t xml:space="preserve">Pakeisti </w:t>
      </w:r>
      <w:r w:rsidR="008A67FA" w:rsidRPr="00891975">
        <w:rPr>
          <w:lang w:val="lt-LT"/>
        </w:rPr>
        <w:t>7</w:t>
      </w:r>
      <w:r w:rsidR="00CC4D8A" w:rsidRPr="00891975">
        <w:rPr>
          <w:lang w:val="lt-LT"/>
        </w:rPr>
        <w:t xml:space="preserve"> punktą ir jį išdėstyti taip:</w:t>
      </w:r>
    </w:p>
    <w:p w14:paraId="79647AA1" w14:textId="277B0337" w:rsidR="0012414D" w:rsidRDefault="00C54A36" w:rsidP="004011F4">
      <w:pPr>
        <w:spacing w:line="360" w:lineRule="auto"/>
        <w:ind w:firstLine="851"/>
        <w:jc w:val="both"/>
        <w:rPr>
          <w:color w:val="000000"/>
          <w:szCs w:val="24"/>
          <w:lang w:eastAsia="lt-LT"/>
        </w:rPr>
      </w:pPr>
      <w:r w:rsidRPr="00891975">
        <w:t>„7</w:t>
      </w:r>
      <w:r w:rsidR="00CC4D8A" w:rsidRPr="00891975">
        <w:t xml:space="preserve">. </w:t>
      </w:r>
      <w:r w:rsidRPr="00891975">
        <w:t>Asmens (šeimos) ir Savivaldybės tarpusavio teisės ir pareigos, susijusios su asmens (šeimos) mokėjimu už specialiąsias socialines paslaugas</w:t>
      </w:r>
      <w:r w:rsidR="00165C5B">
        <w:t xml:space="preserve"> (išskyrus ilgalaikės (trumpalaikės) socialinės globos paslaugas)</w:t>
      </w:r>
      <w:r w:rsidRPr="00891975">
        <w:t>, nustatomos rašytine</w:t>
      </w:r>
      <w:r w:rsidR="0012414D">
        <w:t xml:space="preserve"> sutartimi</w:t>
      </w:r>
      <w:r w:rsidRPr="00891975">
        <w:t xml:space="preserve"> </w:t>
      </w:r>
      <w:r w:rsidR="0012414D" w:rsidRPr="00891975">
        <w:t>(toliau – Sutartis)</w:t>
      </w:r>
      <w:r w:rsidRPr="00891975">
        <w:t>, kurią pasirašo Savivaldybės administracijos direktorius arba Savivaldybės administracijos direktoriaus įgaliotas asmuo, kurioje nustatyti konkretūs asmens (šeimos) mokėjimo už socialines paslaugas dydžiai (pinigine išraiška) ir mokėjimo tvarka, asmens (šeimos) finansinių galimybių vertinimo iš naujo dėl asmens (šeimos) pajamų ir asmens turto pokyčių, įvykusių per šių paslaugų gavimo laiką, sąlygos</w:t>
      </w:r>
      <w:r w:rsidR="00891975">
        <w:t>.</w:t>
      </w:r>
      <w:r w:rsidR="0012414D">
        <w:t xml:space="preserve"> </w:t>
      </w:r>
      <w:r w:rsidR="00426CB1">
        <w:rPr>
          <w:color w:val="000000"/>
          <w:szCs w:val="24"/>
          <w:lang w:eastAsia="lt-LT"/>
        </w:rPr>
        <w:t>S</w:t>
      </w:r>
      <w:r w:rsidR="00E2735D" w:rsidRPr="00D1253D">
        <w:rPr>
          <w:color w:val="000000"/>
          <w:szCs w:val="24"/>
          <w:lang w:eastAsia="lt-LT"/>
        </w:rPr>
        <w:t xml:space="preserve">utartis </w:t>
      </w:r>
      <w:r w:rsidR="00426CB1">
        <w:rPr>
          <w:color w:val="000000"/>
          <w:szCs w:val="24"/>
          <w:lang w:eastAsia="lt-LT"/>
        </w:rPr>
        <w:t xml:space="preserve">dėl ilgalaikės (trumpalaikės) socialinės globos paslaugų </w:t>
      </w:r>
      <w:r w:rsidR="00E2735D" w:rsidRPr="00D1253D">
        <w:rPr>
          <w:color w:val="000000"/>
          <w:szCs w:val="24"/>
          <w:lang w:eastAsia="lt-LT"/>
        </w:rPr>
        <w:t>pasirašo Savivaldybės administracijos direktorius ar jo įgaliotas asmuo, globos įstaigos vadovas ar jo įgaliotas asmuo ir socialines paslaugas gaunantis asmuo (vienas iš suaugusių šeimos narių), jo globėjas (rūpintojas), mokėsiantis už socialines paslaugas</w:t>
      </w:r>
      <w:r w:rsidR="000D3F97">
        <w:rPr>
          <w:color w:val="000000"/>
          <w:szCs w:val="24"/>
          <w:lang w:eastAsia="lt-LT"/>
        </w:rPr>
        <w:t>.</w:t>
      </w:r>
      <w:r w:rsidR="00E2735D">
        <w:rPr>
          <w:color w:val="000000"/>
          <w:szCs w:val="24"/>
          <w:lang w:eastAsia="lt-LT"/>
        </w:rPr>
        <w:t>“</w:t>
      </w:r>
      <w:r w:rsidR="00E2735D" w:rsidRPr="00D1253D">
        <w:rPr>
          <w:color w:val="000000"/>
          <w:szCs w:val="24"/>
          <w:lang w:eastAsia="lt-LT"/>
        </w:rPr>
        <w:t>.</w:t>
      </w:r>
    </w:p>
    <w:p w14:paraId="02282F25" w14:textId="54FB26FB" w:rsidR="00DC4939" w:rsidRDefault="00DC4939" w:rsidP="004011F4">
      <w:pPr>
        <w:spacing w:line="360" w:lineRule="auto"/>
        <w:ind w:firstLine="851"/>
        <w:jc w:val="both"/>
      </w:pPr>
      <w:r>
        <w:t xml:space="preserve">1.2. </w:t>
      </w:r>
      <w:r w:rsidR="003145C2" w:rsidRPr="00891975">
        <w:t xml:space="preserve">Pakeisti </w:t>
      </w:r>
      <w:r>
        <w:t>12 punktą ir jį išdėstyti taip:</w:t>
      </w:r>
    </w:p>
    <w:p w14:paraId="75D385ED" w14:textId="03240AC4" w:rsidR="00DC4939" w:rsidRDefault="00DC4939" w:rsidP="004011F4">
      <w:pPr>
        <w:tabs>
          <w:tab w:val="num" w:pos="270"/>
          <w:tab w:val="left" w:pos="360"/>
        </w:tabs>
        <w:spacing w:line="360" w:lineRule="auto"/>
        <w:ind w:firstLine="851"/>
        <w:jc w:val="both"/>
      </w:pPr>
      <w:r>
        <w:lastRenderedPageBreak/>
        <w:t>„</w:t>
      </w:r>
      <w:r>
        <w:rPr>
          <w:rFonts w:eastAsia="Calibri"/>
          <w:bCs/>
          <w:szCs w:val="24"/>
        </w:rPr>
        <w:t>12.</w:t>
      </w:r>
      <w:r>
        <w:rPr>
          <w:rFonts w:eastAsia="Calibri"/>
          <w:bCs/>
          <w:szCs w:val="24"/>
        </w:rPr>
        <w:tab/>
      </w:r>
      <w:r>
        <w:t xml:space="preserve">Bendrosios socialinės paslaugos teikiamos nemokamai, išskyrus asmeninės higienos, priežiūros ir transporto organizavimo paslaugas. </w:t>
      </w:r>
      <w:r w:rsidRPr="00DC4939">
        <w:rPr>
          <w:szCs w:val="24"/>
        </w:rPr>
        <w:t xml:space="preserve">Užsieniečiams, </w:t>
      </w:r>
      <w:r w:rsidR="00123327">
        <w:rPr>
          <w:szCs w:val="24"/>
        </w:rPr>
        <w:t>pasitraukusiems iš Ukrainos dėl Rusijos Federacijos karinių veiksmų Ukrainoje (toliau – užsieniečia</w:t>
      </w:r>
      <w:r w:rsidR="003145C2">
        <w:rPr>
          <w:szCs w:val="24"/>
        </w:rPr>
        <w:t>i</w:t>
      </w:r>
      <w:r w:rsidR="00123327">
        <w:rPr>
          <w:szCs w:val="24"/>
        </w:rPr>
        <w:t xml:space="preserve">), </w:t>
      </w:r>
      <w:r w:rsidRPr="00DC4939">
        <w:t xml:space="preserve">bendrosios </w:t>
      </w:r>
      <w:r w:rsidR="002A33F9">
        <w:t>socialinės</w:t>
      </w:r>
      <w:r w:rsidRPr="00DC4939">
        <w:t xml:space="preserve"> paslaugos</w:t>
      </w:r>
      <w:r w:rsidR="00552923">
        <w:t xml:space="preserve"> </w:t>
      </w:r>
      <w:r w:rsidRPr="00DC4939">
        <w:t>teikiamos nemokamai</w:t>
      </w:r>
      <w:r w:rsidR="00D32793">
        <w:t xml:space="preserve"> ne ilgiau kaip 3 mėnesius</w:t>
      </w:r>
      <w:r w:rsidRPr="00DC4939">
        <w:t>.</w:t>
      </w:r>
      <w:r w:rsidR="000734DA">
        <w:t>“</w:t>
      </w:r>
      <w:r w:rsidR="003145C2">
        <w:t>.</w:t>
      </w:r>
    </w:p>
    <w:p w14:paraId="79E0A485" w14:textId="018BE510" w:rsidR="006276B4" w:rsidRDefault="006276B4" w:rsidP="004011F4">
      <w:pPr>
        <w:tabs>
          <w:tab w:val="num" w:pos="270"/>
          <w:tab w:val="left" w:pos="360"/>
        </w:tabs>
        <w:spacing w:line="360" w:lineRule="auto"/>
        <w:ind w:firstLine="851"/>
        <w:jc w:val="both"/>
      </w:pPr>
      <w:r>
        <w:t xml:space="preserve">1.3. </w:t>
      </w:r>
      <w:r w:rsidR="003145C2" w:rsidRPr="00891975">
        <w:t xml:space="preserve">Pakeisti </w:t>
      </w:r>
      <w:r>
        <w:t>17 punktą ir jį išdėstyti taip:</w:t>
      </w:r>
    </w:p>
    <w:p w14:paraId="7789A7FA" w14:textId="0A135F97" w:rsidR="006276B4" w:rsidRPr="006276B4" w:rsidRDefault="006276B4" w:rsidP="004011F4">
      <w:pPr>
        <w:tabs>
          <w:tab w:val="num" w:pos="270"/>
          <w:tab w:val="left" w:pos="360"/>
        </w:tabs>
        <w:spacing w:line="360" w:lineRule="auto"/>
        <w:ind w:firstLine="851"/>
        <w:jc w:val="both"/>
      </w:pPr>
      <w:r>
        <w:rPr>
          <w:rFonts w:eastAsia="Calibri"/>
          <w:bCs/>
          <w:szCs w:val="24"/>
        </w:rPr>
        <w:t>„</w:t>
      </w:r>
      <w:r w:rsidRPr="006276B4">
        <w:rPr>
          <w:rFonts w:eastAsia="Calibri"/>
          <w:bCs/>
          <w:szCs w:val="24"/>
        </w:rPr>
        <w:t>17.</w:t>
      </w:r>
      <w:r w:rsidRPr="006276B4">
        <w:rPr>
          <w:rFonts w:eastAsia="Calibri"/>
          <w:bCs/>
          <w:szCs w:val="24"/>
        </w:rPr>
        <w:tab/>
      </w:r>
      <w:r w:rsidRPr="006276B4">
        <w:t xml:space="preserve">Mokėjimo už socialinę priežiūrą dydis nustatomas atsižvelgiant į asmens (šeimos) pajamas. </w:t>
      </w:r>
      <w:r w:rsidRPr="006276B4">
        <w:rPr>
          <w:szCs w:val="24"/>
        </w:rPr>
        <w:t>Užsieniečiams</w:t>
      </w:r>
      <w:r w:rsidRPr="006276B4">
        <w:t xml:space="preserve"> socialinės priežiūros paslaugos teikiamos nemokam</w:t>
      </w:r>
      <w:r>
        <w:t>ai</w:t>
      </w:r>
      <w:r w:rsidR="00D32793">
        <w:t xml:space="preserve"> ne ilgiau kaip 3 mėnesius</w:t>
      </w:r>
      <w:r>
        <w:t>.“</w:t>
      </w:r>
      <w:r w:rsidR="003145C2">
        <w:t>.</w:t>
      </w:r>
    </w:p>
    <w:p w14:paraId="5608A101" w14:textId="3861A702" w:rsidR="00002CAE" w:rsidRPr="00C20329" w:rsidRDefault="001703BF" w:rsidP="004011F4">
      <w:pPr>
        <w:pStyle w:val="Sraopastraipa"/>
        <w:spacing w:after="0" w:line="360" w:lineRule="auto"/>
        <w:ind w:left="0" w:firstLine="851"/>
        <w:jc w:val="both"/>
        <w:rPr>
          <w:lang w:val="lt-LT"/>
        </w:rPr>
      </w:pPr>
      <w:r>
        <w:rPr>
          <w:lang w:val="lt-LT"/>
        </w:rPr>
        <w:t>1.</w:t>
      </w:r>
      <w:r w:rsidR="006276B4">
        <w:rPr>
          <w:lang w:val="lt-LT"/>
        </w:rPr>
        <w:t>4</w:t>
      </w:r>
      <w:r w:rsidR="00CB4019" w:rsidRPr="00891975">
        <w:rPr>
          <w:lang w:val="lt-LT"/>
        </w:rPr>
        <w:t xml:space="preserve">. </w:t>
      </w:r>
      <w:r w:rsidR="00002CAE" w:rsidRPr="00891975">
        <w:t>Pakeisti 39 punktą ir jį išdėstyti taip:</w:t>
      </w:r>
    </w:p>
    <w:p w14:paraId="7743ACB5" w14:textId="043DCC93" w:rsidR="00E2735D" w:rsidRDefault="00002CAE" w:rsidP="004011F4">
      <w:pPr>
        <w:spacing w:line="360" w:lineRule="auto"/>
        <w:ind w:firstLine="851"/>
        <w:jc w:val="both"/>
        <w:rPr>
          <w:szCs w:val="24"/>
        </w:rPr>
      </w:pPr>
      <w:r w:rsidRPr="00891975">
        <w:t>„39.</w:t>
      </w:r>
      <w:r w:rsidRPr="00891975">
        <w:rPr>
          <w:szCs w:val="24"/>
        </w:rPr>
        <w:t xml:space="preserve"> Asmenys, gaunantys dienos socialinės globos paslaugas institucijoje, nuo mokesčio už paslaugas yra atleidžiami įstaigos nustatyta vidaus tvarka</w:t>
      </w:r>
      <w:r w:rsidR="00E2735D">
        <w:rPr>
          <w:szCs w:val="24"/>
        </w:rPr>
        <w:t xml:space="preserve"> šiais atvejais:</w:t>
      </w:r>
    </w:p>
    <w:p w14:paraId="1CDCD5A2" w14:textId="38457DBB" w:rsidR="00E2735D" w:rsidRDefault="00E2735D" w:rsidP="004011F4">
      <w:pPr>
        <w:spacing w:line="360" w:lineRule="auto"/>
        <w:ind w:firstLine="851"/>
        <w:jc w:val="both"/>
        <w:rPr>
          <w:szCs w:val="24"/>
        </w:rPr>
      </w:pPr>
      <w:r>
        <w:rPr>
          <w:szCs w:val="24"/>
        </w:rPr>
        <w:t>39.1. dėl ligos;</w:t>
      </w:r>
    </w:p>
    <w:p w14:paraId="2791C31E" w14:textId="4F28961E" w:rsidR="0084327F" w:rsidRDefault="00E2735D" w:rsidP="004011F4">
      <w:pPr>
        <w:spacing w:line="360" w:lineRule="auto"/>
        <w:ind w:firstLine="851"/>
        <w:jc w:val="both"/>
      </w:pPr>
      <w:r>
        <w:rPr>
          <w:szCs w:val="24"/>
        </w:rPr>
        <w:t>39.2. dėl atostogų ar kitų objektyvių priežasčių dienos socialinių paslaugų gavėjo prašymu, bet ne ilgiau kaip 50 darbo dienų per kalendorinius metus</w:t>
      </w:r>
      <w:r w:rsidR="003145C2">
        <w:rPr>
          <w:szCs w:val="24"/>
        </w:rPr>
        <w:t>.</w:t>
      </w:r>
      <w:r w:rsidR="0084327F" w:rsidRPr="00891975">
        <w:rPr>
          <w:szCs w:val="24"/>
        </w:rPr>
        <w:t>“.</w:t>
      </w:r>
    </w:p>
    <w:p w14:paraId="4AFD2851" w14:textId="43E8A5AC" w:rsidR="0080383D" w:rsidRDefault="0080383D" w:rsidP="004011F4">
      <w:pPr>
        <w:spacing w:line="360" w:lineRule="auto"/>
        <w:ind w:firstLine="851"/>
        <w:jc w:val="both"/>
        <w:rPr>
          <w:szCs w:val="24"/>
        </w:rPr>
      </w:pPr>
      <w:r>
        <w:rPr>
          <w:szCs w:val="24"/>
        </w:rPr>
        <w:t>1.</w:t>
      </w:r>
      <w:r w:rsidR="00316B9A">
        <w:rPr>
          <w:szCs w:val="24"/>
        </w:rPr>
        <w:t>5</w:t>
      </w:r>
      <w:r>
        <w:rPr>
          <w:szCs w:val="24"/>
        </w:rPr>
        <w:t xml:space="preserve">. </w:t>
      </w:r>
      <w:r w:rsidR="003145C2" w:rsidRPr="00891975">
        <w:t xml:space="preserve">Pakeisti </w:t>
      </w:r>
      <w:r>
        <w:rPr>
          <w:szCs w:val="24"/>
        </w:rPr>
        <w:t>86 punktą ir jį išdėstyti taip:</w:t>
      </w:r>
    </w:p>
    <w:p w14:paraId="6EBF9F22" w14:textId="5B419EAE" w:rsidR="0080383D" w:rsidRPr="00E21A26" w:rsidRDefault="0080383D" w:rsidP="004011F4">
      <w:pPr>
        <w:spacing w:line="360" w:lineRule="auto"/>
        <w:ind w:firstLine="851"/>
        <w:jc w:val="both"/>
        <w:rPr>
          <w:szCs w:val="24"/>
        </w:rPr>
      </w:pPr>
      <w:r>
        <w:rPr>
          <w:szCs w:val="24"/>
        </w:rPr>
        <w:t xml:space="preserve">„86. Asmens prašymu, Socialinių paslaugų komisijos teikimu ir Savivaldybės administracijos direktoriaus sprendimu, kuris įforminamas Savivaldybės administracijos direktoriaus įsakymu, asmuo gali būti atleistas nuo mokėjimo už socialines paslaugas ne ilgiau kaip tris mėnesius per metus tuo atveju, jei pateko į itin sunkią materialinę padėtį dėl ypatingų aplinkybių: </w:t>
      </w:r>
      <w:r>
        <w:rPr>
          <w:szCs w:val="24"/>
          <w:lang w:eastAsia="lt-LT"/>
        </w:rPr>
        <w:t>nukentėjo nuo gaisro, stichinės nelaimės</w:t>
      </w:r>
      <w:r w:rsidR="00D32793">
        <w:rPr>
          <w:szCs w:val="24"/>
          <w:lang w:eastAsia="lt-LT"/>
        </w:rPr>
        <w:t>,</w:t>
      </w:r>
      <w:r>
        <w:rPr>
          <w:szCs w:val="24"/>
          <w:lang w:eastAsia="lt-LT"/>
        </w:rPr>
        <w:t xml:space="preserve"> neteko rūpintojo (globėjo)</w:t>
      </w:r>
      <w:bookmarkStart w:id="5" w:name="_Hlk98144907"/>
      <w:r w:rsidR="00380194">
        <w:rPr>
          <w:szCs w:val="24"/>
          <w:lang w:eastAsia="lt-LT"/>
        </w:rPr>
        <w:t>,</w:t>
      </w:r>
      <w:r w:rsidR="00053338">
        <w:rPr>
          <w:szCs w:val="24"/>
        </w:rPr>
        <w:t xml:space="preserve"> </w:t>
      </w:r>
      <w:r w:rsidR="008C299F" w:rsidRPr="008C299F">
        <w:rPr>
          <w:szCs w:val="24"/>
        </w:rPr>
        <w:t>užsienieči</w:t>
      </w:r>
      <w:r w:rsidR="00053338">
        <w:rPr>
          <w:szCs w:val="24"/>
        </w:rPr>
        <w:t>a</w:t>
      </w:r>
      <w:r w:rsidR="00380194">
        <w:rPr>
          <w:szCs w:val="24"/>
        </w:rPr>
        <w:t>i</w:t>
      </w:r>
      <w:r w:rsidR="006C2766">
        <w:rPr>
          <w:szCs w:val="24"/>
        </w:rPr>
        <w:t xml:space="preserve"> </w:t>
      </w:r>
      <w:r w:rsidR="00380194">
        <w:rPr>
          <w:szCs w:val="24"/>
        </w:rPr>
        <w:t xml:space="preserve">– </w:t>
      </w:r>
      <w:r w:rsidR="006C2766">
        <w:rPr>
          <w:szCs w:val="24"/>
        </w:rPr>
        <w:t>už socialinės globos paslaugas</w:t>
      </w:r>
      <w:bookmarkEnd w:id="5"/>
      <w:r w:rsidR="006757A6">
        <w:rPr>
          <w:szCs w:val="24"/>
        </w:rPr>
        <w:t>.</w:t>
      </w:r>
      <w:r w:rsidR="004011F4">
        <w:rPr>
          <w:szCs w:val="24"/>
        </w:rPr>
        <w:t>“.</w:t>
      </w:r>
    </w:p>
    <w:p w14:paraId="55C33C03" w14:textId="5B7015FE" w:rsidR="007C041D" w:rsidRDefault="001703BF" w:rsidP="004011F4">
      <w:pPr>
        <w:spacing w:line="360" w:lineRule="auto"/>
        <w:ind w:firstLine="851"/>
        <w:jc w:val="both"/>
        <w:rPr>
          <w:szCs w:val="24"/>
        </w:rPr>
      </w:pPr>
      <w:r>
        <w:rPr>
          <w:szCs w:val="24"/>
        </w:rPr>
        <w:t xml:space="preserve">2. </w:t>
      </w:r>
      <w:r w:rsidR="007C041D">
        <w:rPr>
          <w:color w:val="000000"/>
          <w:szCs w:val="24"/>
        </w:rPr>
        <w:t>Nustatyti, kad sprendimas skelbiamas Teisės aktų registre ir Panevėžio miesto savivaldybės interneto svetainėje.</w:t>
      </w:r>
    </w:p>
    <w:p w14:paraId="4B7009B5" w14:textId="5EF6021D" w:rsidR="00E63413" w:rsidRDefault="00E63413" w:rsidP="00E63413">
      <w:pPr>
        <w:spacing w:line="360" w:lineRule="auto"/>
        <w:ind w:firstLine="851"/>
        <w:jc w:val="both"/>
        <w:rPr>
          <w:color w:val="000000"/>
          <w:szCs w:val="24"/>
        </w:rPr>
      </w:pPr>
    </w:p>
    <w:p w14:paraId="2431330E" w14:textId="77777777" w:rsidR="00E63413" w:rsidRDefault="00E63413" w:rsidP="00E63413">
      <w:pPr>
        <w:spacing w:line="360" w:lineRule="auto"/>
        <w:ind w:firstLine="851"/>
        <w:jc w:val="both"/>
        <w:rPr>
          <w:sz w:val="22"/>
        </w:rPr>
      </w:pPr>
    </w:p>
    <w:p w14:paraId="7EB767A5" w14:textId="77777777" w:rsidR="00E63413" w:rsidRDefault="00E63413" w:rsidP="00E63413"/>
    <w:p w14:paraId="0CAEFEFD" w14:textId="2B6F9603" w:rsidR="001D3CB6" w:rsidRPr="00891975" w:rsidRDefault="00CD12DC" w:rsidP="00AE245B">
      <w:pPr>
        <w:tabs>
          <w:tab w:val="num" w:pos="270"/>
          <w:tab w:val="left" w:pos="360"/>
        </w:tabs>
        <w:spacing w:line="360" w:lineRule="auto"/>
        <w:jc w:val="both"/>
        <w:rPr>
          <w:szCs w:val="24"/>
        </w:rPr>
      </w:pPr>
      <w:r>
        <w:rPr>
          <w:rFonts w:eastAsia="Calibri"/>
          <w:szCs w:val="24"/>
        </w:rPr>
        <w:t xml:space="preserve">Savivaldybės </w:t>
      </w:r>
      <w:r w:rsidR="001D3CB6" w:rsidRPr="00891975">
        <w:rPr>
          <w:rFonts w:eastAsia="Calibri"/>
          <w:szCs w:val="24"/>
        </w:rPr>
        <w:t>mer</w:t>
      </w:r>
      <w:r w:rsidR="00895637" w:rsidRPr="00891975">
        <w:rPr>
          <w:rFonts w:eastAsia="Calibri"/>
          <w:szCs w:val="24"/>
        </w:rPr>
        <w:t>as</w:t>
      </w:r>
      <w:r w:rsidR="00895637" w:rsidRPr="00891975">
        <w:rPr>
          <w:rFonts w:eastAsia="Calibri"/>
          <w:szCs w:val="24"/>
        </w:rPr>
        <w:tab/>
      </w:r>
      <w:r w:rsidR="00AE245B" w:rsidRPr="00891975">
        <w:rPr>
          <w:rFonts w:eastAsia="Calibri"/>
          <w:szCs w:val="24"/>
        </w:rPr>
        <w:t xml:space="preserve">                                            </w:t>
      </w:r>
      <w:r>
        <w:rPr>
          <w:rFonts w:eastAsia="Calibri"/>
          <w:szCs w:val="24"/>
        </w:rPr>
        <w:t xml:space="preserve">                               </w:t>
      </w:r>
      <w:r w:rsidR="00E63413">
        <w:rPr>
          <w:rFonts w:eastAsia="Calibri"/>
          <w:szCs w:val="24"/>
        </w:rPr>
        <w:t xml:space="preserve"> </w:t>
      </w:r>
      <w:r w:rsidR="00AE245B" w:rsidRPr="00891975">
        <w:rPr>
          <w:rFonts w:eastAsia="Calibri"/>
          <w:szCs w:val="24"/>
        </w:rPr>
        <w:t xml:space="preserve">  </w:t>
      </w:r>
      <w:r w:rsidR="00895637" w:rsidRPr="00891975">
        <w:rPr>
          <w:rFonts w:eastAsia="Calibri"/>
          <w:szCs w:val="24"/>
        </w:rPr>
        <w:t>Rytis Mykolas Račkauskas</w:t>
      </w:r>
    </w:p>
    <w:sectPr w:rsidR="001D3CB6" w:rsidRPr="00891975" w:rsidSect="00891975">
      <w:headerReference w:type="default" r:id="rId8"/>
      <w:footerReference w:type="default" r:id="rId9"/>
      <w:footerReference w:type="first" r:id="rId10"/>
      <w:pgSz w:w="11907" w:h="16840" w:code="9"/>
      <w:pgMar w:top="1134" w:right="567"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65E957" w14:textId="77777777" w:rsidR="005B629C" w:rsidRDefault="005B629C">
      <w:r>
        <w:separator/>
      </w:r>
    </w:p>
  </w:endnote>
  <w:endnote w:type="continuationSeparator" w:id="0">
    <w:p w14:paraId="61D39687" w14:textId="77777777" w:rsidR="005B629C" w:rsidRDefault="005B6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31A3D" w14:textId="77777777" w:rsidR="0062551B" w:rsidRDefault="0062551B" w:rsidP="00BE4566">
    <w:pPr>
      <w:tabs>
        <w:tab w:val="left" w:pos="8445"/>
      </w:tabs>
    </w:pPr>
    <w:r>
      <w:tab/>
    </w:r>
  </w:p>
  <w:p w14:paraId="7012802E" w14:textId="77777777" w:rsidR="0062551B" w:rsidRDefault="0062551B"/>
  <w:p w14:paraId="10CC65D1"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66128" w14:textId="77777777" w:rsidR="0062551B" w:rsidRDefault="0062551B" w:rsidP="00DD20B8">
    <w:pPr>
      <w:pStyle w:val="Porat"/>
    </w:pPr>
  </w:p>
  <w:p w14:paraId="13BA307F" w14:textId="77777777" w:rsidR="0062551B" w:rsidRDefault="0062551B" w:rsidP="00DD20B8">
    <w:pPr>
      <w:pStyle w:val="Porat"/>
    </w:pPr>
  </w:p>
  <w:p w14:paraId="68E34071" w14:textId="77777777" w:rsidR="0062551B" w:rsidRDefault="0062551B" w:rsidP="00DD20B8">
    <w:pPr>
      <w:pStyle w:val="Porat"/>
    </w:pPr>
  </w:p>
  <w:p w14:paraId="712C13C0"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0D957A" w14:textId="77777777" w:rsidR="005B629C" w:rsidRDefault="005B629C">
      <w:r>
        <w:separator/>
      </w:r>
    </w:p>
  </w:footnote>
  <w:footnote w:type="continuationSeparator" w:id="0">
    <w:p w14:paraId="6D899408" w14:textId="77777777" w:rsidR="005B629C" w:rsidRDefault="005B62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88FE2" w14:textId="77777777" w:rsidR="0062551B" w:rsidRDefault="0062551B">
    <w:pPr>
      <w:pStyle w:val="Antrats"/>
      <w:jc w:val="center"/>
    </w:pPr>
  </w:p>
  <w:p w14:paraId="16C4B881" w14:textId="77777777" w:rsidR="0062551B" w:rsidRDefault="0062551B">
    <w:pPr>
      <w:pStyle w:val="Antrats"/>
      <w:jc w:val="center"/>
    </w:pPr>
  </w:p>
  <w:p w14:paraId="13E6F9D1" w14:textId="77777777" w:rsidR="0062551B" w:rsidRDefault="002E4357">
    <w:pPr>
      <w:pStyle w:val="Antrats"/>
      <w:jc w:val="center"/>
    </w:pPr>
    <w:r>
      <w:fldChar w:fldCharType="begin"/>
    </w:r>
    <w:r>
      <w:instrText xml:space="preserve"> PAGE   \* MERGEFORMAT </w:instrText>
    </w:r>
    <w:r>
      <w:fldChar w:fldCharType="separate"/>
    </w:r>
    <w:r w:rsidR="00D972C0">
      <w:rPr>
        <w:noProof/>
      </w:rPr>
      <w:t>2</w:t>
    </w:r>
    <w:r>
      <w:rPr>
        <w:noProof/>
      </w:rPr>
      <w:fldChar w:fldCharType="end"/>
    </w:r>
  </w:p>
  <w:p w14:paraId="1F0A8F4F"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8E5203"/>
    <w:multiLevelType w:val="multilevel"/>
    <w:tmpl w:val="2B9EC4EC"/>
    <w:lvl w:ilvl="0">
      <w:start w:val="1"/>
      <w:numFmt w:val="decimal"/>
      <w:lvlText w:val="%1."/>
      <w:lvlJc w:val="left"/>
      <w:pPr>
        <w:ind w:left="6881" w:hanging="360"/>
      </w:pPr>
      <w:rPr>
        <w:rFonts w:hint="default"/>
        <w:b w:val="0"/>
        <w:bCs/>
        <w:color w:val="auto"/>
      </w:rPr>
    </w:lvl>
    <w:lvl w:ilvl="1">
      <w:start w:val="1"/>
      <w:numFmt w:val="decimal"/>
      <w:isLgl/>
      <w:lvlText w:val="%1.%2."/>
      <w:lvlJc w:val="left"/>
      <w:pPr>
        <w:ind w:left="1331" w:hanging="480"/>
      </w:pPr>
      <w:rPr>
        <w:rFonts w:hint="default"/>
      </w:rPr>
    </w:lvl>
    <w:lvl w:ilvl="2">
      <w:start w:val="1"/>
      <w:numFmt w:val="decimalZero"/>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5309488A"/>
    <w:multiLevelType w:val="hybridMultilevel"/>
    <w:tmpl w:val="47841D9E"/>
    <w:lvl w:ilvl="0" w:tplc="5BFE815C">
      <w:start w:val="1"/>
      <w:numFmt w:val="decimal"/>
      <w:lvlText w:val="%1."/>
      <w:lvlJc w:val="left"/>
      <w:pPr>
        <w:ind w:left="4754" w:hanging="360"/>
      </w:pPr>
      <w:rPr>
        <w:rFonts w:hint="default"/>
      </w:rPr>
    </w:lvl>
    <w:lvl w:ilvl="1" w:tplc="04270019" w:tentative="1">
      <w:start w:val="1"/>
      <w:numFmt w:val="lowerLetter"/>
      <w:lvlText w:val="%2."/>
      <w:lvlJc w:val="left"/>
      <w:pPr>
        <w:ind w:left="5474" w:hanging="360"/>
      </w:pPr>
    </w:lvl>
    <w:lvl w:ilvl="2" w:tplc="0427001B" w:tentative="1">
      <w:start w:val="1"/>
      <w:numFmt w:val="lowerRoman"/>
      <w:lvlText w:val="%3."/>
      <w:lvlJc w:val="right"/>
      <w:pPr>
        <w:ind w:left="6194" w:hanging="180"/>
      </w:pPr>
    </w:lvl>
    <w:lvl w:ilvl="3" w:tplc="0427000F" w:tentative="1">
      <w:start w:val="1"/>
      <w:numFmt w:val="decimal"/>
      <w:lvlText w:val="%4."/>
      <w:lvlJc w:val="left"/>
      <w:pPr>
        <w:ind w:left="6914" w:hanging="360"/>
      </w:pPr>
    </w:lvl>
    <w:lvl w:ilvl="4" w:tplc="04270019" w:tentative="1">
      <w:start w:val="1"/>
      <w:numFmt w:val="lowerLetter"/>
      <w:lvlText w:val="%5."/>
      <w:lvlJc w:val="left"/>
      <w:pPr>
        <w:ind w:left="7634" w:hanging="360"/>
      </w:pPr>
    </w:lvl>
    <w:lvl w:ilvl="5" w:tplc="0427001B" w:tentative="1">
      <w:start w:val="1"/>
      <w:numFmt w:val="lowerRoman"/>
      <w:lvlText w:val="%6."/>
      <w:lvlJc w:val="right"/>
      <w:pPr>
        <w:ind w:left="8354" w:hanging="180"/>
      </w:pPr>
    </w:lvl>
    <w:lvl w:ilvl="6" w:tplc="0427000F" w:tentative="1">
      <w:start w:val="1"/>
      <w:numFmt w:val="decimal"/>
      <w:lvlText w:val="%7."/>
      <w:lvlJc w:val="left"/>
      <w:pPr>
        <w:ind w:left="9074" w:hanging="360"/>
      </w:pPr>
    </w:lvl>
    <w:lvl w:ilvl="7" w:tplc="04270019" w:tentative="1">
      <w:start w:val="1"/>
      <w:numFmt w:val="lowerLetter"/>
      <w:lvlText w:val="%8."/>
      <w:lvlJc w:val="left"/>
      <w:pPr>
        <w:ind w:left="9794" w:hanging="360"/>
      </w:pPr>
    </w:lvl>
    <w:lvl w:ilvl="8" w:tplc="0427001B" w:tentative="1">
      <w:start w:val="1"/>
      <w:numFmt w:val="lowerRoman"/>
      <w:lvlText w:val="%9."/>
      <w:lvlJc w:val="right"/>
      <w:pPr>
        <w:ind w:left="1051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2CAE"/>
    <w:rsid w:val="00003A8F"/>
    <w:rsid w:val="00012976"/>
    <w:rsid w:val="0001566B"/>
    <w:rsid w:val="0001612A"/>
    <w:rsid w:val="0002192F"/>
    <w:rsid w:val="00024082"/>
    <w:rsid w:val="00025B5C"/>
    <w:rsid w:val="00037BA8"/>
    <w:rsid w:val="0005169C"/>
    <w:rsid w:val="00053338"/>
    <w:rsid w:val="00053508"/>
    <w:rsid w:val="0006323C"/>
    <w:rsid w:val="000734DA"/>
    <w:rsid w:val="00075594"/>
    <w:rsid w:val="00075D5A"/>
    <w:rsid w:val="000811E1"/>
    <w:rsid w:val="000D3F97"/>
    <w:rsid w:val="000E5933"/>
    <w:rsid w:val="000E7131"/>
    <w:rsid w:val="00101F07"/>
    <w:rsid w:val="00103CBA"/>
    <w:rsid w:val="00123327"/>
    <w:rsid w:val="0012414D"/>
    <w:rsid w:val="00124B60"/>
    <w:rsid w:val="00132ABE"/>
    <w:rsid w:val="00153B94"/>
    <w:rsid w:val="00156522"/>
    <w:rsid w:val="00165C5B"/>
    <w:rsid w:val="001703BF"/>
    <w:rsid w:val="001A7FDF"/>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A33F9"/>
    <w:rsid w:val="002B479D"/>
    <w:rsid w:val="002D0B3C"/>
    <w:rsid w:val="002D57F9"/>
    <w:rsid w:val="002D75F0"/>
    <w:rsid w:val="002D7E2D"/>
    <w:rsid w:val="002E2006"/>
    <w:rsid w:val="002E2386"/>
    <w:rsid w:val="002E4357"/>
    <w:rsid w:val="002F7001"/>
    <w:rsid w:val="00303346"/>
    <w:rsid w:val="00312A5C"/>
    <w:rsid w:val="003145C2"/>
    <w:rsid w:val="00316B9A"/>
    <w:rsid w:val="00325CF1"/>
    <w:rsid w:val="00333067"/>
    <w:rsid w:val="00337555"/>
    <w:rsid w:val="00355495"/>
    <w:rsid w:val="00355EE8"/>
    <w:rsid w:val="00380194"/>
    <w:rsid w:val="0038398C"/>
    <w:rsid w:val="00392558"/>
    <w:rsid w:val="0039707D"/>
    <w:rsid w:val="003A1C76"/>
    <w:rsid w:val="003A3559"/>
    <w:rsid w:val="003D113C"/>
    <w:rsid w:val="003D229D"/>
    <w:rsid w:val="003D6535"/>
    <w:rsid w:val="003E58F0"/>
    <w:rsid w:val="003F04DD"/>
    <w:rsid w:val="003F3684"/>
    <w:rsid w:val="004011F4"/>
    <w:rsid w:val="004014AB"/>
    <w:rsid w:val="004100D4"/>
    <w:rsid w:val="0041680C"/>
    <w:rsid w:val="00420850"/>
    <w:rsid w:val="00421D43"/>
    <w:rsid w:val="00426CB1"/>
    <w:rsid w:val="004376E8"/>
    <w:rsid w:val="004564CD"/>
    <w:rsid w:val="00464BB1"/>
    <w:rsid w:val="00465C26"/>
    <w:rsid w:val="00480D2E"/>
    <w:rsid w:val="004849ED"/>
    <w:rsid w:val="004A3610"/>
    <w:rsid w:val="004B12F8"/>
    <w:rsid w:val="004C07E0"/>
    <w:rsid w:val="004C65C6"/>
    <w:rsid w:val="004D35C5"/>
    <w:rsid w:val="004E4142"/>
    <w:rsid w:val="00506402"/>
    <w:rsid w:val="00506750"/>
    <w:rsid w:val="00510DE4"/>
    <w:rsid w:val="005166E3"/>
    <w:rsid w:val="0052387D"/>
    <w:rsid w:val="00524D2D"/>
    <w:rsid w:val="00533646"/>
    <w:rsid w:val="00533FDC"/>
    <w:rsid w:val="005425CA"/>
    <w:rsid w:val="00551E98"/>
    <w:rsid w:val="00552923"/>
    <w:rsid w:val="00562BCD"/>
    <w:rsid w:val="00566FC8"/>
    <w:rsid w:val="00570B9E"/>
    <w:rsid w:val="00571BF3"/>
    <w:rsid w:val="00584C4D"/>
    <w:rsid w:val="00595F80"/>
    <w:rsid w:val="005B1469"/>
    <w:rsid w:val="005B629C"/>
    <w:rsid w:val="005B679D"/>
    <w:rsid w:val="005B727C"/>
    <w:rsid w:val="005C41AC"/>
    <w:rsid w:val="005C605B"/>
    <w:rsid w:val="005E5DDC"/>
    <w:rsid w:val="005F44E3"/>
    <w:rsid w:val="005F6353"/>
    <w:rsid w:val="0060717D"/>
    <w:rsid w:val="00611EE0"/>
    <w:rsid w:val="006127B2"/>
    <w:rsid w:val="006128BC"/>
    <w:rsid w:val="0061401B"/>
    <w:rsid w:val="006244B6"/>
    <w:rsid w:val="0062551B"/>
    <w:rsid w:val="00625C86"/>
    <w:rsid w:val="006276B4"/>
    <w:rsid w:val="00630B08"/>
    <w:rsid w:val="00633B0C"/>
    <w:rsid w:val="00655408"/>
    <w:rsid w:val="00655E6A"/>
    <w:rsid w:val="006573BB"/>
    <w:rsid w:val="00662FB1"/>
    <w:rsid w:val="0067560C"/>
    <w:rsid w:val="006757A6"/>
    <w:rsid w:val="0068030A"/>
    <w:rsid w:val="006A38EE"/>
    <w:rsid w:val="006B0BC0"/>
    <w:rsid w:val="006B400D"/>
    <w:rsid w:val="006C1C1B"/>
    <w:rsid w:val="006C1CC0"/>
    <w:rsid w:val="006C2766"/>
    <w:rsid w:val="006D107B"/>
    <w:rsid w:val="006D6344"/>
    <w:rsid w:val="006D7A59"/>
    <w:rsid w:val="00701945"/>
    <w:rsid w:val="007129E5"/>
    <w:rsid w:val="00720AF5"/>
    <w:rsid w:val="00740946"/>
    <w:rsid w:val="00743B7D"/>
    <w:rsid w:val="007452C6"/>
    <w:rsid w:val="0077284D"/>
    <w:rsid w:val="00780E8C"/>
    <w:rsid w:val="00785145"/>
    <w:rsid w:val="00793437"/>
    <w:rsid w:val="00796E6A"/>
    <w:rsid w:val="007978F3"/>
    <w:rsid w:val="007A1CFF"/>
    <w:rsid w:val="007A38DC"/>
    <w:rsid w:val="007C041D"/>
    <w:rsid w:val="007C6DEB"/>
    <w:rsid w:val="007D3F07"/>
    <w:rsid w:val="007D7A06"/>
    <w:rsid w:val="007E2B12"/>
    <w:rsid w:val="007F1F9E"/>
    <w:rsid w:val="007F2ABF"/>
    <w:rsid w:val="007F3F25"/>
    <w:rsid w:val="00801DD2"/>
    <w:rsid w:val="00802834"/>
    <w:rsid w:val="0080383D"/>
    <w:rsid w:val="00811E67"/>
    <w:rsid w:val="008212D1"/>
    <w:rsid w:val="008368C3"/>
    <w:rsid w:val="0084327F"/>
    <w:rsid w:val="00843BBB"/>
    <w:rsid w:val="008608CB"/>
    <w:rsid w:val="0086111D"/>
    <w:rsid w:val="00876E15"/>
    <w:rsid w:val="0088367B"/>
    <w:rsid w:val="00883F12"/>
    <w:rsid w:val="00886C34"/>
    <w:rsid w:val="00891975"/>
    <w:rsid w:val="00895637"/>
    <w:rsid w:val="008A0536"/>
    <w:rsid w:val="008A2000"/>
    <w:rsid w:val="008A3CC6"/>
    <w:rsid w:val="008A67FA"/>
    <w:rsid w:val="008B28AB"/>
    <w:rsid w:val="008B3D51"/>
    <w:rsid w:val="008C299F"/>
    <w:rsid w:val="008C3FDA"/>
    <w:rsid w:val="008D7F28"/>
    <w:rsid w:val="008F1635"/>
    <w:rsid w:val="008F62A9"/>
    <w:rsid w:val="009111D4"/>
    <w:rsid w:val="00913DD0"/>
    <w:rsid w:val="00916D5D"/>
    <w:rsid w:val="00931ACB"/>
    <w:rsid w:val="00931B43"/>
    <w:rsid w:val="00942B11"/>
    <w:rsid w:val="009517FF"/>
    <w:rsid w:val="00956EFA"/>
    <w:rsid w:val="00975317"/>
    <w:rsid w:val="00976276"/>
    <w:rsid w:val="00983960"/>
    <w:rsid w:val="00984F32"/>
    <w:rsid w:val="0099046B"/>
    <w:rsid w:val="00990645"/>
    <w:rsid w:val="009A4733"/>
    <w:rsid w:val="009B3A0A"/>
    <w:rsid w:val="009B542B"/>
    <w:rsid w:val="009C3C68"/>
    <w:rsid w:val="009C53E7"/>
    <w:rsid w:val="009C55DF"/>
    <w:rsid w:val="009C686D"/>
    <w:rsid w:val="009D1163"/>
    <w:rsid w:val="009D4140"/>
    <w:rsid w:val="009E5C02"/>
    <w:rsid w:val="009F5E68"/>
    <w:rsid w:val="00A0004E"/>
    <w:rsid w:val="00A11511"/>
    <w:rsid w:val="00A3474A"/>
    <w:rsid w:val="00A36213"/>
    <w:rsid w:val="00A37460"/>
    <w:rsid w:val="00A562AA"/>
    <w:rsid w:val="00A57683"/>
    <w:rsid w:val="00A72F74"/>
    <w:rsid w:val="00A746BC"/>
    <w:rsid w:val="00A81759"/>
    <w:rsid w:val="00A83444"/>
    <w:rsid w:val="00A84DDD"/>
    <w:rsid w:val="00A90659"/>
    <w:rsid w:val="00A90AC8"/>
    <w:rsid w:val="00A97838"/>
    <w:rsid w:val="00AB02B7"/>
    <w:rsid w:val="00AB0E39"/>
    <w:rsid w:val="00AD2B56"/>
    <w:rsid w:val="00AD3E4E"/>
    <w:rsid w:val="00AD778C"/>
    <w:rsid w:val="00AE245B"/>
    <w:rsid w:val="00B05FC9"/>
    <w:rsid w:val="00B109DD"/>
    <w:rsid w:val="00B14AEE"/>
    <w:rsid w:val="00B408ED"/>
    <w:rsid w:val="00B41666"/>
    <w:rsid w:val="00B44F79"/>
    <w:rsid w:val="00B52FFC"/>
    <w:rsid w:val="00B61A88"/>
    <w:rsid w:val="00B6518B"/>
    <w:rsid w:val="00B664FD"/>
    <w:rsid w:val="00B83E18"/>
    <w:rsid w:val="00B92EBF"/>
    <w:rsid w:val="00BA458B"/>
    <w:rsid w:val="00BB0318"/>
    <w:rsid w:val="00BB130F"/>
    <w:rsid w:val="00BB6886"/>
    <w:rsid w:val="00BD031F"/>
    <w:rsid w:val="00BD5C3A"/>
    <w:rsid w:val="00BE4566"/>
    <w:rsid w:val="00BF06D7"/>
    <w:rsid w:val="00BF0A1B"/>
    <w:rsid w:val="00C008EA"/>
    <w:rsid w:val="00C13EA5"/>
    <w:rsid w:val="00C14F8B"/>
    <w:rsid w:val="00C20329"/>
    <w:rsid w:val="00C40FD3"/>
    <w:rsid w:val="00C420AA"/>
    <w:rsid w:val="00C52416"/>
    <w:rsid w:val="00C54A36"/>
    <w:rsid w:val="00C6522C"/>
    <w:rsid w:val="00C72861"/>
    <w:rsid w:val="00C72CB4"/>
    <w:rsid w:val="00C75F05"/>
    <w:rsid w:val="00C85B47"/>
    <w:rsid w:val="00C9091E"/>
    <w:rsid w:val="00CB4019"/>
    <w:rsid w:val="00CB7A6A"/>
    <w:rsid w:val="00CC23E4"/>
    <w:rsid w:val="00CC4D8A"/>
    <w:rsid w:val="00CC5B6A"/>
    <w:rsid w:val="00CD12DC"/>
    <w:rsid w:val="00CD5CCA"/>
    <w:rsid w:val="00CD6E42"/>
    <w:rsid w:val="00CE1C5C"/>
    <w:rsid w:val="00CF4026"/>
    <w:rsid w:val="00D16849"/>
    <w:rsid w:val="00D25AF1"/>
    <w:rsid w:val="00D25F2C"/>
    <w:rsid w:val="00D32793"/>
    <w:rsid w:val="00D33742"/>
    <w:rsid w:val="00D47E46"/>
    <w:rsid w:val="00D625ED"/>
    <w:rsid w:val="00D679FC"/>
    <w:rsid w:val="00D815D5"/>
    <w:rsid w:val="00D972C0"/>
    <w:rsid w:val="00DB5818"/>
    <w:rsid w:val="00DC4939"/>
    <w:rsid w:val="00DC4EDC"/>
    <w:rsid w:val="00DC75E0"/>
    <w:rsid w:val="00DD20B8"/>
    <w:rsid w:val="00DE0D95"/>
    <w:rsid w:val="00E00B4D"/>
    <w:rsid w:val="00E21A26"/>
    <w:rsid w:val="00E21A77"/>
    <w:rsid w:val="00E2735D"/>
    <w:rsid w:val="00E34BFA"/>
    <w:rsid w:val="00E429EE"/>
    <w:rsid w:val="00E60928"/>
    <w:rsid w:val="00E6329A"/>
    <w:rsid w:val="00E63413"/>
    <w:rsid w:val="00E73C7C"/>
    <w:rsid w:val="00E81C99"/>
    <w:rsid w:val="00E83A08"/>
    <w:rsid w:val="00E874D4"/>
    <w:rsid w:val="00E9055A"/>
    <w:rsid w:val="00E94693"/>
    <w:rsid w:val="00E94E7A"/>
    <w:rsid w:val="00EA2453"/>
    <w:rsid w:val="00EA539C"/>
    <w:rsid w:val="00EA6A5E"/>
    <w:rsid w:val="00EB01E1"/>
    <w:rsid w:val="00EC06AB"/>
    <w:rsid w:val="00EC4E26"/>
    <w:rsid w:val="00ED6339"/>
    <w:rsid w:val="00EE6582"/>
    <w:rsid w:val="00EF586D"/>
    <w:rsid w:val="00F0228F"/>
    <w:rsid w:val="00F0681D"/>
    <w:rsid w:val="00F1658D"/>
    <w:rsid w:val="00F222F7"/>
    <w:rsid w:val="00F43577"/>
    <w:rsid w:val="00F47074"/>
    <w:rsid w:val="00F51B6C"/>
    <w:rsid w:val="00F5415F"/>
    <w:rsid w:val="00F622A5"/>
    <w:rsid w:val="00F83894"/>
    <w:rsid w:val="00F86B18"/>
    <w:rsid w:val="00F9348D"/>
    <w:rsid w:val="00F97C2A"/>
    <w:rsid w:val="00FA5FAE"/>
    <w:rsid w:val="00FB185F"/>
    <w:rsid w:val="00FB6C36"/>
    <w:rsid w:val="00FC1FBA"/>
    <w:rsid w:val="00FD5BD8"/>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BBB33B"/>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CC4D8A"/>
    <w:pPr>
      <w:spacing w:after="200" w:line="276" w:lineRule="auto"/>
      <w:ind w:left="720"/>
      <w:contextualSpacing/>
    </w:pPr>
    <w:rPr>
      <w:rFonts w:eastAsia="Calibri"/>
      <w:szCs w:val="24"/>
      <w:lang w:val="en-US"/>
    </w:rPr>
  </w:style>
  <w:style w:type="character" w:styleId="Grietas">
    <w:name w:val="Strong"/>
    <w:basedOn w:val="Numatytasispastraiposriftas"/>
    <w:qFormat/>
    <w:locked/>
    <w:rsid w:val="00B416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642912">
      <w:bodyDiv w:val="1"/>
      <w:marLeft w:val="0"/>
      <w:marRight w:val="0"/>
      <w:marTop w:val="0"/>
      <w:marBottom w:val="0"/>
      <w:divBdr>
        <w:top w:val="none" w:sz="0" w:space="0" w:color="auto"/>
        <w:left w:val="none" w:sz="0" w:space="0" w:color="auto"/>
        <w:bottom w:val="none" w:sz="0" w:space="0" w:color="auto"/>
        <w:right w:val="none" w:sz="0" w:space="0" w:color="auto"/>
      </w:divBdr>
      <w:divsChild>
        <w:div w:id="2133480189">
          <w:marLeft w:val="0"/>
          <w:marRight w:val="0"/>
          <w:marTop w:val="0"/>
          <w:marBottom w:val="0"/>
          <w:divBdr>
            <w:top w:val="none" w:sz="0" w:space="0" w:color="auto"/>
            <w:left w:val="none" w:sz="0" w:space="0" w:color="auto"/>
            <w:bottom w:val="none" w:sz="0" w:space="0" w:color="auto"/>
            <w:right w:val="none" w:sz="0" w:space="0" w:color="auto"/>
          </w:divBdr>
        </w:div>
      </w:divsChild>
    </w:div>
    <w:div w:id="1596982367">
      <w:bodyDiv w:val="1"/>
      <w:marLeft w:val="0"/>
      <w:marRight w:val="0"/>
      <w:marTop w:val="0"/>
      <w:marBottom w:val="0"/>
      <w:divBdr>
        <w:top w:val="none" w:sz="0" w:space="0" w:color="auto"/>
        <w:left w:val="none" w:sz="0" w:space="0" w:color="auto"/>
        <w:bottom w:val="none" w:sz="0" w:space="0" w:color="auto"/>
        <w:right w:val="none" w:sz="0" w:space="0" w:color="auto"/>
      </w:divBdr>
    </w:div>
    <w:div w:id="175296405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0253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3</Pages>
  <Words>505</Words>
  <Characters>3493</Characters>
  <Application>Microsoft Office Word</Application>
  <DocSecurity>4</DocSecurity>
  <Lines>29</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PMS</Company>
  <LinksUpToDate>false</LinksUpToDate>
  <CharactersWithSpaces>3991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2022-01-18T08:11:00Z</cp:lastPrinted>
  <dcterms:created xsi:type="dcterms:W3CDTF">2022-03-21T08:41:00Z</dcterms:created>
  <dcterms:modified xsi:type="dcterms:W3CDTF">2022-03-21T08:41:00Z</dcterms:modified>
</cp:coreProperties>
</file>