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7DE7F" w14:textId="77777777" w:rsidR="001D4073" w:rsidRPr="00C92951" w:rsidRDefault="00C03A4C" w:rsidP="001D4073">
      <w:pPr>
        <w:pStyle w:val="Standard"/>
        <w:jc w:val="center"/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D4073" w:rsidRPr="00C92951">
        <w:rPr>
          <w:rFonts w:eastAsia="Calibri"/>
          <w:b/>
          <w:szCs w:val="24"/>
          <w:lang w:eastAsia="en-US"/>
        </w:rPr>
        <w:t>PANEVĖŽIO LĖLIŲ VEŽIMO TEATRO (</w:t>
      </w:r>
      <w:r w:rsidR="001D4073" w:rsidRPr="00C92951">
        <w:rPr>
          <w:b/>
          <w:lang w:eastAsia="en-US"/>
        </w:rPr>
        <w:t>KODAS</w:t>
      </w:r>
      <w:r w:rsidR="001D4073" w:rsidRPr="00C92951">
        <w:rPr>
          <w:rFonts w:eastAsia="Calibri"/>
          <w:b/>
          <w:szCs w:val="24"/>
          <w:lang w:eastAsia="en-US"/>
        </w:rPr>
        <w:t xml:space="preserve"> 191782373) TEIK</w:t>
      </w:r>
      <w:r w:rsidR="00705089">
        <w:rPr>
          <w:rFonts w:eastAsia="Calibri"/>
          <w:b/>
          <w:szCs w:val="24"/>
          <w:lang w:eastAsia="en-US"/>
        </w:rPr>
        <w:t>IAMŲ MOKAMŲ PASLAUGŲ KAINORAŠČIO</w:t>
      </w:r>
    </w:p>
    <w:p w14:paraId="6547DE80" w14:textId="4C5982F3" w:rsidR="0003539C" w:rsidRDefault="005032C7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PAPILDYMO </w:t>
      </w:r>
      <w:r w:rsidR="00705089">
        <w:rPr>
          <w:b/>
          <w:color w:val="000000"/>
          <w:lang w:eastAsia="en-US"/>
        </w:rPr>
        <w:t>2.4</w:t>
      </w:r>
      <w:r w:rsidR="001D4073">
        <w:rPr>
          <w:b/>
          <w:color w:val="000000"/>
          <w:lang w:eastAsia="en-US"/>
        </w:rPr>
        <w:t xml:space="preserve">. </w:t>
      </w:r>
      <w:r w:rsidR="0069237E">
        <w:rPr>
          <w:b/>
          <w:color w:val="000000"/>
          <w:lang w:eastAsia="en-US"/>
        </w:rPr>
        <w:t>PAPUNKČIU</w:t>
      </w:r>
    </w:p>
    <w:p w14:paraId="6547DE81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3108"/>
        <w:gridCol w:w="850"/>
        <w:gridCol w:w="1418"/>
        <w:gridCol w:w="1275"/>
        <w:gridCol w:w="1872"/>
        <w:gridCol w:w="2977"/>
        <w:gridCol w:w="3685"/>
      </w:tblGrid>
      <w:tr w:rsidR="00912854" w:rsidRPr="00F114BC" w14:paraId="6547DE98" w14:textId="77777777" w:rsidTr="00F03C78">
        <w:trPr>
          <w:cantSplit/>
          <w:trHeight w:val="60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E82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6547DE83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E84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E85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E86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6547DE87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88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89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8A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8B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8C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Naujas tarifas</w:t>
            </w:r>
          </w:p>
          <w:p w14:paraId="6547DE8D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8E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8F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90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Pastabos</w:t>
            </w:r>
          </w:p>
          <w:p w14:paraId="6547DE91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92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6547DE93" w14:textId="77777777" w:rsidR="00912854" w:rsidRPr="00F114BC" w:rsidRDefault="00912854" w:rsidP="00FD389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94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95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96" w14:textId="77777777" w:rsidR="00D113B6" w:rsidRDefault="00D113B6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14:paraId="6547DE97" w14:textId="77777777" w:rsidR="00912854" w:rsidRPr="00F114BC" w:rsidRDefault="00912854" w:rsidP="00D113B6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547DEA1" w14:textId="77777777" w:rsidTr="00F03C78">
        <w:trPr>
          <w:cantSplit/>
          <w:trHeight w:val="276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99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9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9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E9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9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9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9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A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2C797D" w:rsidRPr="00F114BC" w14:paraId="6547DEAD" w14:textId="77777777" w:rsidTr="000B2452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2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3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Grupės vadovui, lydinčiam į spektaklį 10 ir daugiau asmenų</w:t>
            </w:r>
          </w:p>
          <w:p w14:paraId="6547DEA4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  <w:p w14:paraId="6547DEA5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  <w:p w14:paraId="6547DEA6" w14:textId="77777777" w:rsidR="002C797D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7" w14:textId="0B51E342" w:rsidR="002C797D" w:rsidRPr="00155A69" w:rsidRDefault="00323B8C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8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A9" w14:textId="16F52186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AA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AB" w14:textId="4DF0261D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AC" w14:textId="10F2FF6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</w:tr>
      <w:tr w:rsidR="002C797D" w:rsidRPr="00F114BC" w14:paraId="6547DEB6" w14:textId="77777777" w:rsidTr="007F4591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E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2.2.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AF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0" w14:textId="48CB1BA4" w:rsidR="002C797D" w:rsidRDefault="00323B8C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1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2" w14:textId="5513CCDF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3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4" w14:textId="553CD63A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5" w14:textId="19F357AC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</w:tr>
      <w:tr w:rsidR="002C797D" w:rsidRPr="00F114BC" w14:paraId="6547DEBF" w14:textId="77777777" w:rsidTr="00471DFB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7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2.3.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8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Spektakliai pensininkams, neįgaliesiems ir asmenims su globėjo kortele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9" w14:textId="4461D105" w:rsidR="002C797D" w:rsidRDefault="00323B8C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</w:t>
            </w:r>
            <w:r w:rsidR="002C79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BA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B" w14:textId="73A773E1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C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D" w14:textId="27772AD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BE" w14:textId="21B34D4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</w:p>
        </w:tc>
      </w:tr>
      <w:tr w:rsidR="002C797D" w:rsidRPr="00F114BC" w14:paraId="6547DEC9" w14:textId="77777777" w:rsidTr="00013EF6">
        <w:trPr>
          <w:cantSplit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C0" w14:textId="77777777" w:rsid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2.4.</w:t>
            </w:r>
          </w:p>
        </w:tc>
        <w:tc>
          <w:tcPr>
            <w:tcW w:w="3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C1" w14:textId="77777777" w:rsidR="002C797D" w:rsidRPr="001172BF" w:rsidRDefault="002C797D" w:rsidP="002C797D">
            <w:pPr>
              <w:rPr>
                <w:sz w:val="24"/>
                <w:szCs w:val="24"/>
              </w:rPr>
            </w:pPr>
            <w:r w:rsidRPr="001172BF">
              <w:rPr>
                <w:sz w:val="24"/>
                <w:szCs w:val="24"/>
              </w:rPr>
              <w:t>Spektakliai ukrainiečių kalba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C2" w14:textId="491DA144" w:rsidR="002C797D" w:rsidRDefault="00323B8C" w:rsidP="002C7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</w:t>
            </w:r>
            <w:r w:rsidR="002C79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DEC3" w14:textId="77777777" w:rsidR="002C797D" w:rsidRPr="00AC71E1" w:rsidRDefault="002C797D" w:rsidP="002C79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C4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C5" w14:textId="77777777" w:rsidR="002C797D" w:rsidRPr="002C797D" w:rsidRDefault="002C797D" w:rsidP="002C797D">
            <w:pPr>
              <w:jc w:val="center"/>
              <w:rPr>
                <w:sz w:val="24"/>
                <w:szCs w:val="24"/>
              </w:rPr>
            </w:pPr>
            <w:r w:rsidRPr="002C797D">
              <w:rPr>
                <w:sz w:val="24"/>
                <w:szCs w:val="24"/>
              </w:rPr>
              <w:t>Naujas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C6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iš Ukrainos suteikiama galimybė matyti spektaklius gimtąja kalba ir tokiu būdu gerinti jų emocinę būklę bei paįvairinti kultūrinį gyvenimą.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7DEC7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1.Klaipėdos lėlių teatras ukrainiečių vaikams spektaklius rodo nemokamai.</w:t>
            </w:r>
          </w:p>
          <w:p w14:paraId="6547DEC8" w14:textId="77777777" w:rsidR="002C797D" w:rsidRDefault="002C797D" w:rsidP="002C7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Vilniaus „LĖLĖS“ </w:t>
            </w:r>
            <w:r w:rsidRPr="009D6FE6">
              <w:rPr>
                <w:sz w:val="24"/>
                <w:szCs w:val="24"/>
              </w:rPr>
              <w:t>teatras ukrainiečių vaikams spektaklius rodo nemokamai.</w:t>
            </w:r>
          </w:p>
        </w:tc>
      </w:tr>
    </w:tbl>
    <w:p w14:paraId="6547DECA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6547DECB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6547DECC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22CE9"/>
    <w:rsid w:val="0003539C"/>
    <w:rsid w:val="00067C0B"/>
    <w:rsid w:val="000947D4"/>
    <w:rsid w:val="000B5843"/>
    <w:rsid w:val="000F23ED"/>
    <w:rsid w:val="001172BF"/>
    <w:rsid w:val="00127268"/>
    <w:rsid w:val="001446B4"/>
    <w:rsid w:val="00155A69"/>
    <w:rsid w:val="0016251C"/>
    <w:rsid w:val="00190D6F"/>
    <w:rsid w:val="001C1335"/>
    <w:rsid w:val="001C4B17"/>
    <w:rsid w:val="001D4073"/>
    <w:rsid w:val="00233ED3"/>
    <w:rsid w:val="00286365"/>
    <w:rsid w:val="002C797D"/>
    <w:rsid w:val="002E06A1"/>
    <w:rsid w:val="003023D7"/>
    <w:rsid w:val="003109B2"/>
    <w:rsid w:val="00321EA8"/>
    <w:rsid w:val="00323B8C"/>
    <w:rsid w:val="003E3E53"/>
    <w:rsid w:val="00412AEC"/>
    <w:rsid w:val="004337A8"/>
    <w:rsid w:val="0045787D"/>
    <w:rsid w:val="005032C7"/>
    <w:rsid w:val="00557899"/>
    <w:rsid w:val="005A01D0"/>
    <w:rsid w:val="005F6DB5"/>
    <w:rsid w:val="00604177"/>
    <w:rsid w:val="00627AC6"/>
    <w:rsid w:val="00680207"/>
    <w:rsid w:val="0069237E"/>
    <w:rsid w:val="006E7668"/>
    <w:rsid w:val="00705089"/>
    <w:rsid w:val="00816FC9"/>
    <w:rsid w:val="00865F45"/>
    <w:rsid w:val="00912854"/>
    <w:rsid w:val="009473CA"/>
    <w:rsid w:val="009D6FE6"/>
    <w:rsid w:val="009D7A2F"/>
    <w:rsid w:val="00A50594"/>
    <w:rsid w:val="00AC4BFC"/>
    <w:rsid w:val="00AC773F"/>
    <w:rsid w:val="00AD3869"/>
    <w:rsid w:val="00AE53B0"/>
    <w:rsid w:val="00B426E6"/>
    <w:rsid w:val="00B749B7"/>
    <w:rsid w:val="00BB27AA"/>
    <w:rsid w:val="00BC2723"/>
    <w:rsid w:val="00C03A4C"/>
    <w:rsid w:val="00C04072"/>
    <w:rsid w:val="00C07130"/>
    <w:rsid w:val="00C1484E"/>
    <w:rsid w:val="00CB04EB"/>
    <w:rsid w:val="00D113B6"/>
    <w:rsid w:val="00D33394"/>
    <w:rsid w:val="00DB34C4"/>
    <w:rsid w:val="00E45F76"/>
    <w:rsid w:val="00E525FC"/>
    <w:rsid w:val="00E71A5B"/>
    <w:rsid w:val="00E93600"/>
    <w:rsid w:val="00F03C78"/>
    <w:rsid w:val="00F114BC"/>
    <w:rsid w:val="00F34833"/>
    <w:rsid w:val="00F73084"/>
    <w:rsid w:val="00F74584"/>
    <w:rsid w:val="00F92B2D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DE7F"/>
  <w15:docId w15:val="{2FCDE503-FE77-468B-955F-73FC9816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2029-0961-477E-A6E3-855AAA49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2022-03-18T11:49:00Z</cp:lastPrinted>
  <dcterms:created xsi:type="dcterms:W3CDTF">2022-04-12T06:59:00Z</dcterms:created>
  <dcterms:modified xsi:type="dcterms:W3CDTF">2022-04-12T06:59:00Z</dcterms:modified>
</cp:coreProperties>
</file>