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0F64" w14:textId="77777777" w:rsidR="00FA6B6B" w:rsidRPr="005D71F2" w:rsidRDefault="00A31A92" w:rsidP="005D71F2">
      <w:pPr>
        <w:keepNext/>
        <w:jc w:val="center"/>
        <w:outlineLvl w:val="0"/>
        <w:rPr>
          <w:b/>
          <w:color w:val="000000" w:themeColor="text1"/>
          <w:szCs w:val="20"/>
          <w:lang w:eastAsia="en-US"/>
        </w:rPr>
      </w:pPr>
      <w:bookmarkStart w:id="0" w:name="_GoBack"/>
      <w:bookmarkEnd w:id="0"/>
      <w:r w:rsidRPr="00A31A92">
        <w:rPr>
          <w:b/>
          <w:color w:val="000000" w:themeColor="text1"/>
          <w:szCs w:val="20"/>
          <w:lang w:eastAsia="en-US"/>
        </w:rPr>
        <w:t>DĖL ĮGALIOJIMŲ SUTEIKIMO PANEVĖŽIO MIESTO SAVIVALDYBĖS ADMINISTRACIJOS DIREKTORIUI ARBA JO ĮGALIOTAM ASMENIUI</w:t>
      </w:r>
      <w:r w:rsidR="00FA6B6B" w:rsidRPr="00584C4D">
        <w:t xml:space="preserve">                                                                                                                        </w:t>
      </w:r>
    </w:p>
    <w:p w14:paraId="5E4C0F65" w14:textId="77777777" w:rsidR="00197C71" w:rsidRDefault="00197C71" w:rsidP="00197C71">
      <w:pPr>
        <w:jc w:val="center"/>
        <w:rPr>
          <w:b/>
        </w:rPr>
      </w:pPr>
      <w:r>
        <w:rPr>
          <w:b/>
        </w:rPr>
        <w:t>AIŠKINAMASIS  RAŠTAS</w:t>
      </w:r>
    </w:p>
    <w:p w14:paraId="5E4C0F66" w14:textId="77777777" w:rsidR="0051710C" w:rsidRPr="00AD4164" w:rsidRDefault="00322BF9" w:rsidP="00AD4164">
      <w:pPr>
        <w:jc w:val="center"/>
      </w:pPr>
      <w:r>
        <w:rPr>
          <w:b/>
        </w:rPr>
        <w:t>2022-04</w:t>
      </w:r>
      <w:r w:rsidR="00673241">
        <w:rPr>
          <w:b/>
        </w:rPr>
        <w:t>-</w:t>
      </w:r>
      <w:r>
        <w:rPr>
          <w:b/>
        </w:rPr>
        <w:t>11</w:t>
      </w:r>
    </w:p>
    <w:p w14:paraId="5E4C0F67" w14:textId="77777777" w:rsidR="00B93AE3" w:rsidRPr="00A91BE3" w:rsidRDefault="00B93AE3" w:rsidP="00A91BE3">
      <w:pPr>
        <w:pStyle w:val="Sraopastraipa"/>
        <w:ind w:left="540"/>
        <w:rPr>
          <w:b/>
          <w:bCs/>
        </w:rPr>
      </w:pPr>
    </w:p>
    <w:p w14:paraId="5E4C0F68" w14:textId="77777777" w:rsidR="00B24A18" w:rsidRDefault="00BA6415" w:rsidP="00BA6415">
      <w:pPr>
        <w:pStyle w:val="Sraopastraipa"/>
        <w:ind w:left="360"/>
        <w:rPr>
          <w:b/>
          <w:bCs/>
        </w:rPr>
      </w:pPr>
      <w:r w:rsidRPr="00436F73">
        <w:rPr>
          <w:b/>
          <w:bCs/>
        </w:rPr>
        <w:t xml:space="preserve">1.   </w:t>
      </w:r>
      <w:r w:rsidR="00AA5D5D" w:rsidRPr="00436F73">
        <w:rPr>
          <w:b/>
          <w:bCs/>
        </w:rPr>
        <w:t xml:space="preserve"> </w:t>
      </w:r>
      <w:r w:rsidR="00B24A18">
        <w:rPr>
          <w:b/>
          <w:bCs/>
        </w:rPr>
        <w:t>PROBLEMOS  ESMĖ</w:t>
      </w:r>
    </w:p>
    <w:p w14:paraId="5E4C0F69" w14:textId="77777777" w:rsidR="00411FC6" w:rsidRDefault="00411FC6" w:rsidP="00BA6415">
      <w:pPr>
        <w:pStyle w:val="Sraopastraipa"/>
        <w:ind w:left="360"/>
        <w:rPr>
          <w:b/>
          <w:bCs/>
        </w:rPr>
      </w:pPr>
    </w:p>
    <w:p w14:paraId="5E4C0F6A" w14:textId="77777777" w:rsidR="005D71F2" w:rsidRPr="005D71F2" w:rsidRDefault="0091661C" w:rsidP="005D71F2">
      <w:pPr>
        <w:spacing w:line="360" w:lineRule="auto"/>
        <w:jc w:val="both"/>
        <w:rPr>
          <w:rFonts w:eastAsia="Calibri"/>
          <w:lang w:eastAsia="en-US"/>
        </w:rPr>
      </w:pPr>
      <w:r>
        <w:rPr>
          <w:bCs/>
        </w:rPr>
        <w:t xml:space="preserve"> </w:t>
      </w:r>
      <w:r w:rsidR="005D71F2">
        <w:rPr>
          <w:bCs/>
        </w:rPr>
        <w:t xml:space="preserve">  </w:t>
      </w:r>
      <w:r w:rsidR="00322BF9" w:rsidRPr="00411FC6">
        <w:rPr>
          <w:bCs/>
        </w:rPr>
        <w:t>Lietuvos Respublikos  vietos savivaldos  įstatyme nustatyta, kad</w:t>
      </w:r>
      <w:bookmarkStart w:id="1" w:name="part_82695e00cde74bb5b88e1f97071a3318"/>
      <w:bookmarkEnd w:id="1"/>
      <w:r w:rsidR="00322BF9" w:rsidRPr="00322BF9">
        <w:t xml:space="preserve"> Savivaldybei nuosavybės teise priklausa</w:t>
      </w:r>
      <w:r w:rsidR="00322BF9">
        <w:t>nčio turto savininko funkcijas</w:t>
      </w:r>
      <w:r w:rsidR="00322BF9" w:rsidRPr="00322BF9">
        <w:t>, remdamasi įstatymais</w:t>
      </w:r>
      <w:r w:rsidR="00322BF9">
        <w:t>,</w:t>
      </w:r>
      <w:r w:rsidR="00322BF9" w:rsidRPr="00322BF9">
        <w:t xml:space="preserve"> įgyvendina savivaldybės taryba.</w:t>
      </w:r>
      <w:r w:rsidR="00411FC6">
        <w:t xml:space="preserve"> </w:t>
      </w:r>
      <w:r w:rsidR="00E94BB1">
        <w:t>Pagal Lietuvos Respublikos</w:t>
      </w:r>
      <w:r w:rsidR="00A31A92">
        <w:t xml:space="preserve"> nekilnojamojo turto registro </w:t>
      </w:r>
      <w:r w:rsidR="00E94BB1">
        <w:t xml:space="preserve"> įstatymą nekilnojamieji daiktai (tame tarpe ir žemės sklypai), daiktinės teisės į juos, šių teisių suvaržymai, juridiniai faktai laikomi įregistruotais, kai atitinkami duomenys įrašomi į Nekilnojamojo turto registro duomenų bazę. Duomenų įrašymo į Nekilnojamojo turto registro duomenų bazę tvarka reglamentuojama </w:t>
      </w:r>
      <w:r w:rsidR="00196F05">
        <w:t>Lietuvos R</w:t>
      </w:r>
      <w:r w:rsidR="00196F05" w:rsidRPr="00B27BBC">
        <w:t>espublikos 2014 m. balandžio 23 d.</w:t>
      </w:r>
      <w:r w:rsidR="00196F05">
        <w:rPr>
          <w:color w:val="000000"/>
          <w:lang w:eastAsia="ar-SA"/>
        </w:rPr>
        <w:t xml:space="preserve"> </w:t>
      </w:r>
      <w:r w:rsidR="00196F05" w:rsidRPr="00B27BBC">
        <w:t>vyriausybės</w:t>
      </w:r>
      <w:r w:rsidR="00196F05">
        <w:rPr>
          <w:b/>
        </w:rPr>
        <w:t xml:space="preserve"> </w:t>
      </w:r>
      <w:r w:rsidR="00196F05">
        <w:t xml:space="preserve">nutarimu </w:t>
      </w:r>
      <w:r w:rsidR="00196F05">
        <w:rPr>
          <w:color w:val="000000"/>
          <w:lang w:eastAsia="ar-SA"/>
        </w:rPr>
        <w:t>N</w:t>
      </w:r>
      <w:r w:rsidR="00196F05" w:rsidRPr="00B27BBC">
        <w:rPr>
          <w:color w:val="000000"/>
          <w:lang w:eastAsia="ar-SA"/>
        </w:rPr>
        <w:t xml:space="preserve">r. </w:t>
      </w:r>
      <w:r w:rsidR="00196F05" w:rsidRPr="00B27BBC">
        <w:t>379</w:t>
      </w:r>
      <w:r w:rsidR="00196F05">
        <w:t xml:space="preserve"> ,,D</w:t>
      </w:r>
      <w:r w:rsidR="00196F05" w:rsidRPr="00B27BBC">
        <w:t>ėl nekilnojamojo turto registro nuostatų patvirtinimo</w:t>
      </w:r>
      <w:r w:rsidR="00196F05">
        <w:t>‘’</w:t>
      </w:r>
      <w:r>
        <w:t xml:space="preserve"> patvirtintuose</w:t>
      </w:r>
      <w:r w:rsidR="00196F05">
        <w:t xml:space="preserve"> </w:t>
      </w:r>
      <w:r w:rsidR="00196F05" w:rsidRPr="00196F05">
        <w:rPr>
          <w:szCs w:val="20"/>
        </w:rPr>
        <w:t>nekiln</w:t>
      </w:r>
      <w:r>
        <w:rPr>
          <w:szCs w:val="20"/>
        </w:rPr>
        <w:t>ojamojo turto registro nuostatuose</w:t>
      </w:r>
      <w:r w:rsidR="00196F05">
        <w:rPr>
          <w:szCs w:val="20"/>
        </w:rPr>
        <w:t>.</w:t>
      </w:r>
      <w:r w:rsidR="00196F05">
        <w:t xml:space="preserve"> </w:t>
      </w:r>
      <w:r w:rsidR="00411FC6">
        <w:t xml:space="preserve">Pagal </w:t>
      </w:r>
      <w:r w:rsidR="00196F05">
        <w:rPr>
          <w:szCs w:val="20"/>
        </w:rPr>
        <w:t>nuostatų</w:t>
      </w:r>
      <w:r w:rsidR="00196F05">
        <w:t xml:space="preserve"> </w:t>
      </w:r>
      <w:r w:rsidR="005D71F2">
        <w:rPr>
          <w:rFonts w:eastAsia="Calibri"/>
        </w:rPr>
        <w:t>26</w:t>
      </w:r>
      <w:r w:rsidR="00196F05">
        <w:rPr>
          <w:rFonts w:eastAsia="Calibri"/>
        </w:rPr>
        <w:t xml:space="preserve"> punktą,</w:t>
      </w:r>
      <w:r w:rsidR="00411FC6" w:rsidRPr="00411FC6">
        <w:rPr>
          <w:rFonts w:ascii="Calibri" w:eastAsia="Calibri" w:hAnsi="Calibri"/>
        </w:rPr>
        <w:t xml:space="preserve"> </w:t>
      </w:r>
      <w:r w:rsidR="005D71F2">
        <w:rPr>
          <w:rFonts w:eastAsia="Calibri"/>
          <w:lang w:eastAsia="en-US"/>
        </w:rPr>
        <w:t>p</w:t>
      </w:r>
      <w:r w:rsidR="005D71F2" w:rsidRPr="005D71F2">
        <w:rPr>
          <w:rFonts w:eastAsia="Calibri"/>
          <w:lang w:eastAsia="en-US"/>
        </w:rPr>
        <w:t xml:space="preserve">rašymą įregistruoti ar išregistruoti kitas daiktines teises, šių teisių suvaržymus, juridinius faktus ar pakeisti duomenis nekilnojamojo daikto registro įraše pateikia šių teisių turėtojas, įstatymo įgaliota institucija arba asmuo, suinteresuotas jų įregistravimu ar išregistravimu. Prašymą asmuo paduoda pats arba per savo atstovą, turintį įstatymų nustatyta tvarka išduotą įgaliojimą.  </w:t>
      </w:r>
    </w:p>
    <w:p w14:paraId="5E4C0F6B" w14:textId="77777777" w:rsidR="00A31A92" w:rsidRPr="00FA1DB6" w:rsidRDefault="005D71F2" w:rsidP="005D71F2">
      <w:pPr>
        <w:spacing w:line="360" w:lineRule="auto"/>
        <w:jc w:val="both"/>
        <w:rPr>
          <w:lang w:eastAsia="en-US"/>
        </w:rPr>
      </w:pPr>
      <w:r>
        <w:rPr>
          <w:rFonts w:eastAsia="Calibri"/>
        </w:rPr>
        <w:t xml:space="preserve">  </w:t>
      </w:r>
      <w:r w:rsidR="00411FC6">
        <w:rPr>
          <w:rFonts w:eastAsia="Calibri"/>
        </w:rPr>
        <w:t>Todėl tvarkant</w:t>
      </w:r>
      <w:r w:rsidR="00104A26">
        <w:rPr>
          <w:rFonts w:eastAsia="Calibri"/>
        </w:rPr>
        <w:t xml:space="preserve"> (padalijant, sujungiant, keičiant žemės sklypų kadastro duomenis)</w:t>
      </w:r>
      <w:r w:rsidR="00411FC6">
        <w:rPr>
          <w:rFonts w:eastAsia="Calibri"/>
        </w:rPr>
        <w:t xml:space="preserve"> </w:t>
      </w:r>
      <w:r w:rsidR="00FA1DB6">
        <w:rPr>
          <w:lang w:eastAsia="en-US"/>
        </w:rPr>
        <w:t xml:space="preserve">teisės aktų nustatyta tvarka </w:t>
      </w:r>
      <w:r w:rsidR="00411FC6">
        <w:rPr>
          <w:rFonts w:eastAsia="Calibri"/>
        </w:rPr>
        <w:t>Savivaldybės nuosavybės teis</w:t>
      </w:r>
      <w:r w:rsidR="00807CA5">
        <w:rPr>
          <w:rFonts w:eastAsia="Calibri"/>
        </w:rPr>
        <w:t>e valdomų</w:t>
      </w:r>
      <w:r w:rsidR="00104A26">
        <w:rPr>
          <w:rFonts w:eastAsia="Calibri"/>
        </w:rPr>
        <w:t xml:space="preserve"> žem</w:t>
      </w:r>
      <w:r w:rsidR="00807CA5">
        <w:rPr>
          <w:rFonts w:eastAsia="Calibri"/>
        </w:rPr>
        <w:t>ės sklypų</w:t>
      </w:r>
      <w:r w:rsidR="00196F05" w:rsidRPr="00411FC6">
        <w:rPr>
          <w:lang w:eastAsia="en-US"/>
        </w:rPr>
        <w:t xml:space="preserve">, </w:t>
      </w:r>
      <w:r w:rsidR="00807CA5">
        <w:rPr>
          <w:color w:val="000000" w:themeColor="text1"/>
          <w:lang w:eastAsia="en-US"/>
        </w:rPr>
        <w:t>valstybinių</w:t>
      </w:r>
      <w:r w:rsidR="00196F05" w:rsidRPr="00411FC6">
        <w:rPr>
          <w:color w:val="000000" w:themeColor="text1"/>
          <w:lang w:eastAsia="en-US"/>
        </w:rPr>
        <w:t xml:space="preserve"> žemės sklyp</w:t>
      </w:r>
      <w:r w:rsidR="00807CA5">
        <w:rPr>
          <w:color w:val="000000" w:themeColor="text1"/>
          <w:lang w:eastAsia="en-US"/>
        </w:rPr>
        <w:t>ų</w:t>
      </w:r>
      <w:r w:rsidR="00196F05" w:rsidRPr="00411FC6">
        <w:rPr>
          <w:lang w:eastAsia="en-US"/>
        </w:rPr>
        <w:t xml:space="preserve"> </w:t>
      </w:r>
      <w:r w:rsidR="00807CA5">
        <w:rPr>
          <w:lang w:eastAsia="en-US"/>
        </w:rPr>
        <w:t>perduotų</w:t>
      </w:r>
      <w:r w:rsidR="00104A26">
        <w:rPr>
          <w:lang w:eastAsia="en-US"/>
        </w:rPr>
        <w:t xml:space="preserve"> ar</w:t>
      </w:r>
      <w:r w:rsidR="00196F05" w:rsidRPr="00411FC6">
        <w:rPr>
          <w:lang w:eastAsia="en-US"/>
        </w:rPr>
        <w:t xml:space="preserve"> </w:t>
      </w:r>
      <w:r w:rsidR="00807CA5">
        <w:rPr>
          <w:lang w:eastAsia="en-US"/>
        </w:rPr>
        <w:t>numatomų</w:t>
      </w:r>
      <w:r w:rsidR="00196F05" w:rsidRPr="00411FC6">
        <w:rPr>
          <w:lang w:eastAsia="en-US"/>
        </w:rPr>
        <w:t xml:space="preserve"> perduoti neatlygi</w:t>
      </w:r>
      <w:r w:rsidR="004227A6">
        <w:rPr>
          <w:lang w:eastAsia="en-US"/>
        </w:rPr>
        <w:t>ntinai naudotis</w:t>
      </w:r>
      <w:r w:rsidR="00196F05" w:rsidRPr="00411FC6">
        <w:rPr>
          <w:lang w:eastAsia="en-US"/>
        </w:rPr>
        <w:t>, patikėjimo teise</w:t>
      </w:r>
      <w:r w:rsidR="00807CA5">
        <w:rPr>
          <w:lang w:eastAsia="en-US"/>
        </w:rPr>
        <w:t xml:space="preserve"> valdomų</w:t>
      </w:r>
      <w:r w:rsidR="00104A26">
        <w:rPr>
          <w:lang w:eastAsia="en-US"/>
        </w:rPr>
        <w:t xml:space="preserve"> ar </w:t>
      </w:r>
      <w:r w:rsidR="00807CA5">
        <w:rPr>
          <w:lang w:eastAsia="en-US"/>
        </w:rPr>
        <w:t>numatomų</w:t>
      </w:r>
      <w:r w:rsidR="00104A26">
        <w:rPr>
          <w:lang w:eastAsia="en-US"/>
        </w:rPr>
        <w:t xml:space="preserve"> valdyti </w:t>
      </w:r>
      <w:r w:rsidR="00807CA5">
        <w:rPr>
          <w:lang w:eastAsia="en-US"/>
        </w:rPr>
        <w:t>valstybinės žemės sklypų</w:t>
      </w:r>
      <w:r w:rsidR="00807CA5" w:rsidRPr="00807CA5">
        <w:rPr>
          <w:rFonts w:eastAsia="Calibri"/>
        </w:rPr>
        <w:t xml:space="preserve"> </w:t>
      </w:r>
      <w:r w:rsidR="00807CA5">
        <w:rPr>
          <w:rFonts w:eastAsia="Calibri"/>
        </w:rPr>
        <w:t>dokumentus</w:t>
      </w:r>
      <w:r w:rsidR="0091661C">
        <w:rPr>
          <w:lang w:eastAsia="en-US"/>
        </w:rPr>
        <w:t xml:space="preserve">, reikia kreiptis į </w:t>
      </w:r>
      <w:r w:rsidR="00104A26">
        <w:rPr>
          <w:lang w:eastAsia="en-US"/>
        </w:rPr>
        <w:t>atitinkamas institucijas (</w:t>
      </w:r>
      <w:r w:rsidR="0091661C">
        <w:rPr>
          <w:lang w:eastAsia="en-US"/>
        </w:rPr>
        <w:t>Nacionalinę že</w:t>
      </w:r>
      <w:r w:rsidR="00FA1DB6">
        <w:rPr>
          <w:lang w:eastAsia="en-US"/>
        </w:rPr>
        <w:t>mės tarnybą, VĮ Registrų centrą</w:t>
      </w:r>
      <w:r w:rsidR="00104A26">
        <w:rPr>
          <w:lang w:eastAsia="en-US"/>
        </w:rPr>
        <w:t>)</w:t>
      </w:r>
      <w:r w:rsidR="00FA1DB6">
        <w:rPr>
          <w:lang w:eastAsia="en-US"/>
        </w:rPr>
        <w:t xml:space="preserve"> ir pa</w:t>
      </w:r>
      <w:r w:rsidR="0091661C">
        <w:rPr>
          <w:lang w:eastAsia="en-US"/>
        </w:rPr>
        <w:t xml:space="preserve">teikti prašymus dėl </w:t>
      </w:r>
      <w:r w:rsidR="00807CA5">
        <w:rPr>
          <w:lang w:eastAsia="en-US"/>
        </w:rPr>
        <w:t xml:space="preserve">juridinio fakto įregistravimo, </w:t>
      </w:r>
      <w:r>
        <w:rPr>
          <w:lang w:eastAsia="en-US"/>
        </w:rPr>
        <w:t xml:space="preserve"> žemės sklypų</w:t>
      </w:r>
      <w:r w:rsidR="0091661C">
        <w:rPr>
          <w:lang w:eastAsia="en-US"/>
        </w:rPr>
        <w:t xml:space="preserve"> kadastro duomenų keitimo ir </w:t>
      </w:r>
      <w:bookmarkStart w:id="2" w:name="part_cfcf3dc8ddd1477ea9cc4416f56eb66c"/>
      <w:bookmarkEnd w:id="2"/>
      <w:r>
        <w:rPr>
          <w:lang w:eastAsia="en-US"/>
        </w:rPr>
        <w:t>kt.</w:t>
      </w:r>
      <w:r w:rsidR="00E94BB1">
        <w:rPr>
          <w:lang w:eastAsia="en-US"/>
        </w:rPr>
        <w:t xml:space="preserve"> </w:t>
      </w:r>
      <w:r>
        <w:rPr>
          <w:lang w:eastAsia="en-US"/>
        </w:rPr>
        <w:t>I</w:t>
      </w:r>
      <w:r w:rsidR="00FA1DB6">
        <w:rPr>
          <w:lang w:eastAsia="en-US"/>
        </w:rPr>
        <w:t xml:space="preserve">švardintiems darbams atlikti </w:t>
      </w:r>
      <w:r>
        <w:rPr>
          <w:lang w:eastAsia="en-US"/>
        </w:rPr>
        <w:t xml:space="preserve">Sprendimo projekte </w:t>
      </w:r>
      <w:r w:rsidR="00FA1DB6">
        <w:rPr>
          <w:lang w:eastAsia="en-US"/>
        </w:rPr>
        <w:t xml:space="preserve">siūloma įgalioti Panevėžio miesto savivaldybės administracijos direktorių ar jo įgaliotą asmenį. </w:t>
      </w:r>
    </w:p>
    <w:p w14:paraId="5E4C0F6C" w14:textId="77777777" w:rsidR="00D3486D" w:rsidRDefault="00F22255" w:rsidP="00D3486D">
      <w:pPr>
        <w:spacing w:line="360" w:lineRule="auto"/>
        <w:jc w:val="both"/>
      </w:pPr>
      <w:r w:rsidRPr="00857FF2">
        <w:t xml:space="preserve"> </w:t>
      </w:r>
      <w:r w:rsidR="00FA1DB6">
        <w:t xml:space="preserve"> </w:t>
      </w:r>
      <w:r w:rsidRPr="005F47E4">
        <w:t xml:space="preserve"> </w:t>
      </w:r>
      <w:r w:rsidRPr="004E39D3">
        <w:rPr>
          <w:b/>
        </w:rPr>
        <w:t>4.</w:t>
      </w:r>
      <w:r w:rsidR="00673241">
        <w:t xml:space="preserve"> </w:t>
      </w:r>
      <w:r w:rsidRPr="008D22A0">
        <w:rPr>
          <w:b/>
        </w:rPr>
        <w:t>SKAIČIAVIMAI, IŠLAIDŲ SĄMATOS, FINANSAVIMO ŠALTINIAI</w:t>
      </w:r>
      <w:r w:rsidR="00BA6415">
        <w:t xml:space="preserve"> </w:t>
      </w:r>
    </w:p>
    <w:p w14:paraId="5E4C0F6D" w14:textId="77777777" w:rsidR="00F22255" w:rsidRPr="004F5E11" w:rsidRDefault="00D3486D" w:rsidP="00D3486D">
      <w:pPr>
        <w:spacing w:line="360" w:lineRule="auto"/>
        <w:jc w:val="both"/>
      </w:pPr>
      <w:r>
        <w:t xml:space="preserve">   </w:t>
      </w:r>
      <w:r w:rsidR="00F40DA9">
        <w:t xml:space="preserve"> Skaičiavimai</w:t>
      </w:r>
      <w:r w:rsidR="00F22255">
        <w:t xml:space="preserve"> neatliekami.</w:t>
      </w:r>
      <w:r w:rsidR="00F22255" w:rsidRPr="001F2FD1">
        <w:t xml:space="preserve">   </w:t>
      </w:r>
    </w:p>
    <w:p w14:paraId="5E4C0F6E" w14:textId="77777777" w:rsidR="00F22255" w:rsidRPr="001F2FD1" w:rsidRDefault="00AF7D55" w:rsidP="00AF7D55">
      <w:pPr>
        <w:spacing w:line="360" w:lineRule="auto"/>
        <w:jc w:val="both"/>
      </w:pPr>
      <w:r>
        <w:rPr>
          <w:b/>
        </w:rPr>
        <w:t xml:space="preserve"> </w:t>
      </w:r>
      <w:r w:rsidR="00FA1DB6">
        <w:rPr>
          <w:b/>
        </w:rPr>
        <w:t xml:space="preserve"> </w:t>
      </w:r>
      <w:r>
        <w:rPr>
          <w:b/>
        </w:rPr>
        <w:t xml:space="preserve"> </w:t>
      </w:r>
      <w:r w:rsidR="00521189">
        <w:rPr>
          <w:b/>
        </w:rPr>
        <w:t xml:space="preserve">5. </w:t>
      </w:r>
      <w:r w:rsidR="00F22255" w:rsidRPr="001F2FD1">
        <w:rPr>
          <w:b/>
        </w:rPr>
        <w:t>GALIMOS NEIGIAMOS PASEKMĖS PRIĖMUS SPRENDIMĄ, KOKIŲ PRIEMONIŲ REIKĖTŲ IMTIS, KAD TOKIŲ PASEKMIŲ BŪTŲ IŠVENGTA</w:t>
      </w:r>
    </w:p>
    <w:p w14:paraId="5E4C0F6F" w14:textId="77777777" w:rsidR="00A31A92" w:rsidRDefault="00BA6415" w:rsidP="0051710C">
      <w:pPr>
        <w:spacing w:line="360" w:lineRule="auto"/>
        <w:jc w:val="both"/>
      </w:pPr>
      <w:r>
        <w:t xml:space="preserve">     </w:t>
      </w:r>
      <w:r w:rsidR="00F22255">
        <w:t>Neigiamų pasekmių nenumatoma.</w:t>
      </w:r>
    </w:p>
    <w:p w14:paraId="5E4C0F70" w14:textId="77777777" w:rsidR="00F22255" w:rsidRDefault="00FA1DB6" w:rsidP="00FA1DB6">
      <w:pPr>
        <w:spacing w:line="360" w:lineRule="auto"/>
        <w:jc w:val="both"/>
        <w:rPr>
          <w:b/>
        </w:rPr>
      </w:pPr>
      <w:r>
        <w:rPr>
          <w:b/>
        </w:rPr>
        <w:t xml:space="preserve">   6.   </w:t>
      </w:r>
      <w:r w:rsidR="00F22255" w:rsidRPr="001F2FD1">
        <w:rPr>
          <w:b/>
        </w:rPr>
        <w:t>KIENO INICIATYVA PARENGTAS SPRENDIMO PROJEKTAS</w:t>
      </w:r>
    </w:p>
    <w:p w14:paraId="5E4C0F71" w14:textId="77777777" w:rsidR="00E94BB1" w:rsidRDefault="00CA006B" w:rsidP="00F22255">
      <w:pPr>
        <w:spacing w:line="360" w:lineRule="auto"/>
        <w:jc w:val="both"/>
      </w:pPr>
      <w:r>
        <w:t xml:space="preserve">      </w:t>
      </w:r>
      <w:r w:rsidR="00F40DA9">
        <w:t>Savivaldybės</w:t>
      </w:r>
      <w:r w:rsidR="00F22255" w:rsidRPr="001F2FD1">
        <w:t xml:space="preserve"> administracijos</w:t>
      </w:r>
      <w:r w:rsidR="00F22255">
        <w:t xml:space="preserve">. </w:t>
      </w:r>
    </w:p>
    <w:p w14:paraId="5E4C0F72" w14:textId="77777777" w:rsidR="00A31A92" w:rsidRDefault="00A31A92" w:rsidP="00F22255">
      <w:pPr>
        <w:spacing w:line="360" w:lineRule="auto"/>
        <w:jc w:val="both"/>
      </w:pPr>
    </w:p>
    <w:p w14:paraId="5E4C0F73" w14:textId="77777777" w:rsidR="00F22255" w:rsidRPr="00AD4164" w:rsidRDefault="00A31A92" w:rsidP="00F22255">
      <w:pPr>
        <w:spacing w:line="360" w:lineRule="auto"/>
        <w:jc w:val="both"/>
      </w:pPr>
      <w:r>
        <w:t xml:space="preserve">  </w:t>
      </w:r>
      <w:r w:rsidR="00F22255" w:rsidRPr="00B93AE3">
        <w:t xml:space="preserve">Vyriausioji  specialistė                                                                    Vitalija  </w:t>
      </w:r>
      <w:r w:rsidR="00F22255" w:rsidRPr="00AD4164">
        <w:t xml:space="preserve">Baublienė </w:t>
      </w:r>
    </w:p>
    <w:sectPr w:rsidR="00F22255" w:rsidRPr="00AD4164"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53AD7"/>
    <w:rsid w:val="0006314B"/>
    <w:rsid w:val="0008686E"/>
    <w:rsid w:val="00095D30"/>
    <w:rsid w:val="000A4279"/>
    <w:rsid w:val="000A44DA"/>
    <w:rsid w:val="000B094F"/>
    <w:rsid w:val="00103953"/>
    <w:rsid w:val="00104A26"/>
    <w:rsid w:val="00122863"/>
    <w:rsid w:val="00123FA6"/>
    <w:rsid w:val="00155E55"/>
    <w:rsid w:val="0018103E"/>
    <w:rsid w:val="0018626C"/>
    <w:rsid w:val="00190D3B"/>
    <w:rsid w:val="00196841"/>
    <w:rsid w:val="00196F05"/>
    <w:rsid w:val="00197C71"/>
    <w:rsid w:val="001C363F"/>
    <w:rsid w:val="001E1FC8"/>
    <w:rsid w:val="00213F66"/>
    <w:rsid w:val="0025666A"/>
    <w:rsid w:val="002759AB"/>
    <w:rsid w:val="00294D5E"/>
    <w:rsid w:val="002D3351"/>
    <w:rsid w:val="002D5541"/>
    <w:rsid w:val="002D603F"/>
    <w:rsid w:val="002D6D2E"/>
    <w:rsid w:val="002E39E4"/>
    <w:rsid w:val="003115DD"/>
    <w:rsid w:val="00321DAD"/>
    <w:rsid w:val="00322BF9"/>
    <w:rsid w:val="0034355E"/>
    <w:rsid w:val="00347C81"/>
    <w:rsid w:val="0035387F"/>
    <w:rsid w:val="00360F19"/>
    <w:rsid w:val="00363FE8"/>
    <w:rsid w:val="003835E0"/>
    <w:rsid w:val="003B1A0F"/>
    <w:rsid w:val="003B4D70"/>
    <w:rsid w:val="00405D03"/>
    <w:rsid w:val="00410174"/>
    <w:rsid w:val="00411FC6"/>
    <w:rsid w:val="0042049C"/>
    <w:rsid w:val="004227A6"/>
    <w:rsid w:val="00434E64"/>
    <w:rsid w:val="00436F73"/>
    <w:rsid w:val="0045432E"/>
    <w:rsid w:val="0046272E"/>
    <w:rsid w:val="00467757"/>
    <w:rsid w:val="00474C27"/>
    <w:rsid w:val="004921DC"/>
    <w:rsid w:val="004B6AFA"/>
    <w:rsid w:val="004E39D3"/>
    <w:rsid w:val="004E6609"/>
    <w:rsid w:val="0051710C"/>
    <w:rsid w:val="00521189"/>
    <w:rsid w:val="005336AC"/>
    <w:rsid w:val="0054471F"/>
    <w:rsid w:val="00572DC8"/>
    <w:rsid w:val="00573468"/>
    <w:rsid w:val="0058771C"/>
    <w:rsid w:val="005B7E0F"/>
    <w:rsid w:val="005D4285"/>
    <w:rsid w:val="005D71F2"/>
    <w:rsid w:val="005E4888"/>
    <w:rsid w:val="00600B07"/>
    <w:rsid w:val="0061289F"/>
    <w:rsid w:val="00626985"/>
    <w:rsid w:val="0063353B"/>
    <w:rsid w:val="00673241"/>
    <w:rsid w:val="006804E6"/>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C7248"/>
    <w:rsid w:val="007F26E5"/>
    <w:rsid w:val="007F3961"/>
    <w:rsid w:val="00807CA5"/>
    <w:rsid w:val="0081405C"/>
    <w:rsid w:val="00814082"/>
    <w:rsid w:val="00834D73"/>
    <w:rsid w:val="00857FF2"/>
    <w:rsid w:val="00861079"/>
    <w:rsid w:val="008838BC"/>
    <w:rsid w:val="00885922"/>
    <w:rsid w:val="008877A0"/>
    <w:rsid w:val="00894447"/>
    <w:rsid w:val="008B638C"/>
    <w:rsid w:val="008F3451"/>
    <w:rsid w:val="0091661C"/>
    <w:rsid w:val="00925D3F"/>
    <w:rsid w:val="0094500F"/>
    <w:rsid w:val="00947206"/>
    <w:rsid w:val="00952067"/>
    <w:rsid w:val="00964900"/>
    <w:rsid w:val="00966B4E"/>
    <w:rsid w:val="00980226"/>
    <w:rsid w:val="00987EDB"/>
    <w:rsid w:val="0099432F"/>
    <w:rsid w:val="009B6462"/>
    <w:rsid w:val="009C48AD"/>
    <w:rsid w:val="009D4380"/>
    <w:rsid w:val="009D563A"/>
    <w:rsid w:val="009E73F5"/>
    <w:rsid w:val="00A258C4"/>
    <w:rsid w:val="00A2691C"/>
    <w:rsid w:val="00A31A92"/>
    <w:rsid w:val="00A33632"/>
    <w:rsid w:val="00A415A7"/>
    <w:rsid w:val="00A4479A"/>
    <w:rsid w:val="00A855F8"/>
    <w:rsid w:val="00A91BE3"/>
    <w:rsid w:val="00AA44B4"/>
    <w:rsid w:val="00AA5D5D"/>
    <w:rsid w:val="00AB367E"/>
    <w:rsid w:val="00AD4164"/>
    <w:rsid w:val="00AD421E"/>
    <w:rsid w:val="00AF7D55"/>
    <w:rsid w:val="00B00308"/>
    <w:rsid w:val="00B03213"/>
    <w:rsid w:val="00B24A18"/>
    <w:rsid w:val="00B413DE"/>
    <w:rsid w:val="00B41D97"/>
    <w:rsid w:val="00B578C1"/>
    <w:rsid w:val="00B76224"/>
    <w:rsid w:val="00B85295"/>
    <w:rsid w:val="00B93AE3"/>
    <w:rsid w:val="00BA6415"/>
    <w:rsid w:val="00BB1C46"/>
    <w:rsid w:val="00BB1D74"/>
    <w:rsid w:val="00BB4F54"/>
    <w:rsid w:val="00BC1E07"/>
    <w:rsid w:val="00BC7024"/>
    <w:rsid w:val="00BD331D"/>
    <w:rsid w:val="00BD3466"/>
    <w:rsid w:val="00BD4EBB"/>
    <w:rsid w:val="00BD5E96"/>
    <w:rsid w:val="00BE6EC9"/>
    <w:rsid w:val="00C168D0"/>
    <w:rsid w:val="00C22263"/>
    <w:rsid w:val="00C61E43"/>
    <w:rsid w:val="00C652D5"/>
    <w:rsid w:val="00CA006B"/>
    <w:rsid w:val="00CB4439"/>
    <w:rsid w:val="00CD160D"/>
    <w:rsid w:val="00CF5537"/>
    <w:rsid w:val="00D14FA6"/>
    <w:rsid w:val="00D25EB3"/>
    <w:rsid w:val="00D27359"/>
    <w:rsid w:val="00D3486D"/>
    <w:rsid w:val="00D41091"/>
    <w:rsid w:val="00D56B1C"/>
    <w:rsid w:val="00D76B7D"/>
    <w:rsid w:val="00DA1D04"/>
    <w:rsid w:val="00E22B67"/>
    <w:rsid w:val="00E4612E"/>
    <w:rsid w:val="00E81EA5"/>
    <w:rsid w:val="00E94BB1"/>
    <w:rsid w:val="00EB24E7"/>
    <w:rsid w:val="00EE4B40"/>
    <w:rsid w:val="00F22255"/>
    <w:rsid w:val="00F35000"/>
    <w:rsid w:val="00F40C62"/>
    <w:rsid w:val="00F40DA9"/>
    <w:rsid w:val="00F5221E"/>
    <w:rsid w:val="00F5389D"/>
    <w:rsid w:val="00F55BA2"/>
    <w:rsid w:val="00F6179F"/>
    <w:rsid w:val="00F81497"/>
    <w:rsid w:val="00F82697"/>
    <w:rsid w:val="00F938B8"/>
    <w:rsid w:val="00FA1DB6"/>
    <w:rsid w:val="00FA3027"/>
    <w:rsid w:val="00FA6B6B"/>
    <w:rsid w:val="00FF5AF0"/>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C0F64"/>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1794247678">
      <w:bodyDiv w:val="1"/>
      <w:marLeft w:val="0"/>
      <w:marRight w:val="0"/>
      <w:marTop w:val="0"/>
      <w:marBottom w:val="0"/>
      <w:divBdr>
        <w:top w:val="none" w:sz="0" w:space="0" w:color="auto"/>
        <w:left w:val="none" w:sz="0" w:space="0" w:color="auto"/>
        <w:bottom w:val="none" w:sz="0" w:space="0" w:color="auto"/>
        <w:right w:val="none" w:sz="0" w:space="0" w:color="auto"/>
      </w:divBdr>
      <w:divsChild>
        <w:div w:id="760836934">
          <w:marLeft w:val="0"/>
          <w:marRight w:val="0"/>
          <w:marTop w:val="0"/>
          <w:marBottom w:val="0"/>
          <w:divBdr>
            <w:top w:val="none" w:sz="0" w:space="0" w:color="auto"/>
            <w:left w:val="none" w:sz="0" w:space="0" w:color="auto"/>
            <w:bottom w:val="none" w:sz="0" w:space="0" w:color="auto"/>
            <w:right w:val="none" w:sz="0" w:space="0" w:color="auto"/>
          </w:divBdr>
        </w:div>
        <w:div w:id="1966226787">
          <w:marLeft w:val="0"/>
          <w:marRight w:val="0"/>
          <w:marTop w:val="0"/>
          <w:marBottom w:val="0"/>
          <w:divBdr>
            <w:top w:val="none" w:sz="0" w:space="0" w:color="auto"/>
            <w:left w:val="none" w:sz="0" w:space="0" w:color="auto"/>
            <w:bottom w:val="none" w:sz="0" w:space="0" w:color="auto"/>
            <w:right w:val="none" w:sz="0" w:space="0" w:color="auto"/>
          </w:divBdr>
        </w:div>
        <w:div w:id="338699312">
          <w:marLeft w:val="0"/>
          <w:marRight w:val="0"/>
          <w:marTop w:val="0"/>
          <w:marBottom w:val="0"/>
          <w:divBdr>
            <w:top w:val="none" w:sz="0" w:space="0" w:color="auto"/>
            <w:left w:val="none" w:sz="0" w:space="0" w:color="auto"/>
            <w:bottom w:val="none" w:sz="0" w:space="0" w:color="auto"/>
            <w:right w:val="none" w:sz="0" w:space="0" w:color="auto"/>
          </w:divBdr>
        </w:div>
        <w:div w:id="1561864871">
          <w:marLeft w:val="0"/>
          <w:marRight w:val="0"/>
          <w:marTop w:val="0"/>
          <w:marBottom w:val="0"/>
          <w:divBdr>
            <w:top w:val="none" w:sz="0" w:space="0" w:color="auto"/>
            <w:left w:val="none" w:sz="0" w:space="0" w:color="auto"/>
            <w:bottom w:val="none" w:sz="0" w:space="0" w:color="auto"/>
            <w:right w:val="none" w:sz="0" w:space="0" w:color="auto"/>
          </w:divBdr>
        </w:div>
      </w:divsChild>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2301</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2568</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2018-03-15T07:52:00Z</cp:lastPrinted>
  <dcterms:created xsi:type="dcterms:W3CDTF">2022-04-13T07:26:00Z</dcterms:created>
  <dcterms:modified xsi:type="dcterms:W3CDTF">2022-04-13T07:26:00Z</dcterms:modified>
</cp:coreProperties>
</file>