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38C98" w14:textId="77777777" w:rsidR="00D95955" w:rsidRDefault="005761E5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  <w:r w:rsidRPr="00694F6D">
        <w:rPr>
          <w:noProof/>
          <w:lang w:eastAsia="lt-LT"/>
        </w:rPr>
        <w:drawing>
          <wp:inline distT="0" distB="0" distL="0" distR="0" wp14:anchorId="50438CF1" wp14:editId="50438CF2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38C99" w14:textId="77777777" w:rsidR="00D95955" w:rsidRPr="00027133" w:rsidRDefault="00D95955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0438C9A" w14:textId="77777777" w:rsidR="000D5438" w:rsidRPr="004B0A83" w:rsidRDefault="000D5438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0A83">
        <w:rPr>
          <w:rFonts w:ascii="Times New Roman" w:eastAsia="Times New Roman" w:hAnsi="Times New Roman"/>
          <w:b/>
          <w:sz w:val="28"/>
          <w:szCs w:val="28"/>
        </w:rPr>
        <w:t>PANEVĖŽIO MIESTO SAVIVALDYBĖS TARYBA</w:t>
      </w:r>
    </w:p>
    <w:p w14:paraId="50438C9B" w14:textId="77777777" w:rsidR="004B0A83" w:rsidRPr="004B0A83" w:rsidRDefault="004B0A83" w:rsidP="000271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14:paraId="50438C9C" w14:textId="77777777" w:rsidR="00D97FBA" w:rsidRPr="004B0A83" w:rsidRDefault="000D5438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4B0A83">
        <w:rPr>
          <w:rFonts w:ascii="Times New Roman" w:eastAsia="Times New Roman" w:hAnsi="Times New Roman"/>
          <w:b/>
          <w:sz w:val="24"/>
          <w:szCs w:val="20"/>
        </w:rPr>
        <w:t>SPRENDIMA</w:t>
      </w:r>
      <w:r w:rsidR="00D97FBA" w:rsidRPr="004B0A83">
        <w:rPr>
          <w:rFonts w:ascii="Times New Roman" w:eastAsia="Times New Roman" w:hAnsi="Times New Roman"/>
          <w:b/>
          <w:sz w:val="24"/>
          <w:szCs w:val="20"/>
        </w:rPr>
        <w:t>S</w:t>
      </w:r>
    </w:p>
    <w:p w14:paraId="50438C9D" w14:textId="77777777" w:rsidR="00C809EE" w:rsidRPr="004B0A83" w:rsidRDefault="00C809EE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4B0A83">
        <w:rPr>
          <w:rFonts w:ascii="Times New Roman" w:eastAsia="Times New Roman" w:hAnsi="Times New Roman"/>
          <w:b/>
          <w:caps/>
          <w:sz w:val="24"/>
          <w:szCs w:val="24"/>
        </w:rPr>
        <w:t xml:space="preserve">DĖL </w:t>
      </w:r>
      <w:r w:rsidR="00A73CE4" w:rsidRPr="004B0A83">
        <w:rPr>
          <w:rFonts w:ascii="Times New Roman" w:eastAsia="Times New Roman" w:hAnsi="Times New Roman"/>
          <w:b/>
          <w:caps/>
          <w:sz w:val="24"/>
          <w:szCs w:val="24"/>
        </w:rPr>
        <w:t xml:space="preserve">PANEVĖŽIO MIESTO GARBĖS PLIEČIO </w:t>
      </w:r>
      <w:r w:rsidR="00BE5753" w:rsidRPr="004B0A83">
        <w:rPr>
          <w:rFonts w:ascii="Times New Roman" w:eastAsia="Times New Roman" w:hAnsi="Times New Roman"/>
          <w:b/>
          <w:caps/>
          <w:sz w:val="24"/>
          <w:szCs w:val="24"/>
        </w:rPr>
        <w:t>V</w:t>
      </w:r>
      <w:r w:rsidR="00A73CE4" w:rsidRPr="004B0A83">
        <w:rPr>
          <w:rFonts w:ascii="Times New Roman" w:eastAsia="Times New Roman" w:hAnsi="Times New Roman"/>
          <w:b/>
          <w:caps/>
          <w:sz w:val="24"/>
          <w:szCs w:val="24"/>
        </w:rPr>
        <w:t>ARDO SUTEI</w:t>
      </w:r>
      <w:r w:rsidR="007D19CD" w:rsidRPr="004B0A83">
        <w:rPr>
          <w:rFonts w:ascii="Times New Roman" w:eastAsia="Times New Roman" w:hAnsi="Times New Roman"/>
          <w:b/>
          <w:caps/>
          <w:sz w:val="24"/>
          <w:szCs w:val="24"/>
        </w:rPr>
        <w:t>KI</w:t>
      </w:r>
      <w:r w:rsidR="00A73CE4" w:rsidRPr="004B0A83">
        <w:rPr>
          <w:rFonts w:ascii="Times New Roman" w:eastAsia="Times New Roman" w:hAnsi="Times New Roman"/>
          <w:b/>
          <w:caps/>
          <w:sz w:val="24"/>
          <w:szCs w:val="24"/>
        </w:rPr>
        <w:t>MO NUOSTATŲ PATVIRTINIMO IR SAVIVALD</w:t>
      </w:r>
      <w:r w:rsidR="00BE5753" w:rsidRPr="004B0A83">
        <w:rPr>
          <w:rFonts w:ascii="Times New Roman" w:eastAsia="Times New Roman" w:hAnsi="Times New Roman"/>
          <w:b/>
          <w:caps/>
          <w:sz w:val="24"/>
          <w:szCs w:val="24"/>
        </w:rPr>
        <w:t>YBĖS TARYBOS 2012 M. LAPKRIČIO 8</w:t>
      </w:r>
      <w:r w:rsidR="00A73CE4" w:rsidRPr="004B0A83">
        <w:rPr>
          <w:rFonts w:ascii="Times New Roman" w:eastAsia="Times New Roman" w:hAnsi="Times New Roman"/>
          <w:b/>
          <w:caps/>
          <w:sz w:val="24"/>
          <w:szCs w:val="24"/>
        </w:rPr>
        <w:t xml:space="preserve"> D. SPRENDIMO NR. 1-270 </w:t>
      </w:r>
      <w:r w:rsidR="0065012A" w:rsidRPr="0065012A">
        <w:rPr>
          <w:rFonts w:ascii="Times New Roman" w:eastAsia="Times New Roman" w:hAnsi="Times New Roman"/>
          <w:b/>
          <w:caps/>
          <w:sz w:val="24"/>
          <w:szCs w:val="24"/>
        </w:rPr>
        <w:t>„Dėl Panevėžio miesto garbės piliečio vardo suteikimo nuostatų patvirtinimo ir Savivaldybės tarybos 2008 m. kovo 6 d. sprendimo Nr. 1-15-3 1 punkto pripažinimo netekusiu galios“</w:t>
      </w:r>
      <w:r w:rsidR="0065012A">
        <w:rPr>
          <w:rFonts w:ascii="Times New Roman" w:eastAsia="Times New Roman" w:hAnsi="Times New Roman"/>
          <w:b/>
          <w:caps/>
          <w:sz w:val="24"/>
          <w:szCs w:val="24"/>
        </w:rPr>
        <w:t xml:space="preserve"> </w:t>
      </w:r>
      <w:r w:rsidR="00A73CE4" w:rsidRPr="004B0A83">
        <w:rPr>
          <w:rFonts w:ascii="Times New Roman" w:eastAsia="Times New Roman" w:hAnsi="Times New Roman"/>
          <w:b/>
          <w:caps/>
          <w:sz w:val="24"/>
          <w:szCs w:val="24"/>
        </w:rPr>
        <w:t>PRIPAŽINIMO NETEKUSIU GALIOS</w:t>
      </w:r>
    </w:p>
    <w:p w14:paraId="50438C9E" w14:textId="77777777" w:rsidR="00D97FBA" w:rsidRPr="004B0A83" w:rsidRDefault="00D97FBA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14:paraId="50438C9F" w14:textId="77777777" w:rsidR="00C809EE" w:rsidRPr="004B0A83" w:rsidRDefault="00BC5D30" w:rsidP="000271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0A83">
        <w:rPr>
          <w:rStyle w:val="Style3"/>
          <w:szCs w:val="24"/>
        </w:rPr>
        <w:t>2018</w:t>
      </w:r>
      <w:r w:rsidR="00D17950" w:rsidRPr="004B0A83">
        <w:rPr>
          <w:rStyle w:val="Style3"/>
          <w:szCs w:val="24"/>
        </w:rPr>
        <w:t xml:space="preserve"> m. </w:t>
      </w:r>
      <w:r w:rsidRPr="004B0A83">
        <w:rPr>
          <w:rStyle w:val="Style3"/>
          <w:szCs w:val="24"/>
        </w:rPr>
        <w:t>vasario</w:t>
      </w:r>
      <w:r w:rsidR="000D5438" w:rsidRPr="004B0A83">
        <w:rPr>
          <w:rStyle w:val="Style3"/>
          <w:szCs w:val="24"/>
        </w:rPr>
        <w:t xml:space="preserve"> </w:t>
      </w:r>
      <w:r w:rsidR="00027133">
        <w:rPr>
          <w:rStyle w:val="Style3"/>
          <w:szCs w:val="24"/>
        </w:rPr>
        <w:t>20</w:t>
      </w:r>
      <w:r w:rsidR="0053032E" w:rsidRPr="004B0A83">
        <w:rPr>
          <w:rStyle w:val="Style3"/>
          <w:szCs w:val="24"/>
        </w:rPr>
        <w:t xml:space="preserve"> d.</w:t>
      </w:r>
      <w:r w:rsidR="0053032E" w:rsidRPr="004B0A83">
        <w:rPr>
          <w:rFonts w:ascii="Times New Roman" w:hAnsi="Times New Roman"/>
          <w:sz w:val="24"/>
          <w:szCs w:val="24"/>
        </w:rPr>
        <w:t xml:space="preserve"> Nr. </w:t>
      </w:r>
      <w:r w:rsidR="00027133">
        <w:rPr>
          <w:rFonts w:ascii="Times New Roman" w:hAnsi="Times New Roman"/>
          <w:sz w:val="24"/>
          <w:szCs w:val="24"/>
        </w:rPr>
        <w:t>1-</w:t>
      </w:r>
      <w:r w:rsidR="00FE2C48">
        <w:rPr>
          <w:rFonts w:ascii="Times New Roman" w:hAnsi="Times New Roman"/>
          <w:sz w:val="24"/>
          <w:szCs w:val="24"/>
        </w:rPr>
        <w:t>3</w:t>
      </w:r>
      <w:r w:rsidR="00001A4A">
        <w:rPr>
          <w:rFonts w:ascii="Times New Roman" w:hAnsi="Times New Roman"/>
          <w:sz w:val="24"/>
          <w:szCs w:val="24"/>
        </w:rPr>
        <w:t>5</w:t>
      </w:r>
    </w:p>
    <w:p w14:paraId="50438CA0" w14:textId="77777777" w:rsidR="00C809EE" w:rsidRPr="004B0A83" w:rsidRDefault="00C809EE" w:rsidP="00027133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4B0A83">
        <w:rPr>
          <w:rFonts w:ascii="Times New Roman" w:hAnsi="Times New Roman"/>
          <w:sz w:val="24"/>
        </w:rPr>
        <w:t>Panevėžys</w:t>
      </w:r>
    </w:p>
    <w:p w14:paraId="50438CA1" w14:textId="77777777" w:rsidR="00C809EE" w:rsidRPr="004B0A83" w:rsidRDefault="00C809EE" w:rsidP="0002713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0438CA2" w14:textId="77777777" w:rsidR="00C809EE" w:rsidRPr="004B0A83" w:rsidRDefault="00C809EE" w:rsidP="0002713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0438CA3" w14:textId="77777777" w:rsidR="00A875A9" w:rsidRPr="006222C6" w:rsidRDefault="00BC5D30" w:rsidP="00D97FBA">
      <w:pPr>
        <w:spacing w:after="0" w:line="360" w:lineRule="auto"/>
        <w:ind w:firstLine="851"/>
        <w:jc w:val="both"/>
        <w:rPr>
          <w:rFonts w:ascii="Times New Roman" w:eastAsia="Times New Roman" w:hAnsi="Times New Roman"/>
          <w:color w:val="1F4E79"/>
          <w:sz w:val="24"/>
          <w:szCs w:val="24"/>
          <w:lang w:eastAsia="lt-LT"/>
        </w:rPr>
      </w:pPr>
      <w:r w:rsidRPr="006222C6">
        <w:rPr>
          <w:rFonts w:ascii="Times New Roman" w:hAnsi="Times New Roman"/>
          <w:color w:val="000000"/>
          <w:sz w:val="24"/>
          <w:szCs w:val="24"/>
        </w:rPr>
        <w:t>Vadovaudamasi Lietuvos Respublikos vietos savivaldos įstatymo 16 straipsnio 2 dalies 45 punktu, 18 straipsnio 1 dalimi,</w:t>
      </w:r>
      <w:r w:rsidR="00A875A9" w:rsidRPr="006222C6">
        <w:rPr>
          <w:rFonts w:ascii="Garamond" w:eastAsia="Times New Roman" w:hAnsi="Garamond"/>
          <w:color w:val="1F4E79"/>
          <w:sz w:val="24"/>
          <w:szCs w:val="24"/>
        </w:rPr>
        <w:t xml:space="preserve"> </w:t>
      </w:r>
      <w:r w:rsidR="00A875A9" w:rsidRPr="006222C6">
        <w:rPr>
          <w:rFonts w:ascii="Times New Roman" w:eastAsia="Times New Roman" w:hAnsi="Times New Roman"/>
          <w:sz w:val="24"/>
          <w:szCs w:val="24"/>
        </w:rPr>
        <w:t xml:space="preserve">Panevėžio miesto savivaldybės taryba </w:t>
      </w:r>
      <w:r w:rsidR="00027133">
        <w:rPr>
          <w:rFonts w:ascii="Times New Roman" w:eastAsia="Times New Roman" w:hAnsi="Times New Roman"/>
          <w:sz w:val="24"/>
          <w:szCs w:val="24"/>
        </w:rPr>
        <w:t xml:space="preserve"> </w:t>
      </w:r>
      <w:r w:rsidR="00A875A9" w:rsidRPr="006222C6">
        <w:rPr>
          <w:rFonts w:ascii="Times New Roman" w:eastAsia="Times New Roman" w:hAnsi="Times New Roman"/>
          <w:sz w:val="24"/>
          <w:szCs w:val="24"/>
        </w:rPr>
        <w:t>n u s p r e n d ž i a</w:t>
      </w:r>
      <w:r w:rsidR="00A875A9" w:rsidRPr="006222C6">
        <w:rPr>
          <w:rFonts w:ascii="Times New Roman" w:eastAsia="Times New Roman" w:hAnsi="Times New Roman"/>
          <w:color w:val="1F4E79"/>
          <w:sz w:val="24"/>
          <w:szCs w:val="24"/>
          <w:lang w:eastAsia="lt-LT"/>
        </w:rPr>
        <w:t>:</w:t>
      </w:r>
    </w:p>
    <w:p w14:paraId="50438CA4" w14:textId="77777777" w:rsidR="00C809EE" w:rsidRPr="006222C6" w:rsidRDefault="00912E08" w:rsidP="00D97FBA">
      <w:pPr>
        <w:spacing w:after="0" w:line="360" w:lineRule="auto"/>
        <w:ind w:firstLine="851"/>
        <w:jc w:val="both"/>
        <w:rPr>
          <w:rFonts w:ascii="Times New Roman" w:eastAsia="Times New Roman" w:hAnsi="Times New Roman"/>
          <w:color w:val="1F4E79"/>
          <w:sz w:val="24"/>
          <w:szCs w:val="24"/>
          <w:lang w:eastAsia="lt-LT"/>
        </w:rPr>
      </w:pPr>
      <w:r w:rsidRPr="006222C6">
        <w:rPr>
          <w:rFonts w:ascii="Times New Roman" w:hAnsi="Times New Roman"/>
          <w:bCs/>
          <w:sz w:val="24"/>
          <w:szCs w:val="24"/>
        </w:rPr>
        <w:t xml:space="preserve">1. </w:t>
      </w:r>
      <w:r w:rsidR="00A875A9" w:rsidRPr="006222C6">
        <w:rPr>
          <w:rFonts w:ascii="Times New Roman" w:hAnsi="Times New Roman"/>
          <w:bCs/>
          <w:sz w:val="24"/>
          <w:szCs w:val="24"/>
        </w:rPr>
        <w:t>Patvirtinti</w:t>
      </w:r>
      <w:r w:rsidR="0053032E" w:rsidRPr="006222C6">
        <w:rPr>
          <w:rFonts w:ascii="Times New Roman" w:hAnsi="Times New Roman"/>
          <w:bCs/>
          <w:sz w:val="24"/>
          <w:szCs w:val="24"/>
        </w:rPr>
        <w:t xml:space="preserve"> </w:t>
      </w:r>
      <w:r w:rsidR="000D5438" w:rsidRPr="006222C6">
        <w:rPr>
          <w:rFonts w:ascii="Times New Roman" w:hAnsi="Times New Roman"/>
          <w:bCs/>
          <w:sz w:val="24"/>
          <w:szCs w:val="24"/>
        </w:rPr>
        <w:t xml:space="preserve"> </w:t>
      </w:r>
      <w:r w:rsidR="000D2AD6" w:rsidRPr="006222C6">
        <w:rPr>
          <w:rFonts w:ascii="Times New Roman" w:hAnsi="Times New Roman"/>
          <w:bCs/>
          <w:sz w:val="24"/>
          <w:szCs w:val="24"/>
        </w:rPr>
        <w:t xml:space="preserve">Panevėžio miesto </w:t>
      </w:r>
      <w:r w:rsidRPr="006222C6">
        <w:rPr>
          <w:rFonts w:ascii="Times New Roman" w:hAnsi="Times New Roman"/>
          <w:bCs/>
          <w:sz w:val="24"/>
          <w:szCs w:val="24"/>
        </w:rPr>
        <w:t>garbės piliečio vardo suteikimo nuostatus</w:t>
      </w:r>
      <w:r w:rsidR="000D5438" w:rsidRPr="006222C6">
        <w:rPr>
          <w:rFonts w:ascii="Times New Roman" w:hAnsi="Times New Roman"/>
          <w:bCs/>
          <w:sz w:val="24"/>
          <w:szCs w:val="24"/>
        </w:rPr>
        <w:t xml:space="preserve"> (pridedama).</w:t>
      </w:r>
    </w:p>
    <w:p w14:paraId="50438CA5" w14:textId="77777777" w:rsidR="00912E08" w:rsidRPr="006222C6" w:rsidRDefault="00912E08" w:rsidP="00D97FBA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6222C6">
        <w:rPr>
          <w:rFonts w:ascii="Times New Roman" w:hAnsi="Times New Roman"/>
          <w:bCs/>
          <w:sz w:val="24"/>
          <w:szCs w:val="24"/>
        </w:rPr>
        <w:t>2. Pripažinti netekusiu galios Panevė</w:t>
      </w:r>
      <w:r w:rsidR="00A73CE4" w:rsidRPr="006222C6">
        <w:rPr>
          <w:rFonts w:ascii="Times New Roman" w:hAnsi="Times New Roman"/>
          <w:bCs/>
          <w:sz w:val="24"/>
          <w:szCs w:val="24"/>
        </w:rPr>
        <w:t>žio miesto savivaldybės tarybos 2012 m. lapkričio 8 d. sprendim</w:t>
      </w:r>
      <w:r w:rsidR="006E45A8">
        <w:rPr>
          <w:rFonts w:ascii="Times New Roman" w:hAnsi="Times New Roman"/>
          <w:bCs/>
          <w:sz w:val="24"/>
          <w:szCs w:val="24"/>
        </w:rPr>
        <w:t>ą</w:t>
      </w:r>
      <w:r w:rsidR="00A73CE4" w:rsidRPr="006222C6">
        <w:rPr>
          <w:rFonts w:ascii="Times New Roman" w:hAnsi="Times New Roman"/>
          <w:bCs/>
          <w:sz w:val="24"/>
          <w:szCs w:val="24"/>
        </w:rPr>
        <w:t xml:space="preserve"> Nr. 1-270 „Dėl Panevėžio miesto garbės piliečio vardo suteikimo nuostatų patvirtinimo ir </w:t>
      </w:r>
      <w:r w:rsidR="00C54F4A" w:rsidRPr="006222C6">
        <w:rPr>
          <w:rFonts w:ascii="Times New Roman" w:hAnsi="Times New Roman"/>
          <w:bCs/>
          <w:sz w:val="24"/>
          <w:szCs w:val="24"/>
        </w:rPr>
        <w:t>S</w:t>
      </w:r>
      <w:r w:rsidR="00A73CE4" w:rsidRPr="006222C6">
        <w:rPr>
          <w:rFonts w:ascii="Times New Roman" w:hAnsi="Times New Roman"/>
          <w:bCs/>
          <w:sz w:val="24"/>
          <w:szCs w:val="24"/>
        </w:rPr>
        <w:t>avivaldybės tarybos 2008 m. kovo 6 d. sprendimo Nr. 1-15-3 1 punkto</w:t>
      </w:r>
      <w:r w:rsidR="00032D93" w:rsidRPr="006222C6">
        <w:rPr>
          <w:rFonts w:ascii="Times New Roman" w:hAnsi="Times New Roman"/>
          <w:bCs/>
          <w:sz w:val="24"/>
          <w:szCs w:val="24"/>
        </w:rPr>
        <w:t xml:space="preserve"> pripažinimo netekusiu galios“.</w:t>
      </w:r>
    </w:p>
    <w:p w14:paraId="50438CA6" w14:textId="77777777" w:rsidR="00C809EE" w:rsidRDefault="00C809EE" w:rsidP="00027133">
      <w:pPr>
        <w:tabs>
          <w:tab w:val="left" w:pos="703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438CA7" w14:textId="77777777" w:rsidR="00027133" w:rsidRDefault="00027133" w:rsidP="00027133">
      <w:pPr>
        <w:tabs>
          <w:tab w:val="left" w:pos="703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438CA8" w14:textId="77777777" w:rsidR="00027133" w:rsidRPr="006222C6" w:rsidRDefault="00027133" w:rsidP="00027133">
      <w:pPr>
        <w:tabs>
          <w:tab w:val="left" w:pos="703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438CA9" w14:textId="77777777" w:rsidR="000D5438" w:rsidRPr="006222C6" w:rsidRDefault="000D5438" w:rsidP="00027133">
      <w:pPr>
        <w:tabs>
          <w:tab w:val="left" w:pos="4536"/>
          <w:tab w:val="left" w:pos="6237"/>
          <w:tab w:val="left" w:pos="703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22C6">
        <w:rPr>
          <w:rFonts w:ascii="Times New Roman" w:eastAsia="Times New Roman" w:hAnsi="Times New Roman"/>
          <w:sz w:val="24"/>
          <w:szCs w:val="24"/>
        </w:rPr>
        <w:t>Savivaldybės meras</w:t>
      </w:r>
      <w:r w:rsidR="00027133">
        <w:rPr>
          <w:rFonts w:ascii="Times New Roman" w:eastAsia="Times New Roman" w:hAnsi="Times New Roman"/>
          <w:sz w:val="24"/>
          <w:szCs w:val="24"/>
        </w:rPr>
        <w:tab/>
      </w:r>
      <w:r w:rsidR="00027133">
        <w:rPr>
          <w:rFonts w:ascii="Times New Roman" w:eastAsia="Times New Roman" w:hAnsi="Times New Roman"/>
          <w:sz w:val="24"/>
          <w:szCs w:val="24"/>
        </w:rPr>
        <w:tab/>
      </w:r>
      <w:r w:rsidR="00027133">
        <w:rPr>
          <w:rFonts w:ascii="Times New Roman" w:eastAsia="Times New Roman" w:hAnsi="Times New Roman"/>
          <w:sz w:val="24"/>
          <w:szCs w:val="24"/>
        </w:rPr>
        <w:tab/>
      </w:r>
      <w:r w:rsidR="00F92E1C" w:rsidRPr="006222C6">
        <w:rPr>
          <w:rFonts w:ascii="Times New Roman" w:eastAsia="Times New Roman" w:hAnsi="Times New Roman"/>
          <w:sz w:val="24"/>
          <w:szCs w:val="24"/>
        </w:rPr>
        <w:t>Rytis Mykolas Račkauskas</w:t>
      </w:r>
    </w:p>
    <w:p w14:paraId="50438CAA" w14:textId="77777777" w:rsidR="004B3D5F" w:rsidRPr="004B0A83" w:rsidRDefault="00D97FBA" w:rsidP="00027133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br w:type="page"/>
      </w:r>
      <w:r w:rsidR="004B3D5F" w:rsidRPr="004B0A83">
        <w:rPr>
          <w:rFonts w:ascii="Times New Roman" w:hAnsi="Times New Roman"/>
          <w:sz w:val="24"/>
          <w:szCs w:val="24"/>
        </w:rPr>
        <w:lastRenderedPageBreak/>
        <w:t>PATVIRTINTA</w:t>
      </w:r>
    </w:p>
    <w:p w14:paraId="50438CAB" w14:textId="77777777" w:rsidR="00A53ADA" w:rsidRPr="004B0A83" w:rsidRDefault="00A53ADA" w:rsidP="00027133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4B0A83">
        <w:rPr>
          <w:rFonts w:ascii="Times New Roman" w:hAnsi="Times New Roman"/>
          <w:sz w:val="24"/>
          <w:szCs w:val="24"/>
        </w:rPr>
        <w:t>Panevėžio miesto savivaldybės</w:t>
      </w:r>
      <w:r w:rsidR="000D5438" w:rsidRPr="004B0A83">
        <w:rPr>
          <w:rFonts w:ascii="Times New Roman" w:hAnsi="Times New Roman"/>
          <w:sz w:val="24"/>
          <w:szCs w:val="24"/>
        </w:rPr>
        <w:t xml:space="preserve"> tarybos</w:t>
      </w:r>
    </w:p>
    <w:p w14:paraId="50438CAC" w14:textId="77777777" w:rsidR="00A53ADA" w:rsidRPr="004B0A83" w:rsidRDefault="00F92E1C" w:rsidP="00027133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4B0A83">
        <w:rPr>
          <w:rFonts w:ascii="Times New Roman" w:hAnsi="Times New Roman"/>
          <w:sz w:val="24"/>
          <w:szCs w:val="24"/>
        </w:rPr>
        <w:t>2018</w:t>
      </w:r>
      <w:r w:rsidR="00A53ADA" w:rsidRPr="004B0A83">
        <w:rPr>
          <w:rFonts w:ascii="Times New Roman" w:hAnsi="Times New Roman"/>
          <w:sz w:val="24"/>
          <w:szCs w:val="24"/>
        </w:rPr>
        <w:t xml:space="preserve"> m. </w:t>
      </w:r>
      <w:r w:rsidRPr="004B0A83">
        <w:rPr>
          <w:rFonts w:ascii="Times New Roman" w:hAnsi="Times New Roman"/>
          <w:sz w:val="24"/>
          <w:szCs w:val="24"/>
        </w:rPr>
        <w:t>vasario</w:t>
      </w:r>
      <w:r w:rsidR="001831CD" w:rsidRPr="004B0A83">
        <w:rPr>
          <w:rFonts w:ascii="Times New Roman" w:hAnsi="Times New Roman"/>
          <w:sz w:val="24"/>
          <w:szCs w:val="24"/>
        </w:rPr>
        <w:t xml:space="preserve"> </w:t>
      </w:r>
      <w:r w:rsidR="00027133">
        <w:rPr>
          <w:rFonts w:ascii="Times New Roman" w:hAnsi="Times New Roman"/>
          <w:sz w:val="24"/>
          <w:szCs w:val="24"/>
        </w:rPr>
        <w:t>20</w:t>
      </w:r>
      <w:r w:rsidR="00A53ADA" w:rsidRPr="004B0A83">
        <w:rPr>
          <w:rFonts w:ascii="Times New Roman" w:hAnsi="Times New Roman"/>
          <w:sz w:val="24"/>
          <w:szCs w:val="24"/>
        </w:rPr>
        <w:t xml:space="preserve"> d. </w:t>
      </w:r>
      <w:r w:rsidR="000D5438" w:rsidRPr="004B0A83">
        <w:rPr>
          <w:rFonts w:ascii="Times New Roman" w:hAnsi="Times New Roman"/>
          <w:sz w:val="24"/>
          <w:szCs w:val="24"/>
        </w:rPr>
        <w:t>sprendimu</w:t>
      </w:r>
      <w:r w:rsidR="00A53ADA" w:rsidRPr="004B0A83">
        <w:rPr>
          <w:rFonts w:ascii="Times New Roman" w:hAnsi="Times New Roman"/>
          <w:sz w:val="24"/>
          <w:szCs w:val="24"/>
        </w:rPr>
        <w:t xml:space="preserve"> Nr. </w:t>
      </w:r>
      <w:r w:rsidR="00027133">
        <w:rPr>
          <w:rFonts w:ascii="Times New Roman" w:hAnsi="Times New Roman"/>
          <w:sz w:val="24"/>
          <w:szCs w:val="24"/>
        </w:rPr>
        <w:t>1-</w:t>
      </w:r>
      <w:r w:rsidR="00FE2C48">
        <w:rPr>
          <w:rFonts w:ascii="Times New Roman" w:hAnsi="Times New Roman"/>
          <w:sz w:val="24"/>
          <w:szCs w:val="24"/>
        </w:rPr>
        <w:t>3</w:t>
      </w:r>
      <w:r w:rsidR="00001A4A">
        <w:rPr>
          <w:rFonts w:ascii="Times New Roman" w:hAnsi="Times New Roman"/>
          <w:sz w:val="24"/>
          <w:szCs w:val="24"/>
        </w:rPr>
        <w:t>5</w:t>
      </w:r>
    </w:p>
    <w:p w14:paraId="50438CAD" w14:textId="77777777" w:rsidR="00793EA2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50438CAE" w14:textId="77777777" w:rsidR="00027133" w:rsidRPr="004B0A83" w:rsidRDefault="00027133" w:rsidP="0002713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50438CAF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PANEVĖŽIO MIESTO GARBĖS PILIEČIO VARDO SUTEIKIMO</w:t>
      </w:r>
      <w:r w:rsidR="0002713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B0A83">
        <w:rPr>
          <w:rFonts w:ascii="Times New Roman" w:eastAsia="Times New Roman" w:hAnsi="Times New Roman"/>
          <w:b/>
          <w:sz w:val="24"/>
          <w:szCs w:val="24"/>
        </w:rPr>
        <w:t>NUOSTATAI</w:t>
      </w:r>
    </w:p>
    <w:p w14:paraId="50438CB0" w14:textId="77777777" w:rsidR="00D97FBA" w:rsidRPr="004B0A83" w:rsidRDefault="00D97FBA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0438CB1" w14:textId="77777777" w:rsidR="00D97FBA" w:rsidRPr="004B0A83" w:rsidRDefault="00D97FBA" w:rsidP="0002713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I SKYRIUS</w:t>
      </w:r>
    </w:p>
    <w:p w14:paraId="50438CB2" w14:textId="77777777" w:rsidR="00793EA2" w:rsidRPr="004B0A83" w:rsidRDefault="00793EA2" w:rsidP="0002713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BENDROSIOS NUOSTATOS</w:t>
      </w:r>
    </w:p>
    <w:p w14:paraId="50438CB3" w14:textId="77777777" w:rsidR="00793EA2" w:rsidRPr="004B0A83" w:rsidRDefault="00793EA2" w:rsidP="0002713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0438CB4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Šie nuostatai nustato Panevėžio miesto garbės piliečio (toliau </w:t>
      </w:r>
      <w:r w:rsidR="00D97FBA" w:rsidRPr="004B0A83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Garbės piliečio) vardo suteikimo sąlygas ir tvarką,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teises, statuso praradimą ir atminimo įamžinimo būdus.</w:t>
      </w:r>
    </w:p>
    <w:p w14:paraId="50438CB5" w14:textId="77777777" w:rsidR="00D97FBA" w:rsidRPr="004B0A83" w:rsidRDefault="00793EA2" w:rsidP="00027133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Garbės piliečio vardas suteikiamas už ypatingus nuopelnus </w:t>
      </w:r>
      <w:r w:rsidR="00A77A9E" w:rsidRPr="004B0A83">
        <w:rPr>
          <w:rFonts w:ascii="Times New Roman" w:eastAsia="Times New Roman" w:hAnsi="Times New Roman"/>
          <w:sz w:val="24"/>
          <w:szCs w:val="24"/>
        </w:rPr>
        <w:t>Panevėžiui</w:t>
      </w:r>
      <w:r w:rsidRPr="004B0A83">
        <w:rPr>
          <w:rFonts w:ascii="Times New Roman" w:eastAsia="Times New Roman" w:hAnsi="Times New Roman"/>
          <w:sz w:val="24"/>
          <w:szCs w:val="24"/>
        </w:rPr>
        <w:t>,</w:t>
      </w:r>
      <w:r w:rsidR="00A77A9E" w:rsidRPr="004B0A83">
        <w:rPr>
          <w:rFonts w:ascii="Times New Roman" w:eastAsia="Times New Roman" w:hAnsi="Times New Roman"/>
          <w:sz w:val="24"/>
          <w:szCs w:val="24"/>
        </w:rPr>
        <w:t xml:space="preserve"> miesto garbei ir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 panevėžiečių gerovei. </w:t>
      </w:r>
    </w:p>
    <w:p w14:paraId="50438CB6" w14:textId="77777777" w:rsidR="00793EA2" w:rsidRPr="004B0A83" w:rsidRDefault="00793EA2" w:rsidP="00027133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Garbės piliečio vardas yra aukščiausias Panevėžio miesto savivaldybės įvertinimas. Šis vardas asmeniui suteikiamas tik vieną kartą, juo gali tapti Lietuvos Respublikos ir užsienio valstybių piliečiai.</w:t>
      </w:r>
    </w:p>
    <w:p w14:paraId="50438CB7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Garbės piliečio vardas suteikiamas per metus ne daugiau nei vienam asmeniui.</w:t>
      </w:r>
    </w:p>
    <w:p w14:paraId="50438CB8" w14:textId="77777777" w:rsidR="00793EA2" w:rsidRPr="004B0A83" w:rsidRDefault="00793EA2" w:rsidP="00027133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Garbės piliečio vardas gali būti suteikiamas asmeniui ir po mirties. Garbės piliečio pažymėjimas ir ženklas įteikiami mirusiojo šeimai (artimiesiems). Nesant artimųjų, pažymėjimas ir ženklas saugomas Panevėžio kraštotyros muziejuje.</w:t>
      </w:r>
    </w:p>
    <w:p w14:paraId="50438CB9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50438CBA" w14:textId="77777777" w:rsidR="00D97FBA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II</w:t>
      </w:r>
      <w:r w:rsidR="00D97FBA" w:rsidRPr="004B0A83">
        <w:rPr>
          <w:rFonts w:ascii="Times New Roman" w:eastAsia="Times New Roman" w:hAnsi="Times New Roman"/>
          <w:b/>
          <w:sz w:val="24"/>
          <w:szCs w:val="24"/>
        </w:rPr>
        <w:t xml:space="preserve"> SKYRIUS</w:t>
      </w:r>
    </w:p>
    <w:p w14:paraId="50438CBB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GARBĖS PILIEČIO VARDO SUTEIKIMO SĄLYGOS IR TVARKA</w:t>
      </w:r>
    </w:p>
    <w:p w14:paraId="50438CBC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0438CBD" w14:textId="77777777" w:rsidR="00793EA2" w:rsidRPr="0095216B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Teisę siūlyti kandidatus Garbės piliečio vardui suteikti, turi:</w:t>
      </w:r>
    </w:p>
    <w:p w14:paraId="50438CBE" w14:textId="77777777" w:rsidR="00793EA2" w:rsidRPr="004B0A83" w:rsidRDefault="0095216B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6.1. 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 xml:space="preserve">Panevėžio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s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>avivaldybės tarybos nariai</w:t>
      </w:r>
      <w:r w:rsidR="00AC7483" w:rsidRPr="004B0A83">
        <w:rPr>
          <w:rFonts w:ascii="Times New Roman" w:eastAsia="Times New Roman" w:hAnsi="Times New Roman"/>
          <w:sz w:val="24"/>
          <w:szCs w:val="24"/>
        </w:rPr>
        <w:t xml:space="preserve"> (ne mažiau nei 1/3)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>;</w:t>
      </w:r>
    </w:p>
    <w:p w14:paraId="50438CBF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6.</w:t>
      </w:r>
      <w:r w:rsidR="0095216B">
        <w:rPr>
          <w:rFonts w:ascii="Times New Roman" w:eastAsia="Times New Roman" w:hAnsi="Times New Roman"/>
          <w:sz w:val="24"/>
          <w:szCs w:val="24"/>
        </w:rPr>
        <w:t>2</w:t>
      </w:r>
      <w:r w:rsidRPr="004B0A83">
        <w:rPr>
          <w:rFonts w:ascii="Times New Roman" w:eastAsia="Times New Roman" w:hAnsi="Times New Roman"/>
          <w:sz w:val="24"/>
          <w:szCs w:val="24"/>
        </w:rPr>
        <w:t>. Panevėžio mieste veikiančios institucijos, visuomeninės organizacijos i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 xml:space="preserve">r </w:t>
      </w:r>
      <w:r w:rsidRPr="004B0A83">
        <w:rPr>
          <w:rFonts w:ascii="Times New Roman" w:eastAsia="Times New Roman" w:hAnsi="Times New Roman"/>
          <w:sz w:val="24"/>
          <w:szCs w:val="24"/>
        </w:rPr>
        <w:t>bendruomenės</w:t>
      </w:r>
      <w:r w:rsidR="00D97FBA" w:rsidRPr="004B0A83">
        <w:rPr>
          <w:rFonts w:ascii="Times New Roman" w:eastAsia="Times New Roman" w:hAnsi="Times New Roman"/>
          <w:sz w:val="24"/>
          <w:szCs w:val="24"/>
        </w:rPr>
        <w:t>.</w:t>
      </w:r>
    </w:p>
    <w:p w14:paraId="50438CC0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Už asmenų, kuriuos siūloma apdovanoti, duomenų tikrumą atsako siūlymus pateikę asmenys.</w:t>
      </w:r>
    </w:p>
    <w:p w14:paraId="50438CC1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Siūlymai dėl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vardo suteikimo teikiami raštu Savivaldyb</w:t>
      </w:r>
      <w:r w:rsidR="0095216B">
        <w:rPr>
          <w:rFonts w:ascii="Times New Roman" w:eastAsia="Times New Roman" w:hAnsi="Times New Roman"/>
          <w:sz w:val="24"/>
          <w:szCs w:val="24"/>
        </w:rPr>
        <w:t>ei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v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isus metus. </w:t>
      </w:r>
    </w:p>
    <w:p w14:paraId="50438CC2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Siūlant kandidatą pateikiami šie dokumentai: </w:t>
      </w:r>
    </w:p>
    <w:p w14:paraId="50438CC3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9.1. teikėjo prašymas; </w:t>
      </w:r>
    </w:p>
    <w:p w14:paraId="50438CC4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9.2. siūlomo kandidato gyvenimo aprašymas; </w:t>
      </w:r>
    </w:p>
    <w:p w14:paraId="50438CC5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9.3. siūlomo kandidato darbų ir nuopelnų Panevėžiui (nurodomi duomenys apie ankstesnius apdovanojimus) aprašas;</w:t>
      </w:r>
    </w:p>
    <w:p w14:paraId="50438CC6" w14:textId="77777777" w:rsidR="00793EA2" w:rsidRPr="004B0A83" w:rsidRDefault="005B691A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9.4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>. kandidato sutikimas, kad jis sutinka būti siūlomas šiam apdovanojimui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 xml:space="preserve"> (s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>utikimas nereikalingas, jeigu kandidatas yra miręs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)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>.</w:t>
      </w:r>
    </w:p>
    <w:p w14:paraId="50438CC7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Garbės piliečio vardo suteikimo komisija (toliau – Komisija)</w:t>
      </w:r>
      <w:r w:rsidR="0095216B">
        <w:rPr>
          <w:rFonts w:ascii="Times New Roman" w:eastAsia="Times New Roman" w:hAnsi="Times New Roman"/>
          <w:sz w:val="24"/>
          <w:szCs w:val="24"/>
        </w:rPr>
        <w:t xml:space="preserve"> svarsto apdovanojimams pateiktas kandidatūras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50438CC8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lastRenderedPageBreak/>
        <w:t>Komisiją, sudaryt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ą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 iš 7 asmenų</w:t>
      </w:r>
      <w:r w:rsidR="002907E9" w:rsidRPr="004B0A83">
        <w:rPr>
          <w:rFonts w:ascii="Times New Roman" w:eastAsia="Times New Roman" w:hAnsi="Times New Roman"/>
          <w:sz w:val="24"/>
          <w:szCs w:val="24"/>
        </w:rPr>
        <w:t>,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 </w:t>
      </w:r>
      <w:r w:rsidR="002907E9" w:rsidRPr="004B0A83">
        <w:rPr>
          <w:rFonts w:ascii="Times New Roman" w:eastAsia="Times New Roman" w:hAnsi="Times New Roman"/>
          <w:sz w:val="24"/>
          <w:szCs w:val="24"/>
        </w:rPr>
        <w:t xml:space="preserve">Tarybos sprendimu 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savo įgaliojimų laikui </w:t>
      </w:r>
      <w:r w:rsidR="002907E9" w:rsidRPr="004B0A83">
        <w:rPr>
          <w:rFonts w:ascii="Times New Roman" w:eastAsia="Times New Roman" w:hAnsi="Times New Roman"/>
          <w:sz w:val="24"/>
          <w:szCs w:val="24"/>
        </w:rPr>
        <w:t xml:space="preserve">tvirtina </w:t>
      </w:r>
      <w:r w:rsidRPr="004B0A83">
        <w:rPr>
          <w:rFonts w:ascii="Times New Roman" w:eastAsia="Times New Roman" w:hAnsi="Times New Roman"/>
          <w:sz w:val="24"/>
          <w:szCs w:val="24"/>
        </w:rPr>
        <w:t>Panevėžio miesto savivaldybės taryba (toliau – Taryba).</w:t>
      </w:r>
    </w:p>
    <w:p w14:paraId="50438CC9" w14:textId="77777777" w:rsidR="00793EA2" w:rsidRPr="004B0A83" w:rsidRDefault="005B691A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Komisijai vadovauja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S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avivaldybės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m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eras, jis yra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K</w:t>
      </w:r>
      <w:r w:rsidRPr="004B0A83">
        <w:rPr>
          <w:rFonts w:ascii="Times New Roman" w:eastAsia="Times New Roman" w:hAnsi="Times New Roman"/>
          <w:sz w:val="24"/>
          <w:szCs w:val="24"/>
        </w:rPr>
        <w:t>omisijos pirmininkas. Nesant Komisijos pirminink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o</w:t>
      </w:r>
      <w:r w:rsidRPr="004B0A83">
        <w:rPr>
          <w:rFonts w:ascii="Times New Roman" w:eastAsia="Times New Roman" w:hAnsi="Times New Roman"/>
          <w:sz w:val="24"/>
          <w:szCs w:val="24"/>
        </w:rPr>
        <w:t>, Komisijai vadovauja komisijos pirmininko paskirtas kitas Komisijos narys.</w:t>
      </w:r>
    </w:p>
    <w:p w14:paraId="50438CCA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Komisijos sekretoriumi Administracijos direktoriaus įsakymu skiriamas Komunikacij</w:t>
      </w:r>
      <w:r w:rsidR="00EF2D10">
        <w:rPr>
          <w:rFonts w:ascii="Times New Roman" w:eastAsia="Times New Roman" w:hAnsi="Times New Roman"/>
          <w:sz w:val="24"/>
          <w:szCs w:val="24"/>
        </w:rPr>
        <w:t>os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 skyriaus darbuotojas. Sekretorius nėra Komisijos narys ir balsavimo teisės neturi. </w:t>
      </w:r>
    </w:p>
    <w:p w14:paraId="50438CCB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Jeigu Komisija priima sprendimą teikti Tarybai konkrečias kandidatūras Garbės piliečio vardui suteikti, Savivaldybės tarybos sprendimų projektus parengia Savivaldybės administracijos Komunikacij</w:t>
      </w:r>
      <w:r w:rsidR="00EF2D10">
        <w:rPr>
          <w:rFonts w:ascii="Times New Roman" w:eastAsia="Times New Roman" w:hAnsi="Times New Roman"/>
          <w:sz w:val="24"/>
          <w:szCs w:val="24"/>
        </w:rPr>
        <w:t>os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 skyrius.</w:t>
      </w:r>
    </w:p>
    <w:p w14:paraId="50438CCC" w14:textId="77777777" w:rsidR="00793EA2" w:rsidRPr="004B0A83" w:rsidRDefault="00793EA2" w:rsidP="00027133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Komisijos sprendimas atsisakyti teikti siūlomą kandidatą svarstyti Tarybai yra galutinis.</w:t>
      </w:r>
    </w:p>
    <w:p w14:paraId="50438CCD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0438CCE" w14:textId="77777777" w:rsidR="00D97FBA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smartTag w:uri="urn:schemas-microsoft-com:office:smarttags" w:element="stockticker">
        <w:r w:rsidRPr="004B0A83">
          <w:rPr>
            <w:rFonts w:ascii="Times New Roman" w:eastAsia="Times New Roman" w:hAnsi="Times New Roman"/>
            <w:b/>
            <w:sz w:val="24"/>
            <w:szCs w:val="24"/>
          </w:rPr>
          <w:t>III</w:t>
        </w:r>
      </w:smartTag>
      <w:r w:rsidR="00D97FBA" w:rsidRPr="004B0A83">
        <w:rPr>
          <w:rFonts w:ascii="Times New Roman" w:eastAsia="Times New Roman" w:hAnsi="Times New Roman"/>
          <w:b/>
          <w:sz w:val="24"/>
          <w:szCs w:val="24"/>
        </w:rPr>
        <w:t xml:space="preserve"> SKYRIUS</w:t>
      </w:r>
    </w:p>
    <w:p w14:paraId="50438CCF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GARBĖS PILIEČIO ŽENKLAS, PAŽYMĖJIMAS IR JŲ ĮTEIKIMO TVARKA</w:t>
      </w:r>
    </w:p>
    <w:p w14:paraId="50438CD0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50438CD1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Tarybai priėmus sprendimą dėl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vardo suteikimo, Savivaldybės administracijos Kultūros ir meno skyrius organizuoja garbės piliečio vardo suteikimo iškilmes. Garbės piliečio vardas sut</w:t>
      </w:r>
      <w:r w:rsidR="00A679A1" w:rsidRPr="004B0A83">
        <w:rPr>
          <w:rFonts w:ascii="Times New Roman" w:eastAsia="Times New Roman" w:hAnsi="Times New Roman"/>
          <w:sz w:val="24"/>
          <w:szCs w:val="24"/>
        </w:rPr>
        <w:t>eikiamas iškilmingame renginyje</w:t>
      </w:r>
      <w:r w:rsidR="00033224" w:rsidRPr="004B0A83">
        <w:rPr>
          <w:rFonts w:ascii="Times New Roman" w:eastAsia="Times New Roman" w:hAnsi="Times New Roman"/>
          <w:sz w:val="24"/>
          <w:szCs w:val="24"/>
        </w:rPr>
        <w:t>.</w:t>
      </w:r>
    </w:p>
    <w:p w14:paraId="50438CD2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Garbės piliečiui įteikiamas specialus garbės piliečio ženklas (jame – Panevėžio miesto herbas, įrašas „Panevėžio miesto garbės pilietis“, nurodyta garbės piliečio vardas ir pavardė, data) ir 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pažymėjimas, kurį pasirašo Savivaldybės meras.</w:t>
      </w:r>
    </w:p>
    <w:p w14:paraId="50438CD3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Apie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piliečio vardo suteikimą įrašoma Garbės piliečių knygoje. Joje pateikiama informacija apie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veiklą ir gyvenimą.</w:t>
      </w:r>
    </w:p>
    <w:p w14:paraId="50438CD4" w14:textId="77777777" w:rsidR="00793EA2" w:rsidRPr="004B0A83" w:rsidRDefault="00793EA2" w:rsidP="00027133">
      <w:pPr>
        <w:tabs>
          <w:tab w:val="left" w:pos="-5220"/>
        </w:tabs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50438CD5" w14:textId="77777777" w:rsidR="00D97FBA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IV</w:t>
      </w:r>
      <w:r w:rsidR="00D97FBA" w:rsidRPr="004B0A83">
        <w:rPr>
          <w:rFonts w:ascii="Times New Roman" w:eastAsia="Times New Roman" w:hAnsi="Times New Roman"/>
          <w:b/>
          <w:sz w:val="24"/>
          <w:szCs w:val="24"/>
        </w:rPr>
        <w:t xml:space="preserve"> SKYRIUS</w:t>
      </w:r>
    </w:p>
    <w:p w14:paraId="50438CD6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 xml:space="preserve">GARBĖS PILIEČIO TEISĖS IR ATMINIMO PAGERBIMAS </w:t>
      </w:r>
    </w:p>
    <w:p w14:paraId="50438CD7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0438CD8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Garbės pilietis turi teisę:</w:t>
      </w:r>
    </w:p>
    <w:p w14:paraId="50438CD9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19.1. dalyvauti Tarybos, Tarybos komitetų posėdžiuose, pareikšti savo nuomonę ir pateikti siūlymus, jo požiūriu, miestui svarbiais darbotvarkės klausimais;</w:t>
      </w:r>
    </w:p>
    <w:p w14:paraId="50438CDA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19.2. savo asmens spauduose, vizitinėse kortelėse ir privačiuose blankuose naudoti suteiktą titulą. </w:t>
      </w:r>
    </w:p>
    <w:p w14:paraId="50438CDB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Garbės pilietis kviečiamas dalyvauti visuose Savivaldybės rengiamuose oficialiuose renginiuose, iškilminguose posėdžiuose.</w:t>
      </w:r>
    </w:p>
    <w:p w14:paraId="50438CDC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Mirus garbės piliečiui, jo šeimos ar kitų artimųjų prašymu laidotuves organizuoja Savivaldybės mero potvarkiu sudaryta komisija.</w:t>
      </w:r>
    </w:p>
    <w:p w14:paraId="50438CDD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Garbės piliečio šeimos ar kitų artimųjų prašymu Savivaldybė gali iš dalies apmokėti  laidojimo išlaidas (ne daugiau kaip 25 bazinių socialinių išmokų dydžio suma). </w:t>
      </w:r>
    </w:p>
    <w:p w14:paraId="50438CDE" w14:textId="77777777" w:rsidR="00793EA2" w:rsidRPr="004B0A83" w:rsidRDefault="005B691A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lastRenderedPageBreak/>
        <w:t>Garbės piliečio šeimos ar kitų artimųjų prašymu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 xml:space="preserve">, 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="00793EA2" w:rsidRPr="004B0A83">
        <w:rPr>
          <w:rFonts w:ascii="Times New Roman" w:eastAsia="Times New Roman" w:hAnsi="Times New Roman"/>
          <w:sz w:val="24"/>
          <w:szCs w:val="24"/>
        </w:rPr>
        <w:t>arbės piliečio antkapis žymimas Panevėžio miesto herbu ir įrašu „Panevėžio miesto garbės pilietis“.</w:t>
      </w:r>
    </w:p>
    <w:p w14:paraId="50438CDF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Asmenims, įgijusiems 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piliečio statusą, Taryba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s</w:t>
      </w:r>
      <w:r w:rsidRPr="004B0A83">
        <w:rPr>
          <w:rFonts w:ascii="Times New Roman" w:eastAsia="Times New Roman" w:hAnsi="Times New Roman"/>
          <w:sz w:val="24"/>
          <w:szCs w:val="24"/>
        </w:rPr>
        <w:t>avivaldybės biudžeto sąskaita gali suteikti ir kitų įstatymų nustatytų ar įstatymams neprieštaraujančių lengvatų.</w:t>
      </w:r>
    </w:p>
    <w:p w14:paraId="50438CE0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Garbės piliečio atminimui po mirties įamžinti atidengiama memorialinė lenta ant pastato (suderinus su pastato savininku), labiausiai susijusio su garbės piliečio gyvenimu ar veikla Panevėžyje, arba pasirenkamas kitas įamžinimo būdas (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vardu pavadinama miesto gatvė, aikštė, skveras ar įstaiga).</w:t>
      </w:r>
    </w:p>
    <w:p w14:paraId="50438CE1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50438CE2" w14:textId="77777777" w:rsidR="00D97FBA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V</w:t>
      </w:r>
      <w:r w:rsidR="00D97FBA" w:rsidRPr="004B0A83">
        <w:rPr>
          <w:rFonts w:ascii="Times New Roman" w:eastAsia="Times New Roman" w:hAnsi="Times New Roman"/>
          <w:b/>
          <w:sz w:val="24"/>
          <w:szCs w:val="24"/>
        </w:rPr>
        <w:t xml:space="preserve"> SKYRIUS</w:t>
      </w:r>
    </w:p>
    <w:p w14:paraId="50438CE3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b/>
          <w:sz w:val="24"/>
          <w:szCs w:val="24"/>
        </w:rPr>
        <w:t>GARBĖS PILIEČIO STATUSO PRARADIMO PAGRINDAI IR TVARKA</w:t>
      </w:r>
    </w:p>
    <w:p w14:paraId="50438CE4" w14:textId="77777777" w:rsidR="00793EA2" w:rsidRPr="004B0A83" w:rsidRDefault="00793EA2" w:rsidP="00027133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50438CE5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Jeigu 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piliečio veiksmai žemina jo vardą, 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pilietis gali būti išbrauktas iš 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piliečių sąrašo. Asmuo praranda </w:t>
      </w:r>
      <w:r w:rsid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statusą, kai:</w:t>
      </w:r>
    </w:p>
    <w:p w14:paraId="50438CE6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>26.1. įstatymų nustatyta tvarka jis pripažįstamas padaręs tyčinį nusikaltimą;</w:t>
      </w:r>
    </w:p>
    <w:p w14:paraId="50438CE7" w14:textId="77777777" w:rsidR="00793EA2" w:rsidRPr="004B0A83" w:rsidRDefault="00793EA2" w:rsidP="0002713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26.2. Taryba, jos narių balsų dauguma priima sprendimą, kad tam tikras asmens poelgis yra nesuderinamas su jam suteiktu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statusu.</w:t>
      </w:r>
    </w:p>
    <w:p w14:paraId="50438CE8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Apdovanotas asmuo, kuris savanoriškai atsisako apdovanojimo, nustačius atsisakymo faktą (pateikiamas prašymas raštu), Tarybos sprendimu išbraukiamas iš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piliečių sąrašo.</w:t>
      </w:r>
    </w:p>
    <w:p w14:paraId="50438CE9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Išbrauktas iš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piliečių sąrašo asmuo jam įteiktą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piliečio ženklą ir pažymėjimą privalo grąžinti. Šis asmuo netenka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teisių.</w:t>
      </w:r>
    </w:p>
    <w:p w14:paraId="50438CEA" w14:textId="77777777" w:rsidR="00793EA2" w:rsidRPr="004B0A83" w:rsidRDefault="00793EA2" w:rsidP="00027133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-1"/>
        </w:rPr>
      </w:pPr>
    </w:p>
    <w:p w14:paraId="50438CEB" w14:textId="77777777" w:rsidR="00D97FBA" w:rsidRPr="004B0A83" w:rsidRDefault="00793EA2" w:rsidP="00027133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</w:rPr>
      </w:pPr>
      <w:r w:rsidRPr="004B0A83">
        <w:rPr>
          <w:rFonts w:ascii="Times New Roman" w:eastAsia="Times New Roman" w:hAnsi="Times New Roman"/>
          <w:b/>
          <w:spacing w:val="-1"/>
          <w:sz w:val="24"/>
          <w:szCs w:val="24"/>
        </w:rPr>
        <w:t>VI</w:t>
      </w:r>
      <w:r w:rsidR="00D97FBA" w:rsidRPr="004B0A83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 SKYRIUS</w:t>
      </w:r>
    </w:p>
    <w:p w14:paraId="50438CEC" w14:textId="77777777" w:rsidR="00793EA2" w:rsidRPr="004B0A83" w:rsidRDefault="00793EA2" w:rsidP="00027133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</w:rPr>
      </w:pPr>
      <w:r w:rsidRPr="004B0A83">
        <w:rPr>
          <w:rFonts w:ascii="Times New Roman" w:eastAsia="Times New Roman" w:hAnsi="Times New Roman"/>
          <w:b/>
          <w:spacing w:val="-1"/>
          <w:sz w:val="24"/>
          <w:szCs w:val="24"/>
        </w:rPr>
        <w:t>BAIGIAMOSIOS NUOSTATOS</w:t>
      </w:r>
    </w:p>
    <w:p w14:paraId="50438CED" w14:textId="77777777" w:rsidR="00793EA2" w:rsidRPr="004B0A83" w:rsidRDefault="00793EA2" w:rsidP="0002713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50438CEE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Savivaldybės administracija rūpinasi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piliečio ženklo pagaminimu, įrašais Garbės piliečių knygoje, informuoja visuomenę apie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piliečio vardo suteikimą, organizuoja įteikimo iškilmes, saugo Garbės piliečių knygą, tvarko kitus su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>arbės piliečio vardo suteikimu susijusius dokumentus.</w:t>
      </w:r>
    </w:p>
    <w:p w14:paraId="50438CEF" w14:textId="77777777" w:rsidR="00793EA2" w:rsidRPr="004B0A83" w:rsidRDefault="00793EA2" w:rsidP="00027133">
      <w:pPr>
        <w:numPr>
          <w:ilvl w:val="0"/>
          <w:numId w:val="7"/>
        </w:numPr>
        <w:tabs>
          <w:tab w:val="left" w:pos="-504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0A83">
        <w:rPr>
          <w:rFonts w:ascii="Times New Roman" w:eastAsia="Times New Roman" w:hAnsi="Times New Roman"/>
          <w:sz w:val="24"/>
          <w:szCs w:val="24"/>
        </w:rPr>
        <w:t xml:space="preserve">Lėšos išlaidoms, susijusioms su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G</w:t>
      </w:r>
      <w:r w:rsidRPr="004B0A83">
        <w:rPr>
          <w:rFonts w:ascii="Times New Roman" w:eastAsia="Times New Roman" w:hAnsi="Times New Roman"/>
          <w:sz w:val="24"/>
          <w:szCs w:val="24"/>
        </w:rPr>
        <w:t xml:space="preserve">arbės piliečio vardo suteikimu, skiriamos iš </w:t>
      </w:r>
      <w:r w:rsidR="00C54F4A" w:rsidRPr="004B0A83">
        <w:rPr>
          <w:rFonts w:ascii="Times New Roman" w:eastAsia="Times New Roman" w:hAnsi="Times New Roman"/>
          <w:sz w:val="24"/>
          <w:szCs w:val="24"/>
        </w:rPr>
        <w:t>s</w:t>
      </w:r>
      <w:r w:rsidRPr="004B0A83">
        <w:rPr>
          <w:rFonts w:ascii="Times New Roman" w:eastAsia="Times New Roman" w:hAnsi="Times New Roman"/>
          <w:sz w:val="24"/>
          <w:szCs w:val="24"/>
        </w:rPr>
        <w:t>avivaldybės biudžeto asignavimų.</w:t>
      </w:r>
    </w:p>
    <w:p w14:paraId="50438CF0" w14:textId="77777777" w:rsidR="005C304E" w:rsidRPr="004B0A83" w:rsidRDefault="00032D93" w:rsidP="00DF260F">
      <w:pPr>
        <w:tabs>
          <w:tab w:val="left" w:pos="-5040"/>
        </w:tabs>
        <w:spacing w:after="0" w:line="240" w:lineRule="auto"/>
        <w:jc w:val="center"/>
        <w:rPr>
          <w:rFonts w:ascii="Times New Roman" w:eastAsia="Times New Roman" w:hAnsi="Times New Roman"/>
        </w:rPr>
      </w:pPr>
      <w:r w:rsidRPr="004B0A83">
        <w:rPr>
          <w:rFonts w:ascii="Times New Roman" w:eastAsia="Times New Roman" w:hAnsi="Times New Roman"/>
        </w:rPr>
        <w:t>______________________________</w:t>
      </w:r>
    </w:p>
    <w:sectPr w:rsidR="005C304E" w:rsidRPr="004B0A83" w:rsidSect="00027133">
      <w:headerReference w:type="default" r:id="rId9"/>
      <w:pgSz w:w="11906" w:h="16838" w:code="9"/>
      <w:pgMar w:top="1134" w:right="567" w:bottom="1134" w:left="1701" w:header="397" w:footer="39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38CF5" w14:textId="77777777" w:rsidR="009E4C5E" w:rsidRDefault="009E4C5E" w:rsidP="000D07A2">
      <w:pPr>
        <w:spacing w:after="0" w:line="240" w:lineRule="auto"/>
      </w:pPr>
      <w:r>
        <w:separator/>
      </w:r>
    </w:p>
  </w:endnote>
  <w:endnote w:type="continuationSeparator" w:id="0">
    <w:p w14:paraId="50438CF6" w14:textId="77777777" w:rsidR="009E4C5E" w:rsidRDefault="009E4C5E" w:rsidP="000D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38CF3" w14:textId="77777777" w:rsidR="009E4C5E" w:rsidRDefault="009E4C5E" w:rsidP="000D07A2">
      <w:pPr>
        <w:spacing w:after="0" w:line="240" w:lineRule="auto"/>
      </w:pPr>
      <w:r>
        <w:separator/>
      </w:r>
    </w:p>
  </w:footnote>
  <w:footnote w:type="continuationSeparator" w:id="0">
    <w:p w14:paraId="50438CF4" w14:textId="77777777" w:rsidR="009E4C5E" w:rsidRDefault="009E4C5E" w:rsidP="000D0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38CF7" w14:textId="77777777" w:rsidR="00A70D0C" w:rsidRPr="0053032E" w:rsidRDefault="00A70D0C">
    <w:pPr>
      <w:pStyle w:val="Antrats"/>
      <w:jc w:val="center"/>
      <w:rPr>
        <w:rFonts w:ascii="Times New Roman" w:hAnsi="Times New Roman"/>
        <w:sz w:val="24"/>
        <w:szCs w:val="24"/>
      </w:rPr>
    </w:pPr>
    <w:r w:rsidRPr="0053032E">
      <w:rPr>
        <w:rFonts w:ascii="Times New Roman" w:hAnsi="Times New Roman"/>
        <w:sz w:val="24"/>
        <w:szCs w:val="24"/>
      </w:rPr>
      <w:fldChar w:fldCharType="begin"/>
    </w:r>
    <w:r w:rsidRPr="0053032E">
      <w:rPr>
        <w:rFonts w:ascii="Times New Roman" w:hAnsi="Times New Roman"/>
        <w:sz w:val="24"/>
        <w:szCs w:val="24"/>
      </w:rPr>
      <w:instrText>PAGE   \* MERGEFORMAT</w:instrText>
    </w:r>
    <w:r w:rsidRPr="0053032E">
      <w:rPr>
        <w:rFonts w:ascii="Times New Roman" w:hAnsi="Times New Roman"/>
        <w:sz w:val="24"/>
        <w:szCs w:val="24"/>
      </w:rPr>
      <w:fldChar w:fldCharType="separate"/>
    </w:r>
    <w:r w:rsidR="0056151F">
      <w:rPr>
        <w:rFonts w:ascii="Times New Roman" w:hAnsi="Times New Roman"/>
        <w:noProof/>
        <w:sz w:val="24"/>
        <w:szCs w:val="24"/>
      </w:rPr>
      <w:t>4</w:t>
    </w:r>
    <w:r w:rsidRPr="0053032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5475"/>
    <w:multiLevelType w:val="hybridMultilevel"/>
    <w:tmpl w:val="A260DAA8"/>
    <w:lvl w:ilvl="0" w:tplc="4268E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2415"/>
    <w:multiLevelType w:val="hybridMultilevel"/>
    <w:tmpl w:val="1AD234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DE668A38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46C14"/>
    <w:multiLevelType w:val="hybridMultilevel"/>
    <w:tmpl w:val="0ECADA1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F83539F"/>
    <w:multiLevelType w:val="hybridMultilevel"/>
    <w:tmpl w:val="69428E3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4014DC9"/>
    <w:multiLevelType w:val="hybridMultilevel"/>
    <w:tmpl w:val="BEA2F8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24523"/>
    <w:multiLevelType w:val="hybridMultilevel"/>
    <w:tmpl w:val="B1826D6E"/>
    <w:lvl w:ilvl="0" w:tplc="E7204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2368B"/>
    <w:multiLevelType w:val="multilevel"/>
    <w:tmpl w:val="D13C60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7CCE4393"/>
    <w:multiLevelType w:val="multilevel"/>
    <w:tmpl w:val="50F4F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DA"/>
    <w:rsid w:val="00001A4A"/>
    <w:rsid w:val="00012386"/>
    <w:rsid w:val="00027133"/>
    <w:rsid w:val="00032D93"/>
    <w:rsid w:val="00033224"/>
    <w:rsid w:val="00037D2E"/>
    <w:rsid w:val="00056614"/>
    <w:rsid w:val="00056C9F"/>
    <w:rsid w:val="00091227"/>
    <w:rsid w:val="000A71E3"/>
    <w:rsid w:val="000B011E"/>
    <w:rsid w:val="000C63F1"/>
    <w:rsid w:val="000D07A2"/>
    <w:rsid w:val="000D2AD6"/>
    <w:rsid w:val="000D5438"/>
    <w:rsid w:val="000F2CBE"/>
    <w:rsid w:val="000F57CC"/>
    <w:rsid w:val="0010231B"/>
    <w:rsid w:val="001128BC"/>
    <w:rsid w:val="00125C62"/>
    <w:rsid w:val="001268E3"/>
    <w:rsid w:val="001401FC"/>
    <w:rsid w:val="0014196E"/>
    <w:rsid w:val="00144FFC"/>
    <w:rsid w:val="0015029B"/>
    <w:rsid w:val="001831CD"/>
    <w:rsid w:val="00193FF2"/>
    <w:rsid w:val="001C2967"/>
    <w:rsid w:val="001F010B"/>
    <w:rsid w:val="00226E9B"/>
    <w:rsid w:val="00237FF7"/>
    <w:rsid w:val="00263A9C"/>
    <w:rsid w:val="002907E9"/>
    <w:rsid w:val="002926C3"/>
    <w:rsid w:val="00292DA8"/>
    <w:rsid w:val="00293C12"/>
    <w:rsid w:val="002A53CC"/>
    <w:rsid w:val="002B3AC5"/>
    <w:rsid w:val="002C5765"/>
    <w:rsid w:val="002C678D"/>
    <w:rsid w:val="002D34C9"/>
    <w:rsid w:val="002D5E04"/>
    <w:rsid w:val="002E2213"/>
    <w:rsid w:val="002E4757"/>
    <w:rsid w:val="00303467"/>
    <w:rsid w:val="00303F91"/>
    <w:rsid w:val="003110E0"/>
    <w:rsid w:val="003258FE"/>
    <w:rsid w:val="00333301"/>
    <w:rsid w:val="00346796"/>
    <w:rsid w:val="00377A30"/>
    <w:rsid w:val="003A4DB5"/>
    <w:rsid w:val="003A6D21"/>
    <w:rsid w:val="003A772C"/>
    <w:rsid w:val="003E0DDA"/>
    <w:rsid w:val="003F5B1D"/>
    <w:rsid w:val="0042753B"/>
    <w:rsid w:val="00436D6C"/>
    <w:rsid w:val="00447B9C"/>
    <w:rsid w:val="00457E9A"/>
    <w:rsid w:val="00462275"/>
    <w:rsid w:val="004719EE"/>
    <w:rsid w:val="00473585"/>
    <w:rsid w:val="004A5E8D"/>
    <w:rsid w:val="004B0A83"/>
    <w:rsid w:val="004B1CE3"/>
    <w:rsid w:val="004B24B7"/>
    <w:rsid w:val="004B3D5F"/>
    <w:rsid w:val="004F6267"/>
    <w:rsid w:val="00502A5D"/>
    <w:rsid w:val="005037D2"/>
    <w:rsid w:val="0053032E"/>
    <w:rsid w:val="005303E1"/>
    <w:rsid w:val="0056151F"/>
    <w:rsid w:val="00571FEC"/>
    <w:rsid w:val="005761E5"/>
    <w:rsid w:val="00577C61"/>
    <w:rsid w:val="00587B67"/>
    <w:rsid w:val="005B0903"/>
    <w:rsid w:val="005B691A"/>
    <w:rsid w:val="005C304E"/>
    <w:rsid w:val="005C4212"/>
    <w:rsid w:val="005D366D"/>
    <w:rsid w:val="005D57B9"/>
    <w:rsid w:val="005E4424"/>
    <w:rsid w:val="00621EE2"/>
    <w:rsid w:val="006222C6"/>
    <w:rsid w:val="00627F8A"/>
    <w:rsid w:val="0065012A"/>
    <w:rsid w:val="006565E9"/>
    <w:rsid w:val="0066746C"/>
    <w:rsid w:val="0067247F"/>
    <w:rsid w:val="006A1FA5"/>
    <w:rsid w:val="006A591C"/>
    <w:rsid w:val="006A7E85"/>
    <w:rsid w:val="006B39D6"/>
    <w:rsid w:val="006D1144"/>
    <w:rsid w:val="006E45A8"/>
    <w:rsid w:val="007072AD"/>
    <w:rsid w:val="00717733"/>
    <w:rsid w:val="007325C0"/>
    <w:rsid w:val="007379A5"/>
    <w:rsid w:val="00742FD5"/>
    <w:rsid w:val="00765288"/>
    <w:rsid w:val="007756D7"/>
    <w:rsid w:val="0078120D"/>
    <w:rsid w:val="00793EA2"/>
    <w:rsid w:val="0079656A"/>
    <w:rsid w:val="00796604"/>
    <w:rsid w:val="007A5878"/>
    <w:rsid w:val="007C4E78"/>
    <w:rsid w:val="007C7183"/>
    <w:rsid w:val="007D19CD"/>
    <w:rsid w:val="007E5512"/>
    <w:rsid w:val="007E629C"/>
    <w:rsid w:val="008447F6"/>
    <w:rsid w:val="00845441"/>
    <w:rsid w:val="00874E9B"/>
    <w:rsid w:val="0089505B"/>
    <w:rsid w:val="008A010F"/>
    <w:rsid w:val="008B477B"/>
    <w:rsid w:val="008B627C"/>
    <w:rsid w:val="008C221B"/>
    <w:rsid w:val="008E5283"/>
    <w:rsid w:val="008F3A04"/>
    <w:rsid w:val="008F436C"/>
    <w:rsid w:val="008F7ED7"/>
    <w:rsid w:val="00900139"/>
    <w:rsid w:val="00912E08"/>
    <w:rsid w:val="00914C53"/>
    <w:rsid w:val="009163E0"/>
    <w:rsid w:val="00934C7D"/>
    <w:rsid w:val="0094495B"/>
    <w:rsid w:val="00944E9A"/>
    <w:rsid w:val="0095216B"/>
    <w:rsid w:val="009632A1"/>
    <w:rsid w:val="009677F3"/>
    <w:rsid w:val="0097603F"/>
    <w:rsid w:val="009957AF"/>
    <w:rsid w:val="009E3EC0"/>
    <w:rsid w:val="009E4C5E"/>
    <w:rsid w:val="009F6433"/>
    <w:rsid w:val="00A01871"/>
    <w:rsid w:val="00A16F68"/>
    <w:rsid w:val="00A2639D"/>
    <w:rsid w:val="00A33183"/>
    <w:rsid w:val="00A37489"/>
    <w:rsid w:val="00A405E0"/>
    <w:rsid w:val="00A412B4"/>
    <w:rsid w:val="00A4306C"/>
    <w:rsid w:val="00A53ADA"/>
    <w:rsid w:val="00A679A1"/>
    <w:rsid w:val="00A70D0C"/>
    <w:rsid w:val="00A7159C"/>
    <w:rsid w:val="00A73CE4"/>
    <w:rsid w:val="00A77A9E"/>
    <w:rsid w:val="00A825B7"/>
    <w:rsid w:val="00A875A9"/>
    <w:rsid w:val="00A926EA"/>
    <w:rsid w:val="00A97966"/>
    <w:rsid w:val="00AC72A1"/>
    <w:rsid w:val="00AC7483"/>
    <w:rsid w:val="00B3108F"/>
    <w:rsid w:val="00B343A8"/>
    <w:rsid w:val="00B571E4"/>
    <w:rsid w:val="00B61A71"/>
    <w:rsid w:val="00B80E4A"/>
    <w:rsid w:val="00B82B3F"/>
    <w:rsid w:val="00B862A1"/>
    <w:rsid w:val="00B939CA"/>
    <w:rsid w:val="00BA23DC"/>
    <w:rsid w:val="00BA671B"/>
    <w:rsid w:val="00BC5D30"/>
    <w:rsid w:val="00BC67F7"/>
    <w:rsid w:val="00BD464E"/>
    <w:rsid w:val="00BD7F51"/>
    <w:rsid w:val="00BE40E4"/>
    <w:rsid w:val="00BE5753"/>
    <w:rsid w:val="00BE63A6"/>
    <w:rsid w:val="00C10586"/>
    <w:rsid w:val="00C10FD7"/>
    <w:rsid w:val="00C15962"/>
    <w:rsid w:val="00C42C09"/>
    <w:rsid w:val="00C54F4A"/>
    <w:rsid w:val="00C61CEF"/>
    <w:rsid w:val="00C64F4E"/>
    <w:rsid w:val="00C809EE"/>
    <w:rsid w:val="00C80CBF"/>
    <w:rsid w:val="00C8647E"/>
    <w:rsid w:val="00CA1085"/>
    <w:rsid w:val="00CC34D0"/>
    <w:rsid w:val="00CD290B"/>
    <w:rsid w:val="00D04FB7"/>
    <w:rsid w:val="00D06966"/>
    <w:rsid w:val="00D167C0"/>
    <w:rsid w:val="00D17950"/>
    <w:rsid w:val="00D26CB8"/>
    <w:rsid w:val="00D52185"/>
    <w:rsid w:val="00D57EED"/>
    <w:rsid w:val="00D74196"/>
    <w:rsid w:val="00D76507"/>
    <w:rsid w:val="00D7692F"/>
    <w:rsid w:val="00D869EF"/>
    <w:rsid w:val="00D95955"/>
    <w:rsid w:val="00D97FBA"/>
    <w:rsid w:val="00DB0395"/>
    <w:rsid w:val="00DC6613"/>
    <w:rsid w:val="00DD4525"/>
    <w:rsid w:val="00DF02BA"/>
    <w:rsid w:val="00DF260F"/>
    <w:rsid w:val="00DF29CC"/>
    <w:rsid w:val="00E02FE8"/>
    <w:rsid w:val="00E06DBF"/>
    <w:rsid w:val="00E11EB6"/>
    <w:rsid w:val="00E134BF"/>
    <w:rsid w:val="00E140B7"/>
    <w:rsid w:val="00E23E38"/>
    <w:rsid w:val="00E25FF0"/>
    <w:rsid w:val="00E47F3C"/>
    <w:rsid w:val="00E565F0"/>
    <w:rsid w:val="00E56D1A"/>
    <w:rsid w:val="00E572EC"/>
    <w:rsid w:val="00E63BF5"/>
    <w:rsid w:val="00E7376F"/>
    <w:rsid w:val="00E82ACF"/>
    <w:rsid w:val="00E876AE"/>
    <w:rsid w:val="00EC6FE6"/>
    <w:rsid w:val="00ED0750"/>
    <w:rsid w:val="00EF2D10"/>
    <w:rsid w:val="00F04759"/>
    <w:rsid w:val="00F40F8B"/>
    <w:rsid w:val="00F55B33"/>
    <w:rsid w:val="00F56AE4"/>
    <w:rsid w:val="00F57E23"/>
    <w:rsid w:val="00F76E17"/>
    <w:rsid w:val="00F86385"/>
    <w:rsid w:val="00F92E1C"/>
    <w:rsid w:val="00F96100"/>
    <w:rsid w:val="00FA2FD9"/>
    <w:rsid w:val="00FC519F"/>
    <w:rsid w:val="00FD531C"/>
    <w:rsid w:val="00FD60D0"/>
    <w:rsid w:val="00FE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50438C98"/>
  <w15:chartTrackingRefBased/>
  <w15:docId w15:val="{E092AEA4-D57C-4172-9789-E47C2FA8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3ADA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A53ADA"/>
    <w:pPr>
      <w:keepNext/>
      <w:spacing w:after="0" w:line="240" w:lineRule="auto"/>
      <w:ind w:left="7200" w:firstLine="720"/>
      <w:outlineLvl w:val="0"/>
    </w:pPr>
    <w:rPr>
      <w:rFonts w:ascii="HelveticaLT" w:eastAsia="Times New Roman" w:hAnsi="HelveticaLT"/>
      <w:sz w:val="24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A53A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4B3D5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A53AD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GB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530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5303E1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A53ADA"/>
    <w:rPr>
      <w:rFonts w:ascii="HelveticaLT" w:eastAsia="Times New Roman" w:hAnsi="HelveticaLT" w:cs="Times New Roman"/>
      <w:sz w:val="24"/>
      <w:szCs w:val="20"/>
    </w:rPr>
  </w:style>
  <w:style w:type="character" w:customStyle="1" w:styleId="Antrat2Diagrama">
    <w:name w:val="Antraštė 2 Diagrama"/>
    <w:link w:val="Antrat2"/>
    <w:rsid w:val="00A53AD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4Diagrama">
    <w:name w:val="Antraštė 4 Diagrama"/>
    <w:link w:val="Antrat4"/>
    <w:rsid w:val="00A53ADA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A53ADA"/>
    <w:pPr>
      <w:spacing w:after="0" w:line="240" w:lineRule="auto"/>
    </w:pPr>
    <w:rPr>
      <w:rFonts w:ascii="TimesLT" w:eastAsia="Times New Roman" w:hAnsi="TimesLT"/>
      <w:szCs w:val="20"/>
    </w:rPr>
  </w:style>
  <w:style w:type="character" w:customStyle="1" w:styleId="PagrindinistekstasDiagrama">
    <w:name w:val="Pagrindinis tekstas Diagrama"/>
    <w:link w:val="Pagrindinistekstas"/>
    <w:rsid w:val="00A53ADA"/>
    <w:rPr>
      <w:rFonts w:ascii="TimesLT" w:eastAsia="Times New Roman" w:hAnsi="TimesLT" w:cs="Times New Roman"/>
      <w:szCs w:val="20"/>
    </w:rPr>
  </w:style>
  <w:style w:type="paragraph" w:styleId="Pagrindinistekstas2">
    <w:name w:val="Body Text 2"/>
    <w:basedOn w:val="prastasis"/>
    <w:link w:val="Pagrindinistekstas2Diagrama"/>
    <w:semiHidden/>
    <w:unhideWhenUsed/>
    <w:rsid w:val="00A53AD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2Diagrama">
    <w:name w:val="Pagrindinis tekstas 2 Diagrama"/>
    <w:link w:val="Pagrindinistekstas2"/>
    <w:semiHidden/>
    <w:rsid w:val="00A53ADA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unhideWhenUsed/>
    <w:rsid w:val="00A53ADA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A53ADA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A53AD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21EE2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D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D07A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D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D07A2"/>
    <w:rPr>
      <w:sz w:val="22"/>
      <w:szCs w:val="22"/>
      <w:lang w:eastAsia="en-US"/>
    </w:rPr>
  </w:style>
  <w:style w:type="character" w:styleId="Emfaz">
    <w:name w:val="Emphasis"/>
    <w:uiPriority w:val="20"/>
    <w:qFormat/>
    <w:rsid w:val="00742FD5"/>
    <w:rPr>
      <w:b/>
      <w:bCs/>
      <w:i w:val="0"/>
      <w:iCs w:val="0"/>
    </w:rPr>
  </w:style>
  <w:style w:type="character" w:customStyle="1" w:styleId="st">
    <w:name w:val="st"/>
    <w:rsid w:val="00742FD5"/>
  </w:style>
  <w:style w:type="character" w:customStyle="1" w:styleId="Antrat5Diagrama">
    <w:name w:val="Antraštė 5 Diagrama"/>
    <w:link w:val="Antrat5"/>
    <w:uiPriority w:val="9"/>
    <w:semiHidden/>
    <w:rsid w:val="00530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ntrat7Diagrama">
    <w:name w:val="Antraštė 7 Diagrama"/>
    <w:link w:val="Antrat7"/>
    <w:uiPriority w:val="9"/>
    <w:semiHidden/>
    <w:rsid w:val="00530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rsid w:val="004B3D5F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B3D5F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4B3D5F"/>
    <w:rPr>
      <w:sz w:val="22"/>
      <w:szCs w:val="22"/>
      <w:lang w:eastAsia="en-US"/>
    </w:rPr>
  </w:style>
  <w:style w:type="character" w:styleId="Puslapionumeris">
    <w:name w:val="page number"/>
    <w:rsid w:val="004B3D5F"/>
  </w:style>
  <w:style w:type="character" w:styleId="Hipersaitas">
    <w:name w:val="Hyperlink"/>
    <w:uiPriority w:val="99"/>
    <w:semiHidden/>
    <w:unhideWhenUsed/>
    <w:rsid w:val="004B3D5F"/>
    <w:rPr>
      <w:color w:val="0000FF"/>
      <w:u w:val="single"/>
    </w:rPr>
  </w:style>
  <w:style w:type="character" w:customStyle="1" w:styleId="Style3">
    <w:name w:val="Style3"/>
    <w:uiPriority w:val="99"/>
    <w:rsid w:val="0053032E"/>
    <w:rPr>
      <w:rFonts w:ascii="Times New Roman" w:hAnsi="Times New Roman" w:cs="Times New Roman" w:hint="default"/>
      <w:sz w:val="24"/>
    </w:rPr>
  </w:style>
  <w:style w:type="paragraph" w:customStyle="1" w:styleId="Char1">
    <w:name w:val="Char1"/>
    <w:basedOn w:val="prastasis"/>
    <w:rsid w:val="00A875A9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2B779-3629-415D-A902-6EC22FACB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4510</Words>
  <Characters>2571</Characters>
  <Application>Microsoft Office Word</Application>
  <DocSecurity>4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/>
  <LinksUpToDate>false</LinksUpToDate>
  <CharactersWithSpaces>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Loreta Krasauskienė</dc:creator>
  <cp:lastModifiedBy>Diana Brazdžiunienė</cp:lastModifiedBy>
  <cp:revision>2</cp:revision>
  <cp:lastPrinted>2018-02-05T09:31:00Z</cp:lastPrinted>
  <dcterms:created xsi:type="dcterms:W3CDTF">2022-04-13T10:35:00Z</dcterms:created>
  <dcterms:modified xsi:type="dcterms:W3CDTF">2022-04-13T10:35:00Z</dcterms:modified>
</cp:coreProperties>
</file>