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5E2B314" w14:textId="2C649BCC"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PRITARIMO VIEŠOSIOS ĮSTAIGOS „PANEVĖŽIO KELEIVINIS TRANSPORTAS“ 20</w:t>
      </w:r>
      <w:r w:rsidR="00EA30CF">
        <w:rPr>
          <w:rFonts w:ascii="Times New Roman" w:hAnsi="Times New Roman"/>
          <w:b/>
          <w:bCs/>
          <w:sz w:val="24"/>
          <w:szCs w:val="24"/>
        </w:rPr>
        <w:t>2</w:t>
      </w:r>
      <w:r w:rsidR="00D97B92">
        <w:rPr>
          <w:rFonts w:ascii="Times New Roman" w:hAnsi="Times New Roman"/>
          <w:b/>
          <w:bCs/>
          <w:sz w:val="24"/>
          <w:szCs w:val="24"/>
        </w:rPr>
        <w:t>1</w:t>
      </w:r>
      <w:r w:rsidRPr="00DD3017">
        <w:rPr>
          <w:rFonts w:ascii="Times New Roman" w:hAnsi="Times New Roman"/>
          <w:b/>
          <w:bCs/>
          <w:sz w:val="24"/>
          <w:szCs w:val="24"/>
        </w:rPr>
        <w:t xml:space="preserve"> M. VEIKLOS ATASKAITAI</w:t>
      </w:r>
    </w:p>
    <w:p w14:paraId="3084FF07" w14:textId="77777777" w:rsidR="00EB1757" w:rsidRPr="00EB1757" w:rsidRDefault="00EB1757" w:rsidP="00FC5603">
      <w:pPr>
        <w:spacing w:after="0" w:line="240" w:lineRule="auto"/>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balandžio 15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TSP-198</w:t>
      </w:r>
      <w:r>
        <w:fldChar w:fldCharType="end"/>
      </w:r>
      <w:bookmarkEnd w:id="3"/>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D50ABFC" w14:textId="24492E69" w:rsidR="00C35DAD" w:rsidRDefault="00797059" w:rsidP="00FC5603">
      <w:pPr>
        <w:shd w:val="clear" w:color="auto" w:fill="FFFFFF"/>
        <w:spacing w:after="0" w:line="240" w:lineRule="auto"/>
        <w:jc w:val="center"/>
        <w:rPr>
          <w:color w:val="000000"/>
          <w:szCs w:val="24"/>
          <w:shd w:val="clear" w:color="auto" w:fill="FFFFFF"/>
          <w:lang w:eastAsia="zh-CN" w:bidi="ar"/>
        </w:rPr>
      </w:pPr>
      <w:r w:rsidRPr="00D03E28">
        <w:rPr>
          <w:color w:val="000000"/>
          <w:szCs w:val="24"/>
          <w:shd w:val="clear" w:color="auto" w:fill="FFFFFF"/>
          <w:lang w:eastAsia="zh-CN" w:bidi="ar"/>
        </w:rPr>
        <w:t>  </w:t>
      </w:r>
    </w:p>
    <w:p w14:paraId="26862639" w14:textId="77777777" w:rsidR="00EB1757" w:rsidRDefault="00EB1757" w:rsidP="00EB1757">
      <w:pPr>
        <w:shd w:val="clear" w:color="auto" w:fill="FFFFFF"/>
        <w:spacing w:after="0"/>
        <w:jc w:val="center"/>
        <w:rPr>
          <w:color w:val="000000"/>
          <w:szCs w:val="24"/>
        </w:rPr>
      </w:pPr>
    </w:p>
    <w:p w14:paraId="4881342B" w14:textId="5CB18241" w:rsidR="00DD3017" w:rsidRDefault="00DD3017" w:rsidP="00DD3017">
      <w:pPr>
        <w:spacing w:after="0" w:line="360" w:lineRule="auto"/>
        <w:ind w:firstLine="840"/>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w:t>
      </w:r>
      <w:r w:rsidR="00A43E9B">
        <w:rPr>
          <w:szCs w:val="24"/>
        </w:rPr>
        <w:t xml:space="preserve"> „</w:t>
      </w:r>
      <w:r w:rsidR="00A43E9B" w:rsidRPr="00A43E9B">
        <w:rPr>
          <w:szCs w:val="24"/>
        </w:rPr>
        <w:t>Dėl Panevėžio miesto savivaldybės tarybos veiklos reglamento patvirtinimo</w:t>
      </w:r>
      <w:r w:rsidR="00A43E9B">
        <w:rPr>
          <w:szCs w:val="24"/>
        </w:rPr>
        <w:t>“</w:t>
      </w:r>
      <w:r>
        <w:rPr>
          <w:szCs w:val="24"/>
        </w:rPr>
        <w:t xml:space="preserve">, 25.17 papunkčiu, Panevėžio miesto savivaldybės taryba </w:t>
      </w:r>
      <w:r w:rsidR="00A43E9B">
        <w:rPr>
          <w:szCs w:val="24"/>
        </w:rPr>
        <w:br/>
      </w:r>
      <w:r>
        <w:rPr>
          <w:szCs w:val="24"/>
        </w:rPr>
        <w:t>n u s p r e n d ž i a:</w:t>
      </w:r>
    </w:p>
    <w:p w14:paraId="1FBB1E61" w14:textId="31A4D531" w:rsidR="00DD3017" w:rsidRDefault="00065399" w:rsidP="00DD3017">
      <w:pPr>
        <w:spacing w:after="0" w:line="360" w:lineRule="auto"/>
        <w:ind w:firstLine="840"/>
        <w:jc w:val="both"/>
        <w:rPr>
          <w:szCs w:val="24"/>
        </w:rPr>
      </w:pPr>
      <w:r>
        <w:rPr>
          <w:szCs w:val="24"/>
        </w:rPr>
        <w:t xml:space="preserve">1. </w:t>
      </w:r>
      <w:r w:rsidR="00DD3017">
        <w:rPr>
          <w:szCs w:val="24"/>
        </w:rPr>
        <w:t xml:space="preserve">Pritarti </w:t>
      </w:r>
      <w:r w:rsidR="008D6D22">
        <w:rPr>
          <w:szCs w:val="24"/>
        </w:rPr>
        <w:t>v</w:t>
      </w:r>
      <w:r w:rsidR="00DD3017">
        <w:rPr>
          <w:szCs w:val="24"/>
        </w:rPr>
        <w:t xml:space="preserve">iešosios įstaigos </w:t>
      </w:r>
      <w:r w:rsidR="00DD3017">
        <w:t>„Panevėžio keleivinis transportas“</w:t>
      </w:r>
      <w:r w:rsidR="00DD3017">
        <w:rPr>
          <w:szCs w:val="24"/>
        </w:rPr>
        <w:t xml:space="preserve"> 20</w:t>
      </w:r>
      <w:r w:rsidR="00EA30CF">
        <w:rPr>
          <w:szCs w:val="24"/>
        </w:rPr>
        <w:t>2</w:t>
      </w:r>
      <w:r w:rsidR="00D97B92">
        <w:rPr>
          <w:szCs w:val="24"/>
        </w:rPr>
        <w:t>1</w:t>
      </w:r>
      <w:r w:rsidR="00DD3017">
        <w:rPr>
          <w:szCs w:val="24"/>
        </w:rPr>
        <w:t xml:space="preserve"> m. veiklos ataskaitai.</w:t>
      </w:r>
    </w:p>
    <w:p w14:paraId="68893106" w14:textId="25D09DD5" w:rsidR="00DD3017" w:rsidRDefault="00065399" w:rsidP="00DD3017">
      <w:pPr>
        <w:spacing w:after="0" w:line="360" w:lineRule="auto"/>
        <w:ind w:firstLine="840"/>
        <w:jc w:val="both"/>
        <w:rPr>
          <w:szCs w:val="24"/>
        </w:rPr>
      </w:pPr>
      <w:r>
        <w:rPr>
          <w:szCs w:val="24"/>
        </w:rPr>
        <w:t>2. Nurodyti, kad šis</w:t>
      </w:r>
      <w:r w:rsidR="00DD3017">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A65424" w14:textId="77777777" w:rsidR="008D6D22" w:rsidRDefault="008D6D22" w:rsidP="00473A22">
      <w:pPr>
        <w:tabs>
          <w:tab w:val="left" w:pos="6804"/>
          <w:tab w:val="left" w:pos="7371"/>
        </w:tabs>
        <w:spacing w:after="0" w:line="360" w:lineRule="auto"/>
        <w:ind w:hanging="142"/>
        <w:jc w:val="both"/>
      </w:pPr>
    </w:p>
    <w:p w14:paraId="545C7943" w14:textId="77777777" w:rsidR="00473A22" w:rsidRDefault="00473A22" w:rsidP="00473A22">
      <w:pPr>
        <w:tabs>
          <w:tab w:val="left" w:pos="6804"/>
          <w:tab w:val="left" w:pos="7371"/>
        </w:tabs>
        <w:spacing w:after="0" w:line="360" w:lineRule="auto"/>
        <w:ind w:hanging="142"/>
        <w:jc w:val="both"/>
      </w:pPr>
    </w:p>
    <w:p w14:paraId="40FD73EB" w14:textId="77777777" w:rsidR="00473A22" w:rsidRPr="00A562AA" w:rsidRDefault="00473A22" w:rsidP="00473A22">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14:paraId="5F043F4E" w14:textId="77777777" w:rsidR="00473A22" w:rsidRDefault="00473A22" w:rsidP="00473A22">
      <w:pPr>
        <w:tabs>
          <w:tab w:val="left" w:pos="6804"/>
          <w:tab w:val="left" w:pos="7371"/>
        </w:tabs>
        <w:spacing w:after="0" w:line="360" w:lineRule="auto"/>
        <w:ind w:hanging="142"/>
        <w:jc w:val="both"/>
      </w:pPr>
    </w:p>
    <w:sectPr w:rsidR="00473A22" w:rsidSect="00C37965">
      <w:headerReference w:type="default" r:id="rId10"/>
      <w:footerReference w:type="default" r:id="rId11"/>
      <w:footerReference w:type="first" r:id="rId12"/>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2CE1D" w14:textId="77777777" w:rsidR="009024EF" w:rsidRDefault="009024EF">
      <w:pPr>
        <w:spacing w:after="0" w:line="240" w:lineRule="auto"/>
      </w:pPr>
      <w:r>
        <w:separator/>
      </w:r>
    </w:p>
  </w:endnote>
  <w:endnote w:type="continuationSeparator" w:id="0">
    <w:p w14:paraId="3AE22905" w14:textId="77777777" w:rsidR="009024EF" w:rsidRDefault="0090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F1A93" w14:textId="77777777" w:rsidR="009024EF" w:rsidRDefault="009024EF">
      <w:pPr>
        <w:spacing w:after="0" w:line="240" w:lineRule="auto"/>
      </w:pPr>
      <w:r>
        <w:separator/>
      </w:r>
    </w:p>
  </w:footnote>
  <w:footnote w:type="continuationSeparator" w:id="0">
    <w:p w14:paraId="51522929" w14:textId="77777777" w:rsidR="009024EF" w:rsidRDefault="00902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65399"/>
    <w:rsid w:val="000811E1"/>
    <w:rsid w:val="000822F3"/>
    <w:rsid w:val="000A68D9"/>
    <w:rsid w:val="000B4D0F"/>
    <w:rsid w:val="000D1FC3"/>
    <w:rsid w:val="000D7CC8"/>
    <w:rsid w:val="000E3746"/>
    <w:rsid w:val="00124B60"/>
    <w:rsid w:val="00136D1F"/>
    <w:rsid w:val="00144641"/>
    <w:rsid w:val="00150E0E"/>
    <w:rsid w:val="00163CF7"/>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717D"/>
    <w:rsid w:val="00611EE0"/>
    <w:rsid w:val="00616839"/>
    <w:rsid w:val="00616CC8"/>
    <w:rsid w:val="0064093D"/>
    <w:rsid w:val="006659B1"/>
    <w:rsid w:val="00684BFF"/>
    <w:rsid w:val="00687016"/>
    <w:rsid w:val="006877AF"/>
    <w:rsid w:val="006903BB"/>
    <w:rsid w:val="006D107B"/>
    <w:rsid w:val="006D6344"/>
    <w:rsid w:val="006E21D3"/>
    <w:rsid w:val="006E59A5"/>
    <w:rsid w:val="006E5B00"/>
    <w:rsid w:val="007105C1"/>
    <w:rsid w:val="00740946"/>
    <w:rsid w:val="00743B7D"/>
    <w:rsid w:val="007452C6"/>
    <w:rsid w:val="007615D3"/>
    <w:rsid w:val="00780E8C"/>
    <w:rsid w:val="00793437"/>
    <w:rsid w:val="00797059"/>
    <w:rsid w:val="007A39D7"/>
    <w:rsid w:val="007A7B56"/>
    <w:rsid w:val="007D103D"/>
    <w:rsid w:val="007D2EAD"/>
    <w:rsid w:val="007E7DFB"/>
    <w:rsid w:val="007F2ABF"/>
    <w:rsid w:val="00802888"/>
    <w:rsid w:val="00811E67"/>
    <w:rsid w:val="00820DA1"/>
    <w:rsid w:val="008212D1"/>
    <w:rsid w:val="00824C40"/>
    <w:rsid w:val="008262CB"/>
    <w:rsid w:val="0083577D"/>
    <w:rsid w:val="00847727"/>
    <w:rsid w:val="00865AA0"/>
    <w:rsid w:val="00876E15"/>
    <w:rsid w:val="008A3C4D"/>
    <w:rsid w:val="008B16ED"/>
    <w:rsid w:val="008B42A8"/>
    <w:rsid w:val="008C0E3A"/>
    <w:rsid w:val="008C3D0D"/>
    <w:rsid w:val="008D00F0"/>
    <w:rsid w:val="008D4CA8"/>
    <w:rsid w:val="008D6D22"/>
    <w:rsid w:val="008D6E43"/>
    <w:rsid w:val="008F1FAC"/>
    <w:rsid w:val="008F402C"/>
    <w:rsid w:val="009024EF"/>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43E9B"/>
    <w:rsid w:val="00A7206E"/>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206BA"/>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97B92"/>
    <w:rsid w:val="00DA5399"/>
    <w:rsid w:val="00DC38F9"/>
    <w:rsid w:val="00DC6B92"/>
    <w:rsid w:val="00DC75E0"/>
    <w:rsid w:val="00DD3017"/>
    <w:rsid w:val="00DE492B"/>
    <w:rsid w:val="00E05934"/>
    <w:rsid w:val="00E1415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3DE12-5101-48A6-9B28-A57BD37C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148</Words>
  <Characters>1075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2019-10-18T06:40:00Z</cp:lastPrinted>
  <dcterms:created xsi:type="dcterms:W3CDTF">2022-04-15T12:43:00Z</dcterms:created>
  <dcterms:modified xsi:type="dcterms:W3CDTF">2022-04-15T12:43:00Z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