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71AF5" w:rsidRDefault="001D3CB6" w:rsidP="005C41AC">
      <w:pPr>
        <w:jc w:val="center"/>
        <w:rPr>
          <w:szCs w:val="24"/>
        </w:rPr>
      </w:pPr>
      <w:bookmarkStart w:id="0" w:name="_GoBack"/>
      <w:bookmarkEnd w:id="0"/>
      <w:r w:rsidRPr="00271AF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71AF5" w:rsidRDefault="005C41AC" w:rsidP="005C41AC">
      <w:pPr>
        <w:jc w:val="center"/>
        <w:rPr>
          <w:szCs w:val="24"/>
        </w:rPr>
      </w:pPr>
    </w:p>
    <w:p w14:paraId="34C9AB40" w14:textId="77777777" w:rsidR="0062551B" w:rsidRPr="00271AF5" w:rsidRDefault="0062551B" w:rsidP="005C41AC">
      <w:pPr>
        <w:jc w:val="center"/>
        <w:rPr>
          <w:b/>
          <w:sz w:val="28"/>
        </w:rPr>
      </w:pPr>
      <w:r w:rsidRPr="00271AF5">
        <w:rPr>
          <w:b/>
          <w:sz w:val="28"/>
        </w:rPr>
        <w:t xml:space="preserve">PANEVĖŽIO MIESTO SAVIVALDYBĖS </w:t>
      </w:r>
      <w:r w:rsidR="00A11511" w:rsidRPr="00271AF5">
        <w:rPr>
          <w:b/>
          <w:sz w:val="28"/>
        </w:rPr>
        <w:t>TARYBA</w:t>
      </w:r>
    </w:p>
    <w:p w14:paraId="34C9AB41" w14:textId="7016564F" w:rsidR="005C41AC" w:rsidRPr="00271AF5" w:rsidRDefault="005C41AC" w:rsidP="00571BF3">
      <w:pPr>
        <w:keepNext/>
        <w:jc w:val="center"/>
        <w:outlineLvl w:val="1"/>
      </w:pPr>
    </w:p>
    <w:p w14:paraId="34C9AB43" w14:textId="77777777" w:rsidR="0062551B" w:rsidRPr="00271AF5" w:rsidRDefault="00A11511" w:rsidP="00571BF3">
      <w:pPr>
        <w:keepNext/>
        <w:jc w:val="center"/>
        <w:outlineLvl w:val="1"/>
        <w:rPr>
          <w:b/>
        </w:rPr>
      </w:pPr>
      <w:r w:rsidRPr="00271AF5">
        <w:rPr>
          <w:b/>
        </w:rPr>
        <w:t>SPRENDIMAS</w:t>
      </w:r>
    </w:p>
    <w:p w14:paraId="5A1ED42B" w14:textId="7E04B116" w:rsidR="00E46881" w:rsidRPr="00271AF5" w:rsidRDefault="009460CF" w:rsidP="00E46881">
      <w:pPr>
        <w:pStyle w:val="Antrats"/>
        <w:tabs>
          <w:tab w:val="clear" w:pos="4320"/>
          <w:tab w:val="clear" w:pos="8640"/>
          <w:tab w:val="left" w:pos="5103"/>
        </w:tabs>
        <w:jc w:val="center"/>
        <w:rPr>
          <w:b/>
          <w:caps/>
          <w:szCs w:val="22"/>
        </w:rPr>
      </w:pPr>
      <w:r w:rsidRPr="00271AF5">
        <w:rPr>
          <w:b/>
        </w:rPr>
        <w:t xml:space="preserve">DĖL </w:t>
      </w:r>
      <w:r w:rsidR="007D6BBA" w:rsidRPr="00271AF5">
        <w:rPr>
          <w:b/>
          <w:szCs w:val="24"/>
        </w:rPr>
        <w:t>TURTO</w:t>
      </w:r>
      <w:r w:rsidR="003A451B" w:rsidRPr="00271AF5">
        <w:rPr>
          <w:b/>
          <w:szCs w:val="24"/>
        </w:rPr>
        <w:t xml:space="preserve"> </w:t>
      </w:r>
      <w:r w:rsidR="00790487" w:rsidRPr="00271AF5">
        <w:rPr>
          <w:b/>
          <w:szCs w:val="24"/>
        </w:rPr>
        <w:t xml:space="preserve">(METODINIŲ LEIDINIŲ) </w:t>
      </w:r>
      <w:r w:rsidR="003A451B" w:rsidRPr="00271AF5">
        <w:rPr>
          <w:b/>
          <w:szCs w:val="24"/>
        </w:rPr>
        <w:t xml:space="preserve">PERĖMIMO </w:t>
      </w:r>
      <w:r w:rsidR="00280EB1" w:rsidRPr="00271AF5">
        <w:rPr>
          <w:b/>
        </w:rPr>
        <w:t>PANEVĖŽIO</w:t>
      </w:r>
      <w:r w:rsidR="00AC7722" w:rsidRPr="00271AF5">
        <w:rPr>
          <w:b/>
        </w:rPr>
        <w:t xml:space="preserve"> MIESTO SAVIVALDYBĖS NUOSAVYBĖN</w:t>
      </w:r>
      <w:r w:rsidR="00273A13" w:rsidRPr="00271AF5">
        <w:rPr>
          <w:b/>
        </w:rPr>
        <w:t xml:space="preserve"> IR JO PERDAVIMO </w:t>
      </w:r>
      <w:r w:rsidR="00356533" w:rsidRPr="00271AF5">
        <w:rPr>
          <w:b/>
        </w:rPr>
        <w:t>VALDYTI, NAUDOTI IR DISPONUOTI JUO PATIKĖJIMO TEISE</w:t>
      </w:r>
    </w:p>
    <w:p w14:paraId="34C9AB45" w14:textId="77777777" w:rsidR="0062551B" w:rsidRPr="00271AF5" w:rsidRDefault="0062551B" w:rsidP="003E58F0">
      <w:pPr>
        <w:jc w:val="center"/>
      </w:pPr>
    </w:p>
    <w:p w14:paraId="164B7336" w14:textId="4DEE2162" w:rsidR="008A0283" w:rsidRPr="00271AF5" w:rsidRDefault="008B3AC4" w:rsidP="008A0283">
      <w:pPr>
        <w:jc w:val="center"/>
      </w:pPr>
      <w:r w:rsidRPr="00271AF5">
        <w:rPr>
          <w:rStyle w:val="Style3"/>
        </w:rPr>
        <w:fldChar w:fldCharType="begin">
          <w:ffData>
            <w:name w:val="registravimoDataIlga"/>
            <w:enabled w:val="0"/>
            <w:calcOnExit w:val="0"/>
            <w:textInput/>
          </w:ffData>
        </w:fldChar>
      </w:r>
      <w:bookmarkStart w:id="1" w:name="registravimoDataIlga"/>
      <w:r w:rsidRPr="00271AF5">
        <w:rPr>
          <w:rStyle w:val="Style3"/>
        </w:rPr>
        <w:instrText xml:space="preserve"> FORMTEXT </w:instrText>
      </w:r>
      <w:r w:rsidRPr="00271AF5">
        <w:rPr>
          <w:rStyle w:val="Style3"/>
        </w:rPr>
      </w:r>
      <w:r w:rsidRPr="00271AF5">
        <w:rPr>
          <w:rStyle w:val="Style3"/>
        </w:rPr>
        <w:fldChar w:fldCharType="separate"/>
      </w:r>
      <w:r w:rsidRPr="00271AF5">
        <w:rPr>
          <w:rStyle w:val="Style3"/>
        </w:rPr>
        <w:t>2022 m. gegužės 4 d.</w:t>
      </w:r>
      <w:r w:rsidRPr="00271AF5">
        <w:rPr>
          <w:rStyle w:val="Style3"/>
        </w:rPr>
        <w:fldChar w:fldCharType="end"/>
      </w:r>
      <w:bookmarkEnd w:id="1"/>
      <w:r w:rsidR="008A0283" w:rsidRPr="00271AF5">
        <w:t xml:space="preserve"> Nr. </w:t>
      </w:r>
      <w:r w:rsidRPr="00271AF5">
        <w:fldChar w:fldCharType="begin">
          <w:ffData>
            <w:name w:val="registravimoNr"/>
            <w:enabled w:val="0"/>
            <w:calcOnExit w:val="0"/>
            <w:textInput/>
          </w:ffData>
        </w:fldChar>
      </w:r>
      <w:bookmarkStart w:id="2" w:name="registravimoNr"/>
      <w:r w:rsidRPr="00271AF5">
        <w:instrText xml:space="preserve"> FORMTEXT </w:instrText>
      </w:r>
      <w:r w:rsidRPr="00271AF5">
        <w:fldChar w:fldCharType="separate"/>
      </w:r>
      <w:r w:rsidRPr="00271AF5">
        <w:t>TSP-217</w:t>
      </w:r>
      <w:r w:rsidRPr="00271AF5">
        <w:fldChar w:fldCharType="end"/>
      </w:r>
      <w:bookmarkEnd w:id="2"/>
    </w:p>
    <w:p w14:paraId="34C9AB47" w14:textId="77777777" w:rsidR="0062551B" w:rsidRPr="00271AF5" w:rsidRDefault="0062551B" w:rsidP="00571BF3">
      <w:pPr>
        <w:keepNext/>
        <w:jc w:val="center"/>
        <w:outlineLvl w:val="2"/>
        <w:rPr>
          <w:b/>
        </w:rPr>
      </w:pPr>
      <w:r w:rsidRPr="00271AF5">
        <w:t>Panevėžys</w:t>
      </w:r>
    </w:p>
    <w:p w14:paraId="34C9AB48" w14:textId="61228B6E" w:rsidR="0062551B" w:rsidRPr="00271AF5" w:rsidRDefault="0062551B" w:rsidP="00914DC6">
      <w:pPr>
        <w:jc w:val="center"/>
      </w:pPr>
    </w:p>
    <w:p w14:paraId="2500BD77" w14:textId="536DABC3" w:rsidR="008B06E3" w:rsidRPr="00271AF5" w:rsidRDefault="008B06E3" w:rsidP="008B06E3">
      <w:pPr>
        <w:spacing w:line="360" w:lineRule="auto"/>
        <w:ind w:firstLine="851"/>
        <w:jc w:val="both"/>
      </w:pPr>
      <w:r w:rsidRPr="00271AF5">
        <w:rPr>
          <w:szCs w:val="24"/>
        </w:rPr>
        <w:t xml:space="preserve">Vadovaudamasi Lietuvos Respublikos vietos savivaldos įstatymo 6 straipsnio </w:t>
      </w:r>
      <w:r w:rsidR="00932C8B" w:rsidRPr="00271AF5">
        <w:rPr>
          <w:szCs w:val="24"/>
        </w:rPr>
        <w:t>5</w:t>
      </w:r>
      <w:r w:rsidR="007D4D58">
        <w:rPr>
          <w:szCs w:val="24"/>
        </w:rPr>
        <w:t>,</w:t>
      </w:r>
      <w:r w:rsidR="003A451B" w:rsidRPr="00271AF5">
        <w:rPr>
          <w:szCs w:val="24"/>
        </w:rPr>
        <w:t xml:space="preserve"> </w:t>
      </w:r>
      <w:r w:rsidR="00932C8B" w:rsidRPr="00271AF5">
        <w:rPr>
          <w:szCs w:val="24"/>
        </w:rPr>
        <w:t>6</w:t>
      </w:r>
      <w:r w:rsidR="007D4D58">
        <w:rPr>
          <w:szCs w:val="24"/>
        </w:rPr>
        <w:t xml:space="preserve"> ir 8</w:t>
      </w:r>
      <w:r w:rsidR="003A451B" w:rsidRPr="00271AF5">
        <w:rPr>
          <w:szCs w:val="24"/>
        </w:rPr>
        <w:t xml:space="preserve"> punktais</w:t>
      </w:r>
      <w:r w:rsidR="000F091D" w:rsidRPr="00271AF5">
        <w:rPr>
          <w:szCs w:val="24"/>
        </w:rPr>
        <w:t xml:space="preserve">, </w:t>
      </w:r>
      <w:r w:rsidR="003A451B" w:rsidRPr="00271AF5">
        <w:rPr>
          <w:szCs w:val="24"/>
        </w:rPr>
        <w:t>Lietuvos Respublikos valstybės ir savivaldybių turto valdymo, naudojimo ir disponavimo juo įstatymo 6 straipsnio 2 punktu</w:t>
      </w:r>
      <w:r w:rsidR="00DA4A61" w:rsidRPr="00271AF5">
        <w:rPr>
          <w:szCs w:val="24"/>
        </w:rPr>
        <w:t xml:space="preserve">, 12 straipsniu ir </w:t>
      </w:r>
      <w:r w:rsidR="003A451B" w:rsidRPr="00271AF5">
        <w:rPr>
          <w:szCs w:val="24"/>
        </w:rPr>
        <w:t>20 straipsnio 1 dalies 4 punktu</w:t>
      </w:r>
      <w:r w:rsidR="00656E59" w:rsidRPr="00271AF5">
        <w:rPr>
          <w:szCs w:val="24"/>
        </w:rPr>
        <w:t xml:space="preserve"> </w:t>
      </w:r>
      <w:r w:rsidR="00C8729C" w:rsidRPr="00271AF5">
        <w:rPr>
          <w:szCs w:val="24"/>
        </w:rPr>
        <w:t xml:space="preserve">ir atsižvelgdama į Nacionalinės švietimo agentūros </w:t>
      </w:r>
      <w:r w:rsidR="00DA4A61" w:rsidRPr="00271AF5">
        <w:rPr>
          <w:szCs w:val="24"/>
        </w:rPr>
        <w:t>2022</w:t>
      </w:r>
      <w:r w:rsidR="00C8729C" w:rsidRPr="00271AF5">
        <w:rPr>
          <w:szCs w:val="24"/>
        </w:rPr>
        <w:t xml:space="preserve"> m. </w:t>
      </w:r>
      <w:r w:rsidR="00790487" w:rsidRPr="00271AF5">
        <w:rPr>
          <w:szCs w:val="24"/>
        </w:rPr>
        <w:t>balandžio 7</w:t>
      </w:r>
      <w:r w:rsidR="00C8729C" w:rsidRPr="00271AF5">
        <w:rPr>
          <w:szCs w:val="24"/>
        </w:rPr>
        <w:t xml:space="preserve"> d. raštą Nr. SD-</w:t>
      </w:r>
      <w:r w:rsidR="00790487" w:rsidRPr="00271AF5">
        <w:rPr>
          <w:szCs w:val="24"/>
        </w:rPr>
        <w:t>1555</w:t>
      </w:r>
      <w:r w:rsidR="00C8729C" w:rsidRPr="00271AF5">
        <w:rPr>
          <w:szCs w:val="24"/>
        </w:rPr>
        <w:t>(1.6E) „Dėl turto</w:t>
      </w:r>
      <w:r w:rsidR="00790487" w:rsidRPr="00271AF5">
        <w:rPr>
          <w:szCs w:val="24"/>
        </w:rPr>
        <w:t xml:space="preserve"> (metodinių leidinių)</w:t>
      </w:r>
      <w:r w:rsidR="00C8729C" w:rsidRPr="00271AF5">
        <w:rPr>
          <w:szCs w:val="24"/>
        </w:rPr>
        <w:t xml:space="preserve"> </w:t>
      </w:r>
      <w:r w:rsidR="00DA4A61" w:rsidRPr="00271AF5">
        <w:rPr>
          <w:szCs w:val="24"/>
        </w:rPr>
        <w:t>perėmimo Savivaldybės</w:t>
      </w:r>
      <w:r w:rsidR="00C8729C" w:rsidRPr="00271AF5">
        <w:rPr>
          <w:szCs w:val="24"/>
        </w:rPr>
        <w:t xml:space="preserve"> nuosavybė</w:t>
      </w:r>
      <w:r w:rsidR="00DA4A61" w:rsidRPr="00271AF5">
        <w:rPr>
          <w:szCs w:val="24"/>
        </w:rPr>
        <w:t>n ir jo perdavimo valdyti, naudoti ir disponuoti juo patikėjimo teise</w:t>
      </w:r>
      <w:r w:rsidR="00C8729C" w:rsidRPr="00271AF5">
        <w:rPr>
          <w:szCs w:val="24"/>
        </w:rPr>
        <w:t>“</w:t>
      </w:r>
      <w:r w:rsidRPr="00271AF5">
        <w:rPr>
          <w:szCs w:val="24"/>
        </w:rPr>
        <w:t xml:space="preserve">, Panevėžio miesto savivaldybės taryba </w:t>
      </w:r>
      <w:r w:rsidRPr="00271AF5">
        <w:rPr>
          <w:spacing w:val="60"/>
          <w:szCs w:val="24"/>
        </w:rPr>
        <w:t>nusprendži</w:t>
      </w:r>
      <w:r w:rsidRPr="00271AF5">
        <w:rPr>
          <w:szCs w:val="24"/>
        </w:rPr>
        <w:t>a:</w:t>
      </w:r>
    </w:p>
    <w:p w14:paraId="3B1CE9A7" w14:textId="501C2DDB" w:rsidR="00280EB1" w:rsidRPr="00271AF5" w:rsidRDefault="00280EB1" w:rsidP="008A786A">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Sutikti perimti Panevėžio miesto savivaldybės nuosavybėn </w:t>
      </w:r>
      <w:r w:rsidR="003A451B" w:rsidRPr="00271AF5">
        <w:rPr>
          <w:szCs w:val="24"/>
        </w:rPr>
        <w:t>savarankiškosioms funkcijoms įgyvendinti valstybei nuosavybės teise priklausantį ir šiuo metu Nacionalinės švietimo agentūros patikėjimo teise valdomą</w:t>
      </w:r>
      <w:r w:rsidR="00DA4A61" w:rsidRPr="00271AF5">
        <w:rPr>
          <w:szCs w:val="24"/>
        </w:rPr>
        <w:t xml:space="preserve"> </w:t>
      </w:r>
      <w:r w:rsidR="00790487" w:rsidRPr="00271AF5">
        <w:rPr>
          <w:szCs w:val="24"/>
        </w:rPr>
        <w:t>trumpalaikį</w:t>
      </w:r>
      <w:r w:rsidR="00DA4A61" w:rsidRPr="00271AF5">
        <w:rPr>
          <w:szCs w:val="24"/>
        </w:rPr>
        <w:t xml:space="preserve"> materialųjį turtą – </w:t>
      </w:r>
      <w:r w:rsidR="00790487" w:rsidRPr="00271AF5">
        <w:rPr>
          <w:szCs w:val="24"/>
        </w:rPr>
        <w:t xml:space="preserve">metodinius leidinius, kurių bendra įsigijimo vertė </w:t>
      </w:r>
      <w:r w:rsidR="00235E73" w:rsidRPr="00271AF5">
        <w:rPr>
          <w:szCs w:val="24"/>
        </w:rPr>
        <w:t>–</w:t>
      </w:r>
      <w:r w:rsidR="00790487" w:rsidRPr="00271AF5">
        <w:rPr>
          <w:szCs w:val="24"/>
        </w:rPr>
        <w:t xml:space="preserve"> 10</w:t>
      </w:r>
      <w:r w:rsidR="00235E73" w:rsidRPr="00271AF5">
        <w:rPr>
          <w:szCs w:val="24"/>
        </w:rPr>
        <w:t xml:space="preserve"> </w:t>
      </w:r>
      <w:r w:rsidR="00790487" w:rsidRPr="00271AF5">
        <w:rPr>
          <w:szCs w:val="24"/>
        </w:rPr>
        <w:t>792,54 Eur (1 priedas)</w:t>
      </w:r>
      <w:r w:rsidRPr="00271AF5">
        <w:rPr>
          <w:color w:val="000000"/>
          <w:szCs w:val="24"/>
        </w:rPr>
        <w:t>.</w:t>
      </w:r>
    </w:p>
    <w:p w14:paraId="43E5F782" w14:textId="265739E9" w:rsidR="006E0208" w:rsidRPr="00F64941" w:rsidRDefault="00C30BE8" w:rsidP="008A786A">
      <w:pPr>
        <w:pStyle w:val="Sraopastraipa"/>
        <w:numPr>
          <w:ilvl w:val="0"/>
          <w:numId w:val="12"/>
        </w:numPr>
        <w:tabs>
          <w:tab w:val="left" w:pos="993"/>
          <w:tab w:val="left" w:pos="1134"/>
        </w:tabs>
        <w:spacing w:line="360" w:lineRule="auto"/>
        <w:ind w:left="0" w:firstLine="851"/>
        <w:jc w:val="both"/>
        <w:rPr>
          <w:color w:val="000000" w:themeColor="text1"/>
          <w:szCs w:val="24"/>
        </w:rPr>
      </w:pPr>
      <w:r w:rsidRPr="00F64941">
        <w:rPr>
          <w:color w:val="000000" w:themeColor="text1"/>
        </w:rPr>
        <w:t xml:space="preserve">Nustatyti, kad </w:t>
      </w:r>
      <w:r w:rsidR="006E0208" w:rsidRPr="00F64941">
        <w:rPr>
          <w:color w:val="000000" w:themeColor="text1"/>
        </w:rPr>
        <w:t xml:space="preserve">Savivaldybės nuosavybėn perduotas turtas bus panaudojamas </w:t>
      </w:r>
      <w:r w:rsidR="00790487" w:rsidRPr="00F64941">
        <w:rPr>
          <w:color w:val="000000" w:themeColor="text1"/>
        </w:rPr>
        <w:t>ikimokyklinio ir priešmokyklinio ugdymo praktik</w:t>
      </w:r>
      <w:r w:rsidRPr="00F64941">
        <w:rPr>
          <w:color w:val="000000" w:themeColor="text1"/>
        </w:rPr>
        <w:t>ai gerinti</w:t>
      </w:r>
      <w:r w:rsidR="00790487" w:rsidRPr="00F64941">
        <w:rPr>
          <w:color w:val="000000" w:themeColor="text1"/>
        </w:rPr>
        <w:t>, skatinant pokyčius švietimo įstaigų veikloje, aprūpinant jas ikimokyklinio ir priešmokyklinio ugdymo metodinės medžiagos rinkiniais</w:t>
      </w:r>
      <w:r w:rsidR="00224BFB" w:rsidRPr="00F64941">
        <w:rPr>
          <w:color w:val="000000" w:themeColor="text1"/>
        </w:rPr>
        <w:t>.</w:t>
      </w:r>
    </w:p>
    <w:p w14:paraId="21B0FFD4" w14:textId="76BC1EB8" w:rsidR="00273A13" w:rsidRPr="00271AF5" w:rsidRDefault="00273A13" w:rsidP="00790487">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Perduoti sprendimo 1 punkte nurodytą turtą, jį perėmus Savivaldybės nuosavybėn</w:t>
      </w:r>
      <w:r w:rsidR="00790487" w:rsidRPr="00271AF5">
        <w:rPr>
          <w:color w:val="000000"/>
          <w:szCs w:val="24"/>
        </w:rPr>
        <w:t xml:space="preserve">, </w:t>
      </w:r>
      <w:r w:rsidR="00CB2F63" w:rsidRPr="00271AF5">
        <w:rPr>
          <w:color w:val="000000"/>
          <w:szCs w:val="24"/>
        </w:rPr>
        <w:t>Savivaldybės</w:t>
      </w:r>
      <w:r w:rsidRPr="00271AF5">
        <w:rPr>
          <w:color w:val="000000"/>
          <w:szCs w:val="24"/>
        </w:rPr>
        <w:t xml:space="preserve"> </w:t>
      </w:r>
      <w:r w:rsidR="001C593D" w:rsidRPr="00271AF5">
        <w:rPr>
          <w:color w:val="000000"/>
          <w:szCs w:val="24"/>
        </w:rPr>
        <w:t xml:space="preserve">biudžetinėms </w:t>
      </w:r>
      <w:r w:rsidR="0062276B" w:rsidRPr="00271AF5">
        <w:rPr>
          <w:color w:val="000000"/>
          <w:szCs w:val="24"/>
        </w:rPr>
        <w:t>švietimo įstaigoms</w:t>
      </w:r>
      <w:r w:rsidRPr="00271AF5">
        <w:rPr>
          <w:color w:val="000000"/>
          <w:szCs w:val="24"/>
        </w:rPr>
        <w:t xml:space="preserve"> valdyti, naudoti ir disponuoti juo patikėjimo teise pagal sąrašą (</w:t>
      </w:r>
      <w:r w:rsidR="00790487" w:rsidRPr="00271AF5">
        <w:rPr>
          <w:color w:val="000000"/>
          <w:szCs w:val="24"/>
        </w:rPr>
        <w:t xml:space="preserve">2 </w:t>
      </w:r>
      <w:r w:rsidRPr="00271AF5">
        <w:rPr>
          <w:color w:val="000000"/>
          <w:szCs w:val="24"/>
        </w:rPr>
        <w:t>priedas)</w:t>
      </w:r>
      <w:r w:rsidR="00C30BE8">
        <w:rPr>
          <w:color w:val="000000"/>
          <w:szCs w:val="24"/>
        </w:rPr>
        <w:t>.</w:t>
      </w:r>
    </w:p>
    <w:p w14:paraId="793B8211" w14:textId="72F9E8CE" w:rsidR="00CB2F63" w:rsidRPr="00271AF5" w:rsidRDefault="00280EB1" w:rsidP="00CB2F63">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 xml:space="preserve">Įgalioti Panevėžio miesto savivaldybės administracijos direktorių Savivaldybės vardu pasirašyti </w:t>
      </w:r>
      <w:r w:rsidR="00AD7CA7" w:rsidRPr="00271AF5">
        <w:rPr>
          <w:color w:val="000000"/>
          <w:szCs w:val="24"/>
        </w:rPr>
        <w:t>1</w:t>
      </w:r>
      <w:r w:rsidRPr="00271AF5">
        <w:rPr>
          <w:color w:val="000000"/>
          <w:szCs w:val="24"/>
        </w:rPr>
        <w:t xml:space="preserve"> </w:t>
      </w:r>
      <w:r w:rsidR="00273A13" w:rsidRPr="00271AF5">
        <w:rPr>
          <w:color w:val="000000"/>
          <w:szCs w:val="24"/>
        </w:rPr>
        <w:t xml:space="preserve">ir </w:t>
      </w:r>
      <w:r w:rsidR="006E0208" w:rsidRPr="00271AF5">
        <w:rPr>
          <w:color w:val="000000"/>
          <w:szCs w:val="24"/>
        </w:rPr>
        <w:t>3</w:t>
      </w:r>
      <w:r w:rsidR="00273A13" w:rsidRPr="00271AF5">
        <w:rPr>
          <w:color w:val="000000"/>
          <w:szCs w:val="24"/>
        </w:rPr>
        <w:t xml:space="preserve"> </w:t>
      </w:r>
      <w:r w:rsidR="002D71F8" w:rsidRPr="00271AF5">
        <w:rPr>
          <w:color w:val="000000"/>
          <w:szCs w:val="24"/>
        </w:rPr>
        <w:t>p</w:t>
      </w:r>
      <w:r w:rsidR="00E957CF" w:rsidRPr="00271AF5">
        <w:rPr>
          <w:color w:val="000000"/>
          <w:szCs w:val="24"/>
        </w:rPr>
        <w:t>unkt</w:t>
      </w:r>
      <w:r w:rsidR="00235E73" w:rsidRPr="00271AF5">
        <w:rPr>
          <w:color w:val="000000"/>
          <w:szCs w:val="24"/>
        </w:rPr>
        <w:t>uos</w:t>
      </w:r>
      <w:r w:rsidR="00E957CF" w:rsidRPr="00271AF5">
        <w:rPr>
          <w:color w:val="000000"/>
          <w:szCs w:val="24"/>
        </w:rPr>
        <w:t>e</w:t>
      </w:r>
      <w:r w:rsidRPr="00271AF5">
        <w:rPr>
          <w:color w:val="000000"/>
          <w:szCs w:val="24"/>
        </w:rPr>
        <w:t xml:space="preserve"> nurodyto </w:t>
      </w:r>
      <w:r w:rsidR="00224BFB" w:rsidRPr="00271AF5">
        <w:rPr>
          <w:color w:val="000000"/>
          <w:szCs w:val="24"/>
        </w:rPr>
        <w:t xml:space="preserve">trumpalaikio </w:t>
      </w:r>
      <w:r w:rsidRPr="00271AF5">
        <w:rPr>
          <w:color w:val="000000"/>
          <w:szCs w:val="24"/>
        </w:rPr>
        <w:t>materialiojo t</w:t>
      </w:r>
      <w:r w:rsidR="00600EF4" w:rsidRPr="00271AF5">
        <w:rPr>
          <w:color w:val="000000"/>
          <w:szCs w:val="24"/>
        </w:rPr>
        <w:t xml:space="preserve">urto priėmimo ir perdavimo </w:t>
      </w:r>
      <w:r w:rsidR="00273A13" w:rsidRPr="00271AF5">
        <w:rPr>
          <w:color w:val="000000"/>
          <w:szCs w:val="24"/>
        </w:rPr>
        <w:t>aktus</w:t>
      </w:r>
      <w:r w:rsidRPr="00271AF5">
        <w:rPr>
          <w:color w:val="000000"/>
          <w:szCs w:val="24"/>
        </w:rPr>
        <w:t>.</w:t>
      </w:r>
    </w:p>
    <w:p w14:paraId="34C9AB4C" w14:textId="57B6E6DE" w:rsidR="0062551B" w:rsidRPr="00271AF5"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Nurodyti, kad </w:t>
      </w:r>
      <w:r w:rsidR="008078E9" w:rsidRPr="00271AF5">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7039775" w14:textId="77777777" w:rsidR="003E6CD0" w:rsidRPr="00271AF5" w:rsidRDefault="003E6CD0" w:rsidP="007E3012">
      <w:pPr>
        <w:jc w:val="both"/>
        <w:rPr>
          <w:szCs w:val="24"/>
        </w:rPr>
      </w:pPr>
    </w:p>
    <w:p w14:paraId="06776B31" w14:textId="77777777" w:rsidR="00790487" w:rsidRPr="00271AF5" w:rsidRDefault="00885728" w:rsidP="00790487">
      <w:pPr>
        <w:jc w:val="both"/>
        <w:rPr>
          <w:rFonts w:eastAsia="Calibri"/>
          <w:szCs w:val="24"/>
        </w:rPr>
      </w:pPr>
      <w:r w:rsidRPr="00271AF5">
        <w:rPr>
          <w:rFonts w:eastAsia="Calibri"/>
          <w:szCs w:val="24"/>
        </w:rPr>
        <w:t>Savivaldybės mer</w:t>
      </w:r>
      <w:r w:rsidR="000F091D" w:rsidRPr="00271AF5">
        <w:rPr>
          <w:rFonts w:eastAsia="Calibri"/>
          <w:szCs w:val="24"/>
        </w:rPr>
        <w:t>as</w:t>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t xml:space="preserve">   </w:t>
      </w:r>
      <w:r w:rsidR="004F0C49" w:rsidRPr="00271AF5">
        <w:rPr>
          <w:rFonts w:eastAsia="Calibri"/>
          <w:szCs w:val="24"/>
        </w:rPr>
        <w:t xml:space="preserve">        </w:t>
      </w:r>
      <w:r w:rsidR="000F091D" w:rsidRPr="00271AF5">
        <w:rPr>
          <w:rFonts w:eastAsia="Calibri"/>
          <w:szCs w:val="24"/>
        </w:rPr>
        <w:t xml:space="preserve">   Rytis Mykolas Račkauskas</w:t>
      </w:r>
    </w:p>
    <w:p w14:paraId="7BE08D30" w14:textId="77777777" w:rsidR="00790487" w:rsidRPr="00271AF5" w:rsidRDefault="00790487">
      <w:pPr>
        <w:rPr>
          <w:rFonts w:eastAsia="Calibri"/>
          <w:szCs w:val="24"/>
        </w:rPr>
      </w:pPr>
      <w:r w:rsidRPr="00271AF5">
        <w:rPr>
          <w:rFonts w:eastAsia="Calibri"/>
          <w:szCs w:val="24"/>
        </w:rPr>
        <w:br w:type="page"/>
      </w:r>
    </w:p>
    <w:p w14:paraId="781EC76F" w14:textId="77777777" w:rsidR="00790487" w:rsidRPr="00271AF5" w:rsidRDefault="00790487" w:rsidP="00790487">
      <w:pPr>
        <w:tabs>
          <w:tab w:val="left" w:pos="7371"/>
        </w:tabs>
        <w:ind w:firstLine="5245"/>
        <w:rPr>
          <w:szCs w:val="24"/>
        </w:rPr>
      </w:pPr>
      <w:r w:rsidRPr="00271AF5">
        <w:rPr>
          <w:szCs w:val="24"/>
        </w:rPr>
        <w:lastRenderedPageBreak/>
        <w:t xml:space="preserve">Panevėžio miesto savivaldybės tarybos </w:t>
      </w:r>
    </w:p>
    <w:p w14:paraId="4FD5E848" w14:textId="2E87C126" w:rsidR="00790487" w:rsidRPr="00271AF5" w:rsidRDefault="00790487" w:rsidP="00790487">
      <w:pPr>
        <w:tabs>
          <w:tab w:val="left" w:pos="7371"/>
        </w:tabs>
        <w:ind w:firstLine="5245"/>
        <w:rPr>
          <w:szCs w:val="24"/>
        </w:rPr>
      </w:pPr>
      <w:r w:rsidRPr="00271AF5">
        <w:rPr>
          <w:szCs w:val="24"/>
        </w:rPr>
        <w:t xml:space="preserve">2022 m. </w:t>
      </w:r>
      <w:r w:rsidR="00DB6152">
        <w:rPr>
          <w:szCs w:val="24"/>
        </w:rPr>
        <w:t>gegužės</w:t>
      </w:r>
      <w:r w:rsidRPr="00271AF5">
        <w:rPr>
          <w:szCs w:val="24"/>
        </w:rPr>
        <w:t xml:space="preserve">      d. sprendimo Nr. </w:t>
      </w:r>
    </w:p>
    <w:p w14:paraId="5C3CEED7" w14:textId="54448AE7" w:rsidR="00790487" w:rsidRPr="00271AF5" w:rsidRDefault="00790487" w:rsidP="00790487">
      <w:pPr>
        <w:ind w:firstLine="5245"/>
        <w:jc w:val="both"/>
        <w:rPr>
          <w:szCs w:val="24"/>
        </w:rPr>
      </w:pPr>
      <w:r w:rsidRPr="00271AF5">
        <w:rPr>
          <w:szCs w:val="24"/>
        </w:rPr>
        <w:t>1 priedas</w:t>
      </w:r>
    </w:p>
    <w:p w14:paraId="28A3A265" w14:textId="77777777" w:rsidR="00790487" w:rsidRPr="00271AF5" w:rsidRDefault="00790487" w:rsidP="00790487">
      <w:pPr>
        <w:ind w:firstLine="5245"/>
        <w:jc w:val="both"/>
        <w:rPr>
          <w:szCs w:val="24"/>
        </w:rPr>
      </w:pPr>
    </w:p>
    <w:p w14:paraId="2899D2F0" w14:textId="5B300109" w:rsidR="00790487" w:rsidRPr="00271AF5" w:rsidRDefault="00790487" w:rsidP="00790487">
      <w:pPr>
        <w:jc w:val="center"/>
        <w:rPr>
          <w:b/>
          <w:szCs w:val="22"/>
        </w:rPr>
      </w:pPr>
      <w:r w:rsidRPr="00271AF5">
        <w:rPr>
          <w:b/>
          <w:szCs w:val="22"/>
        </w:rPr>
        <w:t>TRUMPALAIKIO MATERIALIOJO TURTO, PERIMAMO PANEVĖŽIO MIESTO SAVIVALDYBĖS NUOSAVYBĖN, SĄRAŠAS</w:t>
      </w:r>
    </w:p>
    <w:p w14:paraId="2F5CA500" w14:textId="601E7BCF" w:rsidR="00790487" w:rsidRPr="00271AF5" w:rsidRDefault="00790487" w:rsidP="00790487">
      <w:pPr>
        <w:jc w:val="both"/>
        <w:rPr>
          <w:rFonts w:eastAsia="Calibri"/>
          <w:szCs w:val="24"/>
        </w:rPr>
      </w:pPr>
    </w:p>
    <w:tbl>
      <w:tblPr>
        <w:tblStyle w:val="Lentelstinklelis"/>
        <w:tblW w:w="0" w:type="auto"/>
        <w:tblLook w:val="04A0" w:firstRow="1" w:lastRow="0" w:firstColumn="1" w:lastColumn="0" w:noHBand="0" w:noVBand="1"/>
      </w:tblPr>
      <w:tblGrid>
        <w:gridCol w:w="704"/>
        <w:gridCol w:w="4678"/>
        <w:gridCol w:w="992"/>
        <w:gridCol w:w="1701"/>
        <w:gridCol w:w="1554"/>
      </w:tblGrid>
      <w:tr w:rsidR="00790487" w:rsidRPr="00271AF5" w14:paraId="44E8C36C" w14:textId="77777777" w:rsidTr="00790487">
        <w:tc>
          <w:tcPr>
            <w:tcW w:w="704" w:type="dxa"/>
          </w:tcPr>
          <w:p w14:paraId="1FDEE756" w14:textId="0224CE30" w:rsidR="00790487" w:rsidRPr="00271AF5" w:rsidRDefault="00790487" w:rsidP="00790487">
            <w:pPr>
              <w:jc w:val="center"/>
              <w:rPr>
                <w:rFonts w:eastAsia="Calibri"/>
                <w:b/>
                <w:szCs w:val="24"/>
              </w:rPr>
            </w:pPr>
            <w:r w:rsidRPr="00271AF5">
              <w:rPr>
                <w:rFonts w:eastAsia="Calibri"/>
                <w:b/>
                <w:szCs w:val="24"/>
              </w:rPr>
              <w:t>Eil. Nr.</w:t>
            </w:r>
          </w:p>
        </w:tc>
        <w:tc>
          <w:tcPr>
            <w:tcW w:w="4678" w:type="dxa"/>
          </w:tcPr>
          <w:p w14:paraId="455D8D42" w14:textId="07058673" w:rsidR="00790487" w:rsidRPr="00271AF5" w:rsidRDefault="00790487" w:rsidP="00790487">
            <w:pPr>
              <w:jc w:val="center"/>
              <w:rPr>
                <w:rFonts w:eastAsia="Calibri"/>
                <w:b/>
                <w:szCs w:val="24"/>
              </w:rPr>
            </w:pPr>
            <w:r w:rsidRPr="00271AF5">
              <w:rPr>
                <w:rFonts w:eastAsia="Calibri"/>
                <w:b/>
                <w:szCs w:val="24"/>
              </w:rPr>
              <w:t>Turto pavadinimas</w:t>
            </w:r>
          </w:p>
        </w:tc>
        <w:tc>
          <w:tcPr>
            <w:tcW w:w="992" w:type="dxa"/>
          </w:tcPr>
          <w:p w14:paraId="3100ED9A" w14:textId="2DA0CA86" w:rsidR="00790487" w:rsidRPr="00271AF5" w:rsidRDefault="00790487" w:rsidP="00790487">
            <w:pPr>
              <w:jc w:val="center"/>
              <w:rPr>
                <w:rFonts w:eastAsia="Calibri"/>
                <w:b/>
                <w:szCs w:val="24"/>
              </w:rPr>
            </w:pPr>
            <w:r w:rsidRPr="00271AF5">
              <w:rPr>
                <w:rFonts w:eastAsia="Calibri"/>
                <w:b/>
                <w:szCs w:val="24"/>
              </w:rPr>
              <w:t>Kiekis, vnt.</w:t>
            </w:r>
          </w:p>
        </w:tc>
        <w:tc>
          <w:tcPr>
            <w:tcW w:w="1701" w:type="dxa"/>
          </w:tcPr>
          <w:p w14:paraId="1CB75527" w14:textId="333861D9" w:rsidR="00790487" w:rsidRPr="00271AF5" w:rsidRDefault="00790487" w:rsidP="00790487">
            <w:pPr>
              <w:jc w:val="center"/>
              <w:rPr>
                <w:rFonts w:eastAsia="Calibri"/>
                <w:b/>
                <w:szCs w:val="24"/>
              </w:rPr>
            </w:pPr>
            <w:r w:rsidRPr="00271AF5">
              <w:rPr>
                <w:rFonts w:eastAsia="Calibri"/>
                <w:b/>
                <w:szCs w:val="24"/>
              </w:rPr>
              <w:t>Vieneto įsigijimo vertė, Eur</w:t>
            </w:r>
          </w:p>
        </w:tc>
        <w:tc>
          <w:tcPr>
            <w:tcW w:w="1554" w:type="dxa"/>
          </w:tcPr>
          <w:p w14:paraId="0BA7F182" w14:textId="1A6E95C8" w:rsidR="00790487" w:rsidRPr="00271AF5" w:rsidRDefault="00790487" w:rsidP="00790487">
            <w:pPr>
              <w:jc w:val="center"/>
              <w:rPr>
                <w:rFonts w:eastAsia="Calibri"/>
                <w:b/>
                <w:szCs w:val="24"/>
              </w:rPr>
            </w:pPr>
            <w:r w:rsidRPr="00271AF5">
              <w:rPr>
                <w:rFonts w:eastAsia="Calibri"/>
                <w:b/>
                <w:szCs w:val="24"/>
              </w:rPr>
              <w:t>Bendra įsigijimo vertė, Eur</w:t>
            </w:r>
          </w:p>
        </w:tc>
      </w:tr>
      <w:tr w:rsidR="00790487" w:rsidRPr="00271AF5" w14:paraId="7C26D628" w14:textId="77777777" w:rsidTr="00790487">
        <w:tc>
          <w:tcPr>
            <w:tcW w:w="704" w:type="dxa"/>
          </w:tcPr>
          <w:p w14:paraId="309DCCBE" w14:textId="77777777" w:rsidR="00790487" w:rsidRPr="00271AF5" w:rsidRDefault="00790487" w:rsidP="00A47C23">
            <w:pPr>
              <w:pStyle w:val="Sraopastraipa"/>
              <w:numPr>
                <w:ilvl w:val="0"/>
                <w:numId w:val="17"/>
              </w:numPr>
              <w:jc w:val="both"/>
              <w:rPr>
                <w:rFonts w:eastAsia="Calibri"/>
                <w:szCs w:val="24"/>
              </w:rPr>
            </w:pPr>
          </w:p>
        </w:tc>
        <w:tc>
          <w:tcPr>
            <w:tcW w:w="4678" w:type="dxa"/>
          </w:tcPr>
          <w:p w14:paraId="30C46BF1" w14:textId="2B8D92C3" w:rsidR="00790487" w:rsidRPr="00271AF5" w:rsidRDefault="00A47C23" w:rsidP="00790487">
            <w:pPr>
              <w:jc w:val="both"/>
              <w:rPr>
                <w:rFonts w:eastAsia="Calibri"/>
                <w:szCs w:val="24"/>
              </w:rPr>
            </w:pPr>
            <w:r w:rsidRPr="00271AF5">
              <w:t>Pirmas ikimokyklinio ugdymo metodinės medžiagos priemonių rinkinys</w:t>
            </w:r>
          </w:p>
        </w:tc>
        <w:tc>
          <w:tcPr>
            <w:tcW w:w="992" w:type="dxa"/>
          </w:tcPr>
          <w:p w14:paraId="7A6DCAFF" w14:textId="755D7D9B" w:rsidR="00790487" w:rsidRPr="00271AF5" w:rsidRDefault="00A47C23" w:rsidP="00A47C23">
            <w:pPr>
              <w:jc w:val="center"/>
              <w:rPr>
                <w:rFonts w:eastAsia="Calibri"/>
                <w:szCs w:val="24"/>
              </w:rPr>
            </w:pPr>
            <w:r w:rsidRPr="00271AF5">
              <w:rPr>
                <w:rFonts w:eastAsia="Calibri"/>
                <w:szCs w:val="24"/>
              </w:rPr>
              <w:t>139</w:t>
            </w:r>
          </w:p>
        </w:tc>
        <w:tc>
          <w:tcPr>
            <w:tcW w:w="1701" w:type="dxa"/>
          </w:tcPr>
          <w:p w14:paraId="01FA6A55" w14:textId="1F37C661" w:rsidR="00790487" w:rsidRPr="00271AF5" w:rsidRDefault="00A47C23" w:rsidP="00A47C23">
            <w:pPr>
              <w:jc w:val="center"/>
              <w:rPr>
                <w:rFonts w:eastAsia="Calibri"/>
                <w:szCs w:val="24"/>
              </w:rPr>
            </w:pPr>
            <w:r w:rsidRPr="00271AF5">
              <w:rPr>
                <w:rFonts w:eastAsia="Calibri"/>
                <w:szCs w:val="24"/>
              </w:rPr>
              <w:t>26,49</w:t>
            </w:r>
          </w:p>
        </w:tc>
        <w:tc>
          <w:tcPr>
            <w:tcW w:w="1554" w:type="dxa"/>
          </w:tcPr>
          <w:p w14:paraId="61119FA8" w14:textId="5372D142" w:rsidR="00790487" w:rsidRPr="00271AF5" w:rsidRDefault="00A47C23" w:rsidP="00A47C23">
            <w:pPr>
              <w:jc w:val="center"/>
              <w:rPr>
                <w:rFonts w:eastAsia="Calibri"/>
                <w:szCs w:val="24"/>
              </w:rPr>
            </w:pPr>
            <w:r w:rsidRPr="00271AF5">
              <w:rPr>
                <w:rFonts w:eastAsia="Calibri"/>
                <w:szCs w:val="24"/>
              </w:rPr>
              <w:t>3</w:t>
            </w:r>
            <w:r w:rsidR="00235E73" w:rsidRPr="00271AF5">
              <w:rPr>
                <w:rFonts w:eastAsia="Calibri"/>
                <w:szCs w:val="24"/>
              </w:rPr>
              <w:t xml:space="preserve"> </w:t>
            </w:r>
            <w:r w:rsidRPr="00271AF5">
              <w:rPr>
                <w:rFonts w:eastAsia="Calibri"/>
                <w:szCs w:val="24"/>
              </w:rPr>
              <w:t>682,11</w:t>
            </w:r>
          </w:p>
        </w:tc>
      </w:tr>
      <w:tr w:rsidR="00790487" w:rsidRPr="00271AF5" w14:paraId="74788367" w14:textId="77777777" w:rsidTr="00790487">
        <w:tc>
          <w:tcPr>
            <w:tcW w:w="704" w:type="dxa"/>
          </w:tcPr>
          <w:p w14:paraId="78F2AC79" w14:textId="77777777" w:rsidR="00790487" w:rsidRPr="00271AF5" w:rsidRDefault="00790487" w:rsidP="00A47C23">
            <w:pPr>
              <w:pStyle w:val="Sraopastraipa"/>
              <w:numPr>
                <w:ilvl w:val="0"/>
                <w:numId w:val="17"/>
              </w:numPr>
              <w:jc w:val="both"/>
              <w:rPr>
                <w:rFonts w:eastAsia="Calibri"/>
                <w:szCs w:val="24"/>
              </w:rPr>
            </w:pPr>
          </w:p>
        </w:tc>
        <w:tc>
          <w:tcPr>
            <w:tcW w:w="4678" w:type="dxa"/>
          </w:tcPr>
          <w:p w14:paraId="10CF862F" w14:textId="48848B45" w:rsidR="00790487" w:rsidRPr="00271AF5" w:rsidRDefault="00A47C23" w:rsidP="00790487">
            <w:pPr>
              <w:jc w:val="both"/>
              <w:rPr>
                <w:rFonts w:eastAsia="Calibri"/>
                <w:szCs w:val="24"/>
              </w:rPr>
            </w:pPr>
            <w:r w:rsidRPr="00271AF5">
              <w:t>Antras ikimokyklinio ugdymo metodinės medžiagos priemonių rinkinys</w:t>
            </w:r>
          </w:p>
        </w:tc>
        <w:tc>
          <w:tcPr>
            <w:tcW w:w="992" w:type="dxa"/>
          </w:tcPr>
          <w:p w14:paraId="045B8608" w14:textId="42E7E999" w:rsidR="00790487" w:rsidRPr="00271AF5" w:rsidRDefault="00A47C23" w:rsidP="00A47C23">
            <w:pPr>
              <w:jc w:val="center"/>
              <w:rPr>
                <w:rFonts w:eastAsia="Calibri"/>
                <w:szCs w:val="24"/>
              </w:rPr>
            </w:pPr>
            <w:r w:rsidRPr="00271AF5">
              <w:rPr>
                <w:rFonts w:eastAsia="Calibri"/>
                <w:szCs w:val="24"/>
              </w:rPr>
              <w:t>139</w:t>
            </w:r>
          </w:p>
        </w:tc>
        <w:tc>
          <w:tcPr>
            <w:tcW w:w="1701" w:type="dxa"/>
          </w:tcPr>
          <w:p w14:paraId="3F3EAE91" w14:textId="33286B18" w:rsidR="00790487" w:rsidRPr="00271AF5" w:rsidRDefault="00A47C23" w:rsidP="00A47C23">
            <w:pPr>
              <w:jc w:val="center"/>
              <w:rPr>
                <w:rFonts w:eastAsia="Calibri"/>
                <w:szCs w:val="24"/>
              </w:rPr>
            </w:pPr>
            <w:r w:rsidRPr="00271AF5">
              <w:rPr>
                <w:rFonts w:eastAsia="Calibri"/>
                <w:szCs w:val="24"/>
              </w:rPr>
              <w:t>32,63</w:t>
            </w:r>
          </w:p>
        </w:tc>
        <w:tc>
          <w:tcPr>
            <w:tcW w:w="1554" w:type="dxa"/>
          </w:tcPr>
          <w:p w14:paraId="463182EC" w14:textId="76D2A4AB" w:rsidR="00790487" w:rsidRPr="00271AF5" w:rsidRDefault="00A47C23" w:rsidP="00A47C23">
            <w:pPr>
              <w:jc w:val="center"/>
              <w:rPr>
                <w:rFonts w:eastAsia="Calibri"/>
                <w:szCs w:val="24"/>
              </w:rPr>
            </w:pPr>
            <w:r w:rsidRPr="00271AF5">
              <w:rPr>
                <w:rFonts w:eastAsia="Calibri"/>
                <w:szCs w:val="24"/>
              </w:rPr>
              <w:t>4</w:t>
            </w:r>
            <w:r w:rsidR="00235E73" w:rsidRPr="00271AF5">
              <w:rPr>
                <w:rFonts w:eastAsia="Calibri"/>
                <w:szCs w:val="24"/>
              </w:rPr>
              <w:t xml:space="preserve"> </w:t>
            </w:r>
            <w:r w:rsidRPr="00271AF5">
              <w:rPr>
                <w:rFonts w:eastAsia="Calibri"/>
                <w:szCs w:val="24"/>
              </w:rPr>
              <w:t>535,57</w:t>
            </w:r>
          </w:p>
        </w:tc>
      </w:tr>
      <w:tr w:rsidR="00A47C23" w:rsidRPr="00271AF5" w14:paraId="784141D3" w14:textId="77777777" w:rsidTr="00790487">
        <w:tc>
          <w:tcPr>
            <w:tcW w:w="704" w:type="dxa"/>
          </w:tcPr>
          <w:p w14:paraId="4E56074B" w14:textId="77777777" w:rsidR="00A47C23" w:rsidRPr="00271AF5" w:rsidRDefault="00A47C23" w:rsidP="00A47C23">
            <w:pPr>
              <w:pStyle w:val="Sraopastraipa"/>
              <w:numPr>
                <w:ilvl w:val="0"/>
                <w:numId w:val="17"/>
              </w:numPr>
              <w:jc w:val="both"/>
              <w:rPr>
                <w:rFonts w:eastAsia="Calibri"/>
                <w:szCs w:val="24"/>
              </w:rPr>
            </w:pPr>
          </w:p>
        </w:tc>
        <w:tc>
          <w:tcPr>
            <w:tcW w:w="4678" w:type="dxa"/>
          </w:tcPr>
          <w:p w14:paraId="5562B245" w14:textId="4AE093D6" w:rsidR="00A47C23" w:rsidRPr="00271AF5" w:rsidRDefault="00A47C23" w:rsidP="00A47C23">
            <w:pPr>
              <w:jc w:val="both"/>
              <w:rPr>
                <w:rFonts w:eastAsia="Calibri"/>
                <w:szCs w:val="24"/>
              </w:rPr>
            </w:pPr>
            <w:r w:rsidRPr="00271AF5">
              <w:t>Pirmas priešmokyklinio ugdymo metodinės medžiagos priemonių rinkinys</w:t>
            </w:r>
          </w:p>
        </w:tc>
        <w:tc>
          <w:tcPr>
            <w:tcW w:w="992" w:type="dxa"/>
          </w:tcPr>
          <w:p w14:paraId="465DDBBB" w14:textId="0D51AC42" w:rsidR="00A47C23" w:rsidRPr="00271AF5" w:rsidRDefault="00A47C23" w:rsidP="00A47C23">
            <w:pPr>
              <w:jc w:val="center"/>
              <w:rPr>
                <w:rFonts w:eastAsia="Calibri"/>
                <w:szCs w:val="24"/>
              </w:rPr>
            </w:pPr>
            <w:r w:rsidRPr="00271AF5">
              <w:rPr>
                <w:rFonts w:eastAsia="Calibri"/>
                <w:szCs w:val="24"/>
              </w:rPr>
              <w:t>31</w:t>
            </w:r>
          </w:p>
        </w:tc>
        <w:tc>
          <w:tcPr>
            <w:tcW w:w="1701" w:type="dxa"/>
          </w:tcPr>
          <w:p w14:paraId="5A40B105" w14:textId="08DB324F" w:rsidR="00A47C23" w:rsidRPr="00271AF5" w:rsidRDefault="00A47C23" w:rsidP="00A47C23">
            <w:pPr>
              <w:jc w:val="center"/>
              <w:rPr>
                <w:rFonts w:eastAsia="Calibri"/>
                <w:szCs w:val="24"/>
              </w:rPr>
            </w:pPr>
            <w:r w:rsidRPr="00271AF5">
              <w:rPr>
                <w:rFonts w:eastAsia="Calibri"/>
                <w:szCs w:val="24"/>
              </w:rPr>
              <w:t>43,75</w:t>
            </w:r>
          </w:p>
        </w:tc>
        <w:tc>
          <w:tcPr>
            <w:tcW w:w="1554" w:type="dxa"/>
          </w:tcPr>
          <w:p w14:paraId="19C36688" w14:textId="0A043035" w:rsidR="00A47C23" w:rsidRPr="00271AF5" w:rsidRDefault="00A47C23" w:rsidP="00A47C23">
            <w:pPr>
              <w:jc w:val="center"/>
              <w:rPr>
                <w:rFonts w:eastAsia="Calibri"/>
                <w:szCs w:val="24"/>
              </w:rPr>
            </w:pPr>
            <w:r w:rsidRPr="00271AF5">
              <w:rPr>
                <w:rFonts w:eastAsia="Calibri"/>
                <w:szCs w:val="24"/>
              </w:rPr>
              <w:t>1</w:t>
            </w:r>
            <w:r w:rsidR="00235E73" w:rsidRPr="00271AF5">
              <w:rPr>
                <w:rFonts w:eastAsia="Calibri"/>
                <w:szCs w:val="24"/>
              </w:rPr>
              <w:t xml:space="preserve"> </w:t>
            </w:r>
            <w:r w:rsidRPr="00271AF5">
              <w:rPr>
                <w:rFonts w:eastAsia="Calibri"/>
                <w:szCs w:val="24"/>
              </w:rPr>
              <w:t>356,25</w:t>
            </w:r>
          </w:p>
        </w:tc>
      </w:tr>
      <w:tr w:rsidR="00A47C23" w:rsidRPr="00271AF5" w14:paraId="5D6FE2AF" w14:textId="77777777" w:rsidTr="00790487">
        <w:tc>
          <w:tcPr>
            <w:tcW w:w="704" w:type="dxa"/>
          </w:tcPr>
          <w:p w14:paraId="7A87345C" w14:textId="77777777" w:rsidR="00A47C23" w:rsidRPr="00271AF5" w:rsidRDefault="00A47C23" w:rsidP="00A47C23">
            <w:pPr>
              <w:pStyle w:val="Sraopastraipa"/>
              <w:numPr>
                <w:ilvl w:val="0"/>
                <w:numId w:val="17"/>
              </w:numPr>
              <w:jc w:val="both"/>
              <w:rPr>
                <w:rFonts w:eastAsia="Calibri"/>
                <w:szCs w:val="24"/>
              </w:rPr>
            </w:pPr>
          </w:p>
        </w:tc>
        <w:tc>
          <w:tcPr>
            <w:tcW w:w="4678" w:type="dxa"/>
          </w:tcPr>
          <w:p w14:paraId="2FF09F3D" w14:textId="16A6FBB5" w:rsidR="00A47C23" w:rsidRPr="00271AF5" w:rsidRDefault="00A47C23" w:rsidP="00A47C23">
            <w:pPr>
              <w:jc w:val="both"/>
              <w:rPr>
                <w:rFonts w:eastAsia="Calibri"/>
                <w:szCs w:val="24"/>
              </w:rPr>
            </w:pPr>
            <w:r w:rsidRPr="00271AF5">
              <w:t>Antras priešmokyklinio ugdymo metodinės medžiagos priemonių rinkinys</w:t>
            </w:r>
          </w:p>
        </w:tc>
        <w:tc>
          <w:tcPr>
            <w:tcW w:w="992" w:type="dxa"/>
          </w:tcPr>
          <w:p w14:paraId="3D19BDB4" w14:textId="2D4A3659" w:rsidR="00A47C23" w:rsidRPr="00271AF5" w:rsidRDefault="00A47C23" w:rsidP="00A47C23">
            <w:pPr>
              <w:jc w:val="center"/>
              <w:rPr>
                <w:rFonts w:eastAsia="Calibri"/>
                <w:szCs w:val="24"/>
              </w:rPr>
            </w:pPr>
            <w:r w:rsidRPr="00271AF5">
              <w:rPr>
                <w:rFonts w:eastAsia="Calibri"/>
                <w:szCs w:val="24"/>
              </w:rPr>
              <w:t>31</w:t>
            </w:r>
          </w:p>
        </w:tc>
        <w:tc>
          <w:tcPr>
            <w:tcW w:w="1701" w:type="dxa"/>
          </w:tcPr>
          <w:p w14:paraId="234D00CF" w14:textId="1313CB2D" w:rsidR="00A47C23" w:rsidRPr="00271AF5" w:rsidRDefault="00A47C23" w:rsidP="00A47C23">
            <w:pPr>
              <w:jc w:val="center"/>
              <w:rPr>
                <w:rFonts w:eastAsia="Calibri"/>
                <w:szCs w:val="24"/>
              </w:rPr>
            </w:pPr>
            <w:r w:rsidRPr="00271AF5">
              <w:rPr>
                <w:rFonts w:eastAsia="Calibri"/>
                <w:szCs w:val="24"/>
              </w:rPr>
              <w:t>39,31</w:t>
            </w:r>
          </w:p>
        </w:tc>
        <w:tc>
          <w:tcPr>
            <w:tcW w:w="1554" w:type="dxa"/>
          </w:tcPr>
          <w:p w14:paraId="1F8F745D" w14:textId="5DBA0CF0" w:rsidR="00A47C23" w:rsidRPr="00271AF5" w:rsidRDefault="00A47C23" w:rsidP="00A47C23">
            <w:pPr>
              <w:jc w:val="center"/>
              <w:rPr>
                <w:rFonts w:eastAsia="Calibri"/>
                <w:szCs w:val="24"/>
              </w:rPr>
            </w:pPr>
            <w:r w:rsidRPr="00271AF5">
              <w:rPr>
                <w:rFonts w:eastAsia="Calibri"/>
                <w:szCs w:val="24"/>
              </w:rPr>
              <w:t>1</w:t>
            </w:r>
            <w:r w:rsidR="00235E73" w:rsidRPr="00271AF5">
              <w:rPr>
                <w:rFonts w:eastAsia="Calibri"/>
                <w:szCs w:val="24"/>
              </w:rPr>
              <w:t xml:space="preserve"> </w:t>
            </w:r>
            <w:r w:rsidRPr="00271AF5">
              <w:rPr>
                <w:rFonts w:eastAsia="Calibri"/>
                <w:szCs w:val="24"/>
              </w:rPr>
              <w:t>218,61</w:t>
            </w:r>
          </w:p>
        </w:tc>
      </w:tr>
      <w:tr w:rsidR="00A47C23" w:rsidRPr="00271AF5" w14:paraId="68EA49CA" w14:textId="77777777" w:rsidTr="00764F49">
        <w:tc>
          <w:tcPr>
            <w:tcW w:w="8075" w:type="dxa"/>
            <w:gridSpan w:val="4"/>
          </w:tcPr>
          <w:p w14:paraId="086E8F48" w14:textId="29F37454" w:rsidR="00A47C23" w:rsidRPr="00271AF5" w:rsidRDefault="00A47C23" w:rsidP="00A47C23">
            <w:pPr>
              <w:jc w:val="right"/>
              <w:rPr>
                <w:rFonts w:eastAsia="Calibri"/>
                <w:b/>
                <w:szCs w:val="24"/>
              </w:rPr>
            </w:pPr>
            <w:r w:rsidRPr="00271AF5">
              <w:rPr>
                <w:rFonts w:eastAsia="Calibri"/>
                <w:b/>
                <w:szCs w:val="24"/>
              </w:rPr>
              <w:t>Iš viso</w:t>
            </w:r>
          </w:p>
        </w:tc>
        <w:tc>
          <w:tcPr>
            <w:tcW w:w="1554" w:type="dxa"/>
          </w:tcPr>
          <w:p w14:paraId="2D95DA73" w14:textId="5BA4919B" w:rsidR="00A47C23" w:rsidRPr="00271AF5" w:rsidRDefault="00A47C23" w:rsidP="00A47C23">
            <w:pPr>
              <w:jc w:val="center"/>
              <w:rPr>
                <w:rFonts w:eastAsia="Calibri"/>
                <w:b/>
                <w:szCs w:val="24"/>
              </w:rPr>
            </w:pPr>
            <w:r w:rsidRPr="00271AF5">
              <w:rPr>
                <w:rFonts w:eastAsia="Calibri"/>
                <w:b/>
                <w:szCs w:val="24"/>
              </w:rPr>
              <w:t>10</w:t>
            </w:r>
            <w:r w:rsidR="00235E73" w:rsidRPr="00271AF5">
              <w:rPr>
                <w:rFonts w:eastAsia="Calibri"/>
                <w:b/>
                <w:szCs w:val="24"/>
              </w:rPr>
              <w:t xml:space="preserve"> </w:t>
            </w:r>
            <w:r w:rsidRPr="00271AF5">
              <w:rPr>
                <w:rFonts w:eastAsia="Calibri"/>
                <w:b/>
                <w:szCs w:val="24"/>
              </w:rPr>
              <w:t>792,54</w:t>
            </w:r>
          </w:p>
        </w:tc>
      </w:tr>
    </w:tbl>
    <w:p w14:paraId="0C808F2A" w14:textId="77777777" w:rsidR="00790487" w:rsidRPr="00271AF5" w:rsidRDefault="00790487" w:rsidP="00790487">
      <w:pPr>
        <w:jc w:val="both"/>
        <w:rPr>
          <w:rFonts w:eastAsia="Calibri"/>
          <w:szCs w:val="24"/>
        </w:rPr>
      </w:pPr>
    </w:p>
    <w:p w14:paraId="6775769A" w14:textId="70956BFC" w:rsidR="00CD6F5D" w:rsidRPr="00271AF5" w:rsidRDefault="00CD6F5D" w:rsidP="00790487">
      <w:pPr>
        <w:jc w:val="both"/>
        <w:rPr>
          <w:rFonts w:eastAsia="Calibri"/>
          <w:szCs w:val="24"/>
        </w:rPr>
      </w:pPr>
      <w:r w:rsidRPr="00271AF5">
        <w:rPr>
          <w:rFonts w:eastAsia="Calibri"/>
          <w:szCs w:val="24"/>
        </w:rPr>
        <w:br w:type="page"/>
      </w:r>
    </w:p>
    <w:p w14:paraId="325CC31C" w14:textId="77777777" w:rsidR="00CD6F5D" w:rsidRPr="00271AF5" w:rsidRDefault="00CD6F5D" w:rsidP="00CD6F5D">
      <w:pPr>
        <w:tabs>
          <w:tab w:val="left" w:pos="7371"/>
        </w:tabs>
        <w:ind w:firstLine="5245"/>
        <w:rPr>
          <w:szCs w:val="24"/>
        </w:rPr>
      </w:pPr>
      <w:r w:rsidRPr="00271AF5">
        <w:rPr>
          <w:szCs w:val="24"/>
        </w:rPr>
        <w:lastRenderedPageBreak/>
        <w:t xml:space="preserve">Panevėžio miesto savivaldybės tarybos </w:t>
      </w:r>
    </w:p>
    <w:p w14:paraId="2BB5E842" w14:textId="2EE6A223" w:rsidR="00CD6F5D" w:rsidRPr="00271AF5" w:rsidRDefault="002F0303" w:rsidP="00CD6F5D">
      <w:pPr>
        <w:tabs>
          <w:tab w:val="left" w:pos="7371"/>
        </w:tabs>
        <w:ind w:firstLine="5245"/>
        <w:rPr>
          <w:szCs w:val="24"/>
        </w:rPr>
      </w:pPr>
      <w:r w:rsidRPr="00271AF5">
        <w:rPr>
          <w:szCs w:val="24"/>
        </w:rPr>
        <w:t>2022</w:t>
      </w:r>
      <w:r w:rsidR="00CD6F5D" w:rsidRPr="00271AF5">
        <w:rPr>
          <w:szCs w:val="24"/>
        </w:rPr>
        <w:t xml:space="preserve"> m. </w:t>
      </w:r>
      <w:r w:rsidR="00DB6152">
        <w:rPr>
          <w:szCs w:val="24"/>
        </w:rPr>
        <w:t>gegužės</w:t>
      </w:r>
      <w:r w:rsidR="00CD6F5D" w:rsidRPr="00271AF5">
        <w:rPr>
          <w:szCs w:val="24"/>
        </w:rPr>
        <w:t xml:space="preserve">      d. sprendimo Nr. </w:t>
      </w:r>
    </w:p>
    <w:p w14:paraId="7C9BF2B5" w14:textId="28D13AAC" w:rsidR="00CD6F5D" w:rsidRPr="00271AF5" w:rsidRDefault="00A47C23" w:rsidP="00CD6F5D">
      <w:pPr>
        <w:ind w:firstLine="5245"/>
        <w:jc w:val="both"/>
        <w:rPr>
          <w:szCs w:val="24"/>
        </w:rPr>
      </w:pPr>
      <w:r w:rsidRPr="00271AF5">
        <w:rPr>
          <w:szCs w:val="24"/>
        </w:rPr>
        <w:t xml:space="preserve">2 </w:t>
      </w:r>
      <w:r w:rsidR="00CD6F5D" w:rsidRPr="00271AF5">
        <w:rPr>
          <w:szCs w:val="24"/>
        </w:rPr>
        <w:t>priedas</w:t>
      </w:r>
    </w:p>
    <w:p w14:paraId="05BAF594" w14:textId="77777777" w:rsidR="00CD6F5D" w:rsidRPr="00271AF5" w:rsidRDefault="00CD6F5D" w:rsidP="00CD6F5D">
      <w:pPr>
        <w:ind w:firstLine="5245"/>
        <w:jc w:val="both"/>
        <w:rPr>
          <w:szCs w:val="24"/>
        </w:rPr>
      </w:pPr>
    </w:p>
    <w:p w14:paraId="706BF0ED" w14:textId="78B32B02" w:rsidR="00CD6F5D" w:rsidRPr="00271AF5" w:rsidRDefault="00A47C23" w:rsidP="00CD6F5D">
      <w:pPr>
        <w:jc w:val="center"/>
        <w:rPr>
          <w:b/>
          <w:szCs w:val="22"/>
        </w:rPr>
      </w:pPr>
      <w:r w:rsidRPr="00271AF5">
        <w:rPr>
          <w:b/>
          <w:szCs w:val="22"/>
        </w:rPr>
        <w:t xml:space="preserve">TRUMPALAIKIO MATERIALIOJO </w:t>
      </w:r>
      <w:r w:rsidR="00CD6F5D" w:rsidRPr="00271AF5">
        <w:rPr>
          <w:b/>
          <w:szCs w:val="22"/>
        </w:rPr>
        <w:t xml:space="preserve">TURTO, PERDUODAMO </w:t>
      </w:r>
      <w:r w:rsidR="00647C0E" w:rsidRPr="00271AF5">
        <w:rPr>
          <w:b/>
          <w:szCs w:val="22"/>
        </w:rPr>
        <w:t>SAVIVALDYBĖS</w:t>
      </w:r>
      <w:r w:rsidR="00CD6F5D" w:rsidRPr="00271AF5">
        <w:rPr>
          <w:b/>
          <w:szCs w:val="22"/>
        </w:rPr>
        <w:t xml:space="preserve"> </w:t>
      </w:r>
      <w:r w:rsidR="001C593D" w:rsidRPr="00271AF5">
        <w:rPr>
          <w:b/>
          <w:szCs w:val="22"/>
        </w:rPr>
        <w:t xml:space="preserve">BIUDŽETINĖMS </w:t>
      </w:r>
      <w:r w:rsidR="00CD6F5D" w:rsidRPr="00271AF5">
        <w:rPr>
          <w:b/>
          <w:szCs w:val="22"/>
        </w:rPr>
        <w:t>ŠVIETIMO ĮSTAIGOMS, SĄRAŠAS</w:t>
      </w:r>
    </w:p>
    <w:p w14:paraId="78069CD8" w14:textId="77777777" w:rsidR="00CD6F5D" w:rsidRPr="00271AF5" w:rsidRDefault="00CD6F5D" w:rsidP="00CD6F5D">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88"/>
        <w:gridCol w:w="3124"/>
        <w:gridCol w:w="930"/>
        <w:gridCol w:w="1105"/>
        <w:gridCol w:w="1412"/>
      </w:tblGrid>
      <w:tr w:rsidR="00F64353" w:rsidRPr="00271AF5" w14:paraId="5F139468" w14:textId="77777777" w:rsidTr="00F64941">
        <w:trPr>
          <w:cantSplit/>
        </w:trPr>
        <w:tc>
          <w:tcPr>
            <w:tcW w:w="296" w:type="pct"/>
            <w:shd w:val="clear" w:color="auto" w:fill="auto"/>
          </w:tcPr>
          <w:p w14:paraId="30BC0846" w14:textId="77777777" w:rsidR="00F64353" w:rsidRPr="00271AF5" w:rsidRDefault="00F64353" w:rsidP="00ED023D">
            <w:pPr>
              <w:tabs>
                <w:tab w:val="left" w:leader="underscore" w:pos="1701"/>
              </w:tabs>
              <w:jc w:val="center"/>
              <w:rPr>
                <w:b/>
                <w:szCs w:val="22"/>
              </w:rPr>
            </w:pPr>
            <w:bookmarkStart w:id="3" w:name="OLE_LINK1"/>
            <w:r w:rsidRPr="00271AF5">
              <w:rPr>
                <w:b/>
                <w:szCs w:val="22"/>
              </w:rPr>
              <w:t>Eil. Nr.</w:t>
            </w:r>
          </w:p>
        </w:tc>
        <w:tc>
          <w:tcPr>
            <w:tcW w:w="1292" w:type="pct"/>
          </w:tcPr>
          <w:p w14:paraId="38963E5F" w14:textId="4D7E51C7" w:rsidR="00F64353" w:rsidRPr="00271AF5" w:rsidRDefault="00F64353" w:rsidP="00ED023D">
            <w:pPr>
              <w:tabs>
                <w:tab w:val="left" w:leader="underscore" w:pos="1701"/>
              </w:tabs>
              <w:jc w:val="center"/>
              <w:rPr>
                <w:b/>
                <w:szCs w:val="22"/>
              </w:rPr>
            </w:pPr>
            <w:r w:rsidRPr="00271AF5">
              <w:rPr>
                <w:b/>
                <w:szCs w:val="22"/>
              </w:rPr>
              <w:t>Įstaigos pavadinimas</w:t>
            </w:r>
          </w:p>
        </w:tc>
        <w:tc>
          <w:tcPr>
            <w:tcW w:w="1622" w:type="pct"/>
            <w:shd w:val="clear" w:color="auto" w:fill="auto"/>
          </w:tcPr>
          <w:p w14:paraId="12B0345D" w14:textId="74B6A7FE" w:rsidR="00582D82" w:rsidRPr="00271AF5" w:rsidRDefault="00F64353" w:rsidP="00214241">
            <w:pPr>
              <w:tabs>
                <w:tab w:val="left" w:leader="underscore" w:pos="1701"/>
              </w:tabs>
              <w:jc w:val="center"/>
              <w:rPr>
                <w:b/>
                <w:szCs w:val="22"/>
              </w:rPr>
            </w:pPr>
            <w:r w:rsidRPr="00271AF5">
              <w:rPr>
                <w:b/>
                <w:szCs w:val="22"/>
              </w:rPr>
              <w:t>Turto pavadinimas</w:t>
            </w:r>
          </w:p>
        </w:tc>
        <w:tc>
          <w:tcPr>
            <w:tcW w:w="483" w:type="pct"/>
            <w:shd w:val="clear" w:color="auto" w:fill="auto"/>
          </w:tcPr>
          <w:p w14:paraId="0CD59D98" w14:textId="77777777" w:rsidR="00F64353" w:rsidRPr="00271AF5" w:rsidRDefault="00F64353" w:rsidP="00ED023D">
            <w:pPr>
              <w:tabs>
                <w:tab w:val="left" w:leader="underscore" w:pos="1701"/>
              </w:tabs>
              <w:jc w:val="center"/>
              <w:rPr>
                <w:b/>
                <w:szCs w:val="22"/>
              </w:rPr>
            </w:pPr>
            <w:r w:rsidRPr="00271AF5">
              <w:rPr>
                <w:b/>
                <w:szCs w:val="22"/>
              </w:rPr>
              <w:t>Kiekis, vnt.</w:t>
            </w:r>
          </w:p>
        </w:tc>
        <w:tc>
          <w:tcPr>
            <w:tcW w:w="574" w:type="pct"/>
            <w:shd w:val="clear" w:color="auto" w:fill="auto"/>
          </w:tcPr>
          <w:p w14:paraId="7A0B8078" w14:textId="77777777" w:rsidR="00F64353" w:rsidRPr="00271AF5" w:rsidRDefault="00F64353" w:rsidP="00ED023D">
            <w:pPr>
              <w:tabs>
                <w:tab w:val="left" w:leader="underscore" w:pos="1701"/>
              </w:tabs>
              <w:jc w:val="center"/>
              <w:rPr>
                <w:b/>
                <w:szCs w:val="22"/>
              </w:rPr>
            </w:pPr>
            <w:r w:rsidRPr="00271AF5">
              <w:rPr>
                <w:b/>
                <w:szCs w:val="22"/>
              </w:rPr>
              <w:t>Vieneto įsigijimo vertė, Eur</w:t>
            </w:r>
          </w:p>
        </w:tc>
        <w:tc>
          <w:tcPr>
            <w:tcW w:w="733" w:type="pct"/>
            <w:shd w:val="clear" w:color="auto" w:fill="auto"/>
          </w:tcPr>
          <w:p w14:paraId="264C7AE6" w14:textId="77777777" w:rsidR="00F64353" w:rsidRPr="00271AF5" w:rsidRDefault="00F64353" w:rsidP="00ED023D">
            <w:pPr>
              <w:tabs>
                <w:tab w:val="left" w:leader="underscore" w:pos="1701"/>
              </w:tabs>
              <w:jc w:val="center"/>
              <w:rPr>
                <w:b/>
                <w:szCs w:val="22"/>
              </w:rPr>
            </w:pPr>
            <w:r w:rsidRPr="00271AF5">
              <w:rPr>
                <w:b/>
                <w:szCs w:val="22"/>
              </w:rPr>
              <w:t>Bendra įsigijimo vertė, Eur</w:t>
            </w:r>
          </w:p>
        </w:tc>
      </w:tr>
      <w:tr w:rsidR="00214241" w:rsidRPr="00271AF5" w14:paraId="68608EE4" w14:textId="77777777" w:rsidTr="00F64941">
        <w:trPr>
          <w:tblHeader/>
        </w:trPr>
        <w:tc>
          <w:tcPr>
            <w:tcW w:w="296" w:type="pct"/>
            <w:vMerge w:val="restart"/>
            <w:shd w:val="clear" w:color="auto" w:fill="auto"/>
          </w:tcPr>
          <w:p w14:paraId="3EEA0E36" w14:textId="37637E8A" w:rsidR="00214241" w:rsidRPr="00271AF5" w:rsidRDefault="00214241" w:rsidP="00214241">
            <w:pPr>
              <w:tabs>
                <w:tab w:val="left" w:leader="underscore" w:pos="1701"/>
              </w:tabs>
              <w:jc w:val="center"/>
              <w:rPr>
                <w:szCs w:val="24"/>
              </w:rPr>
            </w:pPr>
            <w:r w:rsidRPr="00271AF5">
              <w:rPr>
                <w:szCs w:val="24"/>
              </w:rPr>
              <w:t>1.</w:t>
            </w:r>
          </w:p>
        </w:tc>
        <w:tc>
          <w:tcPr>
            <w:tcW w:w="1292" w:type="pct"/>
            <w:vMerge w:val="restart"/>
          </w:tcPr>
          <w:p w14:paraId="342FF22D" w14:textId="0F9A197D" w:rsidR="00214241" w:rsidRPr="00271AF5" w:rsidRDefault="00214241" w:rsidP="00214241">
            <w:pPr>
              <w:tabs>
                <w:tab w:val="left" w:leader="underscore" w:pos="1701"/>
              </w:tabs>
              <w:jc w:val="center"/>
              <w:rPr>
                <w:szCs w:val="24"/>
              </w:rPr>
            </w:pPr>
            <w:r w:rsidRPr="00271AF5">
              <w:rPr>
                <w:szCs w:val="24"/>
              </w:rPr>
              <w:t>Panevėžio lopšelis-darželis „Voveraitė“</w:t>
            </w:r>
          </w:p>
        </w:tc>
        <w:tc>
          <w:tcPr>
            <w:tcW w:w="1622" w:type="pct"/>
            <w:shd w:val="clear" w:color="auto" w:fill="auto"/>
          </w:tcPr>
          <w:p w14:paraId="2E6A89E8" w14:textId="1EE0061D" w:rsidR="00214241" w:rsidRPr="00271AF5" w:rsidRDefault="00214241"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48394FCA" w14:textId="01D97DB0" w:rsidR="00214241" w:rsidRPr="00271AF5" w:rsidRDefault="00214241" w:rsidP="00214241">
            <w:pPr>
              <w:tabs>
                <w:tab w:val="left" w:leader="underscore" w:pos="1701"/>
              </w:tabs>
              <w:jc w:val="center"/>
              <w:rPr>
                <w:szCs w:val="24"/>
              </w:rPr>
            </w:pPr>
            <w:r w:rsidRPr="00271AF5">
              <w:rPr>
                <w:szCs w:val="24"/>
              </w:rPr>
              <w:t>5</w:t>
            </w:r>
          </w:p>
        </w:tc>
        <w:tc>
          <w:tcPr>
            <w:tcW w:w="574" w:type="pct"/>
            <w:shd w:val="clear" w:color="auto" w:fill="auto"/>
          </w:tcPr>
          <w:p w14:paraId="59B6CF4C" w14:textId="59A2CA3D" w:rsidR="00214241" w:rsidRPr="00271AF5" w:rsidRDefault="00214241" w:rsidP="00214241">
            <w:pPr>
              <w:tabs>
                <w:tab w:val="left" w:leader="underscore" w:pos="1701"/>
              </w:tabs>
              <w:jc w:val="center"/>
              <w:rPr>
                <w:szCs w:val="24"/>
              </w:rPr>
            </w:pPr>
            <w:r w:rsidRPr="00271AF5">
              <w:rPr>
                <w:rFonts w:eastAsia="Calibri"/>
                <w:szCs w:val="24"/>
              </w:rPr>
              <w:t>26,49</w:t>
            </w:r>
          </w:p>
        </w:tc>
        <w:tc>
          <w:tcPr>
            <w:tcW w:w="733" w:type="pct"/>
            <w:shd w:val="clear" w:color="auto" w:fill="auto"/>
          </w:tcPr>
          <w:p w14:paraId="553B8B6C" w14:textId="0CF062E7" w:rsidR="00214241" w:rsidRPr="00271AF5" w:rsidRDefault="00214241" w:rsidP="00214241">
            <w:pPr>
              <w:tabs>
                <w:tab w:val="left" w:leader="underscore" w:pos="1701"/>
              </w:tabs>
              <w:jc w:val="center"/>
              <w:rPr>
                <w:szCs w:val="24"/>
              </w:rPr>
            </w:pPr>
            <w:r w:rsidRPr="00271AF5">
              <w:rPr>
                <w:szCs w:val="24"/>
              </w:rPr>
              <w:t>132,45</w:t>
            </w:r>
          </w:p>
        </w:tc>
      </w:tr>
      <w:tr w:rsidR="00214241" w:rsidRPr="00271AF5" w14:paraId="0F057F3A" w14:textId="77777777" w:rsidTr="00F64941">
        <w:trPr>
          <w:tblHeader/>
        </w:trPr>
        <w:tc>
          <w:tcPr>
            <w:tcW w:w="296" w:type="pct"/>
            <w:vMerge/>
            <w:shd w:val="clear" w:color="auto" w:fill="auto"/>
          </w:tcPr>
          <w:p w14:paraId="7A5E2456" w14:textId="77777777" w:rsidR="00214241" w:rsidRPr="00271AF5" w:rsidRDefault="00214241" w:rsidP="00214241">
            <w:pPr>
              <w:tabs>
                <w:tab w:val="left" w:leader="underscore" w:pos="1701"/>
              </w:tabs>
              <w:jc w:val="center"/>
              <w:rPr>
                <w:szCs w:val="24"/>
              </w:rPr>
            </w:pPr>
          </w:p>
        </w:tc>
        <w:tc>
          <w:tcPr>
            <w:tcW w:w="1292" w:type="pct"/>
            <w:vMerge/>
          </w:tcPr>
          <w:p w14:paraId="08A4EC49"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3A095582" w14:textId="1357391D" w:rsidR="00214241" w:rsidRPr="00271AF5" w:rsidRDefault="00214241"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13221D6B" w14:textId="7D0EE565" w:rsidR="00214241" w:rsidRPr="00271AF5" w:rsidRDefault="00214241" w:rsidP="00214241">
            <w:pPr>
              <w:tabs>
                <w:tab w:val="left" w:leader="underscore" w:pos="1701"/>
              </w:tabs>
              <w:jc w:val="center"/>
              <w:rPr>
                <w:szCs w:val="24"/>
              </w:rPr>
            </w:pPr>
            <w:r w:rsidRPr="00271AF5">
              <w:rPr>
                <w:szCs w:val="24"/>
              </w:rPr>
              <w:t>5</w:t>
            </w:r>
          </w:p>
        </w:tc>
        <w:tc>
          <w:tcPr>
            <w:tcW w:w="574" w:type="pct"/>
            <w:shd w:val="clear" w:color="auto" w:fill="auto"/>
          </w:tcPr>
          <w:p w14:paraId="1ECF4666" w14:textId="55357281" w:rsidR="00214241" w:rsidRPr="00271AF5" w:rsidRDefault="00214241" w:rsidP="00214241">
            <w:pPr>
              <w:tabs>
                <w:tab w:val="left" w:leader="underscore" w:pos="1701"/>
              </w:tabs>
              <w:jc w:val="center"/>
              <w:rPr>
                <w:szCs w:val="24"/>
              </w:rPr>
            </w:pPr>
            <w:r w:rsidRPr="00271AF5">
              <w:rPr>
                <w:rFonts w:eastAsia="Calibri"/>
                <w:szCs w:val="24"/>
              </w:rPr>
              <w:t>32,63</w:t>
            </w:r>
          </w:p>
        </w:tc>
        <w:tc>
          <w:tcPr>
            <w:tcW w:w="733" w:type="pct"/>
            <w:shd w:val="clear" w:color="auto" w:fill="auto"/>
          </w:tcPr>
          <w:p w14:paraId="10CC7732" w14:textId="27CA6C18" w:rsidR="00214241" w:rsidRPr="00271AF5" w:rsidRDefault="00214241" w:rsidP="00214241">
            <w:pPr>
              <w:tabs>
                <w:tab w:val="left" w:leader="underscore" w:pos="1701"/>
              </w:tabs>
              <w:jc w:val="center"/>
              <w:rPr>
                <w:szCs w:val="24"/>
              </w:rPr>
            </w:pPr>
            <w:r w:rsidRPr="00271AF5">
              <w:rPr>
                <w:szCs w:val="24"/>
              </w:rPr>
              <w:t>163,15</w:t>
            </w:r>
          </w:p>
        </w:tc>
      </w:tr>
      <w:tr w:rsidR="00214241" w:rsidRPr="00271AF5" w14:paraId="00705DC4" w14:textId="77777777" w:rsidTr="00F64941">
        <w:trPr>
          <w:tblHeader/>
        </w:trPr>
        <w:tc>
          <w:tcPr>
            <w:tcW w:w="296" w:type="pct"/>
            <w:vMerge/>
            <w:shd w:val="clear" w:color="auto" w:fill="auto"/>
          </w:tcPr>
          <w:p w14:paraId="0F1837CB" w14:textId="77777777" w:rsidR="00214241" w:rsidRPr="00271AF5" w:rsidRDefault="00214241" w:rsidP="00214241">
            <w:pPr>
              <w:tabs>
                <w:tab w:val="left" w:leader="underscore" w:pos="1701"/>
              </w:tabs>
              <w:jc w:val="center"/>
              <w:rPr>
                <w:szCs w:val="24"/>
              </w:rPr>
            </w:pPr>
          </w:p>
        </w:tc>
        <w:tc>
          <w:tcPr>
            <w:tcW w:w="1292" w:type="pct"/>
            <w:vMerge/>
          </w:tcPr>
          <w:p w14:paraId="2F21156E"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233FD6A8" w14:textId="1436D851" w:rsidR="00214241" w:rsidRPr="00271AF5" w:rsidRDefault="00214241"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631ABFA0" w14:textId="1BA1A56B" w:rsidR="00214241" w:rsidRPr="00271AF5" w:rsidRDefault="00214241" w:rsidP="00214241">
            <w:pPr>
              <w:tabs>
                <w:tab w:val="left" w:leader="underscore" w:pos="1701"/>
              </w:tabs>
              <w:jc w:val="center"/>
              <w:rPr>
                <w:szCs w:val="24"/>
              </w:rPr>
            </w:pPr>
            <w:r w:rsidRPr="00271AF5">
              <w:rPr>
                <w:szCs w:val="24"/>
              </w:rPr>
              <w:t>1</w:t>
            </w:r>
          </w:p>
        </w:tc>
        <w:tc>
          <w:tcPr>
            <w:tcW w:w="574" w:type="pct"/>
            <w:shd w:val="clear" w:color="auto" w:fill="auto"/>
          </w:tcPr>
          <w:p w14:paraId="143639BD" w14:textId="7E76B1BA" w:rsidR="00214241" w:rsidRPr="00271AF5" w:rsidRDefault="00214241" w:rsidP="00214241">
            <w:pPr>
              <w:tabs>
                <w:tab w:val="left" w:leader="underscore" w:pos="1701"/>
              </w:tabs>
              <w:jc w:val="center"/>
              <w:rPr>
                <w:szCs w:val="24"/>
              </w:rPr>
            </w:pPr>
            <w:r w:rsidRPr="00271AF5">
              <w:rPr>
                <w:rFonts w:eastAsia="Calibri"/>
                <w:szCs w:val="24"/>
              </w:rPr>
              <w:t>43,75</w:t>
            </w:r>
          </w:p>
        </w:tc>
        <w:tc>
          <w:tcPr>
            <w:tcW w:w="733" w:type="pct"/>
            <w:shd w:val="clear" w:color="auto" w:fill="auto"/>
          </w:tcPr>
          <w:p w14:paraId="7F51CE9D" w14:textId="21B1B0CF" w:rsidR="00214241" w:rsidRPr="00271AF5" w:rsidRDefault="00214241" w:rsidP="00214241">
            <w:pPr>
              <w:tabs>
                <w:tab w:val="left" w:leader="underscore" w:pos="1701"/>
              </w:tabs>
              <w:jc w:val="center"/>
              <w:rPr>
                <w:szCs w:val="24"/>
              </w:rPr>
            </w:pPr>
            <w:r w:rsidRPr="00271AF5">
              <w:rPr>
                <w:szCs w:val="24"/>
              </w:rPr>
              <w:t>43,75</w:t>
            </w:r>
          </w:p>
        </w:tc>
      </w:tr>
      <w:tr w:rsidR="00214241" w:rsidRPr="00271AF5" w14:paraId="4A2ACA6F" w14:textId="77777777" w:rsidTr="00F64941">
        <w:trPr>
          <w:tblHeader/>
        </w:trPr>
        <w:tc>
          <w:tcPr>
            <w:tcW w:w="296" w:type="pct"/>
            <w:vMerge/>
            <w:shd w:val="clear" w:color="auto" w:fill="auto"/>
          </w:tcPr>
          <w:p w14:paraId="73C67001" w14:textId="77777777" w:rsidR="00214241" w:rsidRPr="00271AF5" w:rsidRDefault="00214241" w:rsidP="00214241">
            <w:pPr>
              <w:tabs>
                <w:tab w:val="left" w:leader="underscore" w:pos="1701"/>
              </w:tabs>
              <w:jc w:val="center"/>
              <w:rPr>
                <w:szCs w:val="24"/>
              </w:rPr>
            </w:pPr>
          </w:p>
        </w:tc>
        <w:tc>
          <w:tcPr>
            <w:tcW w:w="1292" w:type="pct"/>
            <w:vMerge/>
          </w:tcPr>
          <w:p w14:paraId="1EC3C1E3"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56F1EE1E" w14:textId="1715598B" w:rsidR="00214241" w:rsidRPr="00271AF5" w:rsidRDefault="00214241"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1A48C7C6" w14:textId="38D8B15E" w:rsidR="00214241" w:rsidRPr="00271AF5" w:rsidRDefault="00214241" w:rsidP="00214241">
            <w:pPr>
              <w:tabs>
                <w:tab w:val="left" w:leader="underscore" w:pos="1701"/>
              </w:tabs>
              <w:jc w:val="center"/>
              <w:rPr>
                <w:szCs w:val="24"/>
              </w:rPr>
            </w:pPr>
            <w:r w:rsidRPr="00271AF5">
              <w:rPr>
                <w:szCs w:val="24"/>
              </w:rPr>
              <w:t>1</w:t>
            </w:r>
          </w:p>
        </w:tc>
        <w:tc>
          <w:tcPr>
            <w:tcW w:w="574" w:type="pct"/>
            <w:shd w:val="clear" w:color="auto" w:fill="auto"/>
          </w:tcPr>
          <w:p w14:paraId="7524A65B" w14:textId="2A8D17DF" w:rsidR="00214241" w:rsidRPr="00271AF5" w:rsidRDefault="00214241" w:rsidP="00214241">
            <w:pPr>
              <w:tabs>
                <w:tab w:val="left" w:leader="underscore" w:pos="1701"/>
              </w:tabs>
              <w:jc w:val="center"/>
              <w:rPr>
                <w:szCs w:val="24"/>
              </w:rPr>
            </w:pPr>
            <w:r w:rsidRPr="00271AF5">
              <w:rPr>
                <w:rFonts w:eastAsia="Calibri"/>
                <w:szCs w:val="24"/>
              </w:rPr>
              <w:t>39,31</w:t>
            </w:r>
          </w:p>
        </w:tc>
        <w:tc>
          <w:tcPr>
            <w:tcW w:w="733" w:type="pct"/>
            <w:shd w:val="clear" w:color="auto" w:fill="auto"/>
          </w:tcPr>
          <w:p w14:paraId="1A0EF070" w14:textId="6901E433" w:rsidR="00214241" w:rsidRPr="00271AF5" w:rsidRDefault="00214241" w:rsidP="00214241">
            <w:pPr>
              <w:tabs>
                <w:tab w:val="left" w:leader="underscore" w:pos="1701"/>
              </w:tabs>
              <w:jc w:val="center"/>
              <w:rPr>
                <w:szCs w:val="24"/>
              </w:rPr>
            </w:pPr>
            <w:r w:rsidRPr="00271AF5">
              <w:rPr>
                <w:szCs w:val="24"/>
              </w:rPr>
              <w:t>39,31</w:t>
            </w:r>
          </w:p>
        </w:tc>
      </w:tr>
      <w:tr w:rsidR="00214241" w:rsidRPr="00271AF5" w14:paraId="64F6EF73" w14:textId="77777777" w:rsidTr="00F64941">
        <w:trPr>
          <w:tblHeader/>
        </w:trPr>
        <w:tc>
          <w:tcPr>
            <w:tcW w:w="296" w:type="pct"/>
            <w:vMerge/>
            <w:shd w:val="clear" w:color="auto" w:fill="auto"/>
          </w:tcPr>
          <w:p w14:paraId="5E4E27C9" w14:textId="77777777" w:rsidR="00214241" w:rsidRPr="00271AF5" w:rsidRDefault="00214241" w:rsidP="00ED023D">
            <w:pPr>
              <w:tabs>
                <w:tab w:val="left" w:leader="underscore" w:pos="1701"/>
              </w:tabs>
              <w:jc w:val="center"/>
              <w:rPr>
                <w:szCs w:val="24"/>
              </w:rPr>
            </w:pPr>
          </w:p>
        </w:tc>
        <w:tc>
          <w:tcPr>
            <w:tcW w:w="1292" w:type="pct"/>
            <w:vMerge/>
          </w:tcPr>
          <w:p w14:paraId="77592128" w14:textId="77777777" w:rsidR="00214241" w:rsidRPr="00271AF5" w:rsidRDefault="00214241" w:rsidP="00ED023D">
            <w:pPr>
              <w:tabs>
                <w:tab w:val="left" w:leader="underscore" w:pos="1701"/>
              </w:tabs>
              <w:jc w:val="center"/>
              <w:rPr>
                <w:szCs w:val="24"/>
              </w:rPr>
            </w:pPr>
          </w:p>
        </w:tc>
        <w:tc>
          <w:tcPr>
            <w:tcW w:w="1622" w:type="pct"/>
            <w:shd w:val="clear" w:color="auto" w:fill="auto"/>
          </w:tcPr>
          <w:p w14:paraId="315A0540" w14:textId="77777777" w:rsidR="00214241" w:rsidRPr="00271AF5" w:rsidRDefault="00214241" w:rsidP="00214241">
            <w:pPr>
              <w:tabs>
                <w:tab w:val="left" w:leader="underscore" w:pos="1701"/>
              </w:tabs>
              <w:rPr>
                <w:szCs w:val="24"/>
              </w:rPr>
            </w:pPr>
          </w:p>
        </w:tc>
        <w:tc>
          <w:tcPr>
            <w:tcW w:w="483" w:type="pct"/>
            <w:shd w:val="clear" w:color="auto" w:fill="auto"/>
          </w:tcPr>
          <w:p w14:paraId="65883CB1" w14:textId="77777777" w:rsidR="00214241" w:rsidRPr="00271AF5" w:rsidRDefault="00214241" w:rsidP="00ED023D">
            <w:pPr>
              <w:tabs>
                <w:tab w:val="left" w:leader="underscore" w:pos="1701"/>
              </w:tabs>
              <w:jc w:val="center"/>
              <w:rPr>
                <w:szCs w:val="24"/>
              </w:rPr>
            </w:pPr>
          </w:p>
        </w:tc>
        <w:tc>
          <w:tcPr>
            <w:tcW w:w="574" w:type="pct"/>
            <w:shd w:val="clear" w:color="auto" w:fill="auto"/>
          </w:tcPr>
          <w:p w14:paraId="368D4757" w14:textId="77777777" w:rsidR="00214241" w:rsidRPr="00271AF5" w:rsidRDefault="00214241" w:rsidP="00ED023D">
            <w:pPr>
              <w:tabs>
                <w:tab w:val="left" w:leader="underscore" w:pos="1701"/>
              </w:tabs>
              <w:jc w:val="center"/>
              <w:rPr>
                <w:szCs w:val="24"/>
              </w:rPr>
            </w:pPr>
          </w:p>
        </w:tc>
        <w:tc>
          <w:tcPr>
            <w:tcW w:w="733" w:type="pct"/>
            <w:shd w:val="clear" w:color="auto" w:fill="auto"/>
          </w:tcPr>
          <w:p w14:paraId="64F6A3CE" w14:textId="19CDEF17" w:rsidR="00214241" w:rsidRPr="00271AF5" w:rsidRDefault="00214241" w:rsidP="00ED023D">
            <w:pPr>
              <w:tabs>
                <w:tab w:val="left" w:leader="underscore" w:pos="1701"/>
              </w:tabs>
              <w:jc w:val="center"/>
              <w:rPr>
                <w:b/>
                <w:szCs w:val="24"/>
              </w:rPr>
            </w:pPr>
            <w:r w:rsidRPr="00271AF5">
              <w:rPr>
                <w:b/>
                <w:szCs w:val="24"/>
              </w:rPr>
              <w:t>378,66</w:t>
            </w:r>
          </w:p>
        </w:tc>
      </w:tr>
      <w:tr w:rsidR="00214241" w:rsidRPr="00271AF5" w14:paraId="08415F4B" w14:textId="77777777" w:rsidTr="00F64941">
        <w:trPr>
          <w:tblHeader/>
        </w:trPr>
        <w:tc>
          <w:tcPr>
            <w:tcW w:w="296" w:type="pct"/>
            <w:vMerge w:val="restart"/>
            <w:shd w:val="clear" w:color="auto" w:fill="auto"/>
          </w:tcPr>
          <w:p w14:paraId="0DBAE192" w14:textId="74D3BC38" w:rsidR="00214241" w:rsidRPr="00271AF5" w:rsidRDefault="00214241" w:rsidP="00214241">
            <w:pPr>
              <w:tabs>
                <w:tab w:val="left" w:leader="underscore" w:pos="1701"/>
              </w:tabs>
              <w:jc w:val="center"/>
              <w:rPr>
                <w:szCs w:val="24"/>
              </w:rPr>
            </w:pPr>
            <w:r w:rsidRPr="00271AF5">
              <w:rPr>
                <w:szCs w:val="24"/>
              </w:rPr>
              <w:t>2.</w:t>
            </w:r>
          </w:p>
        </w:tc>
        <w:tc>
          <w:tcPr>
            <w:tcW w:w="1292" w:type="pct"/>
            <w:vMerge w:val="restart"/>
          </w:tcPr>
          <w:p w14:paraId="556C4CA5" w14:textId="13511DB7" w:rsidR="00214241" w:rsidRPr="00271AF5" w:rsidRDefault="00214241" w:rsidP="00214241">
            <w:pPr>
              <w:tabs>
                <w:tab w:val="left" w:leader="underscore" w:pos="1701"/>
              </w:tabs>
              <w:jc w:val="center"/>
              <w:rPr>
                <w:szCs w:val="24"/>
              </w:rPr>
            </w:pPr>
            <w:r w:rsidRPr="00271AF5">
              <w:rPr>
                <w:szCs w:val="24"/>
              </w:rPr>
              <w:t>Panevėžio lopšelis-darželis „Nykštukas“</w:t>
            </w:r>
          </w:p>
        </w:tc>
        <w:tc>
          <w:tcPr>
            <w:tcW w:w="1622" w:type="pct"/>
            <w:shd w:val="clear" w:color="auto" w:fill="auto"/>
          </w:tcPr>
          <w:p w14:paraId="36C52F08" w14:textId="4B59272C" w:rsidR="00214241" w:rsidRPr="00271AF5" w:rsidRDefault="00214241"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45AA1E9F" w14:textId="15E79329" w:rsidR="00214241" w:rsidRPr="00271AF5" w:rsidRDefault="00214241" w:rsidP="00214241">
            <w:pPr>
              <w:tabs>
                <w:tab w:val="left" w:leader="underscore" w:pos="1701"/>
              </w:tabs>
              <w:jc w:val="center"/>
              <w:rPr>
                <w:szCs w:val="24"/>
              </w:rPr>
            </w:pPr>
            <w:r w:rsidRPr="00271AF5">
              <w:rPr>
                <w:szCs w:val="24"/>
              </w:rPr>
              <w:t>3</w:t>
            </w:r>
          </w:p>
        </w:tc>
        <w:tc>
          <w:tcPr>
            <w:tcW w:w="574" w:type="pct"/>
            <w:shd w:val="clear" w:color="auto" w:fill="auto"/>
          </w:tcPr>
          <w:p w14:paraId="2A659600" w14:textId="67B33D7C" w:rsidR="00214241" w:rsidRPr="00271AF5" w:rsidRDefault="00214241" w:rsidP="00214241">
            <w:pPr>
              <w:tabs>
                <w:tab w:val="left" w:leader="underscore" w:pos="1701"/>
              </w:tabs>
              <w:jc w:val="center"/>
              <w:rPr>
                <w:szCs w:val="24"/>
              </w:rPr>
            </w:pPr>
            <w:r w:rsidRPr="00271AF5">
              <w:rPr>
                <w:rFonts w:eastAsia="Calibri"/>
                <w:szCs w:val="24"/>
              </w:rPr>
              <w:t>26,49</w:t>
            </w:r>
          </w:p>
        </w:tc>
        <w:tc>
          <w:tcPr>
            <w:tcW w:w="733" w:type="pct"/>
            <w:shd w:val="clear" w:color="auto" w:fill="auto"/>
          </w:tcPr>
          <w:p w14:paraId="1638487B" w14:textId="010F853B" w:rsidR="00214241" w:rsidRPr="00271AF5" w:rsidRDefault="00214241" w:rsidP="00214241">
            <w:pPr>
              <w:tabs>
                <w:tab w:val="left" w:leader="underscore" w:pos="1701"/>
              </w:tabs>
              <w:jc w:val="center"/>
              <w:rPr>
                <w:szCs w:val="24"/>
              </w:rPr>
            </w:pPr>
            <w:r w:rsidRPr="00271AF5">
              <w:rPr>
                <w:szCs w:val="24"/>
              </w:rPr>
              <w:t>79,47</w:t>
            </w:r>
          </w:p>
        </w:tc>
      </w:tr>
      <w:tr w:rsidR="00214241" w:rsidRPr="00271AF5" w14:paraId="603F8637" w14:textId="77777777" w:rsidTr="00F64941">
        <w:trPr>
          <w:tblHeader/>
        </w:trPr>
        <w:tc>
          <w:tcPr>
            <w:tcW w:w="296" w:type="pct"/>
            <w:vMerge/>
            <w:shd w:val="clear" w:color="auto" w:fill="auto"/>
          </w:tcPr>
          <w:p w14:paraId="01F26617" w14:textId="77777777" w:rsidR="00214241" w:rsidRPr="00271AF5" w:rsidRDefault="00214241" w:rsidP="00214241">
            <w:pPr>
              <w:tabs>
                <w:tab w:val="left" w:leader="underscore" w:pos="1701"/>
              </w:tabs>
              <w:jc w:val="center"/>
              <w:rPr>
                <w:szCs w:val="24"/>
              </w:rPr>
            </w:pPr>
          </w:p>
        </w:tc>
        <w:tc>
          <w:tcPr>
            <w:tcW w:w="1292" w:type="pct"/>
            <w:vMerge/>
          </w:tcPr>
          <w:p w14:paraId="4B432332"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69AA20C3" w14:textId="682F51E5" w:rsidR="00214241" w:rsidRPr="00271AF5" w:rsidRDefault="00214241"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3EB7C363" w14:textId="27E841F4" w:rsidR="00214241" w:rsidRPr="00271AF5" w:rsidRDefault="00214241" w:rsidP="00214241">
            <w:pPr>
              <w:tabs>
                <w:tab w:val="left" w:leader="underscore" w:pos="1701"/>
              </w:tabs>
              <w:jc w:val="center"/>
              <w:rPr>
                <w:szCs w:val="24"/>
              </w:rPr>
            </w:pPr>
            <w:r w:rsidRPr="00271AF5">
              <w:rPr>
                <w:szCs w:val="24"/>
              </w:rPr>
              <w:t>3</w:t>
            </w:r>
          </w:p>
        </w:tc>
        <w:tc>
          <w:tcPr>
            <w:tcW w:w="574" w:type="pct"/>
            <w:shd w:val="clear" w:color="auto" w:fill="auto"/>
          </w:tcPr>
          <w:p w14:paraId="2ACF920B" w14:textId="2929BE30" w:rsidR="00214241" w:rsidRPr="00271AF5" w:rsidRDefault="00214241" w:rsidP="00214241">
            <w:pPr>
              <w:tabs>
                <w:tab w:val="left" w:leader="underscore" w:pos="1701"/>
              </w:tabs>
              <w:jc w:val="center"/>
              <w:rPr>
                <w:szCs w:val="24"/>
              </w:rPr>
            </w:pPr>
            <w:r w:rsidRPr="00271AF5">
              <w:rPr>
                <w:rFonts w:eastAsia="Calibri"/>
                <w:szCs w:val="24"/>
              </w:rPr>
              <w:t>32,63</w:t>
            </w:r>
          </w:p>
        </w:tc>
        <w:tc>
          <w:tcPr>
            <w:tcW w:w="733" w:type="pct"/>
            <w:shd w:val="clear" w:color="auto" w:fill="auto"/>
          </w:tcPr>
          <w:p w14:paraId="78228B1B" w14:textId="1FF6DA1C" w:rsidR="00214241" w:rsidRPr="00271AF5" w:rsidRDefault="00214241" w:rsidP="00214241">
            <w:pPr>
              <w:tabs>
                <w:tab w:val="left" w:leader="underscore" w:pos="1701"/>
              </w:tabs>
              <w:jc w:val="center"/>
              <w:rPr>
                <w:szCs w:val="24"/>
              </w:rPr>
            </w:pPr>
            <w:r w:rsidRPr="00271AF5">
              <w:rPr>
                <w:szCs w:val="24"/>
              </w:rPr>
              <w:t>97,89</w:t>
            </w:r>
          </w:p>
        </w:tc>
      </w:tr>
      <w:tr w:rsidR="00214241" w:rsidRPr="00271AF5" w14:paraId="19BB24F6" w14:textId="77777777" w:rsidTr="00F64941">
        <w:trPr>
          <w:tblHeader/>
        </w:trPr>
        <w:tc>
          <w:tcPr>
            <w:tcW w:w="296" w:type="pct"/>
            <w:vMerge/>
            <w:shd w:val="clear" w:color="auto" w:fill="auto"/>
          </w:tcPr>
          <w:p w14:paraId="6C388535" w14:textId="77777777" w:rsidR="00214241" w:rsidRPr="00271AF5" w:rsidRDefault="00214241" w:rsidP="00214241">
            <w:pPr>
              <w:tabs>
                <w:tab w:val="left" w:leader="underscore" w:pos="1701"/>
              </w:tabs>
              <w:jc w:val="center"/>
              <w:rPr>
                <w:szCs w:val="24"/>
              </w:rPr>
            </w:pPr>
          </w:p>
        </w:tc>
        <w:tc>
          <w:tcPr>
            <w:tcW w:w="1292" w:type="pct"/>
            <w:vMerge/>
          </w:tcPr>
          <w:p w14:paraId="4F5B321F"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789EB071" w14:textId="4E97F347" w:rsidR="00214241" w:rsidRPr="00271AF5" w:rsidRDefault="00214241"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7AE3CF71" w14:textId="365CC2D6" w:rsidR="00214241" w:rsidRPr="00271AF5" w:rsidRDefault="00214241" w:rsidP="00214241">
            <w:pPr>
              <w:tabs>
                <w:tab w:val="left" w:leader="underscore" w:pos="1701"/>
              </w:tabs>
              <w:jc w:val="center"/>
              <w:rPr>
                <w:szCs w:val="24"/>
              </w:rPr>
            </w:pPr>
            <w:r w:rsidRPr="00271AF5">
              <w:rPr>
                <w:szCs w:val="24"/>
              </w:rPr>
              <w:t>1</w:t>
            </w:r>
          </w:p>
        </w:tc>
        <w:tc>
          <w:tcPr>
            <w:tcW w:w="574" w:type="pct"/>
            <w:shd w:val="clear" w:color="auto" w:fill="auto"/>
          </w:tcPr>
          <w:p w14:paraId="109A0D93" w14:textId="1FAB4FA1" w:rsidR="00214241" w:rsidRPr="00271AF5" w:rsidRDefault="00214241" w:rsidP="00214241">
            <w:pPr>
              <w:tabs>
                <w:tab w:val="left" w:leader="underscore" w:pos="1701"/>
              </w:tabs>
              <w:jc w:val="center"/>
              <w:rPr>
                <w:szCs w:val="24"/>
              </w:rPr>
            </w:pPr>
            <w:r w:rsidRPr="00271AF5">
              <w:rPr>
                <w:rFonts w:eastAsia="Calibri"/>
                <w:szCs w:val="24"/>
              </w:rPr>
              <w:t>43,75</w:t>
            </w:r>
          </w:p>
        </w:tc>
        <w:tc>
          <w:tcPr>
            <w:tcW w:w="733" w:type="pct"/>
            <w:shd w:val="clear" w:color="auto" w:fill="auto"/>
          </w:tcPr>
          <w:p w14:paraId="01078D0F" w14:textId="0A1A9CB2" w:rsidR="00214241" w:rsidRPr="00271AF5" w:rsidRDefault="00214241" w:rsidP="00214241">
            <w:pPr>
              <w:tabs>
                <w:tab w:val="left" w:leader="underscore" w:pos="1701"/>
              </w:tabs>
              <w:jc w:val="center"/>
              <w:rPr>
                <w:szCs w:val="24"/>
              </w:rPr>
            </w:pPr>
            <w:r w:rsidRPr="00271AF5">
              <w:rPr>
                <w:szCs w:val="24"/>
              </w:rPr>
              <w:t>43,75</w:t>
            </w:r>
          </w:p>
        </w:tc>
      </w:tr>
      <w:tr w:rsidR="00214241" w:rsidRPr="00271AF5" w14:paraId="42058D62" w14:textId="77777777" w:rsidTr="00F64941">
        <w:trPr>
          <w:tblHeader/>
        </w:trPr>
        <w:tc>
          <w:tcPr>
            <w:tcW w:w="296" w:type="pct"/>
            <w:vMerge/>
            <w:shd w:val="clear" w:color="auto" w:fill="auto"/>
          </w:tcPr>
          <w:p w14:paraId="45A7CB74" w14:textId="77777777" w:rsidR="00214241" w:rsidRPr="00271AF5" w:rsidRDefault="00214241" w:rsidP="00214241">
            <w:pPr>
              <w:tabs>
                <w:tab w:val="left" w:leader="underscore" w:pos="1701"/>
              </w:tabs>
              <w:jc w:val="center"/>
              <w:rPr>
                <w:szCs w:val="24"/>
              </w:rPr>
            </w:pPr>
          </w:p>
        </w:tc>
        <w:tc>
          <w:tcPr>
            <w:tcW w:w="1292" w:type="pct"/>
            <w:vMerge/>
          </w:tcPr>
          <w:p w14:paraId="5134F7AF"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780EC68B" w14:textId="39FA1DE6" w:rsidR="00214241" w:rsidRPr="00271AF5" w:rsidRDefault="00214241"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69E3B7C2" w14:textId="4B59D419" w:rsidR="00214241" w:rsidRPr="00271AF5" w:rsidRDefault="00214241" w:rsidP="00214241">
            <w:pPr>
              <w:tabs>
                <w:tab w:val="left" w:leader="underscore" w:pos="1701"/>
              </w:tabs>
              <w:jc w:val="center"/>
              <w:rPr>
                <w:szCs w:val="24"/>
              </w:rPr>
            </w:pPr>
            <w:r w:rsidRPr="00271AF5">
              <w:rPr>
                <w:szCs w:val="24"/>
              </w:rPr>
              <w:t>1</w:t>
            </w:r>
          </w:p>
        </w:tc>
        <w:tc>
          <w:tcPr>
            <w:tcW w:w="574" w:type="pct"/>
            <w:shd w:val="clear" w:color="auto" w:fill="auto"/>
          </w:tcPr>
          <w:p w14:paraId="600D71A7" w14:textId="502AB13A" w:rsidR="00214241" w:rsidRPr="00271AF5" w:rsidRDefault="00214241" w:rsidP="00214241">
            <w:pPr>
              <w:tabs>
                <w:tab w:val="left" w:leader="underscore" w:pos="1701"/>
              </w:tabs>
              <w:jc w:val="center"/>
              <w:rPr>
                <w:szCs w:val="24"/>
              </w:rPr>
            </w:pPr>
            <w:r w:rsidRPr="00271AF5">
              <w:rPr>
                <w:rFonts w:eastAsia="Calibri"/>
                <w:szCs w:val="24"/>
              </w:rPr>
              <w:t>39,31</w:t>
            </w:r>
          </w:p>
        </w:tc>
        <w:tc>
          <w:tcPr>
            <w:tcW w:w="733" w:type="pct"/>
            <w:shd w:val="clear" w:color="auto" w:fill="auto"/>
          </w:tcPr>
          <w:p w14:paraId="7ECE0E3F" w14:textId="10DDD85D" w:rsidR="00214241" w:rsidRPr="00271AF5" w:rsidRDefault="00214241" w:rsidP="00214241">
            <w:pPr>
              <w:tabs>
                <w:tab w:val="left" w:leader="underscore" w:pos="1701"/>
              </w:tabs>
              <w:jc w:val="center"/>
              <w:rPr>
                <w:szCs w:val="24"/>
              </w:rPr>
            </w:pPr>
            <w:r w:rsidRPr="00271AF5">
              <w:rPr>
                <w:szCs w:val="24"/>
              </w:rPr>
              <w:t>39,31</w:t>
            </w:r>
          </w:p>
        </w:tc>
      </w:tr>
      <w:tr w:rsidR="00214241" w:rsidRPr="00271AF5" w14:paraId="00D12075" w14:textId="77777777" w:rsidTr="00F64941">
        <w:trPr>
          <w:tblHeader/>
        </w:trPr>
        <w:tc>
          <w:tcPr>
            <w:tcW w:w="296" w:type="pct"/>
            <w:vMerge/>
            <w:shd w:val="clear" w:color="auto" w:fill="auto"/>
          </w:tcPr>
          <w:p w14:paraId="4FCDD923" w14:textId="77777777" w:rsidR="00214241" w:rsidRPr="00271AF5" w:rsidRDefault="00214241" w:rsidP="00ED023D">
            <w:pPr>
              <w:tabs>
                <w:tab w:val="left" w:leader="underscore" w:pos="1701"/>
              </w:tabs>
              <w:jc w:val="center"/>
              <w:rPr>
                <w:szCs w:val="24"/>
              </w:rPr>
            </w:pPr>
          </w:p>
        </w:tc>
        <w:tc>
          <w:tcPr>
            <w:tcW w:w="1292" w:type="pct"/>
            <w:vMerge/>
          </w:tcPr>
          <w:p w14:paraId="270FF593" w14:textId="77777777" w:rsidR="00214241" w:rsidRPr="00271AF5" w:rsidRDefault="00214241" w:rsidP="00ED023D">
            <w:pPr>
              <w:tabs>
                <w:tab w:val="left" w:leader="underscore" w:pos="1701"/>
              </w:tabs>
              <w:jc w:val="center"/>
              <w:rPr>
                <w:szCs w:val="24"/>
              </w:rPr>
            </w:pPr>
          </w:p>
        </w:tc>
        <w:tc>
          <w:tcPr>
            <w:tcW w:w="1622" w:type="pct"/>
            <w:shd w:val="clear" w:color="auto" w:fill="auto"/>
          </w:tcPr>
          <w:p w14:paraId="2A4CC46C" w14:textId="77777777" w:rsidR="00214241" w:rsidRPr="00271AF5" w:rsidRDefault="00214241" w:rsidP="00214241">
            <w:pPr>
              <w:tabs>
                <w:tab w:val="left" w:leader="underscore" w:pos="1701"/>
              </w:tabs>
              <w:rPr>
                <w:szCs w:val="24"/>
              </w:rPr>
            </w:pPr>
          </w:p>
        </w:tc>
        <w:tc>
          <w:tcPr>
            <w:tcW w:w="483" w:type="pct"/>
            <w:shd w:val="clear" w:color="auto" w:fill="auto"/>
          </w:tcPr>
          <w:p w14:paraId="5E1829AA" w14:textId="77777777" w:rsidR="00214241" w:rsidRPr="00271AF5" w:rsidRDefault="00214241" w:rsidP="00ED023D">
            <w:pPr>
              <w:tabs>
                <w:tab w:val="left" w:leader="underscore" w:pos="1701"/>
              </w:tabs>
              <w:jc w:val="center"/>
              <w:rPr>
                <w:szCs w:val="24"/>
              </w:rPr>
            </w:pPr>
          </w:p>
        </w:tc>
        <w:tc>
          <w:tcPr>
            <w:tcW w:w="574" w:type="pct"/>
            <w:shd w:val="clear" w:color="auto" w:fill="auto"/>
          </w:tcPr>
          <w:p w14:paraId="60035511" w14:textId="77777777" w:rsidR="00214241" w:rsidRPr="00271AF5" w:rsidRDefault="00214241" w:rsidP="00ED023D">
            <w:pPr>
              <w:tabs>
                <w:tab w:val="left" w:leader="underscore" w:pos="1701"/>
              </w:tabs>
              <w:jc w:val="center"/>
              <w:rPr>
                <w:szCs w:val="24"/>
              </w:rPr>
            </w:pPr>
          </w:p>
        </w:tc>
        <w:tc>
          <w:tcPr>
            <w:tcW w:w="733" w:type="pct"/>
            <w:shd w:val="clear" w:color="auto" w:fill="auto"/>
          </w:tcPr>
          <w:p w14:paraId="7AE3661B" w14:textId="7AFB8F1D" w:rsidR="00214241" w:rsidRPr="00271AF5" w:rsidRDefault="00214241" w:rsidP="00ED023D">
            <w:pPr>
              <w:tabs>
                <w:tab w:val="left" w:leader="underscore" w:pos="1701"/>
              </w:tabs>
              <w:jc w:val="center"/>
              <w:rPr>
                <w:b/>
                <w:szCs w:val="24"/>
              </w:rPr>
            </w:pPr>
            <w:r w:rsidRPr="00271AF5">
              <w:rPr>
                <w:b/>
                <w:szCs w:val="24"/>
              </w:rPr>
              <w:t>260,42</w:t>
            </w:r>
          </w:p>
        </w:tc>
      </w:tr>
      <w:tr w:rsidR="00214241" w:rsidRPr="00271AF5" w14:paraId="4F505B0B" w14:textId="77777777" w:rsidTr="00F64941">
        <w:trPr>
          <w:tblHeader/>
        </w:trPr>
        <w:tc>
          <w:tcPr>
            <w:tcW w:w="296" w:type="pct"/>
            <w:vMerge w:val="restart"/>
            <w:shd w:val="clear" w:color="auto" w:fill="auto"/>
          </w:tcPr>
          <w:p w14:paraId="1DB8A305" w14:textId="7E0C52DA" w:rsidR="00214241" w:rsidRPr="00271AF5" w:rsidRDefault="00214241" w:rsidP="00214241">
            <w:pPr>
              <w:tabs>
                <w:tab w:val="left" w:leader="underscore" w:pos="1701"/>
              </w:tabs>
              <w:jc w:val="center"/>
              <w:rPr>
                <w:szCs w:val="24"/>
              </w:rPr>
            </w:pPr>
            <w:r w:rsidRPr="00271AF5">
              <w:rPr>
                <w:szCs w:val="24"/>
              </w:rPr>
              <w:t>3.</w:t>
            </w:r>
          </w:p>
        </w:tc>
        <w:tc>
          <w:tcPr>
            <w:tcW w:w="1292" w:type="pct"/>
            <w:vMerge w:val="restart"/>
          </w:tcPr>
          <w:p w14:paraId="4F52C770" w14:textId="55B7D14B" w:rsidR="00214241" w:rsidRPr="00271AF5" w:rsidRDefault="00214241" w:rsidP="00214241">
            <w:pPr>
              <w:tabs>
                <w:tab w:val="left" w:leader="underscore" w:pos="1701"/>
              </w:tabs>
              <w:jc w:val="center"/>
              <w:rPr>
                <w:szCs w:val="24"/>
              </w:rPr>
            </w:pPr>
            <w:r w:rsidRPr="00271AF5">
              <w:rPr>
                <w:szCs w:val="24"/>
              </w:rPr>
              <w:t>Panevėžio lopšelis-darželis „Pasaka“</w:t>
            </w:r>
          </w:p>
        </w:tc>
        <w:tc>
          <w:tcPr>
            <w:tcW w:w="1622" w:type="pct"/>
            <w:shd w:val="clear" w:color="auto" w:fill="auto"/>
          </w:tcPr>
          <w:p w14:paraId="35B9FE9C" w14:textId="00F9A1BB" w:rsidR="00214241" w:rsidRPr="00271AF5" w:rsidRDefault="00214241"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3B69883B" w14:textId="03BE299A" w:rsidR="00214241" w:rsidRPr="00271AF5" w:rsidRDefault="00214241" w:rsidP="00214241">
            <w:pPr>
              <w:tabs>
                <w:tab w:val="left" w:leader="underscore" w:pos="1701"/>
              </w:tabs>
              <w:jc w:val="center"/>
              <w:rPr>
                <w:szCs w:val="24"/>
              </w:rPr>
            </w:pPr>
            <w:r w:rsidRPr="00271AF5">
              <w:rPr>
                <w:szCs w:val="24"/>
              </w:rPr>
              <w:t>3</w:t>
            </w:r>
          </w:p>
        </w:tc>
        <w:tc>
          <w:tcPr>
            <w:tcW w:w="574" w:type="pct"/>
            <w:shd w:val="clear" w:color="auto" w:fill="auto"/>
          </w:tcPr>
          <w:p w14:paraId="5A9C05F1" w14:textId="314EA1EF" w:rsidR="00214241" w:rsidRPr="00271AF5" w:rsidRDefault="00214241" w:rsidP="00214241">
            <w:pPr>
              <w:tabs>
                <w:tab w:val="left" w:leader="underscore" w:pos="1701"/>
              </w:tabs>
              <w:jc w:val="center"/>
              <w:rPr>
                <w:szCs w:val="24"/>
              </w:rPr>
            </w:pPr>
            <w:r w:rsidRPr="00271AF5">
              <w:rPr>
                <w:rFonts w:eastAsia="Calibri"/>
                <w:szCs w:val="24"/>
              </w:rPr>
              <w:t>26,49</w:t>
            </w:r>
          </w:p>
        </w:tc>
        <w:tc>
          <w:tcPr>
            <w:tcW w:w="733" w:type="pct"/>
            <w:shd w:val="clear" w:color="auto" w:fill="auto"/>
          </w:tcPr>
          <w:p w14:paraId="2E9CC578" w14:textId="30A71A83" w:rsidR="00214241" w:rsidRPr="00271AF5" w:rsidRDefault="00214241" w:rsidP="00214241">
            <w:pPr>
              <w:tabs>
                <w:tab w:val="left" w:leader="underscore" w:pos="1701"/>
              </w:tabs>
              <w:jc w:val="center"/>
              <w:rPr>
                <w:szCs w:val="24"/>
              </w:rPr>
            </w:pPr>
            <w:r w:rsidRPr="00271AF5">
              <w:rPr>
                <w:szCs w:val="24"/>
              </w:rPr>
              <w:t>79,47</w:t>
            </w:r>
          </w:p>
        </w:tc>
      </w:tr>
      <w:tr w:rsidR="00214241" w:rsidRPr="00271AF5" w14:paraId="7FEC8689" w14:textId="77777777" w:rsidTr="00F64941">
        <w:trPr>
          <w:tblHeader/>
        </w:trPr>
        <w:tc>
          <w:tcPr>
            <w:tcW w:w="296" w:type="pct"/>
            <w:vMerge/>
            <w:shd w:val="clear" w:color="auto" w:fill="auto"/>
          </w:tcPr>
          <w:p w14:paraId="18562934" w14:textId="77777777" w:rsidR="00214241" w:rsidRPr="00271AF5" w:rsidRDefault="00214241" w:rsidP="00214241">
            <w:pPr>
              <w:tabs>
                <w:tab w:val="left" w:leader="underscore" w:pos="1701"/>
              </w:tabs>
              <w:jc w:val="center"/>
              <w:rPr>
                <w:szCs w:val="24"/>
              </w:rPr>
            </w:pPr>
          </w:p>
        </w:tc>
        <w:tc>
          <w:tcPr>
            <w:tcW w:w="1292" w:type="pct"/>
            <w:vMerge/>
          </w:tcPr>
          <w:p w14:paraId="3C7766F7"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4BB5D89D" w14:textId="15B0CF20" w:rsidR="00214241" w:rsidRPr="00271AF5" w:rsidRDefault="00214241"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1A43D26F" w14:textId="3B06AAF2" w:rsidR="00214241" w:rsidRPr="00271AF5" w:rsidRDefault="00214241" w:rsidP="00214241">
            <w:pPr>
              <w:tabs>
                <w:tab w:val="left" w:leader="underscore" w:pos="1701"/>
              </w:tabs>
              <w:jc w:val="center"/>
              <w:rPr>
                <w:szCs w:val="24"/>
              </w:rPr>
            </w:pPr>
            <w:r w:rsidRPr="00271AF5">
              <w:rPr>
                <w:szCs w:val="24"/>
              </w:rPr>
              <w:t>3</w:t>
            </w:r>
          </w:p>
        </w:tc>
        <w:tc>
          <w:tcPr>
            <w:tcW w:w="574" w:type="pct"/>
            <w:shd w:val="clear" w:color="auto" w:fill="auto"/>
          </w:tcPr>
          <w:p w14:paraId="36ECA62B" w14:textId="09D8DD79" w:rsidR="00214241" w:rsidRPr="00271AF5" w:rsidRDefault="00214241" w:rsidP="00214241">
            <w:pPr>
              <w:tabs>
                <w:tab w:val="left" w:leader="underscore" w:pos="1701"/>
              </w:tabs>
              <w:jc w:val="center"/>
              <w:rPr>
                <w:szCs w:val="24"/>
              </w:rPr>
            </w:pPr>
            <w:r w:rsidRPr="00271AF5">
              <w:rPr>
                <w:rFonts w:eastAsia="Calibri"/>
                <w:szCs w:val="24"/>
              </w:rPr>
              <w:t>32,63</w:t>
            </w:r>
          </w:p>
        </w:tc>
        <w:tc>
          <w:tcPr>
            <w:tcW w:w="733" w:type="pct"/>
            <w:shd w:val="clear" w:color="auto" w:fill="auto"/>
          </w:tcPr>
          <w:p w14:paraId="2FAFA227" w14:textId="5FB514C4" w:rsidR="00214241" w:rsidRPr="00271AF5" w:rsidRDefault="00214241" w:rsidP="00214241">
            <w:pPr>
              <w:tabs>
                <w:tab w:val="left" w:leader="underscore" w:pos="1701"/>
              </w:tabs>
              <w:jc w:val="center"/>
              <w:rPr>
                <w:szCs w:val="24"/>
              </w:rPr>
            </w:pPr>
            <w:r w:rsidRPr="00271AF5">
              <w:rPr>
                <w:szCs w:val="24"/>
              </w:rPr>
              <w:t>97,89</w:t>
            </w:r>
          </w:p>
        </w:tc>
      </w:tr>
      <w:tr w:rsidR="00214241" w:rsidRPr="00271AF5" w14:paraId="48303CE3" w14:textId="77777777" w:rsidTr="00F64941">
        <w:trPr>
          <w:tblHeader/>
        </w:trPr>
        <w:tc>
          <w:tcPr>
            <w:tcW w:w="296" w:type="pct"/>
            <w:vMerge/>
            <w:shd w:val="clear" w:color="auto" w:fill="auto"/>
          </w:tcPr>
          <w:p w14:paraId="0B7FFAD6" w14:textId="77777777" w:rsidR="00214241" w:rsidRPr="00271AF5" w:rsidRDefault="00214241" w:rsidP="00214241">
            <w:pPr>
              <w:tabs>
                <w:tab w:val="left" w:leader="underscore" w:pos="1701"/>
              </w:tabs>
              <w:jc w:val="center"/>
              <w:rPr>
                <w:szCs w:val="24"/>
              </w:rPr>
            </w:pPr>
          </w:p>
        </w:tc>
        <w:tc>
          <w:tcPr>
            <w:tcW w:w="1292" w:type="pct"/>
            <w:vMerge/>
          </w:tcPr>
          <w:p w14:paraId="47C68E60"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2750E047" w14:textId="40EA8AAE" w:rsidR="00214241" w:rsidRPr="00271AF5" w:rsidRDefault="00214241"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64B8D0BE" w14:textId="00D70923" w:rsidR="00214241" w:rsidRPr="00271AF5" w:rsidRDefault="00214241" w:rsidP="00214241">
            <w:pPr>
              <w:tabs>
                <w:tab w:val="left" w:leader="underscore" w:pos="1701"/>
              </w:tabs>
              <w:jc w:val="center"/>
              <w:rPr>
                <w:szCs w:val="24"/>
              </w:rPr>
            </w:pPr>
            <w:r w:rsidRPr="00271AF5">
              <w:rPr>
                <w:szCs w:val="24"/>
              </w:rPr>
              <w:t>1</w:t>
            </w:r>
          </w:p>
        </w:tc>
        <w:tc>
          <w:tcPr>
            <w:tcW w:w="574" w:type="pct"/>
            <w:shd w:val="clear" w:color="auto" w:fill="auto"/>
          </w:tcPr>
          <w:p w14:paraId="212CF7C5" w14:textId="5486219C" w:rsidR="00214241" w:rsidRPr="00271AF5" w:rsidRDefault="00214241" w:rsidP="00214241">
            <w:pPr>
              <w:tabs>
                <w:tab w:val="left" w:leader="underscore" w:pos="1701"/>
              </w:tabs>
              <w:jc w:val="center"/>
              <w:rPr>
                <w:szCs w:val="24"/>
              </w:rPr>
            </w:pPr>
            <w:r w:rsidRPr="00271AF5">
              <w:rPr>
                <w:rFonts w:eastAsia="Calibri"/>
                <w:szCs w:val="24"/>
              </w:rPr>
              <w:t>43,75</w:t>
            </w:r>
          </w:p>
        </w:tc>
        <w:tc>
          <w:tcPr>
            <w:tcW w:w="733" w:type="pct"/>
            <w:shd w:val="clear" w:color="auto" w:fill="auto"/>
          </w:tcPr>
          <w:p w14:paraId="552A05E0" w14:textId="38C449B8" w:rsidR="00214241" w:rsidRPr="00271AF5" w:rsidRDefault="00214241" w:rsidP="00214241">
            <w:pPr>
              <w:tabs>
                <w:tab w:val="left" w:leader="underscore" w:pos="1701"/>
              </w:tabs>
              <w:jc w:val="center"/>
              <w:rPr>
                <w:szCs w:val="24"/>
              </w:rPr>
            </w:pPr>
            <w:r w:rsidRPr="00271AF5">
              <w:rPr>
                <w:szCs w:val="24"/>
              </w:rPr>
              <w:t>43,75</w:t>
            </w:r>
          </w:p>
        </w:tc>
      </w:tr>
      <w:tr w:rsidR="00214241" w:rsidRPr="00271AF5" w14:paraId="55BDE104" w14:textId="77777777" w:rsidTr="00F64941">
        <w:trPr>
          <w:tblHeader/>
        </w:trPr>
        <w:tc>
          <w:tcPr>
            <w:tcW w:w="296" w:type="pct"/>
            <w:vMerge/>
            <w:shd w:val="clear" w:color="auto" w:fill="auto"/>
          </w:tcPr>
          <w:p w14:paraId="2BE3E2FA" w14:textId="77777777" w:rsidR="00214241" w:rsidRPr="00271AF5" w:rsidRDefault="00214241" w:rsidP="00214241">
            <w:pPr>
              <w:tabs>
                <w:tab w:val="left" w:leader="underscore" w:pos="1701"/>
              </w:tabs>
              <w:jc w:val="center"/>
              <w:rPr>
                <w:szCs w:val="24"/>
              </w:rPr>
            </w:pPr>
          </w:p>
        </w:tc>
        <w:tc>
          <w:tcPr>
            <w:tcW w:w="1292" w:type="pct"/>
            <w:vMerge/>
          </w:tcPr>
          <w:p w14:paraId="608767CF"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45A66BFB" w14:textId="5D4CFA4C" w:rsidR="00214241" w:rsidRPr="00271AF5" w:rsidRDefault="00214241"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1C8958B9" w14:textId="6D2B295F" w:rsidR="00214241" w:rsidRPr="00271AF5" w:rsidRDefault="00214241" w:rsidP="00214241">
            <w:pPr>
              <w:tabs>
                <w:tab w:val="left" w:leader="underscore" w:pos="1701"/>
              </w:tabs>
              <w:jc w:val="center"/>
              <w:rPr>
                <w:szCs w:val="24"/>
              </w:rPr>
            </w:pPr>
            <w:r w:rsidRPr="00271AF5">
              <w:rPr>
                <w:szCs w:val="24"/>
              </w:rPr>
              <w:t>1</w:t>
            </w:r>
          </w:p>
        </w:tc>
        <w:tc>
          <w:tcPr>
            <w:tcW w:w="574" w:type="pct"/>
            <w:shd w:val="clear" w:color="auto" w:fill="auto"/>
          </w:tcPr>
          <w:p w14:paraId="5C1D7132" w14:textId="2BDF13B4" w:rsidR="00214241" w:rsidRPr="00271AF5" w:rsidRDefault="00214241" w:rsidP="00214241">
            <w:pPr>
              <w:tabs>
                <w:tab w:val="left" w:leader="underscore" w:pos="1701"/>
              </w:tabs>
              <w:jc w:val="center"/>
              <w:rPr>
                <w:szCs w:val="24"/>
              </w:rPr>
            </w:pPr>
            <w:r w:rsidRPr="00271AF5">
              <w:rPr>
                <w:rFonts w:eastAsia="Calibri"/>
                <w:szCs w:val="24"/>
              </w:rPr>
              <w:t>39,31</w:t>
            </w:r>
          </w:p>
        </w:tc>
        <w:tc>
          <w:tcPr>
            <w:tcW w:w="733" w:type="pct"/>
            <w:shd w:val="clear" w:color="auto" w:fill="auto"/>
          </w:tcPr>
          <w:p w14:paraId="708C69A5" w14:textId="2803B357" w:rsidR="00214241" w:rsidRPr="00271AF5" w:rsidRDefault="00214241" w:rsidP="00214241">
            <w:pPr>
              <w:tabs>
                <w:tab w:val="left" w:leader="underscore" w:pos="1701"/>
              </w:tabs>
              <w:jc w:val="center"/>
              <w:rPr>
                <w:szCs w:val="24"/>
              </w:rPr>
            </w:pPr>
            <w:r w:rsidRPr="00271AF5">
              <w:rPr>
                <w:szCs w:val="24"/>
              </w:rPr>
              <w:t>39,31</w:t>
            </w:r>
          </w:p>
        </w:tc>
      </w:tr>
      <w:tr w:rsidR="00214241" w:rsidRPr="00271AF5" w14:paraId="0D00C3EF" w14:textId="77777777" w:rsidTr="00F64941">
        <w:trPr>
          <w:tblHeader/>
        </w:trPr>
        <w:tc>
          <w:tcPr>
            <w:tcW w:w="296" w:type="pct"/>
            <w:vMerge/>
            <w:shd w:val="clear" w:color="auto" w:fill="auto"/>
          </w:tcPr>
          <w:p w14:paraId="5BA97841" w14:textId="77777777" w:rsidR="00214241" w:rsidRPr="00271AF5" w:rsidRDefault="00214241" w:rsidP="00ED023D">
            <w:pPr>
              <w:tabs>
                <w:tab w:val="left" w:leader="underscore" w:pos="1701"/>
              </w:tabs>
              <w:jc w:val="center"/>
              <w:rPr>
                <w:szCs w:val="24"/>
              </w:rPr>
            </w:pPr>
          </w:p>
        </w:tc>
        <w:tc>
          <w:tcPr>
            <w:tcW w:w="1292" w:type="pct"/>
            <w:vMerge/>
          </w:tcPr>
          <w:p w14:paraId="0F774975" w14:textId="77777777" w:rsidR="00214241" w:rsidRPr="00271AF5" w:rsidRDefault="00214241" w:rsidP="00ED023D">
            <w:pPr>
              <w:tabs>
                <w:tab w:val="left" w:leader="underscore" w:pos="1701"/>
              </w:tabs>
              <w:jc w:val="center"/>
              <w:rPr>
                <w:szCs w:val="24"/>
              </w:rPr>
            </w:pPr>
          </w:p>
        </w:tc>
        <w:tc>
          <w:tcPr>
            <w:tcW w:w="1622" w:type="pct"/>
            <w:shd w:val="clear" w:color="auto" w:fill="auto"/>
          </w:tcPr>
          <w:p w14:paraId="6E49B9EF" w14:textId="77777777" w:rsidR="00214241" w:rsidRPr="00271AF5" w:rsidRDefault="00214241" w:rsidP="00214241">
            <w:pPr>
              <w:tabs>
                <w:tab w:val="left" w:leader="underscore" w:pos="1701"/>
              </w:tabs>
              <w:rPr>
                <w:szCs w:val="24"/>
              </w:rPr>
            </w:pPr>
          </w:p>
        </w:tc>
        <w:tc>
          <w:tcPr>
            <w:tcW w:w="483" w:type="pct"/>
            <w:shd w:val="clear" w:color="auto" w:fill="auto"/>
          </w:tcPr>
          <w:p w14:paraId="1D6EFB04" w14:textId="77777777" w:rsidR="00214241" w:rsidRPr="00271AF5" w:rsidRDefault="00214241" w:rsidP="00ED023D">
            <w:pPr>
              <w:tabs>
                <w:tab w:val="left" w:leader="underscore" w:pos="1701"/>
              </w:tabs>
              <w:jc w:val="center"/>
              <w:rPr>
                <w:szCs w:val="24"/>
              </w:rPr>
            </w:pPr>
          </w:p>
        </w:tc>
        <w:tc>
          <w:tcPr>
            <w:tcW w:w="574" w:type="pct"/>
            <w:shd w:val="clear" w:color="auto" w:fill="auto"/>
          </w:tcPr>
          <w:p w14:paraId="45A07F3A" w14:textId="77777777" w:rsidR="00214241" w:rsidRPr="00271AF5" w:rsidRDefault="00214241" w:rsidP="00ED023D">
            <w:pPr>
              <w:tabs>
                <w:tab w:val="left" w:leader="underscore" w:pos="1701"/>
              </w:tabs>
              <w:jc w:val="center"/>
              <w:rPr>
                <w:szCs w:val="24"/>
              </w:rPr>
            </w:pPr>
          </w:p>
        </w:tc>
        <w:tc>
          <w:tcPr>
            <w:tcW w:w="733" w:type="pct"/>
            <w:shd w:val="clear" w:color="auto" w:fill="auto"/>
          </w:tcPr>
          <w:p w14:paraId="393DA571" w14:textId="24B219CD" w:rsidR="00214241" w:rsidRPr="00271AF5" w:rsidRDefault="00214241" w:rsidP="00ED023D">
            <w:pPr>
              <w:tabs>
                <w:tab w:val="left" w:leader="underscore" w:pos="1701"/>
              </w:tabs>
              <w:jc w:val="center"/>
              <w:rPr>
                <w:b/>
                <w:szCs w:val="24"/>
              </w:rPr>
            </w:pPr>
            <w:r w:rsidRPr="00271AF5">
              <w:rPr>
                <w:b/>
                <w:szCs w:val="24"/>
              </w:rPr>
              <w:t>260,42</w:t>
            </w:r>
          </w:p>
        </w:tc>
      </w:tr>
      <w:tr w:rsidR="00764F49" w:rsidRPr="00271AF5" w14:paraId="02F538BF" w14:textId="77777777" w:rsidTr="00F64941">
        <w:trPr>
          <w:tblHeader/>
        </w:trPr>
        <w:tc>
          <w:tcPr>
            <w:tcW w:w="296" w:type="pct"/>
            <w:vMerge w:val="restart"/>
            <w:shd w:val="clear" w:color="auto" w:fill="auto"/>
          </w:tcPr>
          <w:p w14:paraId="6E7E7460" w14:textId="211B1EB0" w:rsidR="00764F49" w:rsidRPr="00271AF5" w:rsidRDefault="00764F49" w:rsidP="00214241">
            <w:pPr>
              <w:tabs>
                <w:tab w:val="left" w:leader="underscore" w:pos="1701"/>
              </w:tabs>
              <w:jc w:val="center"/>
              <w:rPr>
                <w:szCs w:val="24"/>
              </w:rPr>
            </w:pPr>
            <w:r w:rsidRPr="00271AF5">
              <w:rPr>
                <w:szCs w:val="24"/>
              </w:rPr>
              <w:lastRenderedPageBreak/>
              <w:t>4.</w:t>
            </w:r>
          </w:p>
        </w:tc>
        <w:tc>
          <w:tcPr>
            <w:tcW w:w="1292" w:type="pct"/>
            <w:vMerge w:val="restart"/>
          </w:tcPr>
          <w:p w14:paraId="04437E64" w14:textId="3F01367E" w:rsidR="00764F49" w:rsidRPr="00271AF5" w:rsidRDefault="00764F49" w:rsidP="00214241">
            <w:pPr>
              <w:tabs>
                <w:tab w:val="left" w:leader="underscore" w:pos="1701"/>
              </w:tabs>
              <w:jc w:val="center"/>
              <w:rPr>
                <w:szCs w:val="24"/>
              </w:rPr>
            </w:pPr>
            <w:r w:rsidRPr="00271AF5">
              <w:rPr>
                <w:szCs w:val="24"/>
              </w:rPr>
              <w:t>Panevėžio lopšelis-darželis „Draugystė“</w:t>
            </w:r>
          </w:p>
        </w:tc>
        <w:tc>
          <w:tcPr>
            <w:tcW w:w="1622" w:type="pct"/>
            <w:shd w:val="clear" w:color="auto" w:fill="auto"/>
          </w:tcPr>
          <w:p w14:paraId="2C546B04" w14:textId="3CF5C24B" w:rsidR="00764F49" w:rsidRPr="00271AF5" w:rsidRDefault="00764F49"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3D9A4422" w14:textId="64329CA7" w:rsidR="00764F49" w:rsidRPr="00271AF5" w:rsidRDefault="00764F49" w:rsidP="00214241">
            <w:pPr>
              <w:tabs>
                <w:tab w:val="left" w:leader="underscore" w:pos="1701"/>
              </w:tabs>
              <w:jc w:val="center"/>
              <w:rPr>
                <w:szCs w:val="24"/>
              </w:rPr>
            </w:pPr>
            <w:r w:rsidRPr="00271AF5">
              <w:rPr>
                <w:szCs w:val="24"/>
              </w:rPr>
              <w:t>9</w:t>
            </w:r>
          </w:p>
        </w:tc>
        <w:tc>
          <w:tcPr>
            <w:tcW w:w="574" w:type="pct"/>
            <w:shd w:val="clear" w:color="auto" w:fill="auto"/>
          </w:tcPr>
          <w:p w14:paraId="6234915C" w14:textId="1127ADA4" w:rsidR="00764F49" w:rsidRPr="00271AF5" w:rsidRDefault="00764F49" w:rsidP="00214241">
            <w:pPr>
              <w:tabs>
                <w:tab w:val="left" w:leader="underscore" w:pos="1701"/>
              </w:tabs>
              <w:jc w:val="center"/>
              <w:rPr>
                <w:szCs w:val="24"/>
              </w:rPr>
            </w:pPr>
            <w:r w:rsidRPr="00271AF5">
              <w:rPr>
                <w:rFonts w:eastAsia="Calibri"/>
                <w:szCs w:val="24"/>
              </w:rPr>
              <w:t>26,49</w:t>
            </w:r>
          </w:p>
        </w:tc>
        <w:tc>
          <w:tcPr>
            <w:tcW w:w="733" w:type="pct"/>
            <w:shd w:val="clear" w:color="auto" w:fill="auto"/>
          </w:tcPr>
          <w:p w14:paraId="15B95B6E" w14:textId="2B5A26E6" w:rsidR="00764F49" w:rsidRPr="00271AF5" w:rsidRDefault="00764F49" w:rsidP="00214241">
            <w:pPr>
              <w:tabs>
                <w:tab w:val="left" w:leader="underscore" w:pos="1701"/>
              </w:tabs>
              <w:jc w:val="center"/>
              <w:rPr>
                <w:szCs w:val="24"/>
              </w:rPr>
            </w:pPr>
            <w:r w:rsidRPr="00271AF5">
              <w:rPr>
                <w:szCs w:val="24"/>
              </w:rPr>
              <w:t>238,41</w:t>
            </w:r>
          </w:p>
        </w:tc>
      </w:tr>
      <w:tr w:rsidR="00764F49" w:rsidRPr="00271AF5" w14:paraId="03835766" w14:textId="77777777" w:rsidTr="00F64941">
        <w:trPr>
          <w:tblHeader/>
        </w:trPr>
        <w:tc>
          <w:tcPr>
            <w:tcW w:w="296" w:type="pct"/>
            <w:vMerge/>
            <w:shd w:val="clear" w:color="auto" w:fill="auto"/>
          </w:tcPr>
          <w:p w14:paraId="188DCCB9" w14:textId="77777777" w:rsidR="00764F49" w:rsidRPr="00271AF5" w:rsidRDefault="00764F49" w:rsidP="00214241">
            <w:pPr>
              <w:tabs>
                <w:tab w:val="left" w:leader="underscore" w:pos="1701"/>
              </w:tabs>
              <w:jc w:val="center"/>
              <w:rPr>
                <w:szCs w:val="24"/>
              </w:rPr>
            </w:pPr>
          </w:p>
        </w:tc>
        <w:tc>
          <w:tcPr>
            <w:tcW w:w="1292" w:type="pct"/>
            <w:vMerge/>
          </w:tcPr>
          <w:p w14:paraId="12F38C82" w14:textId="77777777" w:rsidR="00764F49" w:rsidRPr="00271AF5" w:rsidRDefault="00764F49" w:rsidP="00214241">
            <w:pPr>
              <w:tabs>
                <w:tab w:val="left" w:leader="underscore" w:pos="1701"/>
              </w:tabs>
              <w:jc w:val="center"/>
              <w:rPr>
                <w:szCs w:val="24"/>
              </w:rPr>
            </w:pPr>
          </w:p>
        </w:tc>
        <w:tc>
          <w:tcPr>
            <w:tcW w:w="1622" w:type="pct"/>
            <w:shd w:val="clear" w:color="auto" w:fill="auto"/>
          </w:tcPr>
          <w:p w14:paraId="24620CA7" w14:textId="58A70C5D" w:rsidR="00764F49" w:rsidRPr="00271AF5" w:rsidRDefault="00764F49"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608C29B3" w14:textId="737E737B" w:rsidR="00764F49" w:rsidRPr="00271AF5" w:rsidRDefault="00764F49" w:rsidP="00214241">
            <w:pPr>
              <w:tabs>
                <w:tab w:val="left" w:leader="underscore" w:pos="1701"/>
              </w:tabs>
              <w:jc w:val="center"/>
              <w:rPr>
                <w:szCs w:val="24"/>
              </w:rPr>
            </w:pPr>
            <w:r w:rsidRPr="00271AF5">
              <w:rPr>
                <w:szCs w:val="24"/>
              </w:rPr>
              <w:t>9</w:t>
            </w:r>
          </w:p>
        </w:tc>
        <w:tc>
          <w:tcPr>
            <w:tcW w:w="574" w:type="pct"/>
            <w:shd w:val="clear" w:color="auto" w:fill="auto"/>
          </w:tcPr>
          <w:p w14:paraId="7C28995B" w14:textId="55016B86" w:rsidR="00764F49" w:rsidRPr="00271AF5" w:rsidRDefault="00764F49" w:rsidP="00214241">
            <w:pPr>
              <w:tabs>
                <w:tab w:val="left" w:leader="underscore" w:pos="1701"/>
              </w:tabs>
              <w:jc w:val="center"/>
              <w:rPr>
                <w:szCs w:val="24"/>
              </w:rPr>
            </w:pPr>
            <w:r w:rsidRPr="00271AF5">
              <w:rPr>
                <w:rFonts w:eastAsia="Calibri"/>
                <w:szCs w:val="24"/>
              </w:rPr>
              <w:t>32,63</w:t>
            </w:r>
          </w:p>
        </w:tc>
        <w:tc>
          <w:tcPr>
            <w:tcW w:w="733" w:type="pct"/>
            <w:shd w:val="clear" w:color="auto" w:fill="auto"/>
          </w:tcPr>
          <w:p w14:paraId="3C903663" w14:textId="628672BE" w:rsidR="00764F49" w:rsidRPr="00271AF5" w:rsidRDefault="00764F49" w:rsidP="00214241">
            <w:pPr>
              <w:tabs>
                <w:tab w:val="left" w:leader="underscore" w:pos="1701"/>
              </w:tabs>
              <w:jc w:val="center"/>
              <w:rPr>
                <w:szCs w:val="24"/>
              </w:rPr>
            </w:pPr>
            <w:r w:rsidRPr="00271AF5">
              <w:rPr>
                <w:szCs w:val="24"/>
              </w:rPr>
              <w:t>293,67</w:t>
            </w:r>
          </w:p>
        </w:tc>
      </w:tr>
      <w:tr w:rsidR="00764F49" w:rsidRPr="00271AF5" w14:paraId="18F166F2" w14:textId="77777777" w:rsidTr="00F64941">
        <w:trPr>
          <w:tblHeader/>
        </w:trPr>
        <w:tc>
          <w:tcPr>
            <w:tcW w:w="296" w:type="pct"/>
            <w:vMerge/>
            <w:shd w:val="clear" w:color="auto" w:fill="auto"/>
          </w:tcPr>
          <w:p w14:paraId="03D50182" w14:textId="77777777" w:rsidR="00764F49" w:rsidRPr="00271AF5" w:rsidRDefault="00764F49" w:rsidP="00214241">
            <w:pPr>
              <w:tabs>
                <w:tab w:val="left" w:leader="underscore" w:pos="1701"/>
              </w:tabs>
              <w:jc w:val="center"/>
              <w:rPr>
                <w:szCs w:val="24"/>
              </w:rPr>
            </w:pPr>
          </w:p>
        </w:tc>
        <w:tc>
          <w:tcPr>
            <w:tcW w:w="1292" w:type="pct"/>
            <w:vMerge/>
          </w:tcPr>
          <w:p w14:paraId="1DA7790C" w14:textId="77777777" w:rsidR="00764F49" w:rsidRPr="00271AF5" w:rsidRDefault="00764F49" w:rsidP="00214241">
            <w:pPr>
              <w:tabs>
                <w:tab w:val="left" w:leader="underscore" w:pos="1701"/>
              </w:tabs>
              <w:jc w:val="center"/>
              <w:rPr>
                <w:szCs w:val="24"/>
              </w:rPr>
            </w:pPr>
          </w:p>
        </w:tc>
        <w:tc>
          <w:tcPr>
            <w:tcW w:w="1622" w:type="pct"/>
            <w:shd w:val="clear" w:color="auto" w:fill="auto"/>
          </w:tcPr>
          <w:p w14:paraId="3CDB8A44" w14:textId="78E054FA" w:rsidR="00764F49" w:rsidRPr="00271AF5" w:rsidRDefault="00764F49"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4D54226D" w14:textId="4735DA89" w:rsidR="00764F49" w:rsidRPr="00271AF5" w:rsidRDefault="00764F49" w:rsidP="00214241">
            <w:pPr>
              <w:tabs>
                <w:tab w:val="left" w:leader="underscore" w:pos="1701"/>
              </w:tabs>
              <w:jc w:val="center"/>
              <w:rPr>
                <w:szCs w:val="24"/>
              </w:rPr>
            </w:pPr>
            <w:r w:rsidRPr="00271AF5">
              <w:rPr>
                <w:szCs w:val="24"/>
              </w:rPr>
              <w:t>2</w:t>
            </w:r>
          </w:p>
        </w:tc>
        <w:tc>
          <w:tcPr>
            <w:tcW w:w="574" w:type="pct"/>
            <w:shd w:val="clear" w:color="auto" w:fill="auto"/>
          </w:tcPr>
          <w:p w14:paraId="2FB993A1" w14:textId="2A3BDD7C" w:rsidR="00764F49" w:rsidRPr="00271AF5" w:rsidRDefault="00764F49" w:rsidP="00214241">
            <w:pPr>
              <w:tabs>
                <w:tab w:val="left" w:leader="underscore" w:pos="1701"/>
              </w:tabs>
              <w:jc w:val="center"/>
              <w:rPr>
                <w:szCs w:val="24"/>
              </w:rPr>
            </w:pPr>
            <w:r w:rsidRPr="00271AF5">
              <w:rPr>
                <w:rFonts w:eastAsia="Calibri"/>
                <w:szCs w:val="24"/>
              </w:rPr>
              <w:t>43,75</w:t>
            </w:r>
          </w:p>
        </w:tc>
        <w:tc>
          <w:tcPr>
            <w:tcW w:w="733" w:type="pct"/>
            <w:shd w:val="clear" w:color="auto" w:fill="auto"/>
          </w:tcPr>
          <w:p w14:paraId="7D614DC5" w14:textId="5960B56B" w:rsidR="00764F49" w:rsidRPr="00271AF5" w:rsidRDefault="00764F49" w:rsidP="00214241">
            <w:pPr>
              <w:tabs>
                <w:tab w:val="left" w:leader="underscore" w:pos="1701"/>
              </w:tabs>
              <w:jc w:val="center"/>
              <w:rPr>
                <w:szCs w:val="24"/>
              </w:rPr>
            </w:pPr>
            <w:r w:rsidRPr="00271AF5">
              <w:rPr>
                <w:szCs w:val="24"/>
              </w:rPr>
              <w:t>87,50</w:t>
            </w:r>
          </w:p>
        </w:tc>
      </w:tr>
      <w:tr w:rsidR="00764F49" w:rsidRPr="00271AF5" w14:paraId="6BFDF347" w14:textId="77777777" w:rsidTr="00F64941">
        <w:trPr>
          <w:tblHeader/>
        </w:trPr>
        <w:tc>
          <w:tcPr>
            <w:tcW w:w="296" w:type="pct"/>
            <w:vMerge/>
            <w:shd w:val="clear" w:color="auto" w:fill="auto"/>
          </w:tcPr>
          <w:p w14:paraId="713B5613" w14:textId="77777777" w:rsidR="00764F49" w:rsidRPr="00271AF5" w:rsidRDefault="00764F49" w:rsidP="00214241">
            <w:pPr>
              <w:tabs>
                <w:tab w:val="left" w:leader="underscore" w:pos="1701"/>
              </w:tabs>
              <w:jc w:val="center"/>
              <w:rPr>
                <w:szCs w:val="24"/>
              </w:rPr>
            </w:pPr>
          </w:p>
        </w:tc>
        <w:tc>
          <w:tcPr>
            <w:tcW w:w="1292" w:type="pct"/>
            <w:vMerge/>
          </w:tcPr>
          <w:p w14:paraId="0C620CC5" w14:textId="77777777" w:rsidR="00764F49" w:rsidRPr="00271AF5" w:rsidRDefault="00764F49" w:rsidP="00214241">
            <w:pPr>
              <w:tabs>
                <w:tab w:val="left" w:leader="underscore" w:pos="1701"/>
              </w:tabs>
              <w:jc w:val="center"/>
              <w:rPr>
                <w:szCs w:val="24"/>
              </w:rPr>
            </w:pPr>
          </w:p>
        </w:tc>
        <w:tc>
          <w:tcPr>
            <w:tcW w:w="1622" w:type="pct"/>
            <w:shd w:val="clear" w:color="auto" w:fill="auto"/>
          </w:tcPr>
          <w:p w14:paraId="28908A67" w14:textId="5CDDFF3B" w:rsidR="00764F49" w:rsidRPr="00271AF5" w:rsidRDefault="00764F49"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4C1A6B08" w14:textId="5ABE9A6D" w:rsidR="00764F49" w:rsidRPr="00271AF5" w:rsidRDefault="00764F49" w:rsidP="00214241">
            <w:pPr>
              <w:tabs>
                <w:tab w:val="left" w:leader="underscore" w:pos="1701"/>
              </w:tabs>
              <w:jc w:val="center"/>
              <w:rPr>
                <w:szCs w:val="24"/>
              </w:rPr>
            </w:pPr>
            <w:r w:rsidRPr="00271AF5">
              <w:rPr>
                <w:szCs w:val="24"/>
              </w:rPr>
              <w:t>2</w:t>
            </w:r>
          </w:p>
        </w:tc>
        <w:tc>
          <w:tcPr>
            <w:tcW w:w="574" w:type="pct"/>
            <w:shd w:val="clear" w:color="auto" w:fill="auto"/>
          </w:tcPr>
          <w:p w14:paraId="2C88F50A" w14:textId="3ED104EF" w:rsidR="00764F49" w:rsidRPr="00271AF5" w:rsidRDefault="00764F49" w:rsidP="00214241">
            <w:pPr>
              <w:tabs>
                <w:tab w:val="left" w:leader="underscore" w:pos="1701"/>
              </w:tabs>
              <w:jc w:val="center"/>
              <w:rPr>
                <w:szCs w:val="24"/>
              </w:rPr>
            </w:pPr>
            <w:r w:rsidRPr="00271AF5">
              <w:rPr>
                <w:rFonts w:eastAsia="Calibri"/>
                <w:szCs w:val="24"/>
              </w:rPr>
              <w:t>39,31</w:t>
            </w:r>
          </w:p>
        </w:tc>
        <w:tc>
          <w:tcPr>
            <w:tcW w:w="733" w:type="pct"/>
            <w:shd w:val="clear" w:color="auto" w:fill="auto"/>
          </w:tcPr>
          <w:p w14:paraId="1D2D4006" w14:textId="5DD9A6EA" w:rsidR="00764F49" w:rsidRPr="00271AF5" w:rsidRDefault="00764F49" w:rsidP="00214241">
            <w:pPr>
              <w:tabs>
                <w:tab w:val="left" w:leader="underscore" w:pos="1701"/>
              </w:tabs>
              <w:jc w:val="center"/>
              <w:rPr>
                <w:szCs w:val="24"/>
              </w:rPr>
            </w:pPr>
            <w:r w:rsidRPr="00271AF5">
              <w:rPr>
                <w:szCs w:val="24"/>
              </w:rPr>
              <w:t>78,62</w:t>
            </w:r>
          </w:p>
        </w:tc>
      </w:tr>
      <w:tr w:rsidR="00764F49" w:rsidRPr="00271AF5" w14:paraId="4385CFFB" w14:textId="77777777" w:rsidTr="00F64941">
        <w:trPr>
          <w:tblHeader/>
        </w:trPr>
        <w:tc>
          <w:tcPr>
            <w:tcW w:w="296" w:type="pct"/>
            <w:vMerge/>
            <w:shd w:val="clear" w:color="auto" w:fill="auto"/>
          </w:tcPr>
          <w:p w14:paraId="7D254DC7" w14:textId="77777777" w:rsidR="00764F49" w:rsidRPr="00271AF5" w:rsidRDefault="00764F49" w:rsidP="00ED023D">
            <w:pPr>
              <w:tabs>
                <w:tab w:val="left" w:leader="underscore" w:pos="1701"/>
              </w:tabs>
              <w:jc w:val="center"/>
              <w:rPr>
                <w:szCs w:val="24"/>
              </w:rPr>
            </w:pPr>
          </w:p>
        </w:tc>
        <w:tc>
          <w:tcPr>
            <w:tcW w:w="1292" w:type="pct"/>
            <w:vMerge/>
          </w:tcPr>
          <w:p w14:paraId="1B25B625" w14:textId="77777777" w:rsidR="00764F49" w:rsidRPr="00271AF5" w:rsidRDefault="00764F49" w:rsidP="00ED023D">
            <w:pPr>
              <w:tabs>
                <w:tab w:val="left" w:leader="underscore" w:pos="1701"/>
              </w:tabs>
              <w:jc w:val="center"/>
              <w:rPr>
                <w:szCs w:val="24"/>
              </w:rPr>
            </w:pPr>
          </w:p>
        </w:tc>
        <w:tc>
          <w:tcPr>
            <w:tcW w:w="1622" w:type="pct"/>
            <w:shd w:val="clear" w:color="auto" w:fill="auto"/>
          </w:tcPr>
          <w:p w14:paraId="10C95DD2" w14:textId="77777777" w:rsidR="00764F49" w:rsidRPr="00271AF5" w:rsidRDefault="00764F49" w:rsidP="00214241">
            <w:pPr>
              <w:tabs>
                <w:tab w:val="left" w:leader="underscore" w:pos="1701"/>
              </w:tabs>
              <w:rPr>
                <w:szCs w:val="24"/>
              </w:rPr>
            </w:pPr>
          </w:p>
        </w:tc>
        <w:tc>
          <w:tcPr>
            <w:tcW w:w="483" w:type="pct"/>
            <w:shd w:val="clear" w:color="auto" w:fill="auto"/>
          </w:tcPr>
          <w:p w14:paraId="1820F37E" w14:textId="77777777" w:rsidR="00764F49" w:rsidRPr="00271AF5" w:rsidRDefault="00764F49" w:rsidP="00ED023D">
            <w:pPr>
              <w:tabs>
                <w:tab w:val="left" w:leader="underscore" w:pos="1701"/>
              </w:tabs>
              <w:jc w:val="center"/>
              <w:rPr>
                <w:szCs w:val="24"/>
              </w:rPr>
            </w:pPr>
          </w:p>
        </w:tc>
        <w:tc>
          <w:tcPr>
            <w:tcW w:w="574" w:type="pct"/>
            <w:shd w:val="clear" w:color="auto" w:fill="auto"/>
          </w:tcPr>
          <w:p w14:paraId="4329F713" w14:textId="77777777" w:rsidR="00764F49" w:rsidRPr="00271AF5" w:rsidRDefault="00764F49" w:rsidP="00ED023D">
            <w:pPr>
              <w:tabs>
                <w:tab w:val="left" w:leader="underscore" w:pos="1701"/>
              </w:tabs>
              <w:jc w:val="center"/>
              <w:rPr>
                <w:szCs w:val="24"/>
              </w:rPr>
            </w:pPr>
          </w:p>
        </w:tc>
        <w:tc>
          <w:tcPr>
            <w:tcW w:w="733" w:type="pct"/>
            <w:shd w:val="clear" w:color="auto" w:fill="auto"/>
          </w:tcPr>
          <w:p w14:paraId="3BF866A0" w14:textId="2F5A88C3" w:rsidR="00764F49" w:rsidRPr="00271AF5" w:rsidRDefault="00764F49" w:rsidP="00ED023D">
            <w:pPr>
              <w:tabs>
                <w:tab w:val="left" w:leader="underscore" w:pos="1701"/>
              </w:tabs>
              <w:jc w:val="center"/>
              <w:rPr>
                <w:b/>
                <w:szCs w:val="24"/>
              </w:rPr>
            </w:pPr>
            <w:r w:rsidRPr="00271AF5">
              <w:rPr>
                <w:b/>
                <w:szCs w:val="24"/>
              </w:rPr>
              <w:t>698,20</w:t>
            </w:r>
          </w:p>
        </w:tc>
      </w:tr>
      <w:tr w:rsidR="00764F49" w:rsidRPr="00271AF5" w14:paraId="711606DF" w14:textId="77777777" w:rsidTr="00F64941">
        <w:trPr>
          <w:tblHeader/>
        </w:trPr>
        <w:tc>
          <w:tcPr>
            <w:tcW w:w="296" w:type="pct"/>
            <w:vMerge w:val="restart"/>
            <w:shd w:val="clear" w:color="auto" w:fill="auto"/>
          </w:tcPr>
          <w:p w14:paraId="6715A97D" w14:textId="031DDF99" w:rsidR="00764F49" w:rsidRPr="00271AF5" w:rsidRDefault="00764F49" w:rsidP="00764F49">
            <w:pPr>
              <w:tabs>
                <w:tab w:val="left" w:leader="underscore" w:pos="1701"/>
              </w:tabs>
              <w:jc w:val="center"/>
              <w:rPr>
                <w:szCs w:val="24"/>
              </w:rPr>
            </w:pPr>
            <w:r w:rsidRPr="00271AF5">
              <w:rPr>
                <w:szCs w:val="24"/>
              </w:rPr>
              <w:t>5.</w:t>
            </w:r>
          </w:p>
        </w:tc>
        <w:tc>
          <w:tcPr>
            <w:tcW w:w="1292" w:type="pct"/>
            <w:vMerge w:val="restart"/>
          </w:tcPr>
          <w:p w14:paraId="45141C31" w14:textId="6B690C56" w:rsidR="00764F49" w:rsidRPr="00271AF5" w:rsidRDefault="00764F49" w:rsidP="00764F49">
            <w:pPr>
              <w:tabs>
                <w:tab w:val="left" w:leader="underscore" w:pos="1701"/>
              </w:tabs>
              <w:jc w:val="center"/>
              <w:rPr>
                <w:szCs w:val="24"/>
              </w:rPr>
            </w:pPr>
            <w:r w:rsidRPr="00271AF5">
              <w:rPr>
                <w:szCs w:val="24"/>
              </w:rPr>
              <w:t>Panevėžio lopšelis-darželis „Varpelis“</w:t>
            </w:r>
          </w:p>
        </w:tc>
        <w:tc>
          <w:tcPr>
            <w:tcW w:w="1622" w:type="pct"/>
            <w:shd w:val="clear" w:color="auto" w:fill="auto"/>
          </w:tcPr>
          <w:p w14:paraId="2F8A6057" w14:textId="439C3AF2" w:rsidR="00764F49" w:rsidRPr="00271AF5" w:rsidRDefault="00764F49"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6A9EA998" w14:textId="4191A55F" w:rsidR="00764F49" w:rsidRPr="00271AF5" w:rsidRDefault="00764F49" w:rsidP="00764F49">
            <w:pPr>
              <w:tabs>
                <w:tab w:val="left" w:leader="underscore" w:pos="1701"/>
              </w:tabs>
              <w:jc w:val="center"/>
              <w:rPr>
                <w:szCs w:val="24"/>
              </w:rPr>
            </w:pPr>
            <w:r w:rsidRPr="00271AF5">
              <w:rPr>
                <w:szCs w:val="24"/>
              </w:rPr>
              <w:t>2</w:t>
            </w:r>
          </w:p>
        </w:tc>
        <w:tc>
          <w:tcPr>
            <w:tcW w:w="574" w:type="pct"/>
            <w:shd w:val="clear" w:color="auto" w:fill="auto"/>
          </w:tcPr>
          <w:p w14:paraId="63DD0AB4" w14:textId="7B62D2E8" w:rsidR="00764F49" w:rsidRPr="00271AF5" w:rsidRDefault="00764F49" w:rsidP="00764F49">
            <w:pPr>
              <w:tabs>
                <w:tab w:val="left" w:leader="underscore" w:pos="1701"/>
              </w:tabs>
              <w:jc w:val="center"/>
              <w:rPr>
                <w:szCs w:val="24"/>
              </w:rPr>
            </w:pPr>
            <w:r w:rsidRPr="00271AF5">
              <w:rPr>
                <w:rFonts w:eastAsia="Calibri"/>
                <w:szCs w:val="24"/>
              </w:rPr>
              <w:t>26,49</w:t>
            </w:r>
          </w:p>
        </w:tc>
        <w:tc>
          <w:tcPr>
            <w:tcW w:w="733" w:type="pct"/>
            <w:shd w:val="clear" w:color="auto" w:fill="auto"/>
          </w:tcPr>
          <w:p w14:paraId="31F0771B" w14:textId="5C08C6EF" w:rsidR="00764F49" w:rsidRPr="00271AF5" w:rsidRDefault="00764F49" w:rsidP="00764F49">
            <w:pPr>
              <w:tabs>
                <w:tab w:val="left" w:leader="underscore" w:pos="1701"/>
              </w:tabs>
              <w:jc w:val="center"/>
              <w:rPr>
                <w:szCs w:val="24"/>
              </w:rPr>
            </w:pPr>
            <w:r w:rsidRPr="00271AF5">
              <w:rPr>
                <w:szCs w:val="24"/>
              </w:rPr>
              <w:t>52,98</w:t>
            </w:r>
          </w:p>
        </w:tc>
      </w:tr>
      <w:tr w:rsidR="00764F49" w:rsidRPr="00271AF5" w14:paraId="49586913" w14:textId="77777777" w:rsidTr="00F64941">
        <w:trPr>
          <w:tblHeader/>
        </w:trPr>
        <w:tc>
          <w:tcPr>
            <w:tcW w:w="296" w:type="pct"/>
            <w:vMerge/>
            <w:shd w:val="clear" w:color="auto" w:fill="auto"/>
          </w:tcPr>
          <w:p w14:paraId="183114A9" w14:textId="77777777" w:rsidR="00764F49" w:rsidRPr="00271AF5" w:rsidRDefault="00764F49" w:rsidP="00764F49">
            <w:pPr>
              <w:tabs>
                <w:tab w:val="left" w:leader="underscore" w:pos="1701"/>
              </w:tabs>
              <w:jc w:val="center"/>
              <w:rPr>
                <w:szCs w:val="24"/>
              </w:rPr>
            </w:pPr>
          </w:p>
        </w:tc>
        <w:tc>
          <w:tcPr>
            <w:tcW w:w="1292" w:type="pct"/>
            <w:vMerge/>
          </w:tcPr>
          <w:p w14:paraId="2DF25596"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44CA2C31" w14:textId="17325136" w:rsidR="00764F49" w:rsidRPr="00271AF5" w:rsidRDefault="00764F49"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1B0E1F55" w14:textId="2C07A498" w:rsidR="00764F49" w:rsidRPr="00271AF5" w:rsidRDefault="00764F49" w:rsidP="00764F49">
            <w:pPr>
              <w:tabs>
                <w:tab w:val="left" w:leader="underscore" w:pos="1701"/>
              </w:tabs>
              <w:jc w:val="center"/>
              <w:rPr>
                <w:szCs w:val="24"/>
              </w:rPr>
            </w:pPr>
            <w:r w:rsidRPr="00271AF5">
              <w:rPr>
                <w:szCs w:val="24"/>
              </w:rPr>
              <w:t>2</w:t>
            </w:r>
          </w:p>
        </w:tc>
        <w:tc>
          <w:tcPr>
            <w:tcW w:w="574" w:type="pct"/>
            <w:shd w:val="clear" w:color="auto" w:fill="auto"/>
          </w:tcPr>
          <w:p w14:paraId="07D4B6F4" w14:textId="55844611" w:rsidR="00764F49" w:rsidRPr="00271AF5" w:rsidRDefault="00764F49" w:rsidP="00764F49">
            <w:pPr>
              <w:tabs>
                <w:tab w:val="left" w:leader="underscore" w:pos="1701"/>
              </w:tabs>
              <w:jc w:val="center"/>
              <w:rPr>
                <w:szCs w:val="24"/>
              </w:rPr>
            </w:pPr>
            <w:r w:rsidRPr="00271AF5">
              <w:rPr>
                <w:rFonts w:eastAsia="Calibri"/>
                <w:szCs w:val="24"/>
              </w:rPr>
              <w:t>32,63</w:t>
            </w:r>
          </w:p>
        </w:tc>
        <w:tc>
          <w:tcPr>
            <w:tcW w:w="733" w:type="pct"/>
            <w:shd w:val="clear" w:color="auto" w:fill="auto"/>
          </w:tcPr>
          <w:p w14:paraId="067B7587" w14:textId="606DC83A" w:rsidR="00764F49" w:rsidRPr="00271AF5" w:rsidRDefault="00764F49" w:rsidP="00764F49">
            <w:pPr>
              <w:tabs>
                <w:tab w:val="left" w:leader="underscore" w:pos="1701"/>
              </w:tabs>
              <w:jc w:val="center"/>
              <w:rPr>
                <w:szCs w:val="24"/>
              </w:rPr>
            </w:pPr>
            <w:r w:rsidRPr="00271AF5">
              <w:rPr>
                <w:szCs w:val="24"/>
              </w:rPr>
              <w:t>65,26</w:t>
            </w:r>
          </w:p>
        </w:tc>
      </w:tr>
      <w:tr w:rsidR="00764F49" w:rsidRPr="00271AF5" w14:paraId="24E462A9" w14:textId="77777777" w:rsidTr="00F64941">
        <w:trPr>
          <w:tblHeader/>
        </w:trPr>
        <w:tc>
          <w:tcPr>
            <w:tcW w:w="296" w:type="pct"/>
            <w:vMerge/>
            <w:shd w:val="clear" w:color="auto" w:fill="auto"/>
          </w:tcPr>
          <w:p w14:paraId="076FE76A" w14:textId="77777777" w:rsidR="00764F49" w:rsidRPr="00271AF5" w:rsidRDefault="00764F49" w:rsidP="00764F49">
            <w:pPr>
              <w:tabs>
                <w:tab w:val="left" w:leader="underscore" w:pos="1701"/>
              </w:tabs>
              <w:jc w:val="center"/>
              <w:rPr>
                <w:szCs w:val="24"/>
              </w:rPr>
            </w:pPr>
          </w:p>
        </w:tc>
        <w:tc>
          <w:tcPr>
            <w:tcW w:w="1292" w:type="pct"/>
            <w:vMerge/>
          </w:tcPr>
          <w:p w14:paraId="6B0D7B10"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7F36FF6F" w14:textId="41FBBEDC" w:rsidR="00764F49" w:rsidRPr="00271AF5" w:rsidRDefault="00764F49"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7BF23171" w14:textId="71D5E745"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155FC074" w14:textId="36162ABE" w:rsidR="00764F49" w:rsidRPr="00271AF5" w:rsidRDefault="00764F49" w:rsidP="00764F49">
            <w:pPr>
              <w:tabs>
                <w:tab w:val="left" w:leader="underscore" w:pos="1701"/>
              </w:tabs>
              <w:jc w:val="center"/>
              <w:rPr>
                <w:szCs w:val="24"/>
              </w:rPr>
            </w:pPr>
            <w:r w:rsidRPr="00271AF5">
              <w:rPr>
                <w:rFonts w:eastAsia="Calibri"/>
                <w:szCs w:val="24"/>
              </w:rPr>
              <w:t>43,75</w:t>
            </w:r>
          </w:p>
        </w:tc>
        <w:tc>
          <w:tcPr>
            <w:tcW w:w="733" w:type="pct"/>
            <w:shd w:val="clear" w:color="auto" w:fill="auto"/>
          </w:tcPr>
          <w:p w14:paraId="1566D41F" w14:textId="0B728B6D" w:rsidR="00764F49" w:rsidRPr="00271AF5" w:rsidRDefault="00764F49" w:rsidP="00764F49">
            <w:pPr>
              <w:tabs>
                <w:tab w:val="left" w:leader="underscore" w:pos="1701"/>
              </w:tabs>
              <w:jc w:val="center"/>
              <w:rPr>
                <w:szCs w:val="24"/>
              </w:rPr>
            </w:pPr>
            <w:r w:rsidRPr="00271AF5">
              <w:rPr>
                <w:szCs w:val="24"/>
              </w:rPr>
              <w:t>43,75</w:t>
            </w:r>
          </w:p>
        </w:tc>
      </w:tr>
      <w:tr w:rsidR="00764F49" w:rsidRPr="00271AF5" w14:paraId="293E1DDC" w14:textId="77777777" w:rsidTr="00F64941">
        <w:trPr>
          <w:tblHeader/>
        </w:trPr>
        <w:tc>
          <w:tcPr>
            <w:tcW w:w="296" w:type="pct"/>
            <w:vMerge/>
            <w:shd w:val="clear" w:color="auto" w:fill="auto"/>
          </w:tcPr>
          <w:p w14:paraId="26A078D6" w14:textId="77777777" w:rsidR="00764F49" w:rsidRPr="00271AF5" w:rsidRDefault="00764F49" w:rsidP="00764F49">
            <w:pPr>
              <w:tabs>
                <w:tab w:val="left" w:leader="underscore" w:pos="1701"/>
              </w:tabs>
              <w:jc w:val="center"/>
              <w:rPr>
                <w:szCs w:val="24"/>
              </w:rPr>
            </w:pPr>
          </w:p>
        </w:tc>
        <w:tc>
          <w:tcPr>
            <w:tcW w:w="1292" w:type="pct"/>
            <w:vMerge/>
          </w:tcPr>
          <w:p w14:paraId="75487950"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7862EE84" w14:textId="445B8441" w:rsidR="00764F49" w:rsidRPr="00271AF5" w:rsidRDefault="00764F49"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066532EC" w14:textId="05ED792C"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735F29AD" w14:textId="024E525F" w:rsidR="00764F49" w:rsidRPr="00271AF5" w:rsidRDefault="00764F49" w:rsidP="00764F49">
            <w:pPr>
              <w:tabs>
                <w:tab w:val="left" w:leader="underscore" w:pos="1701"/>
              </w:tabs>
              <w:jc w:val="center"/>
              <w:rPr>
                <w:szCs w:val="24"/>
              </w:rPr>
            </w:pPr>
            <w:r w:rsidRPr="00271AF5">
              <w:rPr>
                <w:rFonts w:eastAsia="Calibri"/>
                <w:szCs w:val="24"/>
              </w:rPr>
              <w:t>39,31</w:t>
            </w:r>
          </w:p>
        </w:tc>
        <w:tc>
          <w:tcPr>
            <w:tcW w:w="733" w:type="pct"/>
            <w:shd w:val="clear" w:color="auto" w:fill="auto"/>
          </w:tcPr>
          <w:p w14:paraId="24CEB68E" w14:textId="11BAC1A2" w:rsidR="00764F49" w:rsidRPr="00271AF5" w:rsidRDefault="00764F49" w:rsidP="00764F49">
            <w:pPr>
              <w:tabs>
                <w:tab w:val="left" w:leader="underscore" w:pos="1701"/>
              </w:tabs>
              <w:jc w:val="center"/>
              <w:rPr>
                <w:szCs w:val="24"/>
              </w:rPr>
            </w:pPr>
            <w:r w:rsidRPr="00271AF5">
              <w:rPr>
                <w:szCs w:val="24"/>
              </w:rPr>
              <w:t>39,31</w:t>
            </w:r>
          </w:p>
        </w:tc>
      </w:tr>
      <w:tr w:rsidR="00764F49" w:rsidRPr="00271AF5" w14:paraId="47697481" w14:textId="77777777" w:rsidTr="00F64941">
        <w:trPr>
          <w:tblHeader/>
        </w:trPr>
        <w:tc>
          <w:tcPr>
            <w:tcW w:w="296" w:type="pct"/>
            <w:vMerge/>
            <w:shd w:val="clear" w:color="auto" w:fill="auto"/>
          </w:tcPr>
          <w:p w14:paraId="41AF66CC" w14:textId="77777777" w:rsidR="00764F49" w:rsidRPr="00271AF5" w:rsidRDefault="00764F49" w:rsidP="00ED023D">
            <w:pPr>
              <w:tabs>
                <w:tab w:val="left" w:leader="underscore" w:pos="1701"/>
              </w:tabs>
              <w:jc w:val="center"/>
              <w:rPr>
                <w:szCs w:val="24"/>
              </w:rPr>
            </w:pPr>
          </w:p>
        </w:tc>
        <w:tc>
          <w:tcPr>
            <w:tcW w:w="1292" w:type="pct"/>
            <w:vMerge/>
          </w:tcPr>
          <w:p w14:paraId="01077A8D" w14:textId="77777777" w:rsidR="00764F49" w:rsidRPr="00271AF5" w:rsidRDefault="00764F49" w:rsidP="00ED023D">
            <w:pPr>
              <w:tabs>
                <w:tab w:val="left" w:leader="underscore" w:pos="1701"/>
              </w:tabs>
              <w:jc w:val="center"/>
              <w:rPr>
                <w:szCs w:val="24"/>
              </w:rPr>
            </w:pPr>
          </w:p>
        </w:tc>
        <w:tc>
          <w:tcPr>
            <w:tcW w:w="1622" w:type="pct"/>
            <w:shd w:val="clear" w:color="auto" w:fill="auto"/>
          </w:tcPr>
          <w:p w14:paraId="16F52FEB" w14:textId="77777777" w:rsidR="00764F49" w:rsidRPr="00271AF5" w:rsidRDefault="00764F49" w:rsidP="00214241">
            <w:pPr>
              <w:tabs>
                <w:tab w:val="left" w:leader="underscore" w:pos="1701"/>
              </w:tabs>
              <w:rPr>
                <w:szCs w:val="24"/>
              </w:rPr>
            </w:pPr>
          </w:p>
        </w:tc>
        <w:tc>
          <w:tcPr>
            <w:tcW w:w="483" w:type="pct"/>
            <w:shd w:val="clear" w:color="auto" w:fill="auto"/>
          </w:tcPr>
          <w:p w14:paraId="573C02CB" w14:textId="77777777" w:rsidR="00764F49" w:rsidRPr="00271AF5" w:rsidRDefault="00764F49" w:rsidP="00ED023D">
            <w:pPr>
              <w:tabs>
                <w:tab w:val="left" w:leader="underscore" w:pos="1701"/>
              </w:tabs>
              <w:jc w:val="center"/>
              <w:rPr>
                <w:szCs w:val="24"/>
              </w:rPr>
            </w:pPr>
          </w:p>
        </w:tc>
        <w:tc>
          <w:tcPr>
            <w:tcW w:w="574" w:type="pct"/>
            <w:shd w:val="clear" w:color="auto" w:fill="auto"/>
          </w:tcPr>
          <w:p w14:paraId="34440279" w14:textId="77777777" w:rsidR="00764F49" w:rsidRPr="00271AF5" w:rsidRDefault="00764F49" w:rsidP="00ED023D">
            <w:pPr>
              <w:tabs>
                <w:tab w:val="left" w:leader="underscore" w:pos="1701"/>
              </w:tabs>
              <w:jc w:val="center"/>
              <w:rPr>
                <w:szCs w:val="24"/>
              </w:rPr>
            </w:pPr>
          </w:p>
        </w:tc>
        <w:tc>
          <w:tcPr>
            <w:tcW w:w="733" w:type="pct"/>
            <w:shd w:val="clear" w:color="auto" w:fill="auto"/>
          </w:tcPr>
          <w:p w14:paraId="301F9A26" w14:textId="6D21EF9B" w:rsidR="00764F49" w:rsidRPr="00271AF5" w:rsidRDefault="00764F49" w:rsidP="00ED023D">
            <w:pPr>
              <w:tabs>
                <w:tab w:val="left" w:leader="underscore" w:pos="1701"/>
              </w:tabs>
              <w:jc w:val="center"/>
              <w:rPr>
                <w:b/>
                <w:szCs w:val="24"/>
              </w:rPr>
            </w:pPr>
            <w:r w:rsidRPr="00271AF5">
              <w:rPr>
                <w:b/>
                <w:szCs w:val="24"/>
              </w:rPr>
              <w:t>201,30</w:t>
            </w:r>
          </w:p>
        </w:tc>
      </w:tr>
      <w:tr w:rsidR="00764F49" w:rsidRPr="00271AF5" w14:paraId="60647B7F" w14:textId="77777777" w:rsidTr="00F64941">
        <w:trPr>
          <w:tblHeader/>
        </w:trPr>
        <w:tc>
          <w:tcPr>
            <w:tcW w:w="296" w:type="pct"/>
            <w:vMerge w:val="restart"/>
            <w:shd w:val="clear" w:color="auto" w:fill="auto"/>
          </w:tcPr>
          <w:p w14:paraId="3D64FE53" w14:textId="62F749E5" w:rsidR="00764F49" w:rsidRPr="00271AF5" w:rsidRDefault="00764F49" w:rsidP="00764F49">
            <w:pPr>
              <w:tabs>
                <w:tab w:val="left" w:leader="underscore" w:pos="1701"/>
              </w:tabs>
              <w:jc w:val="center"/>
              <w:rPr>
                <w:szCs w:val="24"/>
              </w:rPr>
            </w:pPr>
            <w:r w:rsidRPr="00271AF5">
              <w:rPr>
                <w:szCs w:val="24"/>
              </w:rPr>
              <w:t>6.</w:t>
            </w:r>
          </w:p>
        </w:tc>
        <w:tc>
          <w:tcPr>
            <w:tcW w:w="1292" w:type="pct"/>
            <w:vMerge w:val="restart"/>
          </w:tcPr>
          <w:p w14:paraId="667D7E02" w14:textId="4BFB903F" w:rsidR="00764F49" w:rsidRPr="00271AF5" w:rsidRDefault="00764F49" w:rsidP="00764F49">
            <w:pPr>
              <w:tabs>
                <w:tab w:val="left" w:leader="underscore" w:pos="1701"/>
              </w:tabs>
              <w:jc w:val="center"/>
              <w:rPr>
                <w:szCs w:val="24"/>
              </w:rPr>
            </w:pPr>
            <w:r w:rsidRPr="00271AF5">
              <w:rPr>
                <w:szCs w:val="24"/>
              </w:rPr>
              <w:t>Panevėžio regos centras „Linelis“</w:t>
            </w:r>
          </w:p>
        </w:tc>
        <w:tc>
          <w:tcPr>
            <w:tcW w:w="1622" w:type="pct"/>
            <w:shd w:val="clear" w:color="auto" w:fill="auto"/>
          </w:tcPr>
          <w:p w14:paraId="7757F3FB" w14:textId="4B4F9695" w:rsidR="00764F49" w:rsidRPr="00271AF5" w:rsidRDefault="00764F49"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0437DB8C" w14:textId="4750A06E" w:rsidR="00764F49" w:rsidRPr="00271AF5" w:rsidRDefault="00764F49" w:rsidP="00764F49">
            <w:pPr>
              <w:tabs>
                <w:tab w:val="left" w:leader="underscore" w:pos="1701"/>
              </w:tabs>
              <w:jc w:val="center"/>
              <w:rPr>
                <w:szCs w:val="24"/>
              </w:rPr>
            </w:pPr>
            <w:r w:rsidRPr="00271AF5">
              <w:rPr>
                <w:szCs w:val="24"/>
              </w:rPr>
              <w:t>3</w:t>
            </w:r>
          </w:p>
        </w:tc>
        <w:tc>
          <w:tcPr>
            <w:tcW w:w="574" w:type="pct"/>
            <w:shd w:val="clear" w:color="auto" w:fill="auto"/>
          </w:tcPr>
          <w:p w14:paraId="6DEE4AF8" w14:textId="7B276EAE" w:rsidR="00764F49" w:rsidRPr="00271AF5" w:rsidRDefault="00764F49" w:rsidP="00764F49">
            <w:pPr>
              <w:tabs>
                <w:tab w:val="left" w:leader="underscore" w:pos="1701"/>
              </w:tabs>
              <w:jc w:val="center"/>
              <w:rPr>
                <w:szCs w:val="24"/>
              </w:rPr>
            </w:pPr>
            <w:r w:rsidRPr="00271AF5">
              <w:rPr>
                <w:rFonts w:eastAsia="Calibri"/>
                <w:szCs w:val="24"/>
              </w:rPr>
              <w:t>26,49</w:t>
            </w:r>
          </w:p>
        </w:tc>
        <w:tc>
          <w:tcPr>
            <w:tcW w:w="733" w:type="pct"/>
            <w:shd w:val="clear" w:color="auto" w:fill="auto"/>
          </w:tcPr>
          <w:p w14:paraId="69BF0660" w14:textId="32CDF76E" w:rsidR="00764F49" w:rsidRPr="00271AF5" w:rsidRDefault="00764F49" w:rsidP="00764F49">
            <w:pPr>
              <w:tabs>
                <w:tab w:val="left" w:leader="underscore" w:pos="1701"/>
              </w:tabs>
              <w:jc w:val="center"/>
              <w:rPr>
                <w:szCs w:val="24"/>
              </w:rPr>
            </w:pPr>
            <w:r w:rsidRPr="00271AF5">
              <w:rPr>
                <w:szCs w:val="24"/>
              </w:rPr>
              <w:t>79,47</w:t>
            </w:r>
          </w:p>
        </w:tc>
      </w:tr>
      <w:tr w:rsidR="00764F49" w:rsidRPr="00271AF5" w14:paraId="310A0831" w14:textId="77777777" w:rsidTr="00F64941">
        <w:trPr>
          <w:tblHeader/>
        </w:trPr>
        <w:tc>
          <w:tcPr>
            <w:tcW w:w="296" w:type="pct"/>
            <w:vMerge/>
            <w:shd w:val="clear" w:color="auto" w:fill="auto"/>
          </w:tcPr>
          <w:p w14:paraId="1752B632" w14:textId="77777777" w:rsidR="00764F49" w:rsidRPr="00271AF5" w:rsidRDefault="00764F49" w:rsidP="00764F49">
            <w:pPr>
              <w:tabs>
                <w:tab w:val="left" w:leader="underscore" w:pos="1701"/>
              </w:tabs>
              <w:jc w:val="center"/>
              <w:rPr>
                <w:szCs w:val="24"/>
              </w:rPr>
            </w:pPr>
          </w:p>
        </w:tc>
        <w:tc>
          <w:tcPr>
            <w:tcW w:w="1292" w:type="pct"/>
            <w:vMerge/>
          </w:tcPr>
          <w:p w14:paraId="5B245C3A"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1CF30287" w14:textId="229A184B" w:rsidR="00764F49" w:rsidRPr="00271AF5" w:rsidRDefault="00764F49"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31B4A646" w14:textId="0CA2CD37" w:rsidR="00764F49" w:rsidRPr="00271AF5" w:rsidRDefault="00764F49" w:rsidP="00764F49">
            <w:pPr>
              <w:tabs>
                <w:tab w:val="left" w:leader="underscore" w:pos="1701"/>
              </w:tabs>
              <w:jc w:val="center"/>
              <w:rPr>
                <w:szCs w:val="24"/>
              </w:rPr>
            </w:pPr>
            <w:r w:rsidRPr="00271AF5">
              <w:rPr>
                <w:szCs w:val="24"/>
              </w:rPr>
              <w:t>3</w:t>
            </w:r>
          </w:p>
        </w:tc>
        <w:tc>
          <w:tcPr>
            <w:tcW w:w="574" w:type="pct"/>
            <w:shd w:val="clear" w:color="auto" w:fill="auto"/>
          </w:tcPr>
          <w:p w14:paraId="7A5B8BDD" w14:textId="5CA773E5" w:rsidR="00764F49" w:rsidRPr="00271AF5" w:rsidRDefault="00764F49" w:rsidP="00764F49">
            <w:pPr>
              <w:tabs>
                <w:tab w:val="left" w:leader="underscore" w:pos="1701"/>
              </w:tabs>
              <w:jc w:val="center"/>
              <w:rPr>
                <w:szCs w:val="24"/>
              </w:rPr>
            </w:pPr>
            <w:r w:rsidRPr="00271AF5">
              <w:rPr>
                <w:rFonts w:eastAsia="Calibri"/>
                <w:szCs w:val="24"/>
              </w:rPr>
              <w:t>32,63</w:t>
            </w:r>
          </w:p>
        </w:tc>
        <w:tc>
          <w:tcPr>
            <w:tcW w:w="733" w:type="pct"/>
            <w:shd w:val="clear" w:color="auto" w:fill="auto"/>
          </w:tcPr>
          <w:p w14:paraId="2511A595" w14:textId="1F160BE2" w:rsidR="00764F49" w:rsidRPr="00271AF5" w:rsidRDefault="00764F49" w:rsidP="00764F49">
            <w:pPr>
              <w:tabs>
                <w:tab w:val="left" w:leader="underscore" w:pos="1701"/>
              </w:tabs>
              <w:jc w:val="center"/>
              <w:rPr>
                <w:szCs w:val="24"/>
              </w:rPr>
            </w:pPr>
            <w:r w:rsidRPr="00271AF5">
              <w:rPr>
                <w:szCs w:val="24"/>
              </w:rPr>
              <w:t>97,89</w:t>
            </w:r>
          </w:p>
        </w:tc>
      </w:tr>
      <w:tr w:rsidR="00764F49" w:rsidRPr="00271AF5" w14:paraId="6750521E" w14:textId="77777777" w:rsidTr="00F64941">
        <w:trPr>
          <w:tblHeader/>
        </w:trPr>
        <w:tc>
          <w:tcPr>
            <w:tcW w:w="296" w:type="pct"/>
            <w:vMerge/>
            <w:shd w:val="clear" w:color="auto" w:fill="auto"/>
          </w:tcPr>
          <w:p w14:paraId="7EFF30E2" w14:textId="77777777" w:rsidR="00764F49" w:rsidRPr="00271AF5" w:rsidRDefault="00764F49" w:rsidP="00764F49">
            <w:pPr>
              <w:tabs>
                <w:tab w:val="left" w:leader="underscore" w:pos="1701"/>
              </w:tabs>
              <w:jc w:val="center"/>
              <w:rPr>
                <w:szCs w:val="24"/>
              </w:rPr>
            </w:pPr>
          </w:p>
        </w:tc>
        <w:tc>
          <w:tcPr>
            <w:tcW w:w="1292" w:type="pct"/>
            <w:vMerge/>
          </w:tcPr>
          <w:p w14:paraId="1F0355F3"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5E050AE4" w14:textId="2BD2A1F6" w:rsidR="00764F49" w:rsidRPr="00271AF5" w:rsidRDefault="00764F49"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027FAED7" w14:textId="4A9C316F"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776311B1" w14:textId="65214BB5" w:rsidR="00764F49" w:rsidRPr="00271AF5" w:rsidRDefault="00764F49" w:rsidP="00764F49">
            <w:pPr>
              <w:tabs>
                <w:tab w:val="left" w:leader="underscore" w:pos="1701"/>
              </w:tabs>
              <w:jc w:val="center"/>
              <w:rPr>
                <w:szCs w:val="24"/>
              </w:rPr>
            </w:pPr>
            <w:r w:rsidRPr="00271AF5">
              <w:rPr>
                <w:rFonts w:eastAsia="Calibri"/>
                <w:szCs w:val="24"/>
              </w:rPr>
              <w:t>43,75</w:t>
            </w:r>
          </w:p>
        </w:tc>
        <w:tc>
          <w:tcPr>
            <w:tcW w:w="733" w:type="pct"/>
            <w:shd w:val="clear" w:color="auto" w:fill="auto"/>
          </w:tcPr>
          <w:p w14:paraId="2EAABE39" w14:textId="49625D88" w:rsidR="00764F49" w:rsidRPr="00271AF5" w:rsidRDefault="00764F49" w:rsidP="00764F49">
            <w:pPr>
              <w:tabs>
                <w:tab w:val="left" w:leader="underscore" w:pos="1701"/>
              </w:tabs>
              <w:jc w:val="center"/>
              <w:rPr>
                <w:szCs w:val="24"/>
              </w:rPr>
            </w:pPr>
            <w:r w:rsidRPr="00271AF5">
              <w:rPr>
                <w:szCs w:val="24"/>
              </w:rPr>
              <w:t>43,75</w:t>
            </w:r>
          </w:p>
        </w:tc>
      </w:tr>
      <w:tr w:rsidR="00764F49" w:rsidRPr="00271AF5" w14:paraId="1E93E1A4" w14:textId="77777777" w:rsidTr="00F64941">
        <w:trPr>
          <w:tblHeader/>
        </w:trPr>
        <w:tc>
          <w:tcPr>
            <w:tcW w:w="296" w:type="pct"/>
            <w:vMerge/>
            <w:shd w:val="clear" w:color="auto" w:fill="auto"/>
          </w:tcPr>
          <w:p w14:paraId="4073E9F5" w14:textId="77777777" w:rsidR="00764F49" w:rsidRPr="00271AF5" w:rsidRDefault="00764F49" w:rsidP="00764F49">
            <w:pPr>
              <w:tabs>
                <w:tab w:val="left" w:leader="underscore" w:pos="1701"/>
              </w:tabs>
              <w:jc w:val="center"/>
              <w:rPr>
                <w:szCs w:val="24"/>
              </w:rPr>
            </w:pPr>
          </w:p>
        </w:tc>
        <w:tc>
          <w:tcPr>
            <w:tcW w:w="1292" w:type="pct"/>
            <w:vMerge/>
          </w:tcPr>
          <w:p w14:paraId="39E34461"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5EC3180D" w14:textId="5DAB1122" w:rsidR="00764F49" w:rsidRPr="00271AF5" w:rsidRDefault="00764F49"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7D7E8A41" w14:textId="06BD2051"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7A8AD027" w14:textId="208D8A89" w:rsidR="00764F49" w:rsidRPr="00271AF5" w:rsidRDefault="00764F49" w:rsidP="00764F49">
            <w:pPr>
              <w:tabs>
                <w:tab w:val="left" w:leader="underscore" w:pos="1701"/>
              </w:tabs>
              <w:jc w:val="center"/>
              <w:rPr>
                <w:szCs w:val="24"/>
              </w:rPr>
            </w:pPr>
            <w:r w:rsidRPr="00271AF5">
              <w:rPr>
                <w:rFonts w:eastAsia="Calibri"/>
                <w:szCs w:val="24"/>
              </w:rPr>
              <w:t>39,31</w:t>
            </w:r>
          </w:p>
        </w:tc>
        <w:tc>
          <w:tcPr>
            <w:tcW w:w="733" w:type="pct"/>
            <w:shd w:val="clear" w:color="auto" w:fill="auto"/>
          </w:tcPr>
          <w:p w14:paraId="3A6061C7" w14:textId="71086BB4" w:rsidR="00764F49" w:rsidRPr="00271AF5" w:rsidRDefault="00764F49" w:rsidP="00764F49">
            <w:pPr>
              <w:tabs>
                <w:tab w:val="left" w:leader="underscore" w:pos="1701"/>
              </w:tabs>
              <w:jc w:val="center"/>
              <w:rPr>
                <w:szCs w:val="24"/>
              </w:rPr>
            </w:pPr>
            <w:r w:rsidRPr="00271AF5">
              <w:rPr>
                <w:szCs w:val="24"/>
              </w:rPr>
              <w:t>39,31</w:t>
            </w:r>
          </w:p>
        </w:tc>
      </w:tr>
      <w:tr w:rsidR="00764F49" w:rsidRPr="00271AF5" w14:paraId="7105C83B" w14:textId="77777777" w:rsidTr="00F64941">
        <w:trPr>
          <w:tblHeader/>
        </w:trPr>
        <w:tc>
          <w:tcPr>
            <w:tcW w:w="296" w:type="pct"/>
            <w:vMerge/>
            <w:shd w:val="clear" w:color="auto" w:fill="auto"/>
          </w:tcPr>
          <w:p w14:paraId="202AA8C7" w14:textId="77777777" w:rsidR="00764F49" w:rsidRPr="00271AF5" w:rsidRDefault="00764F49" w:rsidP="00764F49">
            <w:pPr>
              <w:tabs>
                <w:tab w:val="left" w:leader="underscore" w:pos="1701"/>
              </w:tabs>
              <w:jc w:val="center"/>
              <w:rPr>
                <w:szCs w:val="24"/>
              </w:rPr>
            </w:pPr>
          </w:p>
        </w:tc>
        <w:tc>
          <w:tcPr>
            <w:tcW w:w="1292" w:type="pct"/>
            <w:vMerge/>
          </w:tcPr>
          <w:p w14:paraId="1F999F4E"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638131F9" w14:textId="77777777" w:rsidR="00764F49" w:rsidRPr="00271AF5" w:rsidRDefault="00764F49" w:rsidP="00764F49">
            <w:pPr>
              <w:tabs>
                <w:tab w:val="left" w:leader="underscore" w:pos="1701"/>
              </w:tabs>
              <w:rPr>
                <w:szCs w:val="24"/>
              </w:rPr>
            </w:pPr>
          </w:p>
        </w:tc>
        <w:tc>
          <w:tcPr>
            <w:tcW w:w="483" w:type="pct"/>
            <w:shd w:val="clear" w:color="auto" w:fill="auto"/>
          </w:tcPr>
          <w:p w14:paraId="6E6717F6" w14:textId="77777777" w:rsidR="00764F49" w:rsidRPr="00271AF5" w:rsidRDefault="00764F49" w:rsidP="00764F49">
            <w:pPr>
              <w:tabs>
                <w:tab w:val="left" w:leader="underscore" w:pos="1701"/>
              </w:tabs>
              <w:jc w:val="center"/>
              <w:rPr>
                <w:szCs w:val="24"/>
              </w:rPr>
            </w:pPr>
          </w:p>
        </w:tc>
        <w:tc>
          <w:tcPr>
            <w:tcW w:w="574" w:type="pct"/>
            <w:shd w:val="clear" w:color="auto" w:fill="auto"/>
          </w:tcPr>
          <w:p w14:paraId="040F37E6" w14:textId="77777777" w:rsidR="00764F49" w:rsidRPr="00271AF5" w:rsidRDefault="00764F49" w:rsidP="00764F49">
            <w:pPr>
              <w:tabs>
                <w:tab w:val="left" w:leader="underscore" w:pos="1701"/>
              </w:tabs>
              <w:jc w:val="center"/>
              <w:rPr>
                <w:szCs w:val="24"/>
              </w:rPr>
            </w:pPr>
          </w:p>
        </w:tc>
        <w:tc>
          <w:tcPr>
            <w:tcW w:w="733" w:type="pct"/>
            <w:shd w:val="clear" w:color="auto" w:fill="auto"/>
          </w:tcPr>
          <w:p w14:paraId="56E02C06" w14:textId="6B18D299" w:rsidR="00764F49" w:rsidRPr="00271AF5" w:rsidRDefault="00764F49" w:rsidP="00764F49">
            <w:pPr>
              <w:tabs>
                <w:tab w:val="left" w:leader="underscore" w:pos="1701"/>
              </w:tabs>
              <w:jc w:val="center"/>
              <w:rPr>
                <w:szCs w:val="24"/>
              </w:rPr>
            </w:pPr>
            <w:r w:rsidRPr="00271AF5">
              <w:rPr>
                <w:b/>
                <w:szCs w:val="24"/>
              </w:rPr>
              <w:t>260,42</w:t>
            </w:r>
          </w:p>
        </w:tc>
      </w:tr>
      <w:tr w:rsidR="00764F49" w:rsidRPr="00271AF5" w14:paraId="3ACA5E61" w14:textId="77777777" w:rsidTr="00F64941">
        <w:trPr>
          <w:tblHeader/>
        </w:trPr>
        <w:tc>
          <w:tcPr>
            <w:tcW w:w="296" w:type="pct"/>
            <w:vMerge w:val="restart"/>
            <w:shd w:val="clear" w:color="auto" w:fill="auto"/>
          </w:tcPr>
          <w:p w14:paraId="474F8230" w14:textId="123C7509" w:rsidR="00764F49" w:rsidRPr="00271AF5" w:rsidRDefault="00764F49" w:rsidP="00764F49">
            <w:pPr>
              <w:tabs>
                <w:tab w:val="left" w:leader="underscore" w:pos="1701"/>
              </w:tabs>
              <w:jc w:val="center"/>
              <w:rPr>
                <w:szCs w:val="24"/>
              </w:rPr>
            </w:pPr>
            <w:r w:rsidRPr="00271AF5">
              <w:rPr>
                <w:szCs w:val="24"/>
              </w:rPr>
              <w:t>7.</w:t>
            </w:r>
          </w:p>
        </w:tc>
        <w:tc>
          <w:tcPr>
            <w:tcW w:w="1292" w:type="pct"/>
            <w:vMerge w:val="restart"/>
          </w:tcPr>
          <w:p w14:paraId="50424CC5" w14:textId="70F26380" w:rsidR="00764F49" w:rsidRPr="00271AF5" w:rsidRDefault="00764F49" w:rsidP="00764F49">
            <w:pPr>
              <w:tabs>
                <w:tab w:val="left" w:leader="underscore" w:pos="1701"/>
              </w:tabs>
              <w:jc w:val="center"/>
              <w:rPr>
                <w:szCs w:val="24"/>
              </w:rPr>
            </w:pPr>
            <w:r w:rsidRPr="00271AF5">
              <w:rPr>
                <w:szCs w:val="24"/>
              </w:rPr>
              <w:t>Panevėžio lopšelis-darželis „Vaikystė“</w:t>
            </w:r>
          </w:p>
        </w:tc>
        <w:tc>
          <w:tcPr>
            <w:tcW w:w="1622" w:type="pct"/>
            <w:shd w:val="clear" w:color="auto" w:fill="auto"/>
          </w:tcPr>
          <w:p w14:paraId="1A87F989" w14:textId="535E00C5" w:rsidR="00764F49" w:rsidRPr="00271AF5" w:rsidRDefault="00764F49"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6D7CB9AF" w14:textId="58506327" w:rsidR="00764F49" w:rsidRPr="00271AF5" w:rsidRDefault="00764F49" w:rsidP="00764F49">
            <w:pPr>
              <w:tabs>
                <w:tab w:val="left" w:leader="underscore" w:pos="1701"/>
              </w:tabs>
              <w:jc w:val="center"/>
              <w:rPr>
                <w:szCs w:val="24"/>
              </w:rPr>
            </w:pPr>
            <w:r w:rsidRPr="00271AF5">
              <w:rPr>
                <w:szCs w:val="24"/>
              </w:rPr>
              <w:t>5</w:t>
            </w:r>
          </w:p>
        </w:tc>
        <w:tc>
          <w:tcPr>
            <w:tcW w:w="574" w:type="pct"/>
            <w:shd w:val="clear" w:color="auto" w:fill="auto"/>
          </w:tcPr>
          <w:p w14:paraId="64EC6243" w14:textId="1EF8A3FD" w:rsidR="00764F49" w:rsidRPr="00271AF5" w:rsidRDefault="00764F49" w:rsidP="00764F49">
            <w:pPr>
              <w:tabs>
                <w:tab w:val="left" w:leader="underscore" w:pos="1701"/>
              </w:tabs>
              <w:jc w:val="center"/>
              <w:rPr>
                <w:szCs w:val="24"/>
              </w:rPr>
            </w:pPr>
            <w:r w:rsidRPr="00271AF5">
              <w:rPr>
                <w:rFonts w:eastAsia="Calibri"/>
                <w:szCs w:val="24"/>
              </w:rPr>
              <w:t>26,49</w:t>
            </w:r>
          </w:p>
        </w:tc>
        <w:tc>
          <w:tcPr>
            <w:tcW w:w="733" w:type="pct"/>
            <w:shd w:val="clear" w:color="auto" w:fill="auto"/>
          </w:tcPr>
          <w:p w14:paraId="5B828F90" w14:textId="43B7EC10" w:rsidR="00764F49" w:rsidRPr="00271AF5" w:rsidRDefault="00764F49" w:rsidP="00764F49">
            <w:pPr>
              <w:tabs>
                <w:tab w:val="left" w:leader="underscore" w:pos="1701"/>
              </w:tabs>
              <w:jc w:val="center"/>
              <w:rPr>
                <w:szCs w:val="24"/>
              </w:rPr>
            </w:pPr>
            <w:r w:rsidRPr="00271AF5">
              <w:rPr>
                <w:szCs w:val="24"/>
              </w:rPr>
              <w:t>132,45</w:t>
            </w:r>
          </w:p>
        </w:tc>
      </w:tr>
      <w:tr w:rsidR="00764F49" w:rsidRPr="00271AF5" w14:paraId="5B287BAE" w14:textId="77777777" w:rsidTr="00F64941">
        <w:trPr>
          <w:tblHeader/>
        </w:trPr>
        <w:tc>
          <w:tcPr>
            <w:tcW w:w="296" w:type="pct"/>
            <w:vMerge/>
            <w:shd w:val="clear" w:color="auto" w:fill="auto"/>
          </w:tcPr>
          <w:p w14:paraId="1262DF38" w14:textId="77777777" w:rsidR="00764F49" w:rsidRPr="00271AF5" w:rsidRDefault="00764F49" w:rsidP="00764F49">
            <w:pPr>
              <w:tabs>
                <w:tab w:val="left" w:leader="underscore" w:pos="1701"/>
              </w:tabs>
              <w:jc w:val="center"/>
              <w:rPr>
                <w:szCs w:val="24"/>
              </w:rPr>
            </w:pPr>
          </w:p>
        </w:tc>
        <w:tc>
          <w:tcPr>
            <w:tcW w:w="1292" w:type="pct"/>
            <w:vMerge/>
          </w:tcPr>
          <w:p w14:paraId="761A1AAB"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627DFC38" w14:textId="01E802C6" w:rsidR="00764F49" w:rsidRPr="00271AF5" w:rsidRDefault="00764F49"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1641D1FA" w14:textId="3CBF1B0E" w:rsidR="00764F49" w:rsidRPr="00271AF5" w:rsidRDefault="00764F49" w:rsidP="00764F49">
            <w:pPr>
              <w:tabs>
                <w:tab w:val="left" w:leader="underscore" w:pos="1701"/>
              </w:tabs>
              <w:jc w:val="center"/>
              <w:rPr>
                <w:szCs w:val="24"/>
              </w:rPr>
            </w:pPr>
            <w:r w:rsidRPr="00271AF5">
              <w:rPr>
                <w:szCs w:val="24"/>
              </w:rPr>
              <w:t>5</w:t>
            </w:r>
          </w:p>
        </w:tc>
        <w:tc>
          <w:tcPr>
            <w:tcW w:w="574" w:type="pct"/>
            <w:shd w:val="clear" w:color="auto" w:fill="auto"/>
          </w:tcPr>
          <w:p w14:paraId="7621314B" w14:textId="0A7DB99D" w:rsidR="00764F49" w:rsidRPr="00271AF5" w:rsidRDefault="00764F49" w:rsidP="00764F49">
            <w:pPr>
              <w:tabs>
                <w:tab w:val="left" w:leader="underscore" w:pos="1701"/>
              </w:tabs>
              <w:jc w:val="center"/>
              <w:rPr>
                <w:szCs w:val="24"/>
              </w:rPr>
            </w:pPr>
            <w:r w:rsidRPr="00271AF5">
              <w:rPr>
                <w:rFonts w:eastAsia="Calibri"/>
                <w:szCs w:val="24"/>
              </w:rPr>
              <w:t>32,63</w:t>
            </w:r>
          </w:p>
        </w:tc>
        <w:tc>
          <w:tcPr>
            <w:tcW w:w="733" w:type="pct"/>
            <w:shd w:val="clear" w:color="auto" w:fill="auto"/>
          </w:tcPr>
          <w:p w14:paraId="726D0367" w14:textId="14467821" w:rsidR="00764F49" w:rsidRPr="00271AF5" w:rsidRDefault="00764F49" w:rsidP="00764F49">
            <w:pPr>
              <w:tabs>
                <w:tab w:val="left" w:leader="underscore" w:pos="1701"/>
              </w:tabs>
              <w:jc w:val="center"/>
              <w:rPr>
                <w:szCs w:val="24"/>
              </w:rPr>
            </w:pPr>
            <w:r w:rsidRPr="00271AF5">
              <w:rPr>
                <w:szCs w:val="24"/>
              </w:rPr>
              <w:t>163,15</w:t>
            </w:r>
          </w:p>
        </w:tc>
      </w:tr>
      <w:tr w:rsidR="00764F49" w:rsidRPr="00271AF5" w14:paraId="269668A7" w14:textId="77777777" w:rsidTr="00F64941">
        <w:trPr>
          <w:tblHeader/>
        </w:trPr>
        <w:tc>
          <w:tcPr>
            <w:tcW w:w="296" w:type="pct"/>
            <w:vMerge/>
            <w:shd w:val="clear" w:color="auto" w:fill="auto"/>
          </w:tcPr>
          <w:p w14:paraId="4BBEBB08" w14:textId="77777777" w:rsidR="00764F49" w:rsidRPr="00271AF5" w:rsidRDefault="00764F49" w:rsidP="00764F49">
            <w:pPr>
              <w:tabs>
                <w:tab w:val="left" w:leader="underscore" w:pos="1701"/>
              </w:tabs>
              <w:jc w:val="center"/>
              <w:rPr>
                <w:szCs w:val="24"/>
              </w:rPr>
            </w:pPr>
          </w:p>
        </w:tc>
        <w:tc>
          <w:tcPr>
            <w:tcW w:w="1292" w:type="pct"/>
            <w:vMerge/>
          </w:tcPr>
          <w:p w14:paraId="6F1A0C3A"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5554039B" w14:textId="6E7B5763" w:rsidR="00764F49" w:rsidRPr="00271AF5" w:rsidRDefault="00764F49"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131B38F0" w14:textId="0CD46329"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16640AAF" w14:textId="4AECC87A" w:rsidR="00764F49" w:rsidRPr="00271AF5" w:rsidRDefault="00764F49" w:rsidP="00764F49">
            <w:pPr>
              <w:tabs>
                <w:tab w:val="left" w:leader="underscore" w:pos="1701"/>
              </w:tabs>
              <w:jc w:val="center"/>
              <w:rPr>
                <w:szCs w:val="24"/>
              </w:rPr>
            </w:pPr>
            <w:r w:rsidRPr="00271AF5">
              <w:rPr>
                <w:rFonts w:eastAsia="Calibri"/>
                <w:szCs w:val="24"/>
              </w:rPr>
              <w:t>43,75</w:t>
            </w:r>
          </w:p>
        </w:tc>
        <w:tc>
          <w:tcPr>
            <w:tcW w:w="733" w:type="pct"/>
            <w:shd w:val="clear" w:color="auto" w:fill="auto"/>
          </w:tcPr>
          <w:p w14:paraId="16FA9798" w14:textId="78D3CD14" w:rsidR="00764F49" w:rsidRPr="00271AF5" w:rsidRDefault="00764F49" w:rsidP="00764F49">
            <w:pPr>
              <w:tabs>
                <w:tab w:val="left" w:leader="underscore" w:pos="1701"/>
              </w:tabs>
              <w:jc w:val="center"/>
              <w:rPr>
                <w:szCs w:val="24"/>
              </w:rPr>
            </w:pPr>
            <w:r w:rsidRPr="00271AF5">
              <w:rPr>
                <w:szCs w:val="24"/>
              </w:rPr>
              <w:t>43,75</w:t>
            </w:r>
          </w:p>
        </w:tc>
      </w:tr>
      <w:tr w:rsidR="00764F49" w:rsidRPr="00271AF5" w14:paraId="29E12525" w14:textId="77777777" w:rsidTr="00F64941">
        <w:trPr>
          <w:tblHeader/>
        </w:trPr>
        <w:tc>
          <w:tcPr>
            <w:tcW w:w="296" w:type="pct"/>
            <w:vMerge/>
            <w:shd w:val="clear" w:color="auto" w:fill="auto"/>
          </w:tcPr>
          <w:p w14:paraId="7F76B749" w14:textId="77777777" w:rsidR="00764F49" w:rsidRPr="00271AF5" w:rsidRDefault="00764F49" w:rsidP="00764F49">
            <w:pPr>
              <w:tabs>
                <w:tab w:val="left" w:leader="underscore" w:pos="1701"/>
              </w:tabs>
              <w:jc w:val="center"/>
              <w:rPr>
                <w:szCs w:val="24"/>
              </w:rPr>
            </w:pPr>
          </w:p>
        </w:tc>
        <w:tc>
          <w:tcPr>
            <w:tcW w:w="1292" w:type="pct"/>
            <w:vMerge/>
          </w:tcPr>
          <w:p w14:paraId="08627A09"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44F07154" w14:textId="706F7385" w:rsidR="00764F49" w:rsidRPr="00271AF5" w:rsidRDefault="00764F49"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573876FC" w14:textId="7EAFADDF"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2C3988BA" w14:textId="34AE4E41" w:rsidR="00764F49" w:rsidRPr="00271AF5" w:rsidRDefault="00764F49" w:rsidP="00764F49">
            <w:pPr>
              <w:tabs>
                <w:tab w:val="left" w:leader="underscore" w:pos="1701"/>
              </w:tabs>
              <w:jc w:val="center"/>
              <w:rPr>
                <w:szCs w:val="24"/>
              </w:rPr>
            </w:pPr>
            <w:r w:rsidRPr="00271AF5">
              <w:rPr>
                <w:rFonts w:eastAsia="Calibri"/>
                <w:szCs w:val="24"/>
              </w:rPr>
              <w:t>39,31</w:t>
            </w:r>
          </w:p>
        </w:tc>
        <w:tc>
          <w:tcPr>
            <w:tcW w:w="733" w:type="pct"/>
            <w:shd w:val="clear" w:color="auto" w:fill="auto"/>
          </w:tcPr>
          <w:p w14:paraId="363EFF9E" w14:textId="1DFCF266" w:rsidR="00764F49" w:rsidRPr="00271AF5" w:rsidRDefault="00764F49" w:rsidP="00764F49">
            <w:pPr>
              <w:tabs>
                <w:tab w:val="left" w:leader="underscore" w:pos="1701"/>
              </w:tabs>
              <w:jc w:val="center"/>
              <w:rPr>
                <w:szCs w:val="24"/>
              </w:rPr>
            </w:pPr>
            <w:r w:rsidRPr="00271AF5">
              <w:rPr>
                <w:szCs w:val="24"/>
              </w:rPr>
              <w:t>39,31</w:t>
            </w:r>
          </w:p>
        </w:tc>
      </w:tr>
      <w:tr w:rsidR="00764F49" w:rsidRPr="00271AF5" w14:paraId="0D7E00CC" w14:textId="77777777" w:rsidTr="00F64941">
        <w:trPr>
          <w:tblHeader/>
        </w:trPr>
        <w:tc>
          <w:tcPr>
            <w:tcW w:w="296" w:type="pct"/>
            <w:vMerge/>
            <w:shd w:val="clear" w:color="auto" w:fill="auto"/>
          </w:tcPr>
          <w:p w14:paraId="38C788B7" w14:textId="77777777" w:rsidR="00764F49" w:rsidRPr="00271AF5" w:rsidRDefault="00764F49" w:rsidP="00764F49">
            <w:pPr>
              <w:tabs>
                <w:tab w:val="left" w:leader="underscore" w:pos="1701"/>
              </w:tabs>
              <w:jc w:val="center"/>
              <w:rPr>
                <w:szCs w:val="24"/>
              </w:rPr>
            </w:pPr>
          </w:p>
        </w:tc>
        <w:tc>
          <w:tcPr>
            <w:tcW w:w="1292" w:type="pct"/>
            <w:vMerge/>
          </w:tcPr>
          <w:p w14:paraId="59D4A268"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4D674606" w14:textId="77777777" w:rsidR="00764F49" w:rsidRPr="00271AF5" w:rsidRDefault="00764F49" w:rsidP="00764F49">
            <w:pPr>
              <w:tabs>
                <w:tab w:val="left" w:leader="underscore" w:pos="1701"/>
              </w:tabs>
              <w:rPr>
                <w:szCs w:val="24"/>
              </w:rPr>
            </w:pPr>
          </w:p>
        </w:tc>
        <w:tc>
          <w:tcPr>
            <w:tcW w:w="483" w:type="pct"/>
            <w:shd w:val="clear" w:color="auto" w:fill="auto"/>
          </w:tcPr>
          <w:p w14:paraId="0DF630A5" w14:textId="77777777" w:rsidR="00764F49" w:rsidRPr="00271AF5" w:rsidRDefault="00764F49" w:rsidP="00764F49">
            <w:pPr>
              <w:tabs>
                <w:tab w:val="left" w:leader="underscore" w:pos="1701"/>
              </w:tabs>
              <w:jc w:val="center"/>
              <w:rPr>
                <w:szCs w:val="24"/>
              </w:rPr>
            </w:pPr>
          </w:p>
        </w:tc>
        <w:tc>
          <w:tcPr>
            <w:tcW w:w="574" w:type="pct"/>
            <w:shd w:val="clear" w:color="auto" w:fill="auto"/>
          </w:tcPr>
          <w:p w14:paraId="38B4E2F6" w14:textId="77777777" w:rsidR="00764F49" w:rsidRPr="00271AF5" w:rsidRDefault="00764F49" w:rsidP="00764F49">
            <w:pPr>
              <w:tabs>
                <w:tab w:val="left" w:leader="underscore" w:pos="1701"/>
              </w:tabs>
              <w:jc w:val="center"/>
              <w:rPr>
                <w:szCs w:val="24"/>
              </w:rPr>
            </w:pPr>
          </w:p>
        </w:tc>
        <w:tc>
          <w:tcPr>
            <w:tcW w:w="733" w:type="pct"/>
            <w:shd w:val="clear" w:color="auto" w:fill="auto"/>
          </w:tcPr>
          <w:p w14:paraId="0E73D9FA" w14:textId="0BEC0448" w:rsidR="00764F49" w:rsidRPr="00271AF5" w:rsidRDefault="00764F49" w:rsidP="00764F49">
            <w:pPr>
              <w:tabs>
                <w:tab w:val="left" w:leader="underscore" w:pos="1701"/>
              </w:tabs>
              <w:jc w:val="center"/>
              <w:rPr>
                <w:szCs w:val="24"/>
              </w:rPr>
            </w:pPr>
            <w:r w:rsidRPr="00271AF5">
              <w:rPr>
                <w:b/>
                <w:szCs w:val="24"/>
              </w:rPr>
              <w:t>378,66</w:t>
            </w:r>
          </w:p>
        </w:tc>
      </w:tr>
      <w:tr w:rsidR="00764F49" w:rsidRPr="00271AF5" w14:paraId="60CEC00D" w14:textId="77777777" w:rsidTr="00F64941">
        <w:trPr>
          <w:tblHeader/>
        </w:trPr>
        <w:tc>
          <w:tcPr>
            <w:tcW w:w="296" w:type="pct"/>
            <w:vMerge w:val="restart"/>
            <w:shd w:val="clear" w:color="auto" w:fill="auto"/>
          </w:tcPr>
          <w:p w14:paraId="0648151B" w14:textId="25B851FB" w:rsidR="00764F49" w:rsidRPr="00271AF5" w:rsidRDefault="00764F49" w:rsidP="00764F49">
            <w:pPr>
              <w:tabs>
                <w:tab w:val="left" w:leader="underscore" w:pos="1701"/>
              </w:tabs>
              <w:jc w:val="center"/>
              <w:rPr>
                <w:szCs w:val="24"/>
              </w:rPr>
            </w:pPr>
            <w:r w:rsidRPr="00271AF5">
              <w:rPr>
                <w:szCs w:val="24"/>
              </w:rPr>
              <w:t>8.</w:t>
            </w:r>
          </w:p>
        </w:tc>
        <w:tc>
          <w:tcPr>
            <w:tcW w:w="1292" w:type="pct"/>
            <w:vMerge w:val="restart"/>
          </w:tcPr>
          <w:p w14:paraId="165E672E" w14:textId="0DC489BC" w:rsidR="00764F49" w:rsidRPr="00271AF5" w:rsidRDefault="00764F49" w:rsidP="00764F49">
            <w:pPr>
              <w:tabs>
                <w:tab w:val="left" w:leader="underscore" w:pos="1701"/>
              </w:tabs>
              <w:jc w:val="center"/>
              <w:rPr>
                <w:szCs w:val="24"/>
              </w:rPr>
            </w:pPr>
            <w:r w:rsidRPr="00271AF5">
              <w:rPr>
                <w:szCs w:val="24"/>
              </w:rPr>
              <w:t>Panevėžio lopšelis-darželis „Sigutė“</w:t>
            </w:r>
          </w:p>
        </w:tc>
        <w:tc>
          <w:tcPr>
            <w:tcW w:w="1622" w:type="pct"/>
            <w:shd w:val="clear" w:color="auto" w:fill="auto"/>
          </w:tcPr>
          <w:p w14:paraId="3EA9164B" w14:textId="2EF6FCF8" w:rsidR="00764F49" w:rsidRPr="00271AF5" w:rsidRDefault="00764F49"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77C91921" w14:textId="54538DAF" w:rsidR="00764F49" w:rsidRPr="00271AF5" w:rsidRDefault="00764F49" w:rsidP="00764F49">
            <w:pPr>
              <w:tabs>
                <w:tab w:val="left" w:leader="underscore" w:pos="1701"/>
              </w:tabs>
              <w:jc w:val="center"/>
              <w:rPr>
                <w:szCs w:val="24"/>
              </w:rPr>
            </w:pPr>
            <w:r w:rsidRPr="00271AF5">
              <w:rPr>
                <w:szCs w:val="24"/>
              </w:rPr>
              <w:t>5</w:t>
            </w:r>
          </w:p>
        </w:tc>
        <w:tc>
          <w:tcPr>
            <w:tcW w:w="574" w:type="pct"/>
            <w:shd w:val="clear" w:color="auto" w:fill="auto"/>
          </w:tcPr>
          <w:p w14:paraId="78D5F7AD" w14:textId="246F5961" w:rsidR="00764F49" w:rsidRPr="00271AF5" w:rsidRDefault="00764F49" w:rsidP="00764F49">
            <w:pPr>
              <w:tabs>
                <w:tab w:val="left" w:leader="underscore" w:pos="1701"/>
              </w:tabs>
              <w:jc w:val="center"/>
              <w:rPr>
                <w:szCs w:val="24"/>
              </w:rPr>
            </w:pPr>
            <w:r w:rsidRPr="00271AF5">
              <w:rPr>
                <w:rFonts w:eastAsia="Calibri"/>
                <w:szCs w:val="24"/>
              </w:rPr>
              <w:t>26,49</w:t>
            </w:r>
          </w:p>
        </w:tc>
        <w:tc>
          <w:tcPr>
            <w:tcW w:w="733" w:type="pct"/>
            <w:shd w:val="clear" w:color="auto" w:fill="auto"/>
          </w:tcPr>
          <w:p w14:paraId="438BAF3E" w14:textId="5EC499CE" w:rsidR="00764F49" w:rsidRPr="00271AF5" w:rsidRDefault="00764F49" w:rsidP="00764F49">
            <w:pPr>
              <w:tabs>
                <w:tab w:val="left" w:leader="underscore" w:pos="1701"/>
              </w:tabs>
              <w:jc w:val="center"/>
              <w:rPr>
                <w:szCs w:val="24"/>
              </w:rPr>
            </w:pPr>
            <w:r w:rsidRPr="00271AF5">
              <w:rPr>
                <w:szCs w:val="24"/>
              </w:rPr>
              <w:t>132,45</w:t>
            </w:r>
          </w:p>
        </w:tc>
      </w:tr>
      <w:tr w:rsidR="00764F49" w:rsidRPr="00271AF5" w14:paraId="71C6694B" w14:textId="77777777" w:rsidTr="00F64941">
        <w:trPr>
          <w:tblHeader/>
        </w:trPr>
        <w:tc>
          <w:tcPr>
            <w:tcW w:w="296" w:type="pct"/>
            <w:vMerge/>
            <w:shd w:val="clear" w:color="auto" w:fill="auto"/>
          </w:tcPr>
          <w:p w14:paraId="32B61D7C" w14:textId="77777777" w:rsidR="00764F49" w:rsidRPr="00271AF5" w:rsidRDefault="00764F49" w:rsidP="00764F49">
            <w:pPr>
              <w:tabs>
                <w:tab w:val="left" w:leader="underscore" w:pos="1701"/>
              </w:tabs>
              <w:jc w:val="center"/>
              <w:rPr>
                <w:szCs w:val="24"/>
              </w:rPr>
            </w:pPr>
          </w:p>
        </w:tc>
        <w:tc>
          <w:tcPr>
            <w:tcW w:w="1292" w:type="pct"/>
            <w:vMerge/>
          </w:tcPr>
          <w:p w14:paraId="0F95F15F"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06597C64" w14:textId="374D5D30" w:rsidR="00764F49" w:rsidRPr="00271AF5" w:rsidRDefault="00764F49"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3205C89E" w14:textId="2DFCBCC0" w:rsidR="00764F49" w:rsidRPr="00271AF5" w:rsidRDefault="00764F49" w:rsidP="00764F49">
            <w:pPr>
              <w:tabs>
                <w:tab w:val="left" w:leader="underscore" w:pos="1701"/>
              </w:tabs>
              <w:jc w:val="center"/>
              <w:rPr>
                <w:szCs w:val="24"/>
              </w:rPr>
            </w:pPr>
            <w:r w:rsidRPr="00271AF5">
              <w:rPr>
                <w:szCs w:val="24"/>
              </w:rPr>
              <w:t>5</w:t>
            </w:r>
          </w:p>
        </w:tc>
        <w:tc>
          <w:tcPr>
            <w:tcW w:w="574" w:type="pct"/>
            <w:shd w:val="clear" w:color="auto" w:fill="auto"/>
          </w:tcPr>
          <w:p w14:paraId="22EE2965" w14:textId="53E1E212" w:rsidR="00764F49" w:rsidRPr="00271AF5" w:rsidRDefault="00764F49" w:rsidP="00764F49">
            <w:pPr>
              <w:tabs>
                <w:tab w:val="left" w:leader="underscore" w:pos="1701"/>
              </w:tabs>
              <w:jc w:val="center"/>
              <w:rPr>
                <w:szCs w:val="24"/>
              </w:rPr>
            </w:pPr>
            <w:r w:rsidRPr="00271AF5">
              <w:rPr>
                <w:rFonts w:eastAsia="Calibri"/>
                <w:szCs w:val="24"/>
              </w:rPr>
              <w:t>32,63</w:t>
            </w:r>
          </w:p>
        </w:tc>
        <w:tc>
          <w:tcPr>
            <w:tcW w:w="733" w:type="pct"/>
            <w:shd w:val="clear" w:color="auto" w:fill="auto"/>
          </w:tcPr>
          <w:p w14:paraId="25B6D2EC" w14:textId="1BAAC1F4" w:rsidR="00764F49" w:rsidRPr="00271AF5" w:rsidRDefault="00764F49" w:rsidP="00764F49">
            <w:pPr>
              <w:tabs>
                <w:tab w:val="left" w:leader="underscore" w:pos="1701"/>
              </w:tabs>
              <w:jc w:val="center"/>
              <w:rPr>
                <w:szCs w:val="24"/>
              </w:rPr>
            </w:pPr>
            <w:r w:rsidRPr="00271AF5">
              <w:rPr>
                <w:szCs w:val="24"/>
              </w:rPr>
              <w:t>163,15</w:t>
            </w:r>
          </w:p>
        </w:tc>
      </w:tr>
      <w:tr w:rsidR="00764F49" w:rsidRPr="00271AF5" w14:paraId="5D1B5CC7" w14:textId="77777777" w:rsidTr="00F64941">
        <w:trPr>
          <w:tblHeader/>
        </w:trPr>
        <w:tc>
          <w:tcPr>
            <w:tcW w:w="296" w:type="pct"/>
            <w:vMerge/>
            <w:shd w:val="clear" w:color="auto" w:fill="auto"/>
          </w:tcPr>
          <w:p w14:paraId="56AAD631" w14:textId="77777777" w:rsidR="00764F49" w:rsidRPr="00271AF5" w:rsidRDefault="00764F49" w:rsidP="00764F49">
            <w:pPr>
              <w:tabs>
                <w:tab w:val="left" w:leader="underscore" w:pos="1701"/>
              </w:tabs>
              <w:jc w:val="center"/>
              <w:rPr>
                <w:szCs w:val="24"/>
              </w:rPr>
            </w:pPr>
          </w:p>
        </w:tc>
        <w:tc>
          <w:tcPr>
            <w:tcW w:w="1292" w:type="pct"/>
            <w:vMerge/>
          </w:tcPr>
          <w:p w14:paraId="72E7F3AF"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477C7144" w14:textId="00DF7953" w:rsidR="00764F49" w:rsidRPr="00271AF5" w:rsidRDefault="00764F49"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0C121EBD" w14:textId="183E03CD"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2E31F4C1" w14:textId="1E248E1E" w:rsidR="00764F49" w:rsidRPr="00271AF5" w:rsidRDefault="00764F49" w:rsidP="00764F49">
            <w:pPr>
              <w:tabs>
                <w:tab w:val="left" w:leader="underscore" w:pos="1701"/>
              </w:tabs>
              <w:jc w:val="center"/>
              <w:rPr>
                <w:szCs w:val="24"/>
              </w:rPr>
            </w:pPr>
            <w:r w:rsidRPr="00271AF5">
              <w:rPr>
                <w:rFonts w:eastAsia="Calibri"/>
                <w:szCs w:val="24"/>
              </w:rPr>
              <w:t>43,75</w:t>
            </w:r>
          </w:p>
        </w:tc>
        <w:tc>
          <w:tcPr>
            <w:tcW w:w="733" w:type="pct"/>
            <w:shd w:val="clear" w:color="auto" w:fill="auto"/>
          </w:tcPr>
          <w:p w14:paraId="4D875D84" w14:textId="7B6CCE2E" w:rsidR="00764F49" w:rsidRPr="00271AF5" w:rsidRDefault="00764F49" w:rsidP="00764F49">
            <w:pPr>
              <w:tabs>
                <w:tab w:val="left" w:leader="underscore" w:pos="1701"/>
              </w:tabs>
              <w:jc w:val="center"/>
              <w:rPr>
                <w:szCs w:val="24"/>
              </w:rPr>
            </w:pPr>
            <w:r w:rsidRPr="00271AF5">
              <w:rPr>
                <w:szCs w:val="24"/>
              </w:rPr>
              <w:t>43,75</w:t>
            </w:r>
          </w:p>
        </w:tc>
      </w:tr>
      <w:tr w:rsidR="00764F49" w:rsidRPr="00271AF5" w14:paraId="1158A8CA" w14:textId="77777777" w:rsidTr="00F64941">
        <w:trPr>
          <w:tblHeader/>
        </w:trPr>
        <w:tc>
          <w:tcPr>
            <w:tcW w:w="296" w:type="pct"/>
            <w:vMerge/>
            <w:shd w:val="clear" w:color="auto" w:fill="auto"/>
          </w:tcPr>
          <w:p w14:paraId="1472F32E" w14:textId="77777777" w:rsidR="00764F49" w:rsidRPr="00271AF5" w:rsidRDefault="00764F49" w:rsidP="00764F49">
            <w:pPr>
              <w:tabs>
                <w:tab w:val="left" w:leader="underscore" w:pos="1701"/>
              </w:tabs>
              <w:jc w:val="center"/>
              <w:rPr>
                <w:szCs w:val="24"/>
              </w:rPr>
            </w:pPr>
          </w:p>
        </w:tc>
        <w:tc>
          <w:tcPr>
            <w:tcW w:w="1292" w:type="pct"/>
            <w:vMerge/>
          </w:tcPr>
          <w:p w14:paraId="18E7DFB7"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127E2535" w14:textId="182EA287" w:rsidR="00764F49" w:rsidRPr="00271AF5" w:rsidRDefault="00764F49"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0C661ECD" w14:textId="501DCED0"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44B848F5" w14:textId="2293DD21" w:rsidR="00764F49" w:rsidRPr="00271AF5" w:rsidRDefault="00764F49" w:rsidP="00764F49">
            <w:pPr>
              <w:tabs>
                <w:tab w:val="left" w:leader="underscore" w:pos="1701"/>
              </w:tabs>
              <w:jc w:val="center"/>
              <w:rPr>
                <w:szCs w:val="24"/>
              </w:rPr>
            </w:pPr>
            <w:r w:rsidRPr="00271AF5">
              <w:rPr>
                <w:rFonts w:eastAsia="Calibri"/>
                <w:szCs w:val="24"/>
              </w:rPr>
              <w:t>39,31</w:t>
            </w:r>
          </w:p>
        </w:tc>
        <w:tc>
          <w:tcPr>
            <w:tcW w:w="733" w:type="pct"/>
            <w:shd w:val="clear" w:color="auto" w:fill="auto"/>
          </w:tcPr>
          <w:p w14:paraId="6CD3B877" w14:textId="1D96ED1E" w:rsidR="00764F49" w:rsidRPr="00271AF5" w:rsidRDefault="00764F49" w:rsidP="00764F49">
            <w:pPr>
              <w:tabs>
                <w:tab w:val="left" w:leader="underscore" w:pos="1701"/>
              </w:tabs>
              <w:jc w:val="center"/>
              <w:rPr>
                <w:szCs w:val="24"/>
              </w:rPr>
            </w:pPr>
            <w:r w:rsidRPr="00271AF5">
              <w:rPr>
                <w:szCs w:val="24"/>
              </w:rPr>
              <w:t>39,31</w:t>
            </w:r>
          </w:p>
        </w:tc>
      </w:tr>
      <w:tr w:rsidR="00764F49" w:rsidRPr="00271AF5" w14:paraId="38693D2F" w14:textId="77777777" w:rsidTr="00F64941">
        <w:trPr>
          <w:tblHeader/>
        </w:trPr>
        <w:tc>
          <w:tcPr>
            <w:tcW w:w="296" w:type="pct"/>
            <w:vMerge/>
            <w:shd w:val="clear" w:color="auto" w:fill="auto"/>
          </w:tcPr>
          <w:p w14:paraId="6F84876E" w14:textId="77777777" w:rsidR="00764F49" w:rsidRPr="00271AF5" w:rsidRDefault="00764F49" w:rsidP="00764F49">
            <w:pPr>
              <w:tabs>
                <w:tab w:val="left" w:leader="underscore" w:pos="1701"/>
              </w:tabs>
              <w:jc w:val="center"/>
              <w:rPr>
                <w:szCs w:val="24"/>
              </w:rPr>
            </w:pPr>
          </w:p>
        </w:tc>
        <w:tc>
          <w:tcPr>
            <w:tcW w:w="1292" w:type="pct"/>
            <w:vMerge/>
          </w:tcPr>
          <w:p w14:paraId="4A4C84C4"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748E2C24" w14:textId="77777777" w:rsidR="00764F49" w:rsidRPr="00271AF5" w:rsidRDefault="00764F49" w:rsidP="00764F49">
            <w:pPr>
              <w:tabs>
                <w:tab w:val="left" w:leader="underscore" w:pos="1701"/>
              </w:tabs>
              <w:rPr>
                <w:szCs w:val="24"/>
              </w:rPr>
            </w:pPr>
          </w:p>
        </w:tc>
        <w:tc>
          <w:tcPr>
            <w:tcW w:w="483" w:type="pct"/>
            <w:shd w:val="clear" w:color="auto" w:fill="auto"/>
          </w:tcPr>
          <w:p w14:paraId="0D405239" w14:textId="77777777" w:rsidR="00764F49" w:rsidRPr="00271AF5" w:rsidRDefault="00764F49" w:rsidP="00764F49">
            <w:pPr>
              <w:tabs>
                <w:tab w:val="left" w:leader="underscore" w:pos="1701"/>
              </w:tabs>
              <w:jc w:val="center"/>
              <w:rPr>
                <w:szCs w:val="24"/>
              </w:rPr>
            </w:pPr>
          </w:p>
        </w:tc>
        <w:tc>
          <w:tcPr>
            <w:tcW w:w="574" w:type="pct"/>
            <w:shd w:val="clear" w:color="auto" w:fill="auto"/>
          </w:tcPr>
          <w:p w14:paraId="779F12F8" w14:textId="77777777" w:rsidR="00764F49" w:rsidRPr="00271AF5" w:rsidRDefault="00764F49" w:rsidP="00764F49">
            <w:pPr>
              <w:tabs>
                <w:tab w:val="left" w:leader="underscore" w:pos="1701"/>
              </w:tabs>
              <w:jc w:val="center"/>
              <w:rPr>
                <w:szCs w:val="24"/>
              </w:rPr>
            </w:pPr>
          </w:p>
        </w:tc>
        <w:tc>
          <w:tcPr>
            <w:tcW w:w="733" w:type="pct"/>
            <w:shd w:val="clear" w:color="auto" w:fill="auto"/>
          </w:tcPr>
          <w:p w14:paraId="2CA7B220" w14:textId="42135F3B" w:rsidR="00764F49" w:rsidRPr="00271AF5" w:rsidRDefault="00764F49" w:rsidP="00764F49">
            <w:pPr>
              <w:tabs>
                <w:tab w:val="left" w:leader="underscore" w:pos="1701"/>
              </w:tabs>
              <w:jc w:val="center"/>
              <w:rPr>
                <w:szCs w:val="24"/>
              </w:rPr>
            </w:pPr>
            <w:r w:rsidRPr="00271AF5">
              <w:rPr>
                <w:b/>
                <w:szCs w:val="24"/>
              </w:rPr>
              <w:t>378,66</w:t>
            </w:r>
          </w:p>
        </w:tc>
      </w:tr>
      <w:tr w:rsidR="00764F49" w:rsidRPr="00271AF5" w14:paraId="0019E16F" w14:textId="77777777" w:rsidTr="00F64941">
        <w:trPr>
          <w:tblHeader/>
        </w:trPr>
        <w:tc>
          <w:tcPr>
            <w:tcW w:w="296" w:type="pct"/>
            <w:vMerge w:val="restart"/>
            <w:shd w:val="clear" w:color="auto" w:fill="auto"/>
          </w:tcPr>
          <w:p w14:paraId="39A899EE" w14:textId="212117BB" w:rsidR="00764F49" w:rsidRPr="00271AF5" w:rsidRDefault="00764F49" w:rsidP="00764F49">
            <w:pPr>
              <w:tabs>
                <w:tab w:val="left" w:leader="underscore" w:pos="1701"/>
              </w:tabs>
              <w:jc w:val="center"/>
              <w:rPr>
                <w:szCs w:val="24"/>
              </w:rPr>
            </w:pPr>
            <w:r w:rsidRPr="00271AF5">
              <w:rPr>
                <w:szCs w:val="24"/>
              </w:rPr>
              <w:t>9.</w:t>
            </w:r>
          </w:p>
        </w:tc>
        <w:tc>
          <w:tcPr>
            <w:tcW w:w="1292" w:type="pct"/>
            <w:vMerge w:val="restart"/>
          </w:tcPr>
          <w:p w14:paraId="14261F99" w14:textId="498AC95C" w:rsidR="00764F49" w:rsidRPr="00271AF5" w:rsidRDefault="00764F49" w:rsidP="00764F49">
            <w:pPr>
              <w:tabs>
                <w:tab w:val="left" w:leader="underscore" w:pos="1701"/>
              </w:tabs>
              <w:jc w:val="center"/>
              <w:rPr>
                <w:szCs w:val="24"/>
              </w:rPr>
            </w:pPr>
            <w:r w:rsidRPr="00271AF5">
              <w:rPr>
                <w:szCs w:val="24"/>
              </w:rPr>
              <w:t>Panevėžio Kastyčio Ramanausko lopšelis-darželis</w:t>
            </w:r>
          </w:p>
        </w:tc>
        <w:tc>
          <w:tcPr>
            <w:tcW w:w="1622" w:type="pct"/>
            <w:shd w:val="clear" w:color="auto" w:fill="auto"/>
          </w:tcPr>
          <w:p w14:paraId="1596E5C9" w14:textId="2E9DC77D" w:rsidR="00764F49" w:rsidRPr="00271AF5" w:rsidRDefault="00764F49"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58FA0225" w14:textId="75FACD97" w:rsidR="00764F49" w:rsidRPr="00271AF5" w:rsidRDefault="00764F49" w:rsidP="00764F49">
            <w:pPr>
              <w:tabs>
                <w:tab w:val="left" w:leader="underscore" w:pos="1701"/>
              </w:tabs>
              <w:jc w:val="center"/>
              <w:rPr>
                <w:szCs w:val="24"/>
              </w:rPr>
            </w:pPr>
            <w:r w:rsidRPr="00271AF5">
              <w:rPr>
                <w:szCs w:val="24"/>
              </w:rPr>
              <w:t>5</w:t>
            </w:r>
          </w:p>
        </w:tc>
        <w:tc>
          <w:tcPr>
            <w:tcW w:w="574" w:type="pct"/>
            <w:shd w:val="clear" w:color="auto" w:fill="auto"/>
          </w:tcPr>
          <w:p w14:paraId="0A313324" w14:textId="31AE0920" w:rsidR="00764F49" w:rsidRPr="00271AF5" w:rsidRDefault="00764F49" w:rsidP="00764F49">
            <w:pPr>
              <w:tabs>
                <w:tab w:val="left" w:leader="underscore" w:pos="1701"/>
              </w:tabs>
              <w:jc w:val="center"/>
              <w:rPr>
                <w:szCs w:val="24"/>
              </w:rPr>
            </w:pPr>
            <w:r w:rsidRPr="00271AF5">
              <w:rPr>
                <w:rFonts w:eastAsia="Calibri"/>
                <w:szCs w:val="24"/>
              </w:rPr>
              <w:t>26,49</w:t>
            </w:r>
          </w:p>
        </w:tc>
        <w:tc>
          <w:tcPr>
            <w:tcW w:w="733" w:type="pct"/>
            <w:shd w:val="clear" w:color="auto" w:fill="auto"/>
          </w:tcPr>
          <w:p w14:paraId="1C839C8F" w14:textId="7CA0E06C" w:rsidR="00764F49" w:rsidRPr="00271AF5" w:rsidRDefault="00764F49" w:rsidP="00764F49">
            <w:pPr>
              <w:tabs>
                <w:tab w:val="left" w:leader="underscore" w:pos="1701"/>
              </w:tabs>
              <w:jc w:val="center"/>
              <w:rPr>
                <w:szCs w:val="24"/>
              </w:rPr>
            </w:pPr>
            <w:r w:rsidRPr="00271AF5">
              <w:rPr>
                <w:szCs w:val="24"/>
              </w:rPr>
              <w:t>132,45</w:t>
            </w:r>
          </w:p>
        </w:tc>
      </w:tr>
      <w:tr w:rsidR="00764F49" w:rsidRPr="00271AF5" w14:paraId="74D4E9C5" w14:textId="77777777" w:rsidTr="00F64941">
        <w:trPr>
          <w:tblHeader/>
        </w:trPr>
        <w:tc>
          <w:tcPr>
            <w:tcW w:w="296" w:type="pct"/>
            <w:vMerge/>
            <w:shd w:val="clear" w:color="auto" w:fill="auto"/>
          </w:tcPr>
          <w:p w14:paraId="0AE6D0B7" w14:textId="77777777" w:rsidR="00764F49" w:rsidRPr="00271AF5" w:rsidRDefault="00764F49" w:rsidP="00764F49">
            <w:pPr>
              <w:tabs>
                <w:tab w:val="left" w:leader="underscore" w:pos="1701"/>
              </w:tabs>
              <w:jc w:val="center"/>
              <w:rPr>
                <w:szCs w:val="24"/>
              </w:rPr>
            </w:pPr>
          </w:p>
        </w:tc>
        <w:tc>
          <w:tcPr>
            <w:tcW w:w="1292" w:type="pct"/>
            <w:vMerge/>
          </w:tcPr>
          <w:p w14:paraId="53E1B0DB"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144A9A20" w14:textId="42CE7A3B" w:rsidR="00764F49" w:rsidRPr="00271AF5" w:rsidRDefault="00764F49"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0D078BEE" w14:textId="063411F6" w:rsidR="00764F49" w:rsidRPr="00271AF5" w:rsidRDefault="00764F49" w:rsidP="00764F49">
            <w:pPr>
              <w:tabs>
                <w:tab w:val="left" w:leader="underscore" w:pos="1701"/>
              </w:tabs>
              <w:jc w:val="center"/>
              <w:rPr>
                <w:szCs w:val="24"/>
              </w:rPr>
            </w:pPr>
            <w:r w:rsidRPr="00271AF5">
              <w:rPr>
                <w:szCs w:val="24"/>
              </w:rPr>
              <w:t>5</w:t>
            </w:r>
          </w:p>
        </w:tc>
        <w:tc>
          <w:tcPr>
            <w:tcW w:w="574" w:type="pct"/>
            <w:shd w:val="clear" w:color="auto" w:fill="auto"/>
          </w:tcPr>
          <w:p w14:paraId="758FD5D1" w14:textId="16A1CCC2" w:rsidR="00764F49" w:rsidRPr="00271AF5" w:rsidRDefault="00764F49" w:rsidP="00764F49">
            <w:pPr>
              <w:tabs>
                <w:tab w:val="left" w:leader="underscore" w:pos="1701"/>
              </w:tabs>
              <w:jc w:val="center"/>
              <w:rPr>
                <w:szCs w:val="24"/>
              </w:rPr>
            </w:pPr>
            <w:r w:rsidRPr="00271AF5">
              <w:rPr>
                <w:rFonts w:eastAsia="Calibri"/>
                <w:szCs w:val="24"/>
              </w:rPr>
              <w:t>32,63</w:t>
            </w:r>
          </w:p>
        </w:tc>
        <w:tc>
          <w:tcPr>
            <w:tcW w:w="733" w:type="pct"/>
            <w:shd w:val="clear" w:color="auto" w:fill="auto"/>
          </w:tcPr>
          <w:p w14:paraId="2A0AA126" w14:textId="5838DF67" w:rsidR="00764F49" w:rsidRPr="00271AF5" w:rsidRDefault="00764F49" w:rsidP="00764F49">
            <w:pPr>
              <w:tabs>
                <w:tab w:val="left" w:leader="underscore" w:pos="1701"/>
              </w:tabs>
              <w:jc w:val="center"/>
              <w:rPr>
                <w:szCs w:val="24"/>
              </w:rPr>
            </w:pPr>
            <w:r w:rsidRPr="00271AF5">
              <w:rPr>
                <w:szCs w:val="24"/>
              </w:rPr>
              <w:t>163,15</w:t>
            </w:r>
          </w:p>
        </w:tc>
      </w:tr>
      <w:tr w:rsidR="00764F49" w:rsidRPr="00271AF5" w14:paraId="02907432" w14:textId="77777777" w:rsidTr="00F64941">
        <w:trPr>
          <w:tblHeader/>
        </w:trPr>
        <w:tc>
          <w:tcPr>
            <w:tcW w:w="296" w:type="pct"/>
            <w:vMerge/>
            <w:shd w:val="clear" w:color="auto" w:fill="auto"/>
          </w:tcPr>
          <w:p w14:paraId="30270770" w14:textId="77777777" w:rsidR="00764F49" w:rsidRPr="00271AF5" w:rsidRDefault="00764F49" w:rsidP="00764F49">
            <w:pPr>
              <w:tabs>
                <w:tab w:val="left" w:leader="underscore" w:pos="1701"/>
              </w:tabs>
              <w:jc w:val="center"/>
              <w:rPr>
                <w:szCs w:val="24"/>
              </w:rPr>
            </w:pPr>
          </w:p>
        </w:tc>
        <w:tc>
          <w:tcPr>
            <w:tcW w:w="1292" w:type="pct"/>
            <w:vMerge/>
          </w:tcPr>
          <w:p w14:paraId="645517CC"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2F7ECB38" w14:textId="18DF63B6" w:rsidR="00764F49" w:rsidRPr="00271AF5" w:rsidRDefault="00764F49"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2E470294" w14:textId="4D01092B"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753ABC6F" w14:textId="3BC99E79" w:rsidR="00764F49" w:rsidRPr="00271AF5" w:rsidRDefault="00764F49" w:rsidP="00764F49">
            <w:pPr>
              <w:tabs>
                <w:tab w:val="left" w:leader="underscore" w:pos="1701"/>
              </w:tabs>
              <w:jc w:val="center"/>
              <w:rPr>
                <w:szCs w:val="24"/>
              </w:rPr>
            </w:pPr>
            <w:r w:rsidRPr="00271AF5">
              <w:rPr>
                <w:rFonts w:eastAsia="Calibri"/>
                <w:szCs w:val="24"/>
              </w:rPr>
              <w:t>43,75</w:t>
            </w:r>
          </w:p>
        </w:tc>
        <w:tc>
          <w:tcPr>
            <w:tcW w:w="733" w:type="pct"/>
            <w:shd w:val="clear" w:color="auto" w:fill="auto"/>
          </w:tcPr>
          <w:p w14:paraId="695BD1E7" w14:textId="40D1585B" w:rsidR="00764F49" w:rsidRPr="00271AF5" w:rsidRDefault="00764F49" w:rsidP="00764F49">
            <w:pPr>
              <w:tabs>
                <w:tab w:val="left" w:leader="underscore" w:pos="1701"/>
              </w:tabs>
              <w:jc w:val="center"/>
              <w:rPr>
                <w:szCs w:val="24"/>
              </w:rPr>
            </w:pPr>
            <w:r w:rsidRPr="00271AF5">
              <w:rPr>
                <w:szCs w:val="24"/>
              </w:rPr>
              <w:t>43,75</w:t>
            </w:r>
          </w:p>
        </w:tc>
      </w:tr>
      <w:tr w:rsidR="00764F49" w:rsidRPr="00271AF5" w14:paraId="2EA43CDA" w14:textId="77777777" w:rsidTr="00F64941">
        <w:trPr>
          <w:tblHeader/>
        </w:trPr>
        <w:tc>
          <w:tcPr>
            <w:tcW w:w="296" w:type="pct"/>
            <w:vMerge/>
            <w:shd w:val="clear" w:color="auto" w:fill="auto"/>
          </w:tcPr>
          <w:p w14:paraId="6B5FBBC2" w14:textId="77777777" w:rsidR="00764F49" w:rsidRPr="00271AF5" w:rsidRDefault="00764F49" w:rsidP="00764F49">
            <w:pPr>
              <w:tabs>
                <w:tab w:val="left" w:leader="underscore" w:pos="1701"/>
              </w:tabs>
              <w:jc w:val="center"/>
              <w:rPr>
                <w:szCs w:val="24"/>
              </w:rPr>
            </w:pPr>
          </w:p>
        </w:tc>
        <w:tc>
          <w:tcPr>
            <w:tcW w:w="1292" w:type="pct"/>
            <w:vMerge/>
          </w:tcPr>
          <w:p w14:paraId="52B2F910"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3709B0C2" w14:textId="3A377114" w:rsidR="00764F49" w:rsidRPr="00271AF5" w:rsidRDefault="00764F49"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09CEC312" w14:textId="7BF9D3D2"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5C1E2CAE" w14:textId="3A400B09" w:rsidR="00764F49" w:rsidRPr="00271AF5" w:rsidRDefault="00764F49" w:rsidP="00764F49">
            <w:pPr>
              <w:tabs>
                <w:tab w:val="left" w:leader="underscore" w:pos="1701"/>
              </w:tabs>
              <w:jc w:val="center"/>
              <w:rPr>
                <w:szCs w:val="24"/>
              </w:rPr>
            </w:pPr>
            <w:r w:rsidRPr="00271AF5">
              <w:rPr>
                <w:rFonts w:eastAsia="Calibri"/>
                <w:szCs w:val="24"/>
              </w:rPr>
              <w:t>39,31</w:t>
            </w:r>
          </w:p>
        </w:tc>
        <w:tc>
          <w:tcPr>
            <w:tcW w:w="733" w:type="pct"/>
            <w:shd w:val="clear" w:color="auto" w:fill="auto"/>
          </w:tcPr>
          <w:p w14:paraId="0CA4F052" w14:textId="45F439E7" w:rsidR="00764F49" w:rsidRPr="00271AF5" w:rsidRDefault="00764F49" w:rsidP="00764F49">
            <w:pPr>
              <w:tabs>
                <w:tab w:val="left" w:leader="underscore" w:pos="1701"/>
              </w:tabs>
              <w:jc w:val="center"/>
              <w:rPr>
                <w:szCs w:val="24"/>
              </w:rPr>
            </w:pPr>
            <w:r w:rsidRPr="00271AF5">
              <w:rPr>
                <w:szCs w:val="24"/>
              </w:rPr>
              <w:t>39,31</w:t>
            </w:r>
          </w:p>
        </w:tc>
      </w:tr>
      <w:tr w:rsidR="00764F49" w:rsidRPr="00271AF5" w14:paraId="787F6768" w14:textId="77777777" w:rsidTr="00F64941">
        <w:trPr>
          <w:tblHeader/>
        </w:trPr>
        <w:tc>
          <w:tcPr>
            <w:tcW w:w="296" w:type="pct"/>
            <w:vMerge/>
            <w:shd w:val="clear" w:color="auto" w:fill="auto"/>
          </w:tcPr>
          <w:p w14:paraId="60BD375B" w14:textId="77777777" w:rsidR="00764F49" w:rsidRPr="00271AF5" w:rsidRDefault="00764F49" w:rsidP="00764F49">
            <w:pPr>
              <w:tabs>
                <w:tab w:val="left" w:leader="underscore" w:pos="1701"/>
              </w:tabs>
              <w:jc w:val="center"/>
              <w:rPr>
                <w:szCs w:val="24"/>
              </w:rPr>
            </w:pPr>
          </w:p>
        </w:tc>
        <w:tc>
          <w:tcPr>
            <w:tcW w:w="1292" w:type="pct"/>
            <w:vMerge/>
          </w:tcPr>
          <w:p w14:paraId="5601950B"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15BFB1EC" w14:textId="77777777" w:rsidR="00764F49" w:rsidRPr="00271AF5" w:rsidRDefault="00764F49" w:rsidP="00764F49">
            <w:pPr>
              <w:tabs>
                <w:tab w:val="left" w:leader="underscore" w:pos="1701"/>
              </w:tabs>
              <w:rPr>
                <w:szCs w:val="24"/>
              </w:rPr>
            </w:pPr>
          </w:p>
        </w:tc>
        <w:tc>
          <w:tcPr>
            <w:tcW w:w="483" w:type="pct"/>
            <w:shd w:val="clear" w:color="auto" w:fill="auto"/>
          </w:tcPr>
          <w:p w14:paraId="761965ED" w14:textId="77777777" w:rsidR="00764F49" w:rsidRPr="00271AF5" w:rsidRDefault="00764F49" w:rsidP="00764F49">
            <w:pPr>
              <w:tabs>
                <w:tab w:val="left" w:leader="underscore" w:pos="1701"/>
              </w:tabs>
              <w:jc w:val="center"/>
              <w:rPr>
                <w:szCs w:val="24"/>
              </w:rPr>
            </w:pPr>
          </w:p>
        </w:tc>
        <w:tc>
          <w:tcPr>
            <w:tcW w:w="574" w:type="pct"/>
            <w:shd w:val="clear" w:color="auto" w:fill="auto"/>
          </w:tcPr>
          <w:p w14:paraId="476821F8" w14:textId="77777777" w:rsidR="00764F49" w:rsidRPr="00271AF5" w:rsidRDefault="00764F49" w:rsidP="00764F49">
            <w:pPr>
              <w:tabs>
                <w:tab w:val="left" w:leader="underscore" w:pos="1701"/>
              </w:tabs>
              <w:jc w:val="center"/>
              <w:rPr>
                <w:szCs w:val="24"/>
              </w:rPr>
            </w:pPr>
          </w:p>
        </w:tc>
        <w:tc>
          <w:tcPr>
            <w:tcW w:w="733" w:type="pct"/>
            <w:shd w:val="clear" w:color="auto" w:fill="auto"/>
          </w:tcPr>
          <w:p w14:paraId="00EBFE17" w14:textId="455E2065" w:rsidR="00764F49" w:rsidRPr="00271AF5" w:rsidRDefault="00764F49" w:rsidP="00764F49">
            <w:pPr>
              <w:tabs>
                <w:tab w:val="left" w:leader="underscore" w:pos="1701"/>
              </w:tabs>
              <w:jc w:val="center"/>
              <w:rPr>
                <w:szCs w:val="24"/>
              </w:rPr>
            </w:pPr>
            <w:r w:rsidRPr="00271AF5">
              <w:rPr>
                <w:b/>
                <w:szCs w:val="24"/>
              </w:rPr>
              <w:t>378,66</w:t>
            </w:r>
          </w:p>
        </w:tc>
      </w:tr>
      <w:tr w:rsidR="00764F49" w:rsidRPr="00271AF5" w14:paraId="4DC35864" w14:textId="77777777" w:rsidTr="00F64941">
        <w:trPr>
          <w:tblHeader/>
        </w:trPr>
        <w:tc>
          <w:tcPr>
            <w:tcW w:w="296" w:type="pct"/>
            <w:vMerge w:val="restart"/>
            <w:shd w:val="clear" w:color="auto" w:fill="auto"/>
          </w:tcPr>
          <w:p w14:paraId="1F7868EB" w14:textId="20354584" w:rsidR="00764F49" w:rsidRPr="00271AF5" w:rsidRDefault="00764F49" w:rsidP="00764F49">
            <w:pPr>
              <w:tabs>
                <w:tab w:val="left" w:leader="underscore" w:pos="1701"/>
              </w:tabs>
              <w:jc w:val="center"/>
              <w:rPr>
                <w:szCs w:val="24"/>
              </w:rPr>
            </w:pPr>
            <w:r w:rsidRPr="00271AF5">
              <w:rPr>
                <w:szCs w:val="24"/>
              </w:rPr>
              <w:t>10.</w:t>
            </w:r>
          </w:p>
        </w:tc>
        <w:tc>
          <w:tcPr>
            <w:tcW w:w="1292" w:type="pct"/>
            <w:vMerge w:val="restart"/>
          </w:tcPr>
          <w:p w14:paraId="695DAF40" w14:textId="35EA9BCF" w:rsidR="00764F49" w:rsidRPr="00271AF5" w:rsidRDefault="00764F49" w:rsidP="00764F49">
            <w:pPr>
              <w:tabs>
                <w:tab w:val="left" w:leader="underscore" w:pos="1701"/>
              </w:tabs>
              <w:jc w:val="center"/>
              <w:rPr>
                <w:szCs w:val="24"/>
              </w:rPr>
            </w:pPr>
            <w:r w:rsidRPr="00271AF5">
              <w:rPr>
                <w:szCs w:val="24"/>
              </w:rPr>
              <w:t>Panevėžio lopšelis-darželis „Diemedis“</w:t>
            </w:r>
          </w:p>
        </w:tc>
        <w:tc>
          <w:tcPr>
            <w:tcW w:w="1622" w:type="pct"/>
            <w:shd w:val="clear" w:color="auto" w:fill="auto"/>
          </w:tcPr>
          <w:p w14:paraId="4A1906B6" w14:textId="6AA80AC6" w:rsidR="00764F49" w:rsidRPr="00271AF5" w:rsidRDefault="00764F49"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3D235380" w14:textId="709A68D5" w:rsidR="00764F49" w:rsidRPr="00271AF5" w:rsidRDefault="00764F49" w:rsidP="00764F49">
            <w:pPr>
              <w:tabs>
                <w:tab w:val="left" w:leader="underscore" w:pos="1701"/>
              </w:tabs>
              <w:jc w:val="center"/>
              <w:rPr>
                <w:szCs w:val="24"/>
              </w:rPr>
            </w:pPr>
            <w:r w:rsidRPr="00271AF5">
              <w:rPr>
                <w:szCs w:val="24"/>
              </w:rPr>
              <w:t>6</w:t>
            </w:r>
          </w:p>
        </w:tc>
        <w:tc>
          <w:tcPr>
            <w:tcW w:w="574" w:type="pct"/>
            <w:shd w:val="clear" w:color="auto" w:fill="auto"/>
          </w:tcPr>
          <w:p w14:paraId="0F47381C" w14:textId="0E478FBF" w:rsidR="00764F49" w:rsidRPr="00271AF5" w:rsidRDefault="00764F49" w:rsidP="00764F49">
            <w:pPr>
              <w:tabs>
                <w:tab w:val="left" w:leader="underscore" w:pos="1701"/>
              </w:tabs>
              <w:jc w:val="center"/>
              <w:rPr>
                <w:szCs w:val="24"/>
              </w:rPr>
            </w:pPr>
            <w:r w:rsidRPr="00271AF5">
              <w:rPr>
                <w:rFonts w:eastAsia="Calibri"/>
                <w:szCs w:val="24"/>
              </w:rPr>
              <w:t>26,49</w:t>
            </w:r>
          </w:p>
        </w:tc>
        <w:tc>
          <w:tcPr>
            <w:tcW w:w="733" w:type="pct"/>
            <w:shd w:val="clear" w:color="auto" w:fill="auto"/>
          </w:tcPr>
          <w:p w14:paraId="3A403F26" w14:textId="1BB8B212" w:rsidR="00764F49" w:rsidRPr="00271AF5" w:rsidRDefault="00764F49" w:rsidP="00764F49">
            <w:pPr>
              <w:tabs>
                <w:tab w:val="left" w:leader="underscore" w:pos="1701"/>
              </w:tabs>
              <w:jc w:val="center"/>
              <w:rPr>
                <w:szCs w:val="24"/>
              </w:rPr>
            </w:pPr>
            <w:r w:rsidRPr="00271AF5">
              <w:rPr>
                <w:szCs w:val="24"/>
              </w:rPr>
              <w:t>158,94</w:t>
            </w:r>
          </w:p>
        </w:tc>
      </w:tr>
      <w:tr w:rsidR="00764F49" w:rsidRPr="00271AF5" w14:paraId="7B849291" w14:textId="77777777" w:rsidTr="00F64941">
        <w:trPr>
          <w:tblHeader/>
        </w:trPr>
        <w:tc>
          <w:tcPr>
            <w:tcW w:w="296" w:type="pct"/>
            <w:vMerge/>
            <w:shd w:val="clear" w:color="auto" w:fill="auto"/>
          </w:tcPr>
          <w:p w14:paraId="346D8DC8" w14:textId="77777777" w:rsidR="00764F49" w:rsidRPr="00271AF5" w:rsidRDefault="00764F49" w:rsidP="00764F49">
            <w:pPr>
              <w:tabs>
                <w:tab w:val="left" w:leader="underscore" w:pos="1701"/>
              </w:tabs>
              <w:jc w:val="center"/>
              <w:rPr>
                <w:szCs w:val="24"/>
              </w:rPr>
            </w:pPr>
          </w:p>
        </w:tc>
        <w:tc>
          <w:tcPr>
            <w:tcW w:w="1292" w:type="pct"/>
            <w:vMerge/>
          </w:tcPr>
          <w:p w14:paraId="69E4F83D"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10141A0C" w14:textId="5AB9B771" w:rsidR="00764F49" w:rsidRPr="00271AF5" w:rsidRDefault="00764F49"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6E3808B0" w14:textId="2959370B" w:rsidR="00764F49" w:rsidRPr="00271AF5" w:rsidRDefault="00764F49" w:rsidP="00764F49">
            <w:pPr>
              <w:tabs>
                <w:tab w:val="left" w:leader="underscore" w:pos="1701"/>
              </w:tabs>
              <w:jc w:val="center"/>
              <w:rPr>
                <w:szCs w:val="24"/>
              </w:rPr>
            </w:pPr>
            <w:r w:rsidRPr="00271AF5">
              <w:rPr>
                <w:szCs w:val="24"/>
              </w:rPr>
              <w:t>6</w:t>
            </w:r>
          </w:p>
        </w:tc>
        <w:tc>
          <w:tcPr>
            <w:tcW w:w="574" w:type="pct"/>
            <w:shd w:val="clear" w:color="auto" w:fill="auto"/>
          </w:tcPr>
          <w:p w14:paraId="76B228F7" w14:textId="4484D201" w:rsidR="00764F49" w:rsidRPr="00271AF5" w:rsidRDefault="00764F49" w:rsidP="00764F49">
            <w:pPr>
              <w:tabs>
                <w:tab w:val="left" w:leader="underscore" w:pos="1701"/>
              </w:tabs>
              <w:jc w:val="center"/>
              <w:rPr>
                <w:szCs w:val="24"/>
              </w:rPr>
            </w:pPr>
            <w:r w:rsidRPr="00271AF5">
              <w:rPr>
                <w:rFonts w:eastAsia="Calibri"/>
                <w:szCs w:val="24"/>
              </w:rPr>
              <w:t>32,63</w:t>
            </w:r>
          </w:p>
        </w:tc>
        <w:tc>
          <w:tcPr>
            <w:tcW w:w="733" w:type="pct"/>
            <w:shd w:val="clear" w:color="auto" w:fill="auto"/>
          </w:tcPr>
          <w:p w14:paraId="2BDA94A0" w14:textId="3B5CA3C1" w:rsidR="00764F49" w:rsidRPr="00271AF5" w:rsidRDefault="00764F49" w:rsidP="00764F49">
            <w:pPr>
              <w:tabs>
                <w:tab w:val="left" w:leader="underscore" w:pos="1701"/>
              </w:tabs>
              <w:jc w:val="center"/>
              <w:rPr>
                <w:szCs w:val="24"/>
              </w:rPr>
            </w:pPr>
            <w:r w:rsidRPr="00271AF5">
              <w:rPr>
                <w:szCs w:val="24"/>
              </w:rPr>
              <w:t>195,78</w:t>
            </w:r>
          </w:p>
        </w:tc>
      </w:tr>
      <w:tr w:rsidR="00764F49" w:rsidRPr="00271AF5" w14:paraId="266323C9" w14:textId="77777777" w:rsidTr="00F64941">
        <w:trPr>
          <w:tblHeader/>
        </w:trPr>
        <w:tc>
          <w:tcPr>
            <w:tcW w:w="296" w:type="pct"/>
            <w:vMerge/>
            <w:shd w:val="clear" w:color="auto" w:fill="auto"/>
          </w:tcPr>
          <w:p w14:paraId="6599C104" w14:textId="77777777" w:rsidR="00764F49" w:rsidRPr="00271AF5" w:rsidRDefault="00764F49" w:rsidP="00764F49">
            <w:pPr>
              <w:tabs>
                <w:tab w:val="left" w:leader="underscore" w:pos="1701"/>
              </w:tabs>
              <w:jc w:val="center"/>
              <w:rPr>
                <w:szCs w:val="24"/>
              </w:rPr>
            </w:pPr>
          </w:p>
        </w:tc>
        <w:tc>
          <w:tcPr>
            <w:tcW w:w="1292" w:type="pct"/>
            <w:vMerge/>
          </w:tcPr>
          <w:p w14:paraId="568E9DA1"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384207E6" w14:textId="6714D391" w:rsidR="00764F49" w:rsidRPr="00271AF5" w:rsidRDefault="00764F49"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5835D74C" w14:textId="25055C69"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24916929" w14:textId="59B6EFDA" w:rsidR="00764F49" w:rsidRPr="00271AF5" w:rsidRDefault="00764F49" w:rsidP="00764F49">
            <w:pPr>
              <w:tabs>
                <w:tab w:val="left" w:leader="underscore" w:pos="1701"/>
              </w:tabs>
              <w:jc w:val="center"/>
              <w:rPr>
                <w:szCs w:val="24"/>
              </w:rPr>
            </w:pPr>
            <w:r w:rsidRPr="00271AF5">
              <w:rPr>
                <w:rFonts w:eastAsia="Calibri"/>
                <w:szCs w:val="24"/>
              </w:rPr>
              <w:t>43,75</w:t>
            </w:r>
          </w:p>
        </w:tc>
        <w:tc>
          <w:tcPr>
            <w:tcW w:w="733" w:type="pct"/>
            <w:shd w:val="clear" w:color="auto" w:fill="auto"/>
          </w:tcPr>
          <w:p w14:paraId="797C089B" w14:textId="5A1C5184" w:rsidR="00764F49" w:rsidRPr="00271AF5" w:rsidRDefault="00764F49" w:rsidP="00764F49">
            <w:pPr>
              <w:tabs>
                <w:tab w:val="left" w:leader="underscore" w:pos="1701"/>
              </w:tabs>
              <w:jc w:val="center"/>
              <w:rPr>
                <w:szCs w:val="24"/>
              </w:rPr>
            </w:pPr>
            <w:r w:rsidRPr="00271AF5">
              <w:rPr>
                <w:szCs w:val="24"/>
              </w:rPr>
              <w:t>43,75</w:t>
            </w:r>
          </w:p>
        </w:tc>
      </w:tr>
      <w:tr w:rsidR="00764F49" w:rsidRPr="00271AF5" w14:paraId="57A9D6BA" w14:textId="77777777" w:rsidTr="00F64941">
        <w:trPr>
          <w:tblHeader/>
        </w:trPr>
        <w:tc>
          <w:tcPr>
            <w:tcW w:w="296" w:type="pct"/>
            <w:vMerge/>
            <w:shd w:val="clear" w:color="auto" w:fill="auto"/>
          </w:tcPr>
          <w:p w14:paraId="5042EAD8" w14:textId="77777777" w:rsidR="00764F49" w:rsidRPr="00271AF5" w:rsidRDefault="00764F49" w:rsidP="00764F49">
            <w:pPr>
              <w:tabs>
                <w:tab w:val="left" w:leader="underscore" w:pos="1701"/>
              </w:tabs>
              <w:jc w:val="center"/>
              <w:rPr>
                <w:szCs w:val="24"/>
              </w:rPr>
            </w:pPr>
          </w:p>
        </w:tc>
        <w:tc>
          <w:tcPr>
            <w:tcW w:w="1292" w:type="pct"/>
            <w:vMerge/>
          </w:tcPr>
          <w:p w14:paraId="32384373"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33806A98" w14:textId="0B700E32" w:rsidR="00764F49" w:rsidRPr="00271AF5" w:rsidRDefault="00764F49"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60861E8F" w14:textId="64DD5473"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144F4FE2" w14:textId="19FDBA23" w:rsidR="00764F49" w:rsidRPr="00271AF5" w:rsidRDefault="00764F49" w:rsidP="00764F49">
            <w:pPr>
              <w:tabs>
                <w:tab w:val="left" w:leader="underscore" w:pos="1701"/>
              </w:tabs>
              <w:jc w:val="center"/>
              <w:rPr>
                <w:szCs w:val="24"/>
              </w:rPr>
            </w:pPr>
            <w:r w:rsidRPr="00271AF5">
              <w:rPr>
                <w:rFonts w:eastAsia="Calibri"/>
                <w:szCs w:val="24"/>
              </w:rPr>
              <w:t>39,31</w:t>
            </w:r>
          </w:p>
        </w:tc>
        <w:tc>
          <w:tcPr>
            <w:tcW w:w="733" w:type="pct"/>
            <w:shd w:val="clear" w:color="auto" w:fill="auto"/>
          </w:tcPr>
          <w:p w14:paraId="41B85536" w14:textId="35DA9BF2" w:rsidR="00764F49" w:rsidRPr="00271AF5" w:rsidRDefault="00764F49" w:rsidP="00764F49">
            <w:pPr>
              <w:tabs>
                <w:tab w:val="left" w:leader="underscore" w:pos="1701"/>
              </w:tabs>
              <w:jc w:val="center"/>
              <w:rPr>
                <w:szCs w:val="24"/>
              </w:rPr>
            </w:pPr>
            <w:r w:rsidRPr="00271AF5">
              <w:rPr>
                <w:szCs w:val="24"/>
              </w:rPr>
              <w:t>39,31</w:t>
            </w:r>
          </w:p>
        </w:tc>
      </w:tr>
      <w:tr w:rsidR="00764F49" w:rsidRPr="00271AF5" w14:paraId="18341F3B" w14:textId="77777777" w:rsidTr="00F64941">
        <w:trPr>
          <w:tblHeader/>
        </w:trPr>
        <w:tc>
          <w:tcPr>
            <w:tcW w:w="296" w:type="pct"/>
            <w:vMerge/>
            <w:shd w:val="clear" w:color="auto" w:fill="auto"/>
          </w:tcPr>
          <w:p w14:paraId="20CE1820" w14:textId="77777777" w:rsidR="00764F49" w:rsidRPr="00271AF5" w:rsidRDefault="00764F49" w:rsidP="00764F49">
            <w:pPr>
              <w:tabs>
                <w:tab w:val="left" w:leader="underscore" w:pos="1701"/>
              </w:tabs>
              <w:jc w:val="center"/>
              <w:rPr>
                <w:szCs w:val="24"/>
              </w:rPr>
            </w:pPr>
          </w:p>
        </w:tc>
        <w:tc>
          <w:tcPr>
            <w:tcW w:w="1292" w:type="pct"/>
            <w:vMerge/>
          </w:tcPr>
          <w:p w14:paraId="1D803EA2"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5BEF951E" w14:textId="77777777" w:rsidR="00764F49" w:rsidRPr="00271AF5" w:rsidRDefault="00764F49" w:rsidP="00764F49">
            <w:pPr>
              <w:tabs>
                <w:tab w:val="left" w:leader="underscore" w:pos="1701"/>
              </w:tabs>
              <w:rPr>
                <w:szCs w:val="24"/>
              </w:rPr>
            </w:pPr>
          </w:p>
        </w:tc>
        <w:tc>
          <w:tcPr>
            <w:tcW w:w="483" w:type="pct"/>
            <w:shd w:val="clear" w:color="auto" w:fill="auto"/>
          </w:tcPr>
          <w:p w14:paraId="1138944D" w14:textId="77777777" w:rsidR="00764F49" w:rsidRPr="00271AF5" w:rsidRDefault="00764F49" w:rsidP="00764F49">
            <w:pPr>
              <w:tabs>
                <w:tab w:val="left" w:leader="underscore" w:pos="1701"/>
              </w:tabs>
              <w:jc w:val="center"/>
              <w:rPr>
                <w:szCs w:val="24"/>
              </w:rPr>
            </w:pPr>
          </w:p>
        </w:tc>
        <w:tc>
          <w:tcPr>
            <w:tcW w:w="574" w:type="pct"/>
            <w:shd w:val="clear" w:color="auto" w:fill="auto"/>
          </w:tcPr>
          <w:p w14:paraId="429E1B73" w14:textId="77777777" w:rsidR="00764F49" w:rsidRPr="00271AF5" w:rsidRDefault="00764F49" w:rsidP="00764F49">
            <w:pPr>
              <w:tabs>
                <w:tab w:val="left" w:leader="underscore" w:pos="1701"/>
              </w:tabs>
              <w:jc w:val="center"/>
              <w:rPr>
                <w:szCs w:val="24"/>
              </w:rPr>
            </w:pPr>
          </w:p>
        </w:tc>
        <w:tc>
          <w:tcPr>
            <w:tcW w:w="733" w:type="pct"/>
            <w:shd w:val="clear" w:color="auto" w:fill="auto"/>
          </w:tcPr>
          <w:p w14:paraId="468FDD93" w14:textId="53E8EDE0" w:rsidR="00764F49" w:rsidRPr="00271AF5" w:rsidRDefault="00764F49" w:rsidP="00764F49">
            <w:pPr>
              <w:tabs>
                <w:tab w:val="left" w:leader="underscore" w:pos="1701"/>
              </w:tabs>
              <w:jc w:val="center"/>
              <w:rPr>
                <w:szCs w:val="24"/>
              </w:rPr>
            </w:pPr>
            <w:r w:rsidRPr="00271AF5">
              <w:rPr>
                <w:b/>
                <w:szCs w:val="24"/>
              </w:rPr>
              <w:t>437,78</w:t>
            </w:r>
          </w:p>
        </w:tc>
      </w:tr>
      <w:tr w:rsidR="007201D2" w:rsidRPr="00271AF5" w14:paraId="71461246" w14:textId="77777777" w:rsidTr="00F64941">
        <w:trPr>
          <w:tblHeader/>
        </w:trPr>
        <w:tc>
          <w:tcPr>
            <w:tcW w:w="296" w:type="pct"/>
            <w:vMerge w:val="restart"/>
            <w:shd w:val="clear" w:color="auto" w:fill="auto"/>
          </w:tcPr>
          <w:p w14:paraId="62407AF2" w14:textId="3D4DF2FF" w:rsidR="007201D2" w:rsidRPr="00271AF5" w:rsidRDefault="007201D2" w:rsidP="007201D2">
            <w:pPr>
              <w:tabs>
                <w:tab w:val="left" w:leader="underscore" w:pos="1701"/>
              </w:tabs>
              <w:jc w:val="center"/>
              <w:rPr>
                <w:szCs w:val="24"/>
              </w:rPr>
            </w:pPr>
            <w:r w:rsidRPr="00271AF5">
              <w:rPr>
                <w:szCs w:val="24"/>
              </w:rPr>
              <w:t>11.</w:t>
            </w:r>
          </w:p>
        </w:tc>
        <w:tc>
          <w:tcPr>
            <w:tcW w:w="1292" w:type="pct"/>
            <w:vMerge w:val="restart"/>
          </w:tcPr>
          <w:p w14:paraId="5EB970E0" w14:textId="0C7645E8" w:rsidR="007201D2" w:rsidRPr="00271AF5" w:rsidRDefault="007201D2" w:rsidP="007201D2">
            <w:pPr>
              <w:tabs>
                <w:tab w:val="left" w:leader="underscore" w:pos="1701"/>
              </w:tabs>
              <w:jc w:val="center"/>
              <w:rPr>
                <w:szCs w:val="24"/>
              </w:rPr>
            </w:pPr>
            <w:r w:rsidRPr="00271AF5">
              <w:rPr>
                <w:szCs w:val="24"/>
              </w:rPr>
              <w:t>Panevėžio lopšelis-darželis „Puriena“</w:t>
            </w:r>
          </w:p>
        </w:tc>
        <w:tc>
          <w:tcPr>
            <w:tcW w:w="1622" w:type="pct"/>
            <w:shd w:val="clear" w:color="auto" w:fill="auto"/>
          </w:tcPr>
          <w:p w14:paraId="0B2C2ED9" w14:textId="0ED4F987" w:rsidR="007201D2" w:rsidRPr="00271AF5" w:rsidRDefault="007201D2"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390DFCC5" w14:textId="66AF6BDB" w:rsidR="007201D2" w:rsidRPr="00271AF5" w:rsidRDefault="007201D2" w:rsidP="007201D2">
            <w:pPr>
              <w:tabs>
                <w:tab w:val="left" w:leader="underscore" w:pos="1701"/>
              </w:tabs>
              <w:jc w:val="center"/>
              <w:rPr>
                <w:szCs w:val="24"/>
              </w:rPr>
            </w:pPr>
            <w:r w:rsidRPr="00271AF5">
              <w:rPr>
                <w:szCs w:val="24"/>
              </w:rPr>
              <w:t>7</w:t>
            </w:r>
          </w:p>
        </w:tc>
        <w:tc>
          <w:tcPr>
            <w:tcW w:w="574" w:type="pct"/>
            <w:shd w:val="clear" w:color="auto" w:fill="auto"/>
          </w:tcPr>
          <w:p w14:paraId="68A6E569" w14:textId="00134707" w:rsidR="007201D2" w:rsidRPr="00271AF5" w:rsidRDefault="007201D2" w:rsidP="007201D2">
            <w:pPr>
              <w:tabs>
                <w:tab w:val="left" w:leader="underscore" w:pos="1701"/>
              </w:tabs>
              <w:jc w:val="center"/>
              <w:rPr>
                <w:szCs w:val="24"/>
              </w:rPr>
            </w:pPr>
            <w:r w:rsidRPr="00271AF5">
              <w:rPr>
                <w:rFonts w:eastAsia="Calibri"/>
                <w:szCs w:val="24"/>
              </w:rPr>
              <w:t>26,49</w:t>
            </w:r>
          </w:p>
        </w:tc>
        <w:tc>
          <w:tcPr>
            <w:tcW w:w="733" w:type="pct"/>
            <w:shd w:val="clear" w:color="auto" w:fill="auto"/>
          </w:tcPr>
          <w:p w14:paraId="65BBD0CC" w14:textId="30360990" w:rsidR="007201D2" w:rsidRPr="00271AF5" w:rsidRDefault="007201D2" w:rsidP="007201D2">
            <w:pPr>
              <w:tabs>
                <w:tab w:val="left" w:leader="underscore" w:pos="1701"/>
              </w:tabs>
              <w:jc w:val="center"/>
              <w:rPr>
                <w:szCs w:val="24"/>
              </w:rPr>
            </w:pPr>
            <w:r w:rsidRPr="00271AF5">
              <w:rPr>
                <w:szCs w:val="24"/>
              </w:rPr>
              <w:t>185,43</w:t>
            </w:r>
          </w:p>
        </w:tc>
      </w:tr>
      <w:tr w:rsidR="007201D2" w:rsidRPr="00271AF5" w14:paraId="46F99737" w14:textId="77777777" w:rsidTr="00F64941">
        <w:trPr>
          <w:tblHeader/>
        </w:trPr>
        <w:tc>
          <w:tcPr>
            <w:tcW w:w="296" w:type="pct"/>
            <w:vMerge/>
            <w:shd w:val="clear" w:color="auto" w:fill="auto"/>
          </w:tcPr>
          <w:p w14:paraId="022D206E" w14:textId="77777777" w:rsidR="007201D2" w:rsidRPr="00271AF5" w:rsidRDefault="007201D2" w:rsidP="007201D2">
            <w:pPr>
              <w:tabs>
                <w:tab w:val="left" w:leader="underscore" w:pos="1701"/>
              </w:tabs>
              <w:jc w:val="center"/>
              <w:rPr>
                <w:szCs w:val="24"/>
              </w:rPr>
            </w:pPr>
          </w:p>
        </w:tc>
        <w:tc>
          <w:tcPr>
            <w:tcW w:w="1292" w:type="pct"/>
            <w:vMerge/>
          </w:tcPr>
          <w:p w14:paraId="1841C001"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2D6FA801" w14:textId="3EE03C0E" w:rsidR="007201D2" w:rsidRPr="00271AF5" w:rsidRDefault="007201D2"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2F8CFD57" w14:textId="07C15EF1" w:rsidR="007201D2" w:rsidRPr="00271AF5" w:rsidRDefault="007201D2" w:rsidP="007201D2">
            <w:pPr>
              <w:tabs>
                <w:tab w:val="left" w:leader="underscore" w:pos="1701"/>
              </w:tabs>
              <w:jc w:val="center"/>
              <w:rPr>
                <w:szCs w:val="24"/>
              </w:rPr>
            </w:pPr>
            <w:r w:rsidRPr="00271AF5">
              <w:rPr>
                <w:szCs w:val="24"/>
              </w:rPr>
              <w:t>7</w:t>
            </w:r>
          </w:p>
        </w:tc>
        <w:tc>
          <w:tcPr>
            <w:tcW w:w="574" w:type="pct"/>
            <w:shd w:val="clear" w:color="auto" w:fill="auto"/>
          </w:tcPr>
          <w:p w14:paraId="4EDFB750" w14:textId="580D42F0" w:rsidR="007201D2" w:rsidRPr="00271AF5" w:rsidRDefault="007201D2" w:rsidP="007201D2">
            <w:pPr>
              <w:tabs>
                <w:tab w:val="left" w:leader="underscore" w:pos="1701"/>
              </w:tabs>
              <w:jc w:val="center"/>
              <w:rPr>
                <w:szCs w:val="24"/>
              </w:rPr>
            </w:pPr>
            <w:r w:rsidRPr="00271AF5">
              <w:rPr>
                <w:rFonts w:eastAsia="Calibri"/>
                <w:szCs w:val="24"/>
              </w:rPr>
              <w:t>32,63</w:t>
            </w:r>
          </w:p>
        </w:tc>
        <w:tc>
          <w:tcPr>
            <w:tcW w:w="733" w:type="pct"/>
            <w:shd w:val="clear" w:color="auto" w:fill="auto"/>
          </w:tcPr>
          <w:p w14:paraId="7788678D" w14:textId="00AEF750" w:rsidR="007201D2" w:rsidRPr="00271AF5" w:rsidRDefault="007201D2" w:rsidP="007201D2">
            <w:pPr>
              <w:tabs>
                <w:tab w:val="left" w:leader="underscore" w:pos="1701"/>
              </w:tabs>
              <w:jc w:val="center"/>
              <w:rPr>
                <w:szCs w:val="24"/>
              </w:rPr>
            </w:pPr>
            <w:r w:rsidRPr="00271AF5">
              <w:rPr>
                <w:szCs w:val="24"/>
              </w:rPr>
              <w:t>228,41</w:t>
            </w:r>
          </w:p>
        </w:tc>
      </w:tr>
      <w:tr w:rsidR="007201D2" w:rsidRPr="00271AF5" w14:paraId="493AE06D" w14:textId="77777777" w:rsidTr="00F64941">
        <w:trPr>
          <w:tblHeader/>
        </w:trPr>
        <w:tc>
          <w:tcPr>
            <w:tcW w:w="296" w:type="pct"/>
            <w:vMerge/>
            <w:shd w:val="clear" w:color="auto" w:fill="auto"/>
          </w:tcPr>
          <w:p w14:paraId="1B66092B" w14:textId="77777777" w:rsidR="007201D2" w:rsidRPr="00271AF5" w:rsidRDefault="007201D2" w:rsidP="007201D2">
            <w:pPr>
              <w:tabs>
                <w:tab w:val="left" w:leader="underscore" w:pos="1701"/>
              </w:tabs>
              <w:jc w:val="center"/>
              <w:rPr>
                <w:szCs w:val="24"/>
              </w:rPr>
            </w:pPr>
          </w:p>
        </w:tc>
        <w:tc>
          <w:tcPr>
            <w:tcW w:w="1292" w:type="pct"/>
            <w:vMerge/>
          </w:tcPr>
          <w:p w14:paraId="347A8299"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5AF10877" w14:textId="67094528" w:rsidR="007201D2" w:rsidRPr="00271AF5" w:rsidRDefault="007201D2"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6BDE91BF" w14:textId="69AF1008"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548A4864" w14:textId="7C06F073" w:rsidR="007201D2" w:rsidRPr="00271AF5" w:rsidRDefault="007201D2" w:rsidP="007201D2">
            <w:pPr>
              <w:tabs>
                <w:tab w:val="left" w:leader="underscore" w:pos="1701"/>
              </w:tabs>
              <w:jc w:val="center"/>
              <w:rPr>
                <w:szCs w:val="24"/>
              </w:rPr>
            </w:pPr>
            <w:r w:rsidRPr="00271AF5">
              <w:rPr>
                <w:rFonts w:eastAsia="Calibri"/>
                <w:szCs w:val="24"/>
              </w:rPr>
              <w:t>43,75</w:t>
            </w:r>
          </w:p>
        </w:tc>
        <w:tc>
          <w:tcPr>
            <w:tcW w:w="733" w:type="pct"/>
            <w:shd w:val="clear" w:color="auto" w:fill="auto"/>
          </w:tcPr>
          <w:p w14:paraId="580815D8" w14:textId="31435B0C" w:rsidR="007201D2" w:rsidRPr="00271AF5" w:rsidRDefault="007201D2" w:rsidP="007201D2">
            <w:pPr>
              <w:tabs>
                <w:tab w:val="left" w:leader="underscore" w:pos="1701"/>
              </w:tabs>
              <w:jc w:val="center"/>
              <w:rPr>
                <w:szCs w:val="24"/>
              </w:rPr>
            </w:pPr>
            <w:r w:rsidRPr="00271AF5">
              <w:rPr>
                <w:szCs w:val="24"/>
              </w:rPr>
              <w:t>43,75</w:t>
            </w:r>
          </w:p>
        </w:tc>
      </w:tr>
      <w:tr w:rsidR="007201D2" w:rsidRPr="00271AF5" w14:paraId="7105EF07" w14:textId="77777777" w:rsidTr="00F64941">
        <w:trPr>
          <w:tblHeader/>
        </w:trPr>
        <w:tc>
          <w:tcPr>
            <w:tcW w:w="296" w:type="pct"/>
            <w:vMerge/>
            <w:shd w:val="clear" w:color="auto" w:fill="auto"/>
          </w:tcPr>
          <w:p w14:paraId="2E248D95" w14:textId="77777777" w:rsidR="007201D2" w:rsidRPr="00271AF5" w:rsidRDefault="007201D2" w:rsidP="007201D2">
            <w:pPr>
              <w:tabs>
                <w:tab w:val="left" w:leader="underscore" w:pos="1701"/>
              </w:tabs>
              <w:jc w:val="center"/>
              <w:rPr>
                <w:szCs w:val="24"/>
              </w:rPr>
            </w:pPr>
          </w:p>
        </w:tc>
        <w:tc>
          <w:tcPr>
            <w:tcW w:w="1292" w:type="pct"/>
            <w:vMerge/>
          </w:tcPr>
          <w:p w14:paraId="4B586967"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19D07591" w14:textId="0008AB2A" w:rsidR="007201D2" w:rsidRPr="00271AF5" w:rsidRDefault="007201D2"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6D3AEF13" w14:textId="679B0887"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08F29CF9" w14:textId="41A30B92" w:rsidR="007201D2" w:rsidRPr="00271AF5" w:rsidRDefault="007201D2" w:rsidP="007201D2">
            <w:pPr>
              <w:tabs>
                <w:tab w:val="left" w:leader="underscore" w:pos="1701"/>
              </w:tabs>
              <w:jc w:val="center"/>
              <w:rPr>
                <w:szCs w:val="24"/>
              </w:rPr>
            </w:pPr>
            <w:r w:rsidRPr="00271AF5">
              <w:rPr>
                <w:rFonts w:eastAsia="Calibri"/>
                <w:szCs w:val="24"/>
              </w:rPr>
              <w:t>39,31</w:t>
            </w:r>
          </w:p>
        </w:tc>
        <w:tc>
          <w:tcPr>
            <w:tcW w:w="733" w:type="pct"/>
            <w:shd w:val="clear" w:color="auto" w:fill="auto"/>
          </w:tcPr>
          <w:p w14:paraId="5E7CB3AD" w14:textId="26FFB010" w:rsidR="007201D2" w:rsidRPr="00271AF5" w:rsidRDefault="007201D2" w:rsidP="007201D2">
            <w:pPr>
              <w:tabs>
                <w:tab w:val="left" w:leader="underscore" w:pos="1701"/>
              </w:tabs>
              <w:jc w:val="center"/>
              <w:rPr>
                <w:szCs w:val="24"/>
              </w:rPr>
            </w:pPr>
            <w:r w:rsidRPr="00271AF5">
              <w:rPr>
                <w:szCs w:val="24"/>
              </w:rPr>
              <w:t>39,31</w:t>
            </w:r>
          </w:p>
        </w:tc>
      </w:tr>
      <w:tr w:rsidR="007201D2" w:rsidRPr="00271AF5" w14:paraId="6F14B174" w14:textId="77777777" w:rsidTr="00F64941">
        <w:trPr>
          <w:tblHeader/>
        </w:trPr>
        <w:tc>
          <w:tcPr>
            <w:tcW w:w="296" w:type="pct"/>
            <w:vMerge/>
            <w:shd w:val="clear" w:color="auto" w:fill="auto"/>
          </w:tcPr>
          <w:p w14:paraId="3B21D6F0" w14:textId="77777777" w:rsidR="007201D2" w:rsidRPr="00271AF5" w:rsidRDefault="007201D2" w:rsidP="00ED023D">
            <w:pPr>
              <w:tabs>
                <w:tab w:val="left" w:leader="underscore" w:pos="1701"/>
              </w:tabs>
              <w:jc w:val="center"/>
              <w:rPr>
                <w:szCs w:val="24"/>
              </w:rPr>
            </w:pPr>
          </w:p>
        </w:tc>
        <w:tc>
          <w:tcPr>
            <w:tcW w:w="1292" w:type="pct"/>
            <w:vMerge/>
          </w:tcPr>
          <w:p w14:paraId="1C3F830A" w14:textId="77777777" w:rsidR="007201D2" w:rsidRPr="00271AF5" w:rsidRDefault="007201D2" w:rsidP="00ED023D">
            <w:pPr>
              <w:tabs>
                <w:tab w:val="left" w:leader="underscore" w:pos="1701"/>
              </w:tabs>
              <w:jc w:val="center"/>
              <w:rPr>
                <w:szCs w:val="24"/>
              </w:rPr>
            </w:pPr>
          </w:p>
        </w:tc>
        <w:tc>
          <w:tcPr>
            <w:tcW w:w="1622" w:type="pct"/>
            <w:shd w:val="clear" w:color="auto" w:fill="auto"/>
          </w:tcPr>
          <w:p w14:paraId="4B92E5E8" w14:textId="77777777" w:rsidR="007201D2" w:rsidRPr="00271AF5" w:rsidRDefault="007201D2" w:rsidP="00214241">
            <w:pPr>
              <w:tabs>
                <w:tab w:val="left" w:leader="underscore" w:pos="1701"/>
              </w:tabs>
              <w:rPr>
                <w:szCs w:val="24"/>
              </w:rPr>
            </w:pPr>
          </w:p>
        </w:tc>
        <w:tc>
          <w:tcPr>
            <w:tcW w:w="483" w:type="pct"/>
            <w:shd w:val="clear" w:color="auto" w:fill="auto"/>
          </w:tcPr>
          <w:p w14:paraId="5D8AD5DD" w14:textId="77777777" w:rsidR="007201D2" w:rsidRPr="00271AF5" w:rsidRDefault="007201D2" w:rsidP="00ED023D">
            <w:pPr>
              <w:tabs>
                <w:tab w:val="left" w:leader="underscore" w:pos="1701"/>
              </w:tabs>
              <w:jc w:val="center"/>
              <w:rPr>
                <w:szCs w:val="24"/>
              </w:rPr>
            </w:pPr>
          </w:p>
        </w:tc>
        <w:tc>
          <w:tcPr>
            <w:tcW w:w="574" w:type="pct"/>
            <w:shd w:val="clear" w:color="auto" w:fill="auto"/>
          </w:tcPr>
          <w:p w14:paraId="323B5E4C" w14:textId="77777777" w:rsidR="007201D2" w:rsidRPr="00271AF5" w:rsidRDefault="007201D2" w:rsidP="00ED023D">
            <w:pPr>
              <w:tabs>
                <w:tab w:val="left" w:leader="underscore" w:pos="1701"/>
              </w:tabs>
              <w:jc w:val="center"/>
              <w:rPr>
                <w:szCs w:val="24"/>
              </w:rPr>
            </w:pPr>
          </w:p>
        </w:tc>
        <w:tc>
          <w:tcPr>
            <w:tcW w:w="733" w:type="pct"/>
            <w:shd w:val="clear" w:color="auto" w:fill="auto"/>
          </w:tcPr>
          <w:p w14:paraId="2A9D4960" w14:textId="0D18B31E" w:rsidR="007201D2" w:rsidRPr="00271AF5" w:rsidRDefault="007201D2" w:rsidP="00ED023D">
            <w:pPr>
              <w:tabs>
                <w:tab w:val="left" w:leader="underscore" w:pos="1701"/>
              </w:tabs>
              <w:jc w:val="center"/>
              <w:rPr>
                <w:b/>
                <w:szCs w:val="24"/>
              </w:rPr>
            </w:pPr>
            <w:r w:rsidRPr="00271AF5">
              <w:rPr>
                <w:b/>
                <w:szCs w:val="24"/>
              </w:rPr>
              <w:t>496,90</w:t>
            </w:r>
          </w:p>
        </w:tc>
      </w:tr>
      <w:tr w:rsidR="007201D2" w:rsidRPr="00271AF5" w14:paraId="5698B659" w14:textId="77777777" w:rsidTr="00F64941">
        <w:trPr>
          <w:tblHeader/>
        </w:trPr>
        <w:tc>
          <w:tcPr>
            <w:tcW w:w="296" w:type="pct"/>
            <w:vMerge w:val="restart"/>
            <w:shd w:val="clear" w:color="auto" w:fill="auto"/>
          </w:tcPr>
          <w:p w14:paraId="5040B744" w14:textId="6921DC2A" w:rsidR="007201D2" w:rsidRPr="00271AF5" w:rsidRDefault="007201D2" w:rsidP="007201D2">
            <w:pPr>
              <w:tabs>
                <w:tab w:val="left" w:leader="underscore" w:pos="1701"/>
              </w:tabs>
              <w:jc w:val="center"/>
              <w:rPr>
                <w:szCs w:val="24"/>
              </w:rPr>
            </w:pPr>
            <w:r w:rsidRPr="00271AF5">
              <w:rPr>
                <w:szCs w:val="24"/>
              </w:rPr>
              <w:t>12.</w:t>
            </w:r>
          </w:p>
        </w:tc>
        <w:tc>
          <w:tcPr>
            <w:tcW w:w="1292" w:type="pct"/>
            <w:vMerge w:val="restart"/>
          </w:tcPr>
          <w:p w14:paraId="5DC37D99" w14:textId="4F6E2245" w:rsidR="007201D2" w:rsidRPr="00271AF5" w:rsidRDefault="007201D2" w:rsidP="007201D2">
            <w:pPr>
              <w:tabs>
                <w:tab w:val="left" w:leader="underscore" w:pos="1701"/>
              </w:tabs>
              <w:jc w:val="center"/>
              <w:rPr>
                <w:szCs w:val="24"/>
              </w:rPr>
            </w:pPr>
            <w:r w:rsidRPr="00271AF5">
              <w:rPr>
                <w:szCs w:val="24"/>
              </w:rPr>
              <w:t>Panevėžio lopšelis-darželis „Vyturėlis“</w:t>
            </w:r>
          </w:p>
        </w:tc>
        <w:tc>
          <w:tcPr>
            <w:tcW w:w="1622" w:type="pct"/>
            <w:shd w:val="clear" w:color="auto" w:fill="auto"/>
          </w:tcPr>
          <w:p w14:paraId="2FB644E1" w14:textId="532D6EFB" w:rsidR="007201D2" w:rsidRPr="00271AF5" w:rsidRDefault="007201D2"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7E7D2D99" w14:textId="1107648F" w:rsidR="007201D2" w:rsidRPr="00271AF5" w:rsidRDefault="007201D2" w:rsidP="007201D2">
            <w:pPr>
              <w:tabs>
                <w:tab w:val="left" w:leader="underscore" w:pos="1701"/>
              </w:tabs>
              <w:jc w:val="center"/>
              <w:rPr>
                <w:szCs w:val="24"/>
              </w:rPr>
            </w:pPr>
            <w:r w:rsidRPr="00271AF5">
              <w:rPr>
                <w:szCs w:val="24"/>
              </w:rPr>
              <w:t>6</w:t>
            </w:r>
          </w:p>
        </w:tc>
        <w:tc>
          <w:tcPr>
            <w:tcW w:w="574" w:type="pct"/>
            <w:shd w:val="clear" w:color="auto" w:fill="auto"/>
          </w:tcPr>
          <w:p w14:paraId="234B39D3" w14:textId="63A97F77" w:rsidR="007201D2" w:rsidRPr="00271AF5" w:rsidRDefault="007201D2" w:rsidP="007201D2">
            <w:pPr>
              <w:tabs>
                <w:tab w:val="left" w:leader="underscore" w:pos="1701"/>
              </w:tabs>
              <w:jc w:val="center"/>
              <w:rPr>
                <w:szCs w:val="24"/>
              </w:rPr>
            </w:pPr>
            <w:r w:rsidRPr="00271AF5">
              <w:rPr>
                <w:rFonts w:eastAsia="Calibri"/>
                <w:szCs w:val="24"/>
              </w:rPr>
              <w:t>26,49</w:t>
            </w:r>
          </w:p>
        </w:tc>
        <w:tc>
          <w:tcPr>
            <w:tcW w:w="733" w:type="pct"/>
            <w:shd w:val="clear" w:color="auto" w:fill="auto"/>
          </w:tcPr>
          <w:p w14:paraId="17F61538" w14:textId="788BD6F0" w:rsidR="007201D2" w:rsidRPr="00271AF5" w:rsidRDefault="007201D2" w:rsidP="007201D2">
            <w:pPr>
              <w:tabs>
                <w:tab w:val="left" w:leader="underscore" w:pos="1701"/>
              </w:tabs>
              <w:jc w:val="center"/>
              <w:rPr>
                <w:szCs w:val="24"/>
              </w:rPr>
            </w:pPr>
            <w:r w:rsidRPr="00271AF5">
              <w:rPr>
                <w:szCs w:val="24"/>
              </w:rPr>
              <w:t>158,94</w:t>
            </w:r>
          </w:p>
        </w:tc>
      </w:tr>
      <w:tr w:rsidR="007201D2" w:rsidRPr="00271AF5" w14:paraId="22472E62" w14:textId="77777777" w:rsidTr="00F64941">
        <w:trPr>
          <w:tblHeader/>
        </w:trPr>
        <w:tc>
          <w:tcPr>
            <w:tcW w:w="296" w:type="pct"/>
            <w:vMerge/>
            <w:shd w:val="clear" w:color="auto" w:fill="auto"/>
          </w:tcPr>
          <w:p w14:paraId="737ADA2B" w14:textId="77777777" w:rsidR="007201D2" w:rsidRPr="00271AF5" w:rsidRDefault="007201D2" w:rsidP="007201D2">
            <w:pPr>
              <w:tabs>
                <w:tab w:val="left" w:leader="underscore" w:pos="1701"/>
              </w:tabs>
              <w:jc w:val="center"/>
              <w:rPr>
                <w:szCs w:val="24"/>
              </w:rPr>
            </w:pPr>
          </w:p>
        </w:tc>
        <w:tc>
          <w:tcPr>
            <w:tcW w:w="1292" w:type="pct"/>
            <w:vMerge/>
          </w:tcPr>
          <w:p w14:paraId="4B10912A"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559DE7AD" w14:textId="27C1A5CE" w:rsidR="007201D2" w:rsidRPr="00271AF5" w:rsidRDefault="007201D2"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25CDB583" w14:textId="4B02A9F9" w:rsidR="007201D2" w:rsidRPr="00271AF5" w:rsidRDefault="007201D2" w:rsidP="007201D2">
            <w:pPr>
              <w:tabs>
                <w:tab w:val="left" w:leader="underscore" w:pos="1701"/>
              </w:tabs>
              <w:jc w:val="center"/>
              <w:rPr>
                <w:szCs w:val="24"/>
              </w:rPr>
            </w:pPr>
            <w:r w:rsidRPr="00271AF5">
              <w:rPr>
                <w:szCs w:val="24"/>
              </w:rPr>
              <w:t>6</w:t>
            </w:r>
          </w:p>
        </w:tc>
        <w:tc>
          <w:tcPr>
            <w:tcW w:w="574" w:type="pct"/>
            <w:shd w:val="clear" w:color="auto" w:fill="auto"/>
          </w:tcPr>
          <w:p w14:paraId="5FB91803" w14:textId="403FA301" w:rsidR="007201D2" w:rsidRPr="00271AF5" w:rsidRDefault="007201D2" w:rsidP="007201D2">
            <w:pPr>
              <w:tabs>
                <w:tab w:val="left" w:leader="underscore" w:pos="1701"/>
              </w:tabs>
              <w:jc w:val="center"/>
              <w:rPr>
                <w:szCs w:val="24"/>
              </w:rPr>
            </w:pPr>
            <w:r w:rsidRPr="00271AF5">
              <w:rPr>
                <w:rFonts w:eastAsia="Calibri"/>
                <w:szCs w:val="24"/>
              </w:rPr>
              <w:t>32,63</w:t>
            </w:r>
          </w:p>
        </w:tc>
        <w:tc>
          <w:tcPr>
            <w:tcW w:w="733" w:type="pct"/>
            <w:shd w:val="clear" w:color="auto" w:fill="auto"/>
          </w:tcPr>
          <w:p w14:paraId="5ADB187C" w14:textId="645D2644" w:rsidR="007201D2" w:rsidRPr="00271AF5" w:rsidRDefault="007201D2" w:rsidP="007201D2">
            <w:pPr>
              <w:tabs>
                <w:tab w:val="left" w:leader="underscore" w:pos="1701"/>
              </w:tabs>
              <w:jc w:val="center"/>
              <w:rPr>
                <w:szCs w:val="24"/>
              </w:rPr>
            </w:pPr>
            <w:r w:rsidRPr="00271AF5">
              <w:rPr>
                <w:szCs w:val="24"/>
              </w:rPr>
              <w:t>195,78</w:t>
            </w:r>
          </w:p>
        </w:tc>
      </w:tr>
      <w:tr w:rsidR="007201D2" w:rsidRPr="00271AF5" w14:paraId="7C4D0733" w14:textId="77777777" w:rsidTr="00F64941">
        <w:trPr>
          <w:tblHeader/>
        </w:trPr>
        <w:tc>
          <w:tcPr>
            <w:tcW w:w="296" w:type="pct"/>
            <w:vMerge/>
            <w:shd w:val="clear" w:color="auto" w:fill="auto"/>
          </w:tcPr>
          <w:p w14:paraId="3D65F756" w14:textId="77777777" w:rsidR="007201D2" w:rsidRPr="00271AF5" w:rsidRDefault="007201D2" w:rsidP="007201D2">
            <w:pPr>
              <w:tabs>
                <w:tab w:val="left" w:leader="underscore" w:pos="1701"/>
              </w:tabs>
              <w:jc w:val="center"/>
              <w:rPr>
                <w:szCs w:val="24"/>
              </w:rPr>
            </w:pPr>
          </w:p>
        </w:tc>
        <w:tc>
          <w:tcPr>
            <w:tcW w:w="1292" w:type="pct"/>
            <w:vMerge/>
          </w:tcPr>
          <w:p w14:paraId="0BCE84F9"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0CD00772" w14:textId="6491F4CA" w:rsidR="007201D2" w:rsidRPr="00271AF5" w:rsidRDefault="007201D2"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23BA62BA" w14:textId="4E68CD69"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406A49E5" w14:textId="259D21CB" w:rsidR="007201D2" w:rsidRPr="00271AF5" w:rsidRDefault="007201D2" w:rsidP="007201D2">
            <w:pPr>
              <w:tabs>
                <w:tab w:val="left" w:leader="underscore" w:pos="1701"/>
              </w:tabs>
              <w:jc w:val="center"/>
              <w:rPr>
                <w:szCs w:val="24"/>
              </w:rPr>
            </w:pPr>
            <w:r w:rsidRPr="00271AF5">
              <w:rPr>
                <w:rFonts w:eastAsia="Calibri"/>
                <w:szCs w:val="24"/>
              </w:rPr>
              <w:t>43,75</w:t>
            </w:r>
          </w:p>
        </w:tc>
        <w:tc>
          <w:tcPr>
            <w:tcW w:w="733" w:type="pct"/>
            <w:shd w:val="clear" w:color="auto" w:fill="auto"/>
          </w:tcPr>
          <w:p w14:paraId="48A1A53E" w14:textId="18262AC3" w:rsidR="007201D2" w:rsidRPr="00271AF5" w:rsidRDefault="007201D2" w:rsidP="007201D2">
            <w:pPr>
              <w:tabs>
                <w:tab w:val="left" w:leader="underscore" w:pos="1701"/>
              </w:tabs>
              <w:jc w:val="center"/>
              <w:rPr>
                <w:szCs w:val="24"/>
              </w:rPr>
            </w:pPr>
            <w:r w:rsidRPr="00271AF5">
              <w:rPr>
                <w:szCs w:val="24"/>
              </w:rPr>
              <w:t>43,75</w:t>
            </w:r>
          </w:p>
        </w:tc>
      </w:tr>
      <w:tr w:rsidR="007201D2" w:rsidRPr="00271AF5" w14:paraId="514C658A" w14:textId="77777777" w:rsidTr="00F64941">
        <w:trPr>
          <w:tblHeader/>
        </w:trPr>
        <w:tc>
          <w:tcPr>
            <w:tcW w:w="296" w:type="pct"/>
            <w:vMerge/>
            <w:shd w:val="clear" w:color="auto" w:fill="auto"/>
          </w:tcPr>
          <w:p w14:paraId="472E3979" w14:textId="77777777" w:rsidR="007201D2" w:rsidRPr="00271AF5" w:rsidRDefault="007201D2" w:rsidP="007201D2">
            <w:pPr>
              <w:tabs>
                <w:tab w:val="left" w:leader="underscore" w:pos="1701"/>
              </w:tabs>
              <w:jc w:val="center"/>
              <w:rPr>
                <w:szCs w:val="24"/>
              </w:rPr>
            </w:pPr>
          </w:p>
        </w:tc>
        <w:tc>
          <w:tcPr>
            <w:tcW w:w="1292" w:type="pct"/>
            <w:vMerge/>
          </w:tcPr>
          <w:p w14:paraId="535FC447"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1BF9B229" w14:textId="0B432F4B" w:rsidR="007201D2" w:rsidRPr="00271AF5" w:rsidRDefault="007201D2"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5534849E" w14:textId="2B7A096B"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5AD0844D" w14:textId="03C8180E" w:rsidR="007201D2" w:rsidRPr="00271AF5" w:rsidRDefault="007201D2" w:rsidP="007201D2">
            <w:pPr>
              <w:tabs>
                <w:tab w:val="left" w:leader="underscore" w:pos="1701"/>
              </w:tabs>
              <w:jc w:val="center"/>
              <w:rPr>
                <w:szCs w:val="24"/>
              </w:rPr>
            </w:pPr>
            <w:r w:rsidRPr="00271AF5">
              <w:rPr>
                <w:rFonts w:eastAsia="Calibri"/>
                <w:szCs w:val="24"/>
              </w:rPr>
              <w:t>39,31</w:t>
            </w:r>
          </w:p>
        </w:tc>
        <w:tc>
          <w:tcPr>
            <w:tcW w:w="733" w:type="pct"/>
            <w:shd w:val="clear" w:color="auto" w:fill="auto"/>
          </w:tcPr>
          <w:p w14:paraId="0C707530" w14:textId="2E4F7DD2" w:rsidR="007201D2" w:rsidRPr="00271AF5" w:rsidRDefault="007201D2" w:rsidP="007201D2">
            <w:pPr>
              <w:tabs>
                <w:tab w:val="left" w:leader="underscore" w:pos="1701"/>
              </w:tabs>
              <w:jc w:val="center"/>
              <w:rPr>
                <w:szCs w:val="24"/>
              </w:rPr>
            </w:pPr>
            <w:r w:rsidRPr="00271AF5">
              <w:rPr>
                <w:szCs w:val="24"/>
              </w:rPr>
              <w:t>39,31</w:t>
            </w:r>
          </w:p>
        </w:tc>
      </w:tr>
      <w:tr w:rsidR="007201D2" w:rsidRPr="00271AF5" w14:paraId="7ED13F6D" w14:textId="77777777" w:rsidTr="00F64941">
        <w:trPr>
          <w:tblHeader/>
        </w:trPr>
        <w:tc>
          <w:tcPr>
            <w:tcW w:w="296" w:type="pct"/>
            <w:vMerge/>
            <w:shd w:val="clear" w:color="auto" w:fill="auto"/>
          </w:tcPr>
          <w:p w14:paraId="10595EFD" w14:textId="77777777" w:rsidR="007201D2" w:rsidRPr="00271AF5" w:rsidRDefault="007201D2" w:rsidP="007201D2">
            <w:pPr>
              <w:tabs>
                <w:tab w:val="left" w:leader="underscore" w:pos="1701"/>
              </w:tabs>
              <w:jc w:val="center"/>
              <w:rPr>
                <w:szCs w:val="24"/>
              </w:rPr>
            </w:pPr>
          </w:p>
        </w:tc>
        <w:tc>
          <w:tcPr>
            <w:tcW w:w="1292" w:type="pct"/>
            <w:vMerge/>
          </w:tcPr>
          <w:p w14:paraId="4F9DDB1A"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75EB45B4" w14:textId="77777777" w:rsidR="007201D2" w:rsidRPr="00271AF5" w:rsidRDefault="007201D2" w:rsidP="007201D2">
            <w:pPr>
              <w:tabs>
                <w:tab w:val="left" w:leader="underscore" w:pos="1701"/>
              </w:tabs>
              <w:rPr>
                <w:szCs w:val="24"/>
              </w:rPr>
            </w:pPr>
          </w:p>
        </w:tc>
        <w:tc>
          <w:tcPr>
            <w:tcW w:w="483" w:type="pct"/>
            <w:shd w:val="clear" w:color="auto" w:fill="auto"/>
          </w:tcPr>
          <w:p w14:paraId="5DDDF709" w14:textId="77777777" w:rsidR="007201D2" w:rsidRPr="00271AF5" w:rsidRDefault="007201D2" w:rsidP="007201D2">
            <w:pPr>
              <w:tabs>
                <w:tab w:val="left" w:leader="underscore" w:pos="1701"/>
              </w:tabs>
              <w:jc w:val="center"/>
              <w:rPr>
                <w:szCs w:val="24"/>
              </w:rPr>
            </w:pPr>
          </w:p>
        </w:tc>
        <w:tc>
          <w:tcPr>
            <w:tcW w:w="574" w:type="pct"/>
            <w:shd w:val="clear" w:color="auto" w:fill="auto"/>
          </w:tcPr>
          <w:p w14:paraId="275AFCCC" w14:textId="77777777" w:rsidR="007201D2" w:rsidRPr="00271AF5" w:rsidRDefault="007201D2" w:rsidP="007201D2">
            <w:pPr>
              <w:tabs>
                <w:tab w:val="left" w:leader="underscore" w:pos="1701"/>
              </w:tabs>
              <w:jc w:val="center"/>
              <w:rPr>
                <w:szCs w:val="24"/>
              </w:rPr>
            </w:pPr>
          </w:p>
        </w:tc>
        <w:tc>
          <w:tcPr>
            <w:tcW w:w="733" w:type="pct"/>
            <w:shd w:val="clear" w:color="auto" w:fill="auto"/>
          </w:tcPr>
          <w:p w14:paraId="68A0E07E" w14:textId="3A9AA5A0" w:rsidR="007201D2" w:rsidRPr="00271AF5" w:rsidRDefault="007201D2" w:rsidP="007201D2">
            <w:pPr>
              <w:tabs>
                <w:tab w:val="left" w:leader="underscore" w:pos="1701"/>
              </w:tabs>
              <w:jc w:val="center"/>
              <w:rPr>
                <w:szCs w:val="24"/>
              </w:rPr>
            </w:pPr>
            <w:r w:rsidRPr="00271AF5">
              <w:rPr>
                <w:b/>
                <w:szCs w:val="24"/>
              </w:rPr>
              <w:t>437,78</w:t>
            </w:r>
          </w:p>
        </w:tc>
      </w:tr>
      <w:tr w:rsidR="007201D2" w:rsidRPr="00271AF5" w14:paraId="48A8ED5B" w14:textId="77777777" w:rsidTr="00F64941">
        <w:trPr>
          <w:tblHeader/>
        </w:trPr>
        <w:tc>
          <w:tcPr>
            <w:tcW w:w="296" w:type="pct"/>
            <w:vMerge w:val="restart"/>
            <w:shd w:val="clear" w:color="auto" w:fill="auto"/>
          </w:tcPr>
          <w:p w14:paraId="51A82F6B" w14:textId="6E955810" w:rsidR="007201D2" w:rsidRPr="00271AF5" w:rsidRDefault="007201D2" w:rsidP="007201D2">
            <w:pPr>
              <w:tabs>
                <w:tab w:val="left" w:leader="underscore" w:pos="1701"/>
              </w:tabs>
              <w:jc w:val="center"/>
              <w:rPr>
                <w:szCs w:val="24"/>
              </w:rPr>
            </w:pPr>
            <w:r w:rsidRPr="00271AF5">
              <w:rPr>
                <w:szCs w:val="24"/>
              </w:rPr>
              <w:t>13.</w:t>
            </w:r>
          </w:p>
        </w:tc>
        <w:tc>
          <w:tcPr>
            <w:tcW w:w="1292" w:type="pct"/>
            <w:vMerge w:val="restart"/>
          </w:tcPr>
          <w:p w14:paraId="3C2FFDBA" w14:textId="62A904DE" w:rsidR="007201D2" w:rsidRPr="00271AF5" w:rsidRDefault="007201D2" w:rsidP="007201D2">
            <w:pPr>
              <w:tabs>
                <w:tab w:val="left" w:leader="underscore" w:pos="1701"/>
              </w:tabs>
              <w:jc w:val="center"/>
              <w:rPr>
                <w:szCs w:val="24"/>
              </w:rPr>
            </w:pPr>
            <w:r w:rsidRPr="00271AF5">
              <w:rPr>
                <w:szCs w:val="24"/>
              </w:rPr>
              <w:t>Panevėžio lopšelis-darželis „Vaivorykštė“</w:t>
            </w:r>
          </w:p>
        </w:tc>
        <w:tc>
          <w:tcPr>
            <w:tcW w:w="1622" w:type="pct"/>
            <w:shd w:val="clear" w:color="auto" w:fill="auto"/>
          </w:tcPr>
          <w:p w14:paraId="1825AAF4" w14:textId="0E8FA73F" w:rsidR="007201D2" w:rsidRPr="00271AF5" w:rsidRDefault="007201D2"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781C1912" w14:textId="380FCA1E" w:rsidR="007201D2" w:rsidRPr="00271AF5" w:rsidRDefault="007201D2" w:rsidP="007201D2">
            <w:pPr>
              <w:tabs>
                <w:tab w:val="left" w:leader="underscore" w:pos="1701"/>
              </w:tabs>
              <w:jc w:val="center"/>
              <w:rPr>
                <w:szCs w:val="24"/>
              </w:rPr>
            </w:pPr>
            <w:r w:rsidRPr="00271AF5">
              <w:rPr>
                <w:szCs w:val="24"/>
              </w:rPr>
              <w:t>5</w:t>
            </w:r>
          </w:p>
        </w:tc>
        <w:tc>
          <w:tcPr>
            <w:tcW w:w="574" w:type="pct"/>
            <w:shd w:val="clear" w:color="auto" w:fill="auto"/>
          </w:tcPr>
          <w:p w14:paraId="68FABDD9" w14:textId="50C9BD82" w:rsidR="007201D2" w:rsidRPr="00271AF5" w:rsidRDefault="007201D2" w:rsidP="007201D2">
            <w:pPr>
              <w:tabs>
                <w:tab w:val="left" w:leader="underscore" w:pos="1701"/>
              </w:tabs>
              <w:jc w:val="center"/>
              <w:rPr>
                <w:szCs w:val="24"/>
              </w:rPr>
            </w:pPr>
            <w:r w:rsidRPr="00271AF5">
              <w:rPr>
                <w:rFonts w:eastAsia="Calibri"/>
                <w:szCs w:val="24"/>
              </w:rPr>
              <w:t>26,49</w:t>
            </w:r>
          </w:p>
        </w:tc>
        <w:tc>
          <w:tcPr>
            <w:tcW w:w="733" w:type="pct"/>
            <w:shd w:val="clear" w:color="auto" w:fill="auto"/>
          </w:tcPr>
          <w:p w14:paraId="765226D7" w14:textId="6678118B" w:rsidR="007201D2" w:rsidRPr="00271AF5" w:rsidRDefault="007201D2" w:rsidP="007201D2">
            <w:pPr>
              <w:tabs>
                <w:tab w:val="left" w:leader="underscore" w:pos="1701"/>
              </w:tabs>
              <w:jc w:val="center"/>
              <w:rPr>
                <w:szCs w:val="24"/>
              </w:rPr>
            </w:pPr>
            <w:r w:rsidRPr="00271AF5">
              <w:rPr>
                <w:szCs w:val="24"/>
              </w:rPr>
              <w:t>132,45</w:t>
            </w:r>
          </w:p>
        </w:tc>
      </w:tr>
      <w:tr w:rsidR="007201D2" w:rsidRPr="00271AF5" w14:paraId="53DFB375" w14:textId="77777777" w:rsidTr="00F64941">
        <w:trPr>
          <w:tblHeader/>
        </w:trPr>
        <w:tc>
          <w:tcPr>
            <w:tcW w:w="296" w:type="pct"/>
            <w:vMerge/>
            <w:shd w:val="clear" w:color="auto" w:fill="auto"/>
          </w:tcPr>
          <w:p w14:paraId="1D51F415" w14:textId="77777777" w:rsidR="007201D2" w:rsidRPr="00271AF5" w:rsidRDefault="007201D2" w:rsidP="007201D2">
            <w:pPr>
              <w:tabs>
                <w:tab w:val="left" w:leader="underscore" w:pos="1701"/>
              </w:tabs>
              <w:jc w:val="center"/>
              <w:rPr>
                <w:szCs w:val="24"/>
              </w:rPr>
            </w:pPr>
          </w:p>
        </w:tc>
        <w:tc>
          <w:tcPr>
            <w:tcW w:w="1292" w:type="pct"/>
            <w:vMerge/>
          </w:tcPr>
          <w:p w14:paraId="6C0D8A84"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5E87CF54" w14:textId="2746023A" w:rsidR="007201D2" w:rsidRPr="00271AF5" w:rsidRDefault="007201D2"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1B29C094" w14:textId="43D020CB" w:rsidR="007201D2" w:rsidRPr="00271AF5" w:rsidRDefault="007201D2" w:rsidP="007201D2">
            <w:pPr>
              <w:tabs>
                <w:tab w:val="left" w:leader="underscore" w:pos="1701"/>
              </w:tabs>
              <w:jc w:val="center"/>
              <w:rPr>
                <w:szCs w:val="24"/>
              </w:rPr>
            </w:pPr>
            <w:r w:rsidRPr="00271AF5">
              <w:rPr>
                <w:szCs w:val="24"/>
              </w:rPr>
              <w:t>5</w:t>
            </w:r>
          </w:p>
        </w:tc>
        <w:tc>
          <w:tcPr>
            <w:tcW w:w="574" w:type="pct"/>
            <w:shd w:val="clear" w:color="auto" w:fill="auto"/>
          </w:tcPr>
          <w:p w14:paraId="2BCDB94B" w14:textId="2286EEA7" w:rsidR="007201D2" w:rsidRPr="00271AF5" w:rsidRDefault="007201D2" w:rsidP="007201D2">
            <w:pPr>
              <w:tabs>
                <w:tab w:val="left" w:leader="underscore" w:pos="1701"/>
              </w:tabs>
              <w:jc w:val="center"/>
              <w:rPr>
                <w:szCs w:val="24"/>
              </w:rPr>
            </w:pPr>
            <w:r w:rsidRPr="00271AF5">
              <w:rPr>
                <w:rFonts w:eastAsia="Calibri"/>
                <w:szCs w:val="24"/>
              </w:rPr>
              <w:t>32,63</w:t>
            </w:r>
          </w:p>
        </w:tc>
        <w:tc>
          <w:tcPr>
            <w:tcW w:w="733" w:type="pct"/>
            <w:shd w:val="clear" w:color="auto" w:fill="auto"/>
          </w:tcPr>
          <w:p w14:paraId="0E4A4FAF" w14:textId="2D7E4D84" w:rsidR="007201D2" w:rsidRPr="00271AF5" w:rsidRDefault="007201D2" w:rsidP="007201D2">
            <w:pPr>
              <w:tabs>
                <w:tab w:val="left" w:leader="underscore" w:pos="1701"/>
              </w:tabs>
              <w:jc w:val="center"/>
              <w:rPr>
                <w:szCs w:val="24"/>
              </w:rPr>
            </w:pPr>
            <w:r w:rsidRPr="00271AF5">
              <w:rPr>
                <w:szCs w:val="24"/>
              </w:rPr>
              <w:t>163,15</w:t>
            </w:r>
          </w:p>
        </w:tc>
      </w:tr>
      <w:tr w:rsidR="007201D2" w:rsidRPr="00271AF5" w14:paraId="16002855" w14:textId="77777777" w:rsidTr="00F64941">
        <w:trPr>
          <w:tblHeader/>
        </w:trPr>
        <w:tc>
          <w:tcPr>
            <w:tcW w:w="296" w:type="pct"/>
            <w:vMerge/>
            <w:shd w:val="clear" w:color="auto" w:fill="auto"/>
          </w:tcPr>
          <w:p w14:paraId="4A08448E" w14:textId="77777777" w:rsidR="007201D2" w:rsidRPr="00271AF5" w:rsidRDefault="007201D2" w:rsidP="007201D2">
            <w:pPr>
              <w:tabs>
                <w:tab w:val="left" w:leader="underscore" w:pos="1701"/>
              </w:tabs>
              <w:jc w:val="center"/>
              <w:rPr>
                <w:szCs w:val="24"/>
              </w:rPr>
            </w:pPr>
          </w:p>
        </w:tc>
        <w:tc>
          <w:tcPr>
            <w:tcW w:w="1292" w:type="pct"/>
            <w:vMerge/>
          </w:tcPr>
          <w:p w14:paraId="3A3AE23D"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00061229" w14:textId="61709A6A" w:rsidR="007201D2" w:rsidRPr="00271AF5" w:rsidRDefault="007201D2"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03F353C3" w14:textId="37E0D011"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28E12168" w14:textId="469AE3CF" w:rsidR="007201D2" w:rsidRPr="00271AF5" w:rsidRDefault="007201D2" w:rsidP="007201D2">
            <w:pPr>
              <w:tabs>
                <w:tab w:val="left" w:leader="underscore" w:pos="1701"/>
              </w:tabs>
              <w:jc w:val="center"/>
              <w:rPr>
                <w:szCs w:val="24"/>
              </w:rPr>
            </w:pPr>
            <w:r w:rsidRPr="00271AF5">
              <w:rPr>
                <w:rFonts w:eastAsia="Calibri"/>
                <w:szCs w:val="24"/>
              </w:rPr>
              <w:t>43,75</w:t>
            </w:r>
          </w:p>
        </w:tc>
        <w:tc>
          <w:tcPr>
            <w:tcW w:w="733" w:type="pct"/>
            <w:shd w:val="clear" w:color="auto" w:fill="auto"/>
          </w:tcPr>
          <w:p w14:paraId="5FCB5170" w14:textId="3F22488D" w:rsidR="007201D2" w:rsidRPr="00271AF5" w:rsidRDefault="007201D2" w:rsidP="007201D2">
            <w:pPr>
              <w:tabs>
                <w:tab w:val="left" w:leader="underscore" w:pos="1701"/>
              </w:tabs>
              <w:jc w:val="center"/>
              <w:rPr>
                <w:szCs w:val="24"/>
              </w:rPr>
            </w:pPr>
            <w:r w:rsidRPr="00271AF5">
              <w:rPr>
                <w:szCs w:val="24"/>
              </w:rPr>
              <w:t>43,75</w:t>
            </w:r>
          </w:p>
        </w:tc>
      </w:tr>
      <w:tr w:rsidR="007201D2" w:rsidRPr="00271AF5" w14:paraId="4F286850" w14:textId="77777777" w:rsidTr="00F64941">
        <w:trPr>
          <w:tblHeader/>
        </w:trPr>
        <w:tc>
          <w:tcPr>
            <w:tcW w:w="296" w:type="pct"/>
            <w:vMerge/>
            <w:shd w:val="clear" w:color="auto" w:fill="auto"/>
          </w:tcPr>
          <w:p w14:paraId="1FCD023B" w14:textId="77777777" w:rsidR="007201D2" w:rsidRPr="00271AF5" w:rsidRDefault="007201D2" w:rsidP="007201D2">
            <w:pPr>
              <w:tabs>
                <w:tab w:val="left" w:leader="underscore" w:pos="1701"/>
              </w:tabs>
              <w:jc w:val="center"/>
              <w:rPr>
                <w:szCs w:val="24"/>
              </w:rPr>
            </w:pPr>
          </w:p>
        </w:tc>
        <w:tc>
          <w:tcPr>
            <w:tcW w:w="1292" w:type="pct"/>
            <w:vMerge/>
          </w:tcPr>
          <w:p w14:paraId="16DB66C8"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7A02B5DC" w14:textId="21462696" w:rsidR="007201D2" w:rsidRPr="00271AF5" w:rsidRDefault="007201D2"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5507A365" w14:textId="1B430869"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211437E1" w14:textId="75A6554B" w:rsidR="007201D2" w:rsidRPr="00271AF5" w:rsidRDefault="007201D2" w:rsidP="007201D2">
            <w:pPr>
              <w:tabs>
                <w:tab w:val="left" w:leader="underscore" w:pos="1701"/>
              </w:tabs>
              <w:jc w:val="center"/>
              <w:rPr>
                <w:szCs w:val="24"/>
              </w:rPr>
            </w:pPr>
            <w:r w:rsidRPr="00271AF5">
              <w:rPr>
                <w:rFonts w:eastAsia="Calibri"/>
                <w:szCs w:val="24"/>
              </w:rPr>
              <w:t>39,31</w:t>
            </w:r>
          </w:p>
        </w:tc>
        <w:tc>
          <w:tcPr>
            <w:tcW w:w="733" w:type="pct"/>
            <w:shd w:val="clear" w:color="auto" w:fill="auto"/>
          </w:tcPr>
          <w:p w14:paraId="1FB07294" w14:textId="09232472" w:rsidR="007201D2" w:rsidRPr="00271AF5" w:rsidRDefault="007201D2" w:rsidP="007201D2">
            <w:pPr>
              <w:tabs>
                <w:tab w:val="left" w:leader="underscore" w:pos="1701"/>
              </w:tabs>
              <w:jc w:val="center"/>
              <w:rPr>
                <w:szCs w:val="24"/>
              </w:rPr>
            </w:pPr>
            <w:r w:rsidRPr="00271AF5">
              <w:rPr>
                <w:szCs w:val="24"/>
              </w:rPr>
              <w:t>39,31</w:t>
            </w:r>
          </w:p>
        </w:tc>
      </w:tr>
      <w:tr w:rsidR="007201D2" w:rsidRPr="00271AF5" w14:paraId="2ABEA752" w14:textId="77777777" w:rsidTr="00F64941">
        <w:trPr>
          <w:tblHeader/>
        </w:trPr>
        <w:tc>
          <w:tcPr>
            <w:tcW w:w="296" w:type="pct"/>
            <w:vMerge/>
            <w:shd w:val="clear" w:color="auto" w:fill="auto"/>
          </w:tcPr>
          <w:p w14:paraId="183891A9" w14:textId="77777777" w:rsidR="007201D2" w:rsidRPr="00271AF5" w:rsidRDefault="007201D2" w:rsidP="007201D2">
            <w:pPr>
              <w:tabs>
                <w:tab w:val="left" w:leader="underscore" w:pos="1701"/>
              </w:tabs>
              <w:jc w:val="center"/>
              <w:rPr>
                <w:szCs w:val="24"/>
              </w:rPr>
            </w:pPr>
          </w:p>
        </w:tc>
        <w:tc>
          <w:tcPr>
            <w:tcW w:w="1292" w:type="pct"/>
            <w:vMerge/>
          </w:tcPr>
          <w:p w14:paraId="4D38AFF9"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12C3CA69" w14:textId="77777777" w:rsidR="007201D2" w:rsidRPr="00271AF5" w:rsidRDefault="007201D2" w:rsidP="007201D2">
            <w:pPr>
              <w:tabs>
                <w:tab w:val="left" w:leader="underscore" w:pos="1701"/>
              </w:tabs>
              <w:rPr>
                <w:szCs w:val="24"/>
              </w:rPr>
            </w:pPr>
          </w:p>
        </w:tc>
        <w:tc>
          <w:tcPr>
            <w:tcW w:w="483" w:type="pct"/>
            <w:shd w:val="clear" w:color="auto" w:fill="auto"/>
          </w:tcPr>
          <w:p w14:paraId="7C38E7A5" w14:textId="77777777" w:rsidR="007201D2" w:rsidRPr="00271AF5" w:rsidRDefault="007201D2" w:rsidP="007201D2">
            <w:pPr>
              <w:tabs>
                <w:tab w:val="left" w:leader="underscore" w:pos="1701"/>
              </w:tabs>
              <w:jc w:val="center"/>
              <w:rPr>
                <w:szCs w:val="24"/>
              </w:rPr>
            </w:pPr>
          </w:p>
        </w:tc>
        <w:tc>
          <w:tcPr>
            <w:tcW w:w="574" w:type="pct"/>
            <w:shd w:val="clear" w:color="auto" w:fill="auto"/>
          </w:tcPr>
          <w:p w14:paraId="2E1BAC6A" w14:textId="77777777" w:rsidR="007201D2" w:rsidRPr="00271AF5" w:rsidRDefault="007201D2" w:rsidP="007201D2">
            <w:pPr>
              <w:tabs>
                <w:tab w:val="left" w:leader="underscore" w:pos="1701"/>
              </w:tabs>
              <w:jc w:val="center"/>
              <w:rPr>
                <w:szCs w:val="24"/>
              </w:rPr>
            </w:pPr>
          </w:p>
        </w:tc>
        <w:tc>
          <w:tcPr>
            <w:tcW w:w="733" w:type="pct"/>
            <w:shd w:val="clear" w:color="auto" w:fill="auto"/>
          </w:tcPr>
          <w:p w14:paraId="76B22191" w14:textId="2439E92E" w:rsidR="007201D2" w:rsidRPr="00271AF5" w:rsidRDefault="007201D2" w:rsidP="007201D2">
            <w:pPr>
              <w:tabs>
                <w:tab w:val="left" w:leader="underscore" w:pos="1701"/>
              </w:tabs>
              <w:jc w:val="center"/>
              <w:rPr>
                <w:szCs w:val="24"/>
              </w:rPr>
            </w:pPr>
            <w:r w:rsidRPr="00271AF5">
              <w:rPr>
                <w:b/>
                <w:szCs w:val="24"/>
              </w:rPr>
              <w:t>378,66</w:t>
            </w:r>
          </w:p>
        </w:tc>
      </w:tr>
      <w:tr w:rsidR="007201D2" w:rsidRPr="00271AF5" w14:paraId="3A878026" w14:textId="77777777" w:rsidTr="00F64941">
        <w:trPr>
          <w:tblHeader/>
        </w:trPr>
        <w:tc>
          <w:tcPr>
            <w:tcW w:w="296" w:type="pct"/>
            <w:vMerge w:val="restart"/>
            <w:shd w:val="clear" w:color="auto" w:fill="auto"/>
          </w:tcPr>
          <w:p w14:paraId="66B698E7" w14:textId="55E78456" w:rsidR="007201D2" w:rsidRPr="00271AF5" w:rsidRDefault="007201D2" w:rsidP="007201D2">
            <w:pPr>
              <w:tabs>
                <w:tab w:val="left" w:leader="underscore" w:pos="1701"/>
              </w:tabs>
              <w:jc w:val="center"/>
              <w:rPr>
                <w:szCs w:val="24"/>
              </w:rPr>
            </w:pPr>
            <w:r w:rsidRPr="00271AF5">
              <w:rPr>
                <w:szCs w:val="24"/>
              </w:rPr>
              <w:t>14.</w:t>
            </w:r>
          </w:p>
        </w:tc>
        <w:tc>
          <w:tcPr>
            <w:tcW w:w="1292" w:type="pct"/>
            <w:vMerge w:val="restart"/>
          </w:tcPr>
          <w:p w14:paraId="0614BF59" w14:textId="378BD7F9" w:rsidR="007201D2" w:rsidRPr="00271AF5" w:rsidRDefault="007201D2" w:rsidP="007201D2">
            <w:pPr>
              <w:tabs>
                <w:tab w:val="left" w:leader="underscore" w:pos="1701"/>
              </w:tabs>
              <w:jc w:val="center"/>
              <w:rPr>
                <w:szCs w:val="24"/>
              </w:rPr>
            </w:pPr>
            <w:r w:rsidRPr="00271AF5">
              <w:rPr>
                <w:szCs w:val="24"/>
              </w:rPr>
              <w:t>Panevėžio lopšelis-darželis „Gintarėlis“</w:t>
            </w:r>
          </w:p>
        </w:tc>
        <w:tc>
          <w:tcPr>
            <w:tcW w:w="1622" w:type="pct"/>
            <w:shd w:val="clear" w:color="auto" w:fill="auto"/>
          </w:tcPr>
          <w:p w14:paraId="64FD5C3F" w14:textId="1BE7D3F2" w:rsidR="007201D2" w:rsidRPr="00271AF5" w:rsidRDefault="007201D2"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66C8CF73" w14:textId="27BAABCE" w:rsidR="007201D2" w:rsidRPr="00271AF5" w:rsidRDefault="007201D2" w:rsidP="007201D2">
            <w:pPr>
              <w:tabs>
                <w:tab w:val="left" w:leader="underscore" w:pos="1701"/>
              </w:tabs>
              <w:jc w:val="center"/>
              <w:rPr>
                <w:szCs w:val="24"/>
              </w:rPr>
            </w:pPr>
            <w:r w:rsidRPr="00271AF5">
              <w:rPr>
                <w:szCs w:val="24"/>
              </w:rPr>
              <w:t>3</w:t>
            </w:r>
          </w:p>
        </w:tc>
        <w:tc>
          <w:tcPr>
            <w:tcW w:w="574" w:type="pct"/>
            <w:shd w:val="clear" w:color="auto" w:fill="auto"/>
          </w:tcPr>
          <w:p w14:paraId="40CB6491" w14:textId="3F5DBCDA" w:rsidR="007201D2" w:rsidRPr="00271AF5" w:rsidRDefault="007201D2" w:rsidP="007201D2">
            <w:pPr>
              <w:tabs>
                <w:tab w:val="left" w:leader="underscore" w:pos="1701"/>
              </w:tabs>
              <w:jc w:val="center"/>
              <w:rPr>
                <w:szCs w:val="24"/>
              </w:rPr>
            </w:pPr>
            <w:r w:rsidRPr="00271AF5">
              <w:rPr>
                <w:rFonts w:eastAsia="Calibri"/>
                <w:szCs w:val="24"/>
              </w:rPr>
              <w:t>26,49</w:t>
            </w:r>
          </w:p>
        </w:tc>
        <w:tc>
          <w:tcPr>
            <w:tcW w:w="733" w:type="pct"/>
            <w:shd w:val="clear" w:color="auto" w:fill="auto"/>
          </w:tcPr>
          <w:p w14:paraId="55DDD6D5" w14:textId="0A22C7D2" w:rsidR="007201D2" w:rsidRPr="00271AF5" w:rsidRDefault="007201D2" w:rsidP="007201D2">
            <w:pPr>
              <w:tabs>
                <w:tab w:val="left" w:leader="underscore" w:pos="1701"/>
              </w:tabs>
              <w:jc w:val="center"/>
              <w:rPr>
                <w:szCs w:val="24"/>
              </w:rPr>
            </w:pPr>
            <w:r w:rsidRPr="00271AF5">
              <w:rPr>
                <w:szCs w:val="24"/>
              </w:rPr>
              <w:t>79,47</w:t>
            </w:r>
          </w:p>
        </w:tc>
      </w:tr>
      <w:tr w:rsidR="007201D2" w:rsidRPr="00271AF5" w14:paraId="6FF824F2" w14:textId="77777777" w:rsidTr="00F64941">
        <w:trPr>
          <w:tblHeader/>
        </w:trPr>
        <w:tc>
          <w:tcPr>
            <w:tcW w:w="296" w:type="pct"/>
            <w:vMerge/>
            <w:shd w:val="clear" w:color="auto" w:fill="auto"/>
          </w:tcPr>
          <w:p w14:paraId="07098728" w14:textId="77777777" w:rsidR="007201D2" w:rsidRPr="00271AF5" w:rsidRDefault="007201D2" w:rsidP="007201D2">
            <w:pPr>
              <w:tabs>
                <w:tab w:val="left" w:leader="underscore" w:pos="1701"/>
              </w:tabs>
              <w:jc w:val="center"/>
              <w:rPr>
                <w:szCs w:val="24"/>
              </w:rPr>
            </w:pPr>
          </w:p>
        </w:tc>
        <w:tc>
          <w:tcPr>
            <w:tcW w:w="1292" w:type="pct"/>
            <w:vMerge/>
          </w:tcPr>
          <w:p w14:paraId="1392BCEF"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7F66E786" w14:textId="735887D8" w:rsidR="007201D2" w:rsidRPr="00271AF5" w:rsidRDefault="007201D2"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29CD038E" w14:textId="26607164" w:rsidR="007201D2" w:rsidRPr="00271AF5" w:rsidRDefault="007201D2" w:rsidP="007201D2">
            <w:pPr>
              <w:tabs>
                <w:tab w:val="left" w:leader="underscore" w:pos="1701"/>
              </w:tabs>
              <w:jc w:val="center"/>
              <w:rPr>
                <w:szCs w:val="24"/>
              </w:rPr>
            </w:pPr>
            <w:r w:rsidRPr="00271AF5">
              <w:rPr>
                <w:szCs w:val="24"/>
              </w:rPr>
              <w:t>3</w:t>
            </w:r>
          </w:p>
        </w:tc>
        <w:tc>
          <w:tcPr>
            <w:tcW w:w="574" w:type="pct"/>
            <w:shd w:val="clear" w:color="auto" w:fill="auto"/>
          </w:tcPr>
          <w:p w14:paraId="390E2C70" w14:textId="5CEACFFC" w:rsidR="007201D2" w:rsidRPr="00271AF5" w:rsidRDefault="007201D2" w:rsidP="007201D2">
            <w:pPr>
              <w:tabs>
                <w:tab w:val="left" w:leader="underscore" w:pos="1701"/>
              </w:tabs>
              <w:jc w:val="center"/>
              <w:rPr>
                <w:szCs w:val="24"/>
              </w:rPr>
            </w:pPr>
            <w:r w:rsidRPr="00271AF5">
              <w:rPr>
                <w:rFonts w:eastAsia="Calibri"/>
                <w:szCs w:val="24"/>
              </w:rPr>
              <w:t>32,63</w:t>
            </w:r>
          </w:p>
        </w:tc>
        <w:tc>
          <w:tcPr>
            <w:tcW w:w="733" w:type="pct"/>
            <w:shd w:val="clear" w:color="auto" w:fill="auto"/>
          </w:tcPr>
          <w:p w14:paraId="6FCB93F6" w14:textId="3739DB67" w:rsidR="007201D2" w:rsidRPr="00271AF5" w:rsidRDefault="007201D2" w:rsidP="007201D2">
            <w:pPr>
              <w:tabs>
                <w:tab w:val="left" w:leader="underscore" w:pos="1701"/>
              </w:tabs>
              <w:jc w:val="center"/>
              <w:rPr>
                <w:szCs w:val="24"/>
              </w:rPr>
            </w:pPr>
            <w:r w:rsidRPr="00271AF5">
              <w:rPr>
                <w:szCs w:val="24"/>
              </w:rPr>
              <w:t>97,89</w:t>
            </w:r>
          </w:p>
        </w:tc>
      </w:tr>
      <w:tr w:rsidR="007201D2" w:rsidRPr="00271AF5" w14:paraId="575779A0" w14:textId="77777777" w:rsidTr="00F64941">
        <w:trPr>
          <w:tblHeader/>
        </w:trPr>
        <w:tc>
          <w:tcPr>
            <w:tcW w:w="296" w:type="pct"/>
            <w:vMerge/>
            <w:shd w:val="clear" w:color="auto" w:fill="auto"/>
          </w:tcPr>
          <w:p w14:paraId="592090A2" w14:textId="77777777" w:rsidR="007201D2" w:rsidRPr="00271AF5" w:rsidRDefault="007201D2" w:rsidP="007201D2">
            <w:pPr>
              <w:tabs>
                <w:tab w:val="left" w:leader="underscore" w:pos="1701"/>
              </w:tabs>
              <w:jc w:val="center"/>
              <w:rPr>
                <w:szCs w:val="24"/>
              </w:rPr>
            </w:pPr>
          </w:p>
        </w:tc>
        <w:tc>
          <w:tcPr>
            <w:tcW w:w="1292" w:type="pct"/>
            <w:vMerge/>
          </w:tcPr>
          <w:p w14:paraId="5159866B"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7286A277" w14:textId="41A2C4A0" w:rsidR="007201D2" w:rsidRPr="00271AF5" w:rsidRDefault="007201D2"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3213A924" w14:textId="1C5E0F89"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374C91EF" w14:textId="5F86B357" w:rsidR="007201D2" w:rsidRPr="00271AF5" w:rsidRDefault="007201D2" w:rsidP="007201D2">
            <w:pPr>
              <w:tabs>
                <w:tab w:val="left" w:leader="underscore" w:pos="1701"/>
              </w:tabs>
              <w:jc w:val="center"/>
              <w:rPr>
                <w:szCs w:val="24"/>
              </w:rPr>
            </w:pPr>
            <w:r w:rsidRPr="00271AF5">
              <w:rPr>
                <w:rFonts w:eastAsia="Calibri"/>
                <w:szCs w:val="24"/>
              </w:rPr>
              <w:t>43,75</w:t>
            </w:r>
          </w:p>
        </w:tc>
        <w:tc>
          <w:tcPr>
            <w:tcW w:w="733" w:type="pct"/>
            <w:shd w:val="clear" w:color="auto" w:fill="auto"/>
          </w:tcPr>
          <w:p w14:paraId="0F875F16" w14:textId="4D9AEFC4" w:rsidR="007201D2" w:rsidRPr="00271AF5" w:rsidRDefault="007201D2" w:rsidP="007201D2">
            <w:pPr>
              <w:tabs>
                <w:tab w:val="left" w:leader="underscore" w:pos="1701"/>
              </w:tabs>
              <w:jc w:val="center"/>
              <w:rPr>
                <w:szCs w:val="24"/>
              </w:rPr>
            </w:pPr>
            <w:r w:rsidRPr="00271AF5">
              <w:rPr>
                <w:szCs w:val="24"/>
              </w:rPr>
              <w:t>43,75</w:t>
            </w:r>
          </w:p>
        </w:tc>
      </w:tr>
      <w:tr w:rsidR="007201D2" w:rsidRPr="00271AF5" w14:paraId="73F64125" w14:textId="77777777" w:rsidTr="00F64941">
        <w:trPr>
          <w:tblHeader/>
        </w:trPr>
        <w:tc>
          <w:tcPr>
            <w:tcW w:w="296" w:type="pct"/>
            <w:vMerge/>
            <w:shd w:val="clear" w:color="auto" w:fill="auto"/>
          </w:tcPr>
          <w:p w14:paraId="60273452" w14:textId="77777777" w:rsidR="007201D2" w:rsidRPr="00271AF5" w:rsidRDefault="007201D2" w:rsidP="007201D2">
            <w:pPr>
              <w:tabs>
                <w:tab w:val="left" w:leader="underscore" w:pos="1701"/>
              </w:tabs>
              <w:jc w:val="center"/>
              <w:rPr>
                <w:szCs w:val="24"/>
              </w:rPr>
            </w:pPr>
          </w:p>
        </w:tc>
        <w:tc>
          <w:tcPr>
            <w:tcW w:w="1292" w:type="pct"/>
            <w:vMerge/>
          </w:tcPr>
          <w:p w14:paraId="5B0F25E6"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6F2DC8E9" w14:textId="4BECFFE7" w:rsidR="007201D2" w:rsidRPr="00271AF5" w:rsidRDefault="007201D2"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4A81831D" w14:textId="5E22289E"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658FBBBC" w14:textId="5F7D1E39" w:rsidR="007201D2" w:rsidRPr="00271AF5" w:rsidRDefault="007201D2" w:rsidP="007201D2">
            <w:pPr>
              <w:tabs>
                <w:tab w:val="left" w:leader="underscore" w:pos="1701"/>
              </w:tabs>
              <w:jc w:val="center"/>
              <w:rPr>
                <w:szCs w:val="24"/>
              </w:rPr>
            </w:pPr>
            <w:r w:rsidRPr="00271AF5">
              <w:rPr>
                <w:rFonts w:eastAsia="Calibri"/>
                <w:szCs w:val="24"/>
              </w:rPr>
              <w:t>39,31</w:t>
            </w:r>
          </w:p>
        </w:tc>
        <w:tc>
          <w:tcPr>
            <w:tcW w:w="733" w:type="pct"/>
            <w:shd w:val="clear" w:color="auto" w:fill="auto"/>
          </w:tcPr>
          <w:p w14:paraId="56221115" w14:textId="5DFD4EF7" w:rsidR="007201D2" w:rsidRPr="00271AF5" w:rsidRDefault="007201D2" w:rsidP="007201D2">
            <w:pPr>
              <w:tabs>
                <w:tab w:val="left" w:leader="underscore" w:pos="1701"/>
              </w:tabs>
              <w:jc w:val="center"/>
              <w:rPr>
                <w:szCs w:val="24"/>
              </w:rPr>
            </w:pPr>
            <w:r w:rsidRPr="00271AF5">
              <w:rPr>
                <w:szCs w:val="24"/>
              </w:rPr>
              <w:t>39,31</w:t>
            </w:r>
          </w:p>
        </w:tc>
      </w:tr>
      <w:tr w:rsidR="007201D2" w:rsidRPr="00271AF5" w14:paraId="3E0B3B86" w14:textId="77777777" w:rsidTr="00F64941">
        <w:trPr>
          <w:tblHeader/>
        </w:trPr>
        <w:tc>
          <w:tcPr>
            <w:tcW w:w="296" w:type="pct"/>
            <w:vMerge/>
            <w:shd w:val="clear" w:color="auto" w:fill="auto"/>
          </w:tcPr>
          <w:p w14:paraId="468DCFD7" w14:textId="77777777" w:rsidR="007201D2" w:rsidRPr="00271AF5" w:rsidRDefault="007201D2" w:rsidP="007201D2">
            <w:pPr>
              <w:tabs>
                <w:tab w:val="left" w:leader="underscore" w:pos="1701"/>
              </w:tabs>
              <w:jc w:val="center"/>
              <w:rPr>
                <w:szCs w:val="24"/>
              </w:rPr>
            </w:pPr>
          </w:p>
        </w:tc>
        <w:tc>
          <w:tcPr>
            <w:tcW w:w="1292" w:type="pct"/>
            <w:vMerge/>
          </w:tcPr>
          <w:p w14:paraId="496B3C8D"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31FED812" w14:textId="77777777" w:rsidR="007201D2" w:rsidRPr="00271AF5" w:rsidRDefault="007201D2" w:rsidP="007201D2">
            <w:pPr>
              <w:tabs>
                <w:tab w:val="left" w:leader="underscore" w:pos="1701"/>
              </w:tabs>
              <w:rPr>
                <w:szCs w:val="24"/>
              </w:rPr>
            </w:pPr>
          </w:p>
        </w:tc>
        <w:tc>
          <w:tcPr>
            <w:tcW w:w="483" w:type="pct"/>
            <w:shd w:val="clear" w:color="auto" w:fill="auto"/>
          </w:tcPr>
          <w:p w14:paraId="18B40521" w14:textId="77777777" w:rsidR="007201D2" w:rsidRPr="00271AF5" w:rsidRDefault="007201D2" w:rsidP="007201D2">
            <w:pPr>
              <w:tabs>
                <w:tab w:val="left" w:leader="underscore" w:pos="1701"/>
              </w:tabs>
              <w:jc w:val="center"/>
              <w:rPr>
                <w:szCs w:val="24"/>
              </w:rPr>
            </w:pPr>
          </w:p>
        </w:tc>
        <w:tc>
          <w:tcPr>
            <w:tcW w:w="574" w:type="pct"/>
            <w:shd w:val="clear" w:color="auto" w:fill="auto"/>
          </w:tcPr>
          <w:p w14:paraId="4D358D9E" w14:textId="77777777" w:rsidR="007201D2" w:rsidRPr="00271AF5" w:rsidRDefault="007201D2" w:rsidP="007201D2">
            <w:pPr>
              <w:tabs>
                <w:tab w:val="left" w:leader="underscore" w:pos="1701"/>
              </w:tabs>
              <w:jc w:val="center"/>
              <w:rPr>
                <w:szCs w:val="24"/>
              </w:rPr>
            </w:pPr>
          </w:p>
        </w:tc>
        <w:tc>
          <w:tcPr>
            <w:tcW w:w="733" w:type="pct"/>
            <w:shd w:val="clear" w:color="auto" w:fill="auto"/>
          </w:tcPr>
          <w:p w14:paraId="1A86BCF1" w14:textId="59CB46E6" w:rsidR="007201D2" w:rsidRPr="00271AF5" w:rsidRDefault="007201D2" w:rsidP="007201D2">
            <w:pPr>
              <w:tabs>
                <w:tab w:val="left" w:leader="underscore" w:pos="1701"/>
              </w:tabs>
              <w:jc w:val="center"/>
              <w:rPr>
                <w:szCs w:val="24"/>
              </w:rPr>
            </w:pPr>
            <w:r w:rsidRPr="00271AF5">
              <w:rPr>
                <w:b/>
                <w:szCs w:val="24"/>
              </w:rPr>
              <w:t>260,42</w:t>
            </w:r>
          </w:p>
        </w:tc>
      </w:tr>
      <w:tr w:rsidR="007201D2" w:rsidRPr="00271AF5" w14:paraId="4856046C" w14:textId="77777777" w:rsidTr="00F64941">
        <w:trPr>
          <w:tblHeader/>
        </w:trPr>
        <w:tc>
          <w:tcPr>
            <w:tcW w:w="296" w:type="pct"/>
            <w:vMerge w:val="restart"/>
            <w:shd w:val="clear" w:color="auto" w:fill="auto"/>
          </w:tcPr>
          <w:p w14:paraId="573AA3AF" w14:textId="7A44714E" w:rsidR="007201D2" w:rsidRPr="00271AF5" w:rsidRDefault="007201D2" w:rsidP="007201D2">
            <w:pPr>
              <w:tabs>
                <w:tab w:val="left" w:leader="underscore" w:pos="1701"/>
              </w:tabs>
              <w:jc w:val="center"/>
              <w:rPr>
                <w:szCs w:val="24"/>
              </w:rPr>
            </w:pPr>
            <w:r w:rsidRPr="00271AF5">
              <w:rPr>
                <w:szCs w:val="24"/>
              </w:rPr>
              <w:t>15.</w:t>
            </w:r>
          </w:p>
        </w:tc>
        <w:tc>
          <w:tcPr>
            <w:tcW w:w="1292" w:type="pct"/>
            <w:vMerge w:val="restart"/>
          </w:tcPr>
          <w:p w14:paraId="7FA6458A" w14:textId="5D4335BB" w:rsidR="007201D2" w:rsidRPr="00271AF5" w:rsidRDefault="007201D2" w:rsidP="007201D2">
            <w:pPr>
              <w:tabs>
                <w:tab w:val="left" w:leader="underscore" w:pos="1701"/>
              </w:tabs>
              <w:jc w:val="center"/>
              <w:rPr>
                <w:szCs w:val="24"/>
              </w:rPr>
            </w:pPr>
            <w:r w:rsidRPr="00271AF5">
              <w:rPr>
                <w:szCs w:val="24"/>
              </w:rPr>
              <w:t>Panevėžio lopšelis-darželis „Kastytis“</w:t>
            </w:r>
          </w:p>
        </w:tc>
        <w:tc>
          <w:tcPr>
            <w:tcW w:w="1622" w:type="pct"/>
            <w:shd w:val="clear" w:color="auto" w:fill="auto"/>
          </w:tcPr>
          <w:p w14:paraId="28C6BE96" w14:textId="7D2D842C" w:rsidR="007201D2" w:rsidRPr="00271AF5" w:rsidRDefault="007201D2"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6B8A5948" w14:textId="56347ACD" w:rsidR="007201D2" w:rsidRPr="00271AF5" w:rsidRDefault="007201D2" w:rsidP="007201D2">
            <w:pPr>
              <w:tabs>
                <w:tab w:val="left" w:leader="underscore" w:pos="1701"/>
              </w:tabs>
              <w:jc w:val="center"/>
              <w:rPr>
                <w:szCs w:val="24"/>
              </w:rPr>
            </w:pPr>
            <w:r w:rsidRPr="00271AF5">
              <w:rPr>
                <w:szCs w:val="24"/>
              </w:rPr>
              <w:t>7</w:t>
            </w:r>
          </w:p>
        </w:tc>
        <w:tc>
          <w:tcPr>
            <w:tcW w:w="574" w:type="pct"/>
            <w:shd w:val="clear" w:color="auto" w:fill="auto"/>
          </w:tcPr>
          <w:p w14:paraId="3590025D" w14:textId="3657FD30" w:rsidR="007201D2" w:rsidRPr="00271AF5" w:rsidRDefault="007201D2" w:rsidP="007201D2">
            <w:pPr>
              <w:tabs>
                <w:tab w:val="left" w:leader="underscore" w:pos="1701"/>
              </w:tabs>
              <w:jc w:val="center"/>
              <w:rPr>
                <w:szCs w:val="24"/>
              </w:rPr>
            </w:pPr>
            <w:r w:rsidRPr="00271AF5">
              <w:rPr>
                <w:rFonts w:eastAsia="Calibri"/>
                <w:szCs w:val="24"/>
              </w:rPr>
              <w:t>26,49</w:t>
            </w:r>
          </w:p>
        </w:tc>
        <w:tc>
          <w:tcPr>
            <w:tcW w:w="733" w:type="pct"/>
            <w:shd w:val="clear" w:color="auto" w:fill="auto"/>
          </w:tcPr>
          <w:p w14:paraId="70B77024" w14:textId="6898F7CC" w:rsidR="007201D2" w:rsidRPr="00271AF5" w:rsidRDefault="007201D2" w:rsidP="007201D2">
            <w:pPr>
              <w:tabs>
                <w:tab w:val="left" w:leader="underscore" w:pos="1701"/>
              </w:tabs>
              <w:jc w:val="center"/>
              <w:rPr>
                <w:szCs w:val="24"/>
              </w:rPr>
            </w:pPr>
            <w:r w:rsidRPr="00271AF5">
              <w:rPr>
                <w:szCs w:val="24"/>
              </w:rPr>
              <w:t>185,43</w:t>
            </w:r>
          </w:p>
        </w:tc>
      </w:tr>
      <w:tr w:rsidR="007201D2" w:rsidRPr="00271AF5" w14:paraId="4712BDAE" w14:textId="77777777" w:rsidTr="00F64941">
        <w:trPr>
          <w:tblHeader/>
        </w:trPr>
        <w:tc>
          <w:tcPr>
            <w:tcW w:w="296" w:type="pct"/>
            <w:vMerge/>
            <w:shd w:val="clear" w:color="auto" w:fill="auto"/>
          </w:tcPr>
          <w:p w14:paraId="02F3A8ED" w14:textId="77777777" w:rsidR="007201D2" w:rsidRPr="00271AF5" w:rsidRDefault="007201D2" w:rsidP="007201D2">
            <w:pPr>
              <w:tabs>
                <w:tab w:val="left" w:leader="underscore" w:pos="1701"/>
              </w:tabs>
              <w:jc w:val="center"/>
              <w:rPr>
                <w:szCs w:val="24"/>
              </w:rPr>
            </w:pPr>
          </w:p>
        </w:tc>
        <w:tc>
          <w:tcPr>
            <w:tcW w:w="1292" w:type="pct"/>
            <w:vMerge/>
          </w:tcPr>
          <w:p w14:paraId="58A4481D"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316F6D56" w14:textId="4F673363" w:rsidR="007201D2" w:rsidRPr="00271AF5" w:rsidRDefault="007201D2"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1AC23CD5" w14:textId="452B347B" w:rsidR="007201D2" w:rsidRPr="00271AF5" w:rsidRDefault="007201D2" w:rsidP="007201D2">
            <w:pPr>
              <w:tabs>
                <w:tab w:val="left" w:leader="underscore" w:pos="1701"/>
              </w:tabs>
              <w:jc w:val="center"/>
              <w:rPr>
                <w:szCs w:val="24"/>
              </w:rPr>
            </w:pPr>
            <w:r w:rsidRPr="00271AF5">
              <w:rPr>
                <w:szCs w:val="24"/>
              </w:rPr>
              <w:t>7</w:t>
            </w:r>
          </w:p>
        </w:tc>
        <w:tc>
          <w:tcPr>
            <w:tcW w:w="574" w:type="pct"/>
            <w:shd w:val="clear" w:color="auto" w:fill="auto"/>
          </w:tcPr>
          <w:p w14:paraId="28A480E3" w14:textId="25893285" w:rsidR="007201D2" w:rsidRPr="00271AF5" w:rsidRDefault="007201D2" w:rsidP="007201D2">
            <w:pPr>
              <w:tabs>
                <w:tab w:val="left" w:leader="underscore" w:pos="1701"/>
              </w:tabs>
              <w:jc w:val="center"/>
              <w:rPr>
                <w:szCs w:val="24"/>
              </w:rPr>
            </w:pPr>
            <w:r w:rsidRPr="00271AF5">
              <w:rPr>
                <w:rFonts w:eastAsia="Calibri"/>
                <w:szCs w:val="24"/>
              </w:rPr>
              <w:t>32,63</w:t>
            </w:r>
          </w:p>
        </w:tc>
        <w:tc>
          <w:tcPr>
            <w:tcW w:w="733" w:type="pct"/>
            <w:shd w:val="clear" w:color="auto" w:fill="auto"/>
          </w:tcPr>
          <w:p w14:paraId="49F13F35" w14:textId="1B63D802" w:rsidR="007201D2" w:rsidRPr="00271AF5" w:rsidRDefault="007201D2" w:rsidP="007201D2">
            <w:pPr>
              <w:tabs>
                <w:tab w:val="left" w:leader="underscore" w:pos="1701"/>
              </w:tabs>
              <w:jc w:val="center"/>
              <w:rPr>
                <w:szCs w:val="24"/>
              </w:rPr>
            </w:pPr>
            <w:r w:rsidRPr="00271AF5">
              <w:rPr>
                <w:szCs w:val="24"/>
              </w:rPr>
              <w:t>228,41</w:t>
            </w:r>
          </w:p>
        </w:tc>
      </w:tr>
      <w:tr w:rsidR="007201D2" w:rsidRPr="00271AF5" w14:paraId="12596973" w14:textId="77777777" w:rsidTr="00F64941">
        <w:trPr>
          <w:tblHeader/>
        </w:trPr>
        <w:tc>
          <w:tcPr>
            <w:tcW w:w="296" w:type="pct"/>
            <w:vMerge/>
            <w:shd w:val="clear" w:color="auto" w:fill="auto"/>
          </w:tcPr>
          <w:p w14:paraId="52EE5D61" w14:textId="77777777" w:rsidR="007201D2" w:rsidRPr="00271AF5" w:rsidRDefault="007201D2" w:rsidP="007201D2">
            <w:pPr>
              <w:tabs>
                <w:tab w:val="left" w:leader="underscore" w:pos="1701"/>
              </w:tabs>
              <w:jc w:val="center"/>
              <w:rPr>
                <w:szCs w:val="24"/>
              </w:rPr>
            </w:pPr>
          </w:p>
        </w:tc>
        <w:tc>
          <w:tcPr>
            <w:tcW w:w="1292" w:type="pct"/>
            <w:vMerge/>
          </w:tcPr>
          <w:p w14:paraId="1D813778"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0139B949" w14:textId="60628756" w:rsidR="007201D2" w:rsidRPr="00271AF5" w:rsidRDefault="007201D2"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1E85CBF6" w14:textId="3EEEDA70"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0DEE56D1" w14:textId="6C3EDF9D" w:rsidR="007201D2" w:rsidRPr="00271AF5" w:rsidRDefault="007201D2" w:rsidP="007201D2">
            <w:pPr>
              <w:tabs>
                <w:tab w:val="left" w:leader="underscore" w:pos="1701"/>
              </w:tabs>
              <w:jc w:val="center"/>
              <w:rPr>
                <w:szCs w:val="24"/>
              </w:rPr>
            </w:pPr>
            <w:r w:rsidRPr="00271AF5">
              <w:rPr>
                <w:rFonts w:eastAsia="Calibri"/>
                <w:szCs w:val="24"/>
              </w:rPr>
              <w:t>43,75</w:t>
            </w:r>
          </w:p>
        </w:tc>
        <w:tc>
          <w:tcPr>
            <w:tcW w:w="733" w:type="pct"/>
            <w:shd w:val="clear" w:color="auto" w:fill="auto"/>
          </w:tcPr>
          <w:p w14:paraId="0B85429E" w14:textId="43157D93" w:rsidR="007201D2" w:rsidRPr="00271AF5" w:rsidRDefault="007201D2" w:rsidP="007201D2">
            <w:pPr>
              <w:tabs>
                <w:tab w:val="left" w:leader="underscore" w:pos="1701"/>
              </w:tabs>
              <w:jc w:val="center"/>
              <w:rPr>
                <w:szCs w:val="24"/>
              </w:rPr>
            </w:pPr>
            <w:r w:rsidRPr="00271AF5">
              <w:rPr>
                <w:szCs w:val="24"/>
              </w:rPr>
              <w:t>43,75</w:t>
            </w:r>
          </w:p>
        </w:tc>
      </w:tr>
      <w:tr w:rsidR="007201D2" w:rsidRPr="00271AF5" w14:paraId="7555ABA2" w14:textId="77777777" w:rsidTr="00F64941">
        <w:trPr>
          <w:tblHeader/>
        </w:trPr>
        <w:tc>
          <w:tcPr>
            <w:tcW w:w="296" w:type="pct"/>
            <w:vMerge/>
            <w:shd w:val="clear" w:color="auto" w:fill="auto"/>
          </w:tcPr>
          <w:p w14:paraId="05BA1343" w14:textId="77777777" w:rsidR="007201D2" w:rsidRPr="00271AF5" w:rsidRDefault="007201D2" w:rsidP="007201D2">
            <w:pPr>
              <w:tabs>
                <w:tab w:val="left" w:leader="underscore" w:pos="1701"/>
              </w:tabs>
              <w:jc w:val="center"/>
              <w:rPr>
                <w:szCs w:val="24"/>
              </w:rPr>
            </w:pPr>
          </w:p>
        </w:tc>
        <w:tc>
          <w:tcPr>
            <w:tcW w:w="1292" w:type="pct"/>
            <w:vMerge/>
          </w:tcPr>
          <w:p w14:paraId="4E81B7EC"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6179B69E" w14:textId="2A7F4DD7" w:rsidR="007201D2" w:rsidRPr="00271AF5" w:rsidRDefault="007201D2"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155FBC18" w14:textId="70D9F7FC"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14BF9F64" w14:textId="750B784D" w:rsidR="007201D2" w:rsidRPr="00271AF5" w:rsidRDefault="007201D2" w:rsidP="007201D2">
            <w:pPr>
              <w:tabs>
                <w:tab w:val="left" w:leader="underscore" w:pos="1701"/>
              </w:tabs>
              <w:jc w:val="center"/>
              <w:rPr>
                <w:szCs w:val="24"/>
              </w:rPr>
            </w:pPr>
            <w:r w:rsidRPr="00271AF5">
              <w:rPr>
                <w:rFonts w:eastAsia="Calibri"/>
                <w:szCs w:val="24"/>
              </w:rPr>
              <w:t>39,31</w:t>
            </w:r>
          </w:p>
        </w:tc>
        <w:tc>
          <w:tcPr>
            <w:tcW w:w="733" w:type="pct"/>
            <w:shd w:val="clear" w:color="auto" w:fill="auto"/>
          </w:tcPr>
          <w:p w14:paraId="16527B6C" w14:textId="5413289E" w:rsidR="007201D2" w:rsidRPr="00271AF5" w:rsidRDefault="007201D2" w:rsidP="007201D2">
            <w:pPr>
              <w:tabs>
                <w:tab w:val="left" w:leader="underscore" w:pos="1701"/>
              </w:tabs>
              <w:jc w:val="center"/>
              <w:rPr>
                <w:szCs w:val="24"/>
              </w:rPr>
            </w:pPr>
            <w:r w:rsidRPr="00271AF5">
              <w:rPr>
                <w:szCs w:val="24"/>
              </w:rPr>
              <w:t>39,31</w:t>
            </w:r>
          </w:p>
        </w:tc>
      </w:tr>
      <w:tr w:rsidR="007201D2" w:rsidRPr="00271AF5" w14:paraId="4B89ED6B" w14:textId="77777777" w:rsidTr="00F64941">
        <w:trPr>
          <w:tblHeader/>
        </w:trPr>
        <w:tc>
          <w:tcPr>
            <w:tcW w:w="296" w:type="pct"/>
            <w:vMerge/>
            <w:shd w:val="clear" w:color="auto" w:fill="auto"/>
          </w:tcPr>
          <w:p w14:paraId="600EEA0A" w14:textId="77777777" w:rsidR="007201D2" w:rsidRPr="00271AF5" w:rsidRDefault="007201D2" w:rsidP="007201D2">
            <w:pPr>
              <w:tabs>
                <w:tab w:val="left" w:leader="underscore" w:pos="1701"/>
              </w:tabs>
              <w:jc w:val="center"/>
              <w:rPr>
                <w:szCs w:val="24"/>
              </w:rPr>
            </w:pPr>
          </w:p>
        </w:tc>
        <w:tc>
          <w:tcPr>
            <w:tcW w:w="1292" w:type="pct"/>
            <w:vMerge/>
          </w:tcPr>
          <w:p w14:paraId="37357BFE"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19E28A81" w14:textId="77777777" w:rsidR="007201D2" w:rsidRPr="00271AF5" w:rsidRDefault="007201D2" w:rsidP="007201D2">
            <w:pPr>
              <w:tabs>
                <w:tab w:val="left" w:leader="underscore" w:pos="1701"/>
              </w:tabs>
              <w:rPr>
                <w:szCs w:val="24"/>
              </w:rPr>
            </w:pPr>
          </w:p>
        </w:tc>
        <w:tc>
          <w:tcPr>
            <w:tcW w:w="483" w:type="pct"/>
            <w:shd w:val="clear" w:color="auto" w:fill="auto"/>
          </w:tcPr>
          <w:p w14:paraId="22E8386D" w14:textId="77777777" w:rsidR="007201D2" w:rsidRPr="00271AF5" w:rsidRDefault="007201D2" w:rsidP="007201D2">
            <w:pPr>
              <w:tabs>
                <w:tab w:val="left" w:leader="underscore" w:pos="1701"/>
              </w:tabs>
              <w:jc w:val="center"/>
              <w:rPr>
                <w:szCs w:val="24"/>
              </w:rPr>
            </w:pPr>
          </w:p>
        </w:tc>
        <w:tc>
          <w:tcPr>
            <w:tcW w:w="574" w:type="pct"/>
            <w:shd w:val="clear" w:color="auto" w:fill="auto"/>
          </w:tcPr>
          <w:p w14:paraId="41C984F7" w14:textId="77777777" w:rsidR="007201D2" w:rsidRPr="00271AF5" w:rsidRDefault="007201D2" w:rsidP="007201D2">
            <w:pPr>
              <w:tabs>
                <w:tab w:val="left" w:leader="underscore" w:pos="1701"/>
              </w:tabs>
              <w:jc w:val="center"/>
              <w:rPr>
                <w:szCs w:val="24"/>
              </w:rPr>
            </w:pPr>
          </w:p>
        </w:tc>
        <w:tc>
          <w:tcPr>
            <w:tcW w:w="733" w:type="pct"/>
            <w:shd w:val="clear" w:color="auto" w:fill="auto"/>
          </w:tcPr>
          <w:p w14:paraId="6AFEC9A0" w14:textId="7E0A1EF8" w:rsidR="007201D2" w:rsidRPr="00271AF5" w:rsidRDefault="007201D2" w:rsidP="007201D2">
            <w:pPr>
              <w:tabs>
                <w:tab w:val="left" w:leader="underscore" w:pos="1701"/>
              </w:tabs>
              <w:jc w:val="center"/>
              <w:rPr>
                <w:szCs w:val="24"/>
              </w:rPr>
            </w:pPr>
            <w:r w:rsidRPr="00271AF5">
              <w:rPr>
                <w:b/>
                <w:szCs w:val="24"/>
              </w:rPr>
              <w:t>496,90</w:t>
            </w:r>
          </w:p>
        </w:tc>
      </w:tr>
      <w:tr w:rsidR="007201D2" w:rsidRPr="00271AF5" w14:paraId="739067E1" w14:textId="77777777" w:rsidTr="00F64941">
        <w:trPr>
          <w:tblHeader/>
        </w:trPr>
        <w:tc>
          <w:tcPr>
            <w:tcW w:w="296" w:type="pct"/>
            <w:vMerge w:val="restart"/>
            <w:shd w:val="clear" w:color="auto" w:fill="auto"/>
          </w:tcPr>
          <w:p w14:paraId="2C6A9AD3" w14:textId="6947F2CB" w:rsidR="007201D2" w:rsidRPr="00271AF5" w:rsidRDefault="007201D2" w:rsidP="007201D2">
            <w:pPr>
              <w:tabs>
                <w:tab w:val="left" w:leader="underscore" w:pos="1701"/>
              </w:tabs>
              <w:jc w:val="center"/>
              <w:rPr>
                <w:szCs w:val="24"/>
              </w:rPr>
            </w:pPr>
            <w:r w:rsidRPr="00271AF5">
              <w:rPr>
                <w:szCs w:val="24"/>
              </w:rPr>
              <w:t>16.</w:t>
            </w:r>
          </w:p>
        </w:tc>
        <w:tc>
          <w:tcPr>
            <w:tcW w:w="1292" w:type="pct"/>
            <w:vMerge w:val="restart"/>
          </w:tcPr>
          <w:p w14:paraId="10C26E51" w14:textId="447153A5" w:rsidR="007201D2" w:rsidRPr="00271AF5" w:rsidRDefault="007201D2" w:rsidP="007201D2">
            <w:pPr>
              <w:tabs>
                <w:tab w:val="left" w:leader="underscore" w:pos="1701"/>
              </w:tabs>
              <w:jc w:val="center"/>
              <w:rPr>
                <w:szCs w:val="24"/>
              </w:rPr>
            </w:pPr>
            <w:r w:rsidRPr="00271AF5">
              <w:rPr>
                <w:szCs w:val="24"/>
              </w:rPr>
              <w:t>Panevėžio lopšelis-darželis „Žilvitis“</w:t>
            </w:r>
          </w:p>
        </w:tc>
        <w:tc>
          <w:tcPr>
            <w:tcW w:w="1622" w:type="pct"/>
            <w:shd w:val="clear" w:color="auto" w:fill="auto"/>
          </w:tcPr>
          <w:p w14:paraId="0E0ECEDA" w14:textId="1F34A3E5" w:rsidR="007201D2" w:rsidRPr="00271AF5" w:rsidRDefault="007201D2"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6922483A" w14:textId="41803C91" w:rsidR="007201D2" w:rsidRPr="00271AF5" w:rsidRDefault="007201D2" w:rsidP="007201D2">
            <w:pPr>
              <w:tabs>
                <w:tab w:val="left" w:leader="underscore" w:pos="1701"/>
              </w:tabs>
              <w:jc w:val="center"/>
              <w:rPr>
                <w:szCs w:val="24"/>
              </w:rPr>
            </w:pPr>
            <w:r w:rsidRPr="00271AF5">
              <w:rPr>
                <w:szCs w:val="24"/>
              </w:rPr>
              <w:t>6</w:t>
            </w:r>
          </w:p>
        </w:tc>
        <w:tc>
          <w:tcPr>
            <w:tcW w:w="574" w:type="pct"/>
            <w:shd w:val="clear" w:color="auto" w:fill="auto"/>
          </w:tcPr>
          <w:p w14:paraId="6339BA66" w14:textId="6FA05F3D" w:rsidR="007201D2" w:rsidRPr="00271AF5" w:rsidRDefault="007201D2" w:rsidP="007201D2">
            <w:pPr>
              <w:tabs>
                <w:tab w:val="left" w:leader="underscore" w:pos="1701"/>
              </w:tabs>
              <w:jc w:val="center"/>
              <w:rPr>
                <w:szCs w:val="24"/>
              </w:rPr>
            </w:pPr>
            <w:r w:rsidRPr="00271AF5">
              <w:rPr>
                <w:rFonts w:eastAsia="Calibri"/>
                <w:szCs w:val="24"/>
              </w:rPr>
              <w:t>26,49</w:t>
            </w:r>
          </w:p>
        </w:tc>
        <w:tc>
          <w:tcPr>
            <w:tcW w:w="733" w:type="pct"/>
            <w:shd w:val="clear" w:color="auto" w:fill="auto"/>
          </w:tcPr>
          <w:p w14:paraId="38B0D962" w14:textId="76729BD2" w:rsidR="007201D2" w:rsidRPr="00271AF5" w:rsidRDefault="007201D2" w:rsidP="007201D2">
            <w:pPr>
              <w:tabs>
                <w:tab w:val="left" w:leader="underscore" w:pos="1701"/>
              </w:tabs>
              <w:jc w:val="center"/>
              <w:rPr>
                <w:szCs w:val="24"/>
              </w:rPr>
            </w:pPr>
            <w:r w:rsidRPr="00271AF5">
              <w:rPr>
                <w:szCs w:val="24"/>
              </w:rPr>
              <w:t>158,94</w:t>
            </w:r>
          </w:p>
        </w:tc>
      </w:tr>
      <w:tr w:rsidR="007201D2" w:rsidRPr="00271AF5" w14:paraId="52558C5D" w14:textId="77777777" w:rsidTr="00F64941">
        <w:trPr>
          <w:tblHeader/>
        </w:trPr>
        <w:tc>
          <w:tcPr>
            <w:tcW w:w="296" w:type="pct"/>
            <w:vMerge/>
            <w:shd w:val="clear" w:color="auto" w:fill="auto"/>
          </w:tcPr>
          <w:p w14:paraId="2523E7FD" w14:textId="77777777" w:rsidR="007201D2" w:rsidRPr="00271AF5" w:rsidRDefault="007201D2" w:rsidP="007201D2">
            <w:pPr>
              <w:tabs>
                <w:tab w:val="left" w:leader="underscore" w:pos="1701"/>
              </w:tabs>
              <w:jc w:val="center"/>
              <w:rPr>
                <w:szCs w:val="24"/>
              </w:rPr>
            </w:pPr>
          </w:p>
        </w:tc>
        <w:tc>
          <w:tcPr>
            <w:tcW w:w="1292" w:type="pct"/>
            <w:vMerge/>
          </w:tcPr>
          <w:p w14:paraId="6D879C2A"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067EED80" w14:textId="25D0C073" w:rsidR="007201D2" w:rsidRPr="00271AF5" w:rsidRDefault="007201D2"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4E69ECE3" w14:textId="5473CAAD" w:rsidR="007201D2" w:rsidRPr="00271AF5" w:rsidRDefault="007201D2" w:rsidP="007201D2">
            <w:pPr>
              <w:tabs>
                <w:tab w:val="left" w:leader="underscore" w:pos="1701"/>
              </w:tabs>
              <w:jc w:val="center"/>
              <w:rPr>
                <w:szCs w:val="24"/>
              </w:rPr>
            </w:pPr>
            <w:r w:rsidRPr="00271AF5">
              <w:rPr>
                <w:szCs w:val="24"/>
              </w:rPr>
              <w:t>6</w:t>
            </w:r>
          </w:p>
        </w:tc>
        <w:tc>
          <w:tcPr>
            <w:tcW w:w="574" w:type="pct"/>
            <w:shd w:val="clear" w:color="auto" w:fill="auto"/>
          </w:tcPr>
          <w:p w14:paraId="50B1B2CE" w14:textId="793332F3" w:rsidR="007201D2" w:rsidRPr="00271AF5" w:rsidRDefault="007201D2" w:rsidP="007201D2">
            <w:pPr>
              <w:tabs>
                <w:tab w:val="left" w:leader="underscore" w:pos="1701"/>
              </w:tabs>
              <w:jc w:val="center"/>
              <w:rPr>
                <w:szCs w:val="24"/>
              </w:rPr>
            </w:pPr>
            <w:r w:rsidRPr="00271AF5">
              <w:rPr>
                <w:rFonts w:eastAsia="Calibri"/>
                <w:szCs w:val="24"/>
              </w:rPr>
              <w:t>32,63</w:t>
            </w:r>
          </w:p>
        </w:tc>
        <w:tc>
          <w:tcPr>
            <w:tcW w:w="733" w:type="pct"/>
            <w:shd w:val="clear" w:color="auto" w:fill="auto"/>
          </w:tcPr>
          <w:p w14:paraId="4C2569B8" w14:textId="3C3687E4" w:rsidR="007201D2" w:rsidRPr="00271AF5" w:rsidRDefault="007201D2" w:rsidP="007201D2">
            <w:pPr>
              <w:tabs>
                <w:tab w:val="left" w:leader="underscore" w:pos="1701"/>
              </w:tabs>
              <w:jc w:val="center"/>
              <w:rPr>
                <w:szCs w:val="24"/>
              </w:rPr>
            </w:pPr>
            <w:r w:rsidRPr="00271AF5">
              <w:rPr>
                <w:szCs w:val="24"/>
              </w:rPr>
              <w:t>195,78</w:t>
            </w:r>
          </w:p>
        </w:tc>
      </w:tr>
      <w:tr w:rsidR="007201D2" w:rsidRPr="00271AF5" w14:paraId="5CCE2EAE" w14:textId="77777777" w:rsidTr="00F64941">
        <w:trPr>
          <w:tblHeader/>
        </w:trPr>
        <w:tc>
          <w:tcPr>
            <w:tcW w:w="296" w:type="pct"/>
            <w:vMerge/>
            <w:shd w:val="clear" w:color="auto" w:fill="auto"/>
          </w:tcPr>
          <w:p w14:paraId="10112C39" w14:textId="77777777" w:rsidR="007201D2" w:rsidRPr="00271AF5" w:rsidRDefault="007201D2" w:rsidP="007201D2">
            <w:pPr>
              <w:tabs>
                <w:tab w:val="left" w:leader="underscore" w:pos="1701"/>
              </w:tabs>
              <w:jc w:val="center"/>
              <w:rPr>
                <w:szCs w:val="24"/>
              </w:rPr>
            </w:pPr>
          </w:p>
        </w:tc>
        <w:tc>
          <w:tcPr>
            <w:tcW w:w="1292" w:type="pct"/>
            <w:vMerge/>
          </w:tcPr>
          <w:p w14:paraId="7DDA4FD5"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3B35A95F" w14:textId="13081A29" w:rsidR="007201D2" w:rsidRPr="00271AF5" w:rsidRDefault="007201D2"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14AF7941" w14:textId="38E052B0"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2ACB80FD" w14:textId="10D101D5" w:rsidR="007201D2" w:rsidRPr="00271AF5" w:rsidRDefault="007201D2" w:rsidP="007201D2">
            <w:pPr>
              <w:tabs>
                <w:tab w:val="left" w:leader="underscore" w:pos="1701"/>
              </w:tabs>
              <w:jc w:val="center"/>
              <w:rPr>
                <w:szCs w:val="24"/>
              </w:rPr>
            </w:pPr>
            <w:r w:rsidRPr="00271AF5">
              <w:rPr>
                <w:rFonts w:eastAsia="Calibri"/>
                <w:szCs w:val="24"/>
              </w:rPr>
              <w:t>43,75</w:t>
            </w:r>
          </w:p>
        </w:tc>
        <w:tc>
          <w:tcPr>
            <w:tcW w:w="733" w:type="pct"/>
            <w:shd w:val="clear" w:color="auto" w:fill="auto"/>
          </w:tcPr>
          <w:p w14:paraId="5C204399" w14:textId="3D3FFE54" w:rsidR="007201D2" w:rsidRPr="00271AF5" w:rsidRDefault="007201D2" w:rsidP="007201D2">
            <w:pPr>
              <w:tabs>
                <w:tab w:val="left" w:leader="underscore" w:pos="1701"/>
              </w:tabs>
              <w:jc w:val="center"/>
              <w:rPr>
                <w:szCs w:val="24"/>
              </w:rPr>
            </w:pPr>
            <w:r w:rsidRPr="00271AF5">
              <w:rPr>
                <w:szCs w:val="24"/>
              </w:rPr>
              <w:t>43,75</w:t>
            </w:r>
          </w:p>
        </w:tc>
      </w:tr>
      <w:tr w:rsidR="007201D2" w:rsidRPr="00271AF5" w14:paraId="42C9396A" w14:textId="77777777" w:rsidTr="00F64941">
        <w:trPr>
          <w:tblHeader/>
        </w:trPr>
        <w:tc>
          <w:tcPr>
            <w:tcW w:w="296" w:type="pct"/>
            <w:vMerge/>
            <w:shd w:val="clear" w:color="auto" w:fill="auto"/>
          </w:tcPr>
          <w:p w14:paraId="41C74351" w14:textId="77777777" w:rsidR="007201D2" w:rsidRPr="00271AF5" w:rsidRDefault="007201D2" w:rsidP="007201D2">
            <w:pPr>
              <w:tabs>
                <w:tab w:val="left" w:leader="underscore" w:pos="1701"/>
              </w:tabs>
              <w:jc w:val="center"/>
              <w:rPr>
                <w:szCs w:val="24"/>
              </w:rPr>
            </w:pPr>
          </w:p>
        </w:tc>
        <w:tc>
          <w:tcPr>
            <w:tcW w:w="1292" w:type="pct"/>
            <w:vMerge/>
          </w:tcPr>
          <w:p w14:paraId="146E565E"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67F402C0" w14:textId="5B0CADF6" w:rsidR="007201D2" w:rsidRPr="00271AF5" w:rsidRDefault="007201D2"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171A7F35" w14:textId="107AA138"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6E8EC69A" w14:textId="4B879592" w:rsidR="007201D2" w:rsidRPr="00271AF5" w:rsidRDefault="007201D2" w:rsidP="007201D2">
            <w:pPr>
              <w:tabs>
                <w:tab w:val="left" w:leader="underscore" w:pos="1701"/>
              </w:tabs>
              <w:jc w:val="center"/>
              <w:rPr>
                <w:szCs w:val="24"/>
              </w:rPr>
            </w:pPr>
            <w:r w:rsidRPr="00271AF5">
              <w:rPr>
                <w:rFonts w:eastAsia="Calibri"/>
                <w:szCs w:val="24"/>
              </w:rPr>
              <w:t>39,31</w:t>
            </w:r>
          </w:p>
        </w:tc>
        <w:tc>
          <w:tcPr>
            <w:tcW w:w="733" w:type="pct"/>
            <w:shd w:val="clear" w:color="auto" w:fill="auto"/>
          </w:tcPr>
          <w:p w14:paraId="7666048B" w14:textId="2B81CCAB" w:rsidR="007201D2" w:rsidRPr="00271AF5" w:rsidRDefault="007201D2" w:rsidP="007201D2">
            <w:pPr>
              <w:tabs>
                <w:tab w:val="left" w:leader="underscore" w:pos="1701"/>
              </w:tabs>
              <w:jc w:val="center"/>
              <w:rPr>
                <w:szCs w:val="24"/>
              </w:rPr>
            </w:pPr>
            <w:r w:rsidRPr="00271AF5">
              <w:rPr>
                <w:szCs w:val="24"/>
              </w:rPr>
              <w:t>39,31</w:t>
            </w:r>
          </w:p>
        </w:tc>
      </w:tr>
      <w:tr w:rsidR="007201D2" w:rsidRPr="00271AF5" w14:paraId="1A16751E" w14:textId="77777777" w:rsidTr="00F64941">
        <w:trPr>
          <w:tblHeader/>
        </w:trPr>
        <w:tc>
          <w:tcPr>
            <w:tcW w:w="296" w:type="pct"/>
            <w:vMerge/>
            <w:shd w:val="clear" w:color="auto" w:fill="auto"/>
          </w:tcPr>
          <w:p w14:paraId="246BCD3B" w14:textId="77777777" w:rsidR="007201D2" w:rsidRPr="00271AF5" w:rsidRDefault="007201D2" w:rsidP="007201D2">
            <w:pPr>
              <w:tabs>
                <w:tab w:val="left" w:leader="underscore" w:pos="1701"/>
              </w:tabs>
              <w:jc w:val="center"/>
              <w:rPr>
                <w:szCs w:val="24"/>
              </w:rPr>
            </w:pPr>
          </w:p>
        </w:tc>
        <w:tc>
          <w:tcPr>
            <w:tcW w:w="1292" w:type="pct"/>
            <w:vMerge/>
          </w:tcPr>
          <w:p w14:paraId="56AD0F99"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483C3F24" w14:textId="77777777" w:rsidR="007201D2" w:rsidRPr="00271AF5" w:rsidRDefault="007201D2" w:rsidP="007201D2">
            <w:pPr>
              <w:tabs>
                <w:tab w:val="left" w:leader="underscore" w:pos="1701"/>
              </w:tabs>
              <w:rPr>
                <w:szCs w:val="24"/>
              </w:rPr>
            </w:pPr>
          </w:p>
        </w:tc>
        <w:tc>
          <w:tcPr>
            <w:tcW w:w="483" w:type="pct"/>
            <w:shd w:val="clear" w:color="auto" w:fill="auto"/>
          </w:tcPr>
          <w:p w14:paraId="4A4F2AC2" w14:textId="77777777" w:rsidR="007201D2" w:rsidRPr="00271AF5" w:rsidRDefault="007201D2" w:rsidP="007201D2">
            <w:pPr>
              <w:tabs>
                <w:tab w:val="left" w:leader="underscore" w:pos="1701"/>
              </w:tabs>
              <w:jc w:val="center"/>
              <w:rPr>
                <w:szCs w:val="24"/>
              </w:rPr>
            </w:pPr>
          </w:p>
        </w:tc>
        <w:tc>
          <w:tcPr>
            <w:tcW w:w="574" w:type="pct"/>
            <w:shd w:val="clear" w:color="auto" w:fill="auto"/>
          </w:tcPr>
          <w:p w14:paraId="5A2836C8" w14:textId="77777777" w:rsidR="007201D2" w:rsidRPr="00271AF5" w:rsidRDefault="007201D2" w:rsidP="007201D2">
            <w:pPr>
              <w:tabs>
                <w:tab w:val="left" w:leader="underscore" w:pos="1701"/>
              </w:tabs>
              <w:jc w:val="center"/>
              <w:rPr>
                <w:szCs w:val="24"/>
              </w:rPr>
            </w:pPr>
          </w:p>
        </w:tc>
        <w:tc>
          <w:tcPr>
            <w:tcW w:w="733" w:type="pct"/>
            <w:shd w:val="clear" w:color="auto" w:fill="auto"/>
          </w:tcPr>
          <w:p w14:paraId="53CA7C7C" w14:textId="2D9592AA" w:rsidR="007201D2" w:rsidRPr="00271AF5" w:rsidRDefault="007201D2" w:rsidP="007201D2">
            <w:pPr>
              <w:tabs>
                <w:tab w:val="left" w:leader="underscore" w:pos="1701"/>
              </w:tabs>
              <w:jc w:val="center"/>
              <w:rPr>
                <w:szCs w:val="24"/>
              </w:rPr>
            </w:pPr>
            <w:r w:rsidRPr="00271AF5">
              <w:rPr>
                <w:b/>
                <w:szCs w:val="24"/>
              </w:rPr>
              <w:t>437,78</w:t>
            </w:r>
          </w:p>
        </w:tc>
      </w:tr>
      <w:tr w:rsidR="007201D2" w:rsidRPr="00271AF5" w14:paraId="7EA5405D" w14:textId="77777777" w:rsidTr="00F64941">
        <w:trPr>
          <w:tblHeader/>
        </w:trPr>
        <w:tc>
          <w:tcPr>
            <w:tcW w:w="296" w:type="pct"/>
            <w:vMerge w:val="restart"/>
            <w:shd w:val="clear" w:color="auto" w:fill="auto"/>
          </w:tcPr>
          <w:p w14:paraId="267D4BF3" w14:textId="29D267F2" w:rsidR="007201D2" w:rsidRPr="00271AF5" w:rsidRDefault="007201D2" w:rsidP="007201D2">
            <w:pPr>
              <w:tabs>
                <w:tab w:val="left" w:leader="underscore" w:pos="1701"/>
              </w:tabs>
              <w:jc w:val="center"/>
              <w:rPr>
                <w:szCs w:val="24"/>
              </w:rPr>
            </w:pPr>
            <w:r w:rsidRPr="00271AF5">
              <w:rPr>
                <w:szCs w:val="24"/>
              </w:rPr>
              <w:t>17.</w:t>
            </w:r>
          </w:p>
        </w:tc>
        <w:tc>
          <w:tcPr>
            <w:tcW w:w="1292" w:type="pct"/>
            <w:vMerge w:val="restart"/>
          </w:tcPr>
          <w:p w14:paraId="2FD776C1" w14:textId="64E5D2D0" w:rsidR="007201D2" w:rsidRPr="00271AF5" w:rsidRDefault="007201D2" w:rsidP="007201D2">
            <w:pPr>
              <w:tabs>
                <w:tab w:val="left" w:leader="underscore" w:pos="1701"/>
              </w:tabs>
              <w:jc w:val="center"/>
              <w:rPr>
                <w:szCs w:val="24"/>
              </w:rPr>
            </w:pPr>
            <w:r w:rsidRPr="00271AF5">
              <w:rPr>
                <w:szCs w:val="24"/>
              </w:rPr>
              <w:t>Panevėžio lopšelis-darželis „Taika“</w:t>
            </w:r>
          </w:p>
        </w:tc>
        <w:tc>
          <w:tcPr>
            <w:tcW w:w="1622" w:type="pct"/>
            <w:shd w:val="clear" w:color="auto" w:fill="auto"/>
          </w:tcPr>
          <w:p w14:paraId="77F39CE8" w14:textId="58B2B3F5" w:rsidR="007201D2" w:rsidRPr="00271AF5" w:rsidRDefault="007201D2"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57D76578" w14:textId="5AAEA9AD" w:rsidR="007201D2" w:rsidRPr="00271AF5" w:rsidRDefault="007201D2" w:rsidP="007201D2">
            <w:pPr>
              <w:tabs>
                <w:tab w:val="left" w:leader="underscore" w:pos="1701"/>
              </w:tabs>
              <w:jc w:val="center"/>
              <w:rPr>
                <w:szCs w:val="24"/>
              </w:rPr>
            </w:pPr>
            <w:r w:rsidRPr="00271AF5">
              <w:rPr>
                <w:szCs w:val="24"/>
              </w:rPr>
              <w:t>5</w:t>
            </w:r>
          </w:p>
        </w:tc>
        <w:tc>
          <w:tcPr>
            <w:tcW w:w="574" w:type="pct"/>
            <w:shd w:val="clear" w:color="auto" w:fill="auto"/>
          </w:tcPr>
          <w:p w14:paraId="7D5C89BA" w14:textId="79B02C5C" w:rsidR="007201D2" w:rsidRPr="00271AF5" w:rsidRDefault="007201D2" w:rsidP="007201D2">
            <w:pPr>
              <w:tabs>
                <w:tab w:val="left" w:leader="underscore" w:pos="1701"/>
              </w:tabs>
              <w:jc w:val="center"/>
              <w:rPr>
                <w:szCs w:val="24"/>
              </w:rPr>
            </w:pPr>
            <w:r w:rsidRPr="00271AF5">
              <w:rPr>
                <w:rFonts w:eastAsia="Calibri"/>
                <w:szCs w:val="24"/>
              </w:rPr>
              <w:t>26,49</w:t>
            </w:r>
          </w:p>
        </w:tc>
        <w:tc>
          <w:tcPr>
            <w:tcW w:w="733" w:type="pct"/>
            <w:shd w:val="clear" w:color="auto" w:fill="auto"/>
          </w:tcPr>
          <w:p w14:paraId="621C9C4E" w14:textId="76A2AF71" w:rsidR="007201D2" w:rsidRPr="00271AF5" w:rsidRDefault="007201D2" w:rsidP="007201D2">
            <w:pPr>
              <w:tabs>
                <w:tab w:val="left" w:leader="underscore" w:pos="1701"/>
              </w:tabs>
              <w:jc w:val="center"/>
              <w:rPr>
                <w:szCs w:val="24"/>
              </w:rPr>
            </w:pPr>
            <w:r w:rsidRPr="00271AF5">
              <w:rPr>
                <w:szCs w:val="24"/>
              </w:rPr>
              <w:t>132,45</w:t>
            </w:r>
          </w:p>
        </w:tc>
      </w:tr>
      <w:tr w:rsidR="007201D2" w:rsidRPr="00271AF5" w14:paraId="5541F667" w14:textId="77777777" w:rsidTr="00F64941">
        <w:trPr>
          <w:tblHeader/>
        </w:trPr>
        <w:tc>
          <w:tcPr>
            <w:tcW w:w="296" w:type="pct"/>
            <w:vMerge/>
            <w:shd w:val="clear" w:color="auto" w:fill="auto"/>
          </w:tcPr>
          <w:p w14:paraId="75D5E573" w14:textId="77777777" w:rsidR="007201D2" w:rsidRPr="00271AF5" w:rsidRDefault="007201D2" w:rsidP="007201D2">
            <w:pPr>
              <w:tabs>
                <w:tab w:val="left" w:leader="underscore" w:pos="1701"/>
              </w:tabs>
              <w:jc w:val="center"/>
              <w:rPr>
                <w:szCs w:val="24"/>
              </w:rPr>
            </w:pPr>
          </w:p>
        </w:tc>
        <w:tc>
          <w:tcPr>
            <w:tcW w:w="1292" w:type="pct"/>
            <w:vMerge/>
          </w:tcPr>
          <w:p w14:paraId="29D0638A"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3A877B3A" w14:textId="5A318327" w:rsidR="007201D2" w:rsidRPr="00271AF5" w:rsidRDefault="007201D2"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7A8F2E98" w14:textId="388147CF" w:rsidR="007201D2" w:rsidRPr="00271AF5" w:rsidRDefault="007201D2" w:rsidP="007201D2">
            <w:pPr>
              <w:tabs>
                <w:tab w:val="left" w:leader="underscore" w:pos="1701"/>
              </w:tabs>
              <w:jc w:val="center"/>
              <w:rPr>
                <w:szCs w:val="24"/>
              </w:rPr>
            </w:pPr>
            <w:r w:rsidRPr="00271AF5">
              <w:rPr>
                <w:szCs w:val="24"/>
              </w:rPr>
              <w:t>5</w:t>
            </w:r>
          </w:p>
        </w:tc>
        <w:tc>
          <w:tcPr>
            <w:tcW w:w="574" w:type="pct"/>
            <w:shd w:val="clear" w:color="auto" w:fill="auto"/>
          </w:tcPr>
          <w:p w14:paraId="61FB64D8" w14:textId="52ACA578" w:rsidR="007201D2" w:rsidRPr="00271AF5" w:rsidRDefault="007201D2" w:rsidP="007201D2">
            <w:pPr>
              <w:tabs>
                <w:tab w:val="left" w:leader="underscore" w:pos="1701"/>
              </w:tabs>
              <w:jc w:val="center"/>
              <w:rPr>
                <w:szCs w:val="24"/>
              </w:rPr>
            </w:pPr>
            <w:r w:rsidRPr="00271AF5">
              <w:rPr>
                <w:rFonts w:eastAsia="Calibri"/>
                <w:szCs w:val="24"/>
              </w:rPr>
              <w:t>32,63</w:t>
            </w:r>
          </w:p>
        </w:tc>
        <w:tc>
          <w:tcPr>
            <w:tcW w:w="733" w:type="pct"/>
            <w:shd w:val="clear" w:color="auto" w:fill="auto"/>
          </w:tcPr>
          <w:p w14:paraId="04589467" w14:textId="4454BB32" w:rsidR="007201D2" w:rsidRPr="00271AF5" w:rsidRDefault="007201D2" w:rsidP="007201D2">
            <w:pPr>
              <w:tabs>
                <w:tab w:val="left" w:leader="underscore" w:pos="1701"/>
              </w:tabs>
              <w:jc w:val="center"/>
              <w:rPr>
                <w:szCs w:val="24"/>
              </w:rPr>
            </w:pPr>
            <w:r w:rsidRPr="00271AF5">
              <w:rPr>
                <w:szCs w:val="24"/>
              </w:rPr>
              <w:t>163,15</w:t>
            </w:r>
          </w:p>
        </w:tc>
      </w:tr>
      <w:tr w:rsidR="007201D2" w:rsidRPr="00271AF5" w14:paraId="7229DC8C" w14:textId="77777777" w:rsidTr="00F64941">
        <w:trPr>
          <w:tblHeader/>
        </w:trPr>
        <w:tc>
          <w:tcPr>
            <w:tcW w:w="296" w:type="pct"/>
            <w:vMerge/>
            <w:shd w:val="clear" w:color="auto" w:fill="auto"/>
          </w:tcPr>
          <w:p w14:paraId="7FC59C45" w14:textId="77777777" w:rsidR="007201D2" w:rsidRPr="00271AF5" w:rsidRDefault="007201D2" w:rsidP="007201D2">
            <w:pPr>
              <w:tabs>
                <w:tab w:val="left" w:leader="underscore" w:pos="1701"/>
              </w:tabs>
              <w:jc w:val="center"/>
              <w:rPr>
                <w:szCs w:val="24"/>
              </w:rPr>
            </w:pPr>
          </w:p>
        </w:tc>
        <w:tc>
          <w:tcPr>
            <w:tcW w:w="1292" w:type="pct"/>
            <w:vMerge/>
          </w:tcPr>
          <w:p w14:paraId="5B090298"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03B56C72" w14:textId="019E3566" w:rsidR="007201D2" w:rsidRPr="00271AF5" w:rsidRDefault="007201D2"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620E021E" w14:textId="2D73416E"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4E741549" w14:textId="39A1D55B" w:rsidR="007201D2" w:rsidRPr="00271AF5" w:rsidRDefault="007201D2" w:rsidP="007201D2">
            <w:pPr>
              <w:tabs>
                <w:tab w:val="left" w:leader="underscore" w:pos="1701"/>
              </w:tabs>
              <w:jc w:val="center"/>
              <w:rPr>
                <w:szCs w:val="24"/>
              </w:rPr>
            </w:pPr>
            <w:r w:rsidRPr="00271AF5">
              <w:rPr>
                <w:rFonts w:eastAsia="Calibri"/>
                <w:szCs w:val="24"/>
              </w:rPr>
              <w:t>43,75</w:t>
            </w:r>
          </w:p>
        </w:tc>
        <w:tc>
          <w:tcPr>
            <w:tcW w:w="733" w:type="pct"/>
            <w:shd w:val="clear" w:color="auto" w:fill="auto"/>
          </w:tcPr>
          <w:p w14:paraId="566169EF" w14:textId="1082D279" w:rsidR="007201D2" w:rsidRPr="00271AF5" w:rsidRDefault="007201D2" w:rsidP="007201D2">
            <w:pPr>
              <w:tabs>
                <w:tab w:val="left" w:leader="underscore" w:pos="1701"/>
              </w:tabs>
              <w:jc w:val="center"/>
              <w:rPr>
                <w:szCs w:val="24"/>
              </w:rPr>
            </w:pPr>
            <w:r w:rsidRPr="00271AF5">
              <w:rPr>
                <w:szCs w:val="24"/>
              </w:rPr>
              <w:t>43,75</w:t>
            </w:r>
          </w:p>
        </w:tc>
      </w:tr>
      <w:tr w:rsidR="007201D2" w:rsidRPr="00271AF5" w14:paraId="77D654D1" w14:textId="77777777" w:rsidTr="00F64941">
        <w:trPr>
          <w:tblHeader/>
        </w:trPr>
        <w:tc>
          <w:tcPr>
            <w:tcW w:w="296" w:type="pct"/>
            <w:vMerge/>
            <w:shd w:val="clear" w:color="auto" w:fill="auto"/>
          </w:tcPr>
          <w:p w14:paraId="2CC860F0" w14:textId="77777777" w:rsidR="007201D2" w:rsidRPr="00271AF5" w:rsidRDefault="007201D2" w:rsidP="007201D2">
            <w:pPr>
              <w:tabs>
                <w:tab w:val="left" w:leader="underscore" w:pos="1701"/>
              </w:tabs>
              <w:jc w:val="center"/>
              <w:rPr>
                <w:szCs w:val="24"/>
              </w:rPr>
            </w:pPr>
          </w:p>
        </w:tc>
        <w:tc>
          <w:tcPr>
            <w:tcW w:w="1292" w:type="pct"/>
            <w:vMerge/>
          </w:tcPr>
          <w:p w14:paraId="1E3BB3E0"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7370664C" w14:textId="05D135FD" w:rsidR="007201D2" w:rsidRPr="00271AF5" w:rsidRDefault="007201D2"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3A116E37" w14:textId="4610F012"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49BE1084" w14:textId="12D6AF1E" w:rsidR="007201D2" w:rsidRPr="00271AF5" w:rsidRDefault="007201D2" w:rsidP="007201D2">
            <w:pPr>
              <w:tabs>
                <w:tab w:val="left" w:leader="underscore" w:pos="1701"/>
              </w:tabs>
              <w:jc w:val="center"/>
              <w:rPr>
                <w:szCs w:val="24"/>
              </w:rPr>
            </w:pPr>
            <w:r w:rsidRPr="00271AF5">
              <w:rPr>
                <w:rFonts w:eastAsia="Calibri"/>
                <w:szCs w:val="24"/>
              </w:rPr>
              <w:t>39,31</w:t>
            </w:r>
          </w:p>
        </w:tc>
        <w:tc>
          <w:tcPr>
            <w:tcW w:w="733" w:type="pct"/>
            <w:shd w:val="clear" w:color="auto" w:fill="auto"/>
          </w:tcPr>
          <w:p w14:paraId="1B8C7E4F" w14:textId="5108DDCD" w:rsidR="007201D2" w:rsidRPr="00271AF5" w:rsidRDefault="007201D2" w:rsidP="007201D2">
            <w:pPr>
              <w:tabs>
                <w:tab w:val="left" w:leader="underscore" w:pos="1701"/>
              </w:tabs>
              <w:jc w:val="center"/>
              <w:rPr>
                <w:szCs w:val="24"/>
              </w:rPr>
            </w:pPr>
            <w:r w:rsidRPr="00271AF5">
              <w:rPr>
                <w:szCs w:val="24"/>
              </w:rPr>
              <w:t>39,31</w:t>
            </w:r>
          </w:p>
        </w:tc>
      </w:tr>
      <w:tr w:rsidR="007201D2" w:rsidRPr="00271AF5" w14:paraId="6E8BEE3B" w14:textId="77777777" w:rsidTr="00F64941">
        <w:trPr>
          <w:tblHeader/>
        </w:trPr>
        <w:tc>
          <w:tcPr>
            <w:tcW w:w="296" w:type="pct"/>
            <w:vMerge/>
            <w:shd w:val="clear" w:color="auto" w:fill="auto"/>
          </w:tcPr>
          <w:p w14:paraId="512F5CB3" w14:textId="77777777" w:rsidR="007201D2" w:rsidRPr="00271AF5" w:rsidRDefault="007201D2" w:rsidP="007201D2">
            <w:pPr>
              <w:tabs>
                <w:tab w:val="left" w:leader="underscore" w:pos="1701"/>
              </w:tabs>
              <w:jc w:val="center"/>
              <w:rPr>
                <w:szCs w:val="24"/>
              </w:rPr>
            </w:pPr>
          </w:p>
        </w:tc>
        <w:tc>
          <w:tcPr>
            <w:tcW w:w="1292" w:type="pct"/>
            <w:vMerge/>
          </w:tcPr>
          <w:p w14:paraId="21041319"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345D7848" w14:textId="77777777" w:rsidR="007201D2" w:rsidRPr="00271AF5" w:rsidRDefault="007201D2" w:rsidP="007201D2">
            <w:pPr>
              <w:tabs>
                <w:tab w:val="left" w:leader="underscore" w:pos="1701"/>
              </w:tabs>
              <w:rPr>
                <w:szCs w:val="24"/>
              </w:rPr>
            </w:pPr>
          </w:p>
        </w:tc>
        <w:tc>
          <w:tcPr>
            <w:tcW w:w="483" w:type="pct"/>
            <w:shd w:val="clear" w:color="auto" w:fill="auto"/>
          </w:tcPr>
          <w:p w14:paraId="00DC1F9A" w14:textId="77777777" w:rsidR="007201D2" w:rsidRPr="00271AF5" w:rsidRDefault="007201D2" w:rsidP="007201D2">
            <w:pPr>
              <w:tabs>
                <w:tab w:val="left" w:leader="underscore" w:pos="1701"/>
              </w:tabs>
              <w:jc w:val="center"/>
              <w:rPr>
                <w:szCs w:val="24"/>
              </w:rPr>
            </w:pPr>
          </w:p>
        </w:tc>
        <w:tc>
          <w:tcPr>
            <w:tcW w:w="574" w:type="pct"/>
            <w:shd w:val="clear" w:color="auto" w:fill="auto"/>
          </w:tcPr>
          <w:p w14:paraId="17B50853" w14:textId="77777777" w:rsidR="007201D2" w:rsidRPr="00271AF5" w:rsidRDefault="007201D2" w:rsidP="007201D2">
            <w:pPr>
              <w:tabs>
                <w:tab w:val="left" w:leader="underscore" w:pos="1701"/>
              </w:tabs>
              <w:jc w:val="center"/>
              <w:rPr>
                <w:szCs w:val="24"/>
              </w:rPr>
            </w:pPr>
          </w:p>
        </w:tc>
        <w:tc>
          <w:tcPr>
            <w:tcW w:w="733" w:type="pct"/>
            <w:shd w:val="clear" w:color="auto" w:fill="auto"/>
          </w:tcPr>
          <w:p w14:paraId="170D2688" w14:textId="5C31DB63" w:rsidR="007201D2" w:rsidRPr="00271AF5" w:rsidRDefault="007201D2" w:rsidP="007201D2">
            <w:pPr>
              <w:tabs>
                <w:tab w:val="left" w:leader="underscore" w:pos="1701"/>
              </w:tabs>
              <w:jc w:val="center"/>
              <w:rPr>
                <w:szCs w:val="24"/>
              </w:rPr>
            </w:pPr>
            <w:r w:rsidRPr="00271AF5">
              <w:rPr>
                <w:b/>
                <w:szCs w:val="24"/>
              </w:rPr>
              <w:t>378,66</w:t>
            </w:r>
          </w:p>
        </w:tc>
      </w:tr>
      <w:tr w:rsidR="00BD5967" w:rsidRPr="00271AF5" w14:paraId="23095BB5" w14:textId="77777777" w:rsidTr="00F64941">
        <w:trPr>
          <w:tblHeader/>
        </w:trPr>
        <w:tc>
          <w:tcPr>
            <w:tcW w:w="296" w:type="pct"/>
            <w:vMerge w:val="restart"/>
            <w:shd w:val="clear" w:color="auto" w:fill="auto"/>
          </w:tcPr>
          <w:p w14:paraId="09677F40" w14:textId="5378D2D3" w:rsidR="00BD5967" w:rsidRPr="00271AF5" w:rsidRDefault="00BD5967" w:rsidP="00BD5967">
            <w:pPr>
              <w:tabs>
                <w:tab w:val="left" w:leader="underscore" w:pos="1701"/>
              </w:tabs>
              <w:jc w:val="center"/>
              <w:rPr>
                <w:szCs w:val="24"/>
              </w:rPr>
            </w:pPr>
            <w:r w:rsidRPr="00271AF5">
              <w:rPr>
                <w:szCs w:val="24"/>
              </w:rPr>
              <w:t>18.</w:t>
            </w:r>
          </w:p>
        </w:tc>
        <w:tc>
          <w:tcPr>
            <w:tcW w:w="1292" w:type="pct"/>
            <w:vMerge w:val="restart"/>
          </w:tcPr>
          <w:p w14:paraId="62898301" w14:textId="4FD91A9D" w:rsidR="00BD5967" w:rsidRPr="00271AF5" w:rsidRDefault="00BD5967" w:rsidP="00BD5967">
            <w:pPr>
              <w:tabs>
                <w:tab w:val="left" w:leader="underscore" w:pos="1701"/>
              </w:tabs>
              <w:jc w:val="center"/>
              <w:rPr>
                <w:szCs w:val="24"/>
              </w:rPr>
            </w:pPr>
            <w:r w:rsidRPr="00271AF5">
              <w:rPr>
                <w:szCs w:val="24"/>
              </w:rPr>
              <w:t>Panevėžio lopšelis-darželis „Papartis“</w:t>
            </w:r>
          </w:p>
        </w:tc>
        <w:tc>
          <w:tcPr>
            <w:tcW w:w="1622" w:type="pct"/>
            <w:shd w:val="clear" w:color="auto" w:fill="auto"/>
          </w:tcPr>
          <w:p w14:paraId="5073A583" w14:textId="5E74161F" w:rsidR="00BD5967" w:rsidRPr="00271AF5" w:rsidRDefault="00BD596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7FA17EDC" w14:textId="26818FC2" w:rsidR="00BD5967" w:rsidRPr="00271AF5" w:rsidRDefault="00BD5967" w:rsidP="00BD5967">
            <w:pPr>
              <w:tabs>
                <w:tab w:val="left" w:leader="underscore" w:pos="1701"/>
              </w:tabs>
              <w:jc w:val="center"/>
              <w:rPr>
                <w:szCs w:val="24"/>
              </w:rPr>
            </w:pPr>
            <w:r w:rsidRPr="00271AF5">
              <w:rPr>
                <w:szCs w:val="24"/>
              </w:rPr>
              <w:t>6</w:t>
            </w:r>
          </w:p>
        </w:tc>
        <w:tc>
          <w:tcPr>
            <w:tcW w:w="574" w:type="pct"/>
            <w:shd w:val="clear" w:color="auto" w:fill="auto"/>
          </w:tcPr>
          <w:p w14:paraId="718CA9D1" w14:textId="5374DFEA" w:rsidR="00BD5967" w:rsidRPr="00271AF5" w:rsidRDefault="00BD5967" w:rsidP="00BD5967">
            <w:pPr>
              <w:tabs>
                <w:tab w:val="left" w:leader="underscore" w:pos="1701"/>
              </w:tabs>
              <w:jc w:val="center"/>
              <w:rPr>
                <w:szCs w:val="24"/>
              </w:rPr>
            </w:pPr>
            <w:r w:rsidRPr="00271AF5">
              <w:rPr>
                <w:rFonts w:eastAsia="Calibri"/>
                <w:szCs w:val="24"/>
              </w:rPr>
              <w:t>26,49</w:t>
            </w:r>
          </w:p>
        </w:tc>
        <w:tc>
          <w:tcPr>
            <w:tcW w:w="733" w:type="pct"/>
            <w:shd w:val="clear" w:color="auto" w:fill="auto"/>
          </w:tcPr>
          <w:p w14:paraId="3C5BA658" w14:textId="45BEF710" w:rsidR="00BD5967" w:rsidRPr="00271AF5" w:rsidRDefault="00BD5967" w:rsidP="00BD5967">
            <w:pPr>
              <w:tabs>
                <w:tab w:val="left" w:leader="underscore" w:pos="1701"/>
              </w:tabs>
              <w:jc w:val="center"/>
              <w:rPr>
                <w:szCs w:val="24"/>
              </w:rPr>
            </w:pPr>
            <w:r w:rsidRPr="00271AF5">
              <w:rPr>
                <w:szCs w:val="24"/>
              </w:rPr>
              <w:t>158,94</w:t>
            </w:r>
          </w:p>
        </w:tc>
      </w:tr>
      <w:tr w:rsidR="00BD5967" w:rsidRPr="00271AF5" w14:paraId="6F6AF91D" w14:textId="77777777" w:rsidTr="00F64941">
        <w:trPr>
          <w:tblHeader/>
        </w:trPr>
        <w:tc>
          <w:tcPr>
            <w:tcW w:w="296" w:type="pct"/>
            <w:vMerge/>
            <w:shd w:val="clear" w:color="auto" w:fill="auto"/>
          </w:tcPr>
          <w:p w14:paraId="697C6263" w14:textId="77777777" w:rsidR="00BD5967" w:rsidRPr="00271AF5" w:rsidRDefault="00BD5967" w:rsidP="00BD5967">
            <w:pPr>
              <w:tabs>
                <w:tab w:val="left" w:leader="underscore" w:pos="1701"/>
              </w:tabs>
              <w:jc w:val="center"/>
              <w:rPr>
                <w:szCs w:val="24"/>
              </w:rPr>
            </w:pPr>
          </w:p>
        </w:tc>
        <w:tc>
          <w:tcPr>
            <w:tcW w:w="1292" w:type="pct"/>
            <w:vMerge/>
          </w:tcPr>
          <w:p w14:paraId="63D75318"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569BA578" w14:textId="4A18FF99" w:rsidR="00BD5967" w:rsidRPr="00271AF5" w:rsidRDefault="00BD596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2C27E00F" w14:textId="3C1261CE" w:rsidR="00BD5967" w:rsidRPr="00271AF5" w:rsidRDefault="00BD5967" w:rsidP="00BD5967">
            <w:pPr>
              <w:tabs>
                <w:tab w:val="left" w:leader="underscore" w:pos="1701"/>
              </w:tabs>
              <w:jc w:val="center"/>
              <w:rPr>
                <w:szCs w:val="24"/>
              </w:rPr>
            </w:pPr>
            <w:r w:rsidRPr="00271AF5">
              <w:rPr>
                <w:szCs w:val="24"/>
              </w:rPr>
              <w:t>6</w:t>
            </w:r>
          </w:p>
        </w:tc>
        <w:tc>
          <w:tcPr>
            <w:tcW w:w="574" w:type="pct"/>
            <w:shd w:val="clear" w:color="auto" w:fill="auto"/>
          </w:tcPr>
          <w:p w14:paraId="10CB75C5" w14:textId="283EF1C8" w:rsidR="00BD5967" w:rsidRPr="00271AF5" w:rsidRDefault="00BD5967" w:rsidP="00BD5967">
            <w:pPr>
              <w:tabs>
                <w:tab w:val="left" w:leader="underscore" w:pos="1701"/>
              </w:tabs>
              <w:jc w:val="center"/>
              <w:rPr>
                <w:szCs w:val="24"/>
              </w:rPr>
            </w:pPr>
            <w:r w:rsidRPr="00271AF5">
              <w:rPr>
                <w:rFonts w:eastAsia="Calibri"/>
                <w:szCs w:val="24"/>
              </w:rPr>
              <w:t>32,63</w:t>
            </w:r>
          </w:p>
        </w:tc>
        <w:tc>
          <w:tcPr>
            <w:tcW w:w="733" w:type="pct"/>
            <w:shd w:val="clear" w:color="auto" w:fill="auto"/>
          </w:tcPr>
          <w:p w14:paraId="6871C3A1" w14:textId="11CE463F" w:rsidR="00BD5967" w:rsidRPr="00271AF5" w:rsidRDefault="00BD5967" w:rsidP="00BD5967">
            <w:pPr>
              <w:tabs>
                <w:tab w:val="left" w:leader="underscore" w:pos="1701"/>
              </w:tabs>
              <w:jc w:val="center"/>
              <w:rPr>
                <w:szCs w:val="24"/>
              </w:rPr>
            </w:pPr>
            <w:r w:rsidRPr="00271AF5">
              <w:rPr>
                <w:szCs w:val="24"/>
              </w:rPr>
              <w:t>195,78</w:t>
            </w:r>
          </w:p>
        </w:tc>
      </w:tr>
      <w:tr w:rsidR="00BD5967" w:rsidRPr="00271AF5" w14:paraId="30E08A60" w14:textId="77777777" w:rsidTr="00F64941">
        <w:trPr>
          <w:tblHeader/>
        </w:trPr>
        <w:tc>
          <w:tcPr>
            <w:tcW w:w="296" w:type="pct"/>
            <w:vMerge/>
            <w:shd w:val="clear" w:color="auto" w:fill="auto"/>
          </w:tcPr>
          <w:p w14:paraId="12D9ED9D" w14:textId="77777777" w:rsidR="00BD5967" w:rsidRPr="00271AF5" w:rsidRDefault="00BD5967" w:rsidP="00BD5967">
            <w:pPr>
              <w:tabs>
                <w:tab w:val="left" w:leader="underscore" w:pos="1701"/>
              </w:tabs>
              <w:jc w:val="center"/>
              <w:rPr>
                <w:szCs w:val="24"/>
              </w:rPr>
            </w:pPr>
          </w:p>
        </w:tc>
        <w:tc>
          <w:tcPr>
            <w:tcW w:w="1292" w:type="pct"/>
            <w:vMerge/>
          </w:tcPr>
          <w:p w14:paraId="4D7D5DDA"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5D86486A" w14:textId="3169A865" w:rsidR="00BD5967" w:rsidRPr="00271AF5" w:rsidRDefault="00BD5967"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0394EAA5" w14:textId="3D6DE570"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02FA7125" w14:textId="3C07BCC0" w:rsidR="00BD5967" w:rsidRPr="00271AF5" w:rsidRDefault="00BD5967" w:rsidP="00BD5967">
            <w:pPr>
              <w:tabs>
                <w:tab w:val="left" w:leader="underscore" w:pos="1701"/>
              </w:tabs>
              <w:jc w:val="center"/>
              <w:rPr>
                <w:szCs w:val="24"/>
              </w:rPr>
            </w:pPr>
            <w:r w:rsidRPr="00271AF5">
              <w:rPr>
                <w:rFonts w:eastAsia="Calibri"/>
                <w:szCs w:val="24"/>
              </w:rPr>
              <w:t>43,75</w:t>
            </w:r>
          </w:p>
        </w:tc>
        <w:tc>
          <w:tcPr>
            <w:tcW w:w="733" w:type="pct"/>
            <w:shd w:val="clear" w:color="auto" w:fill="auto"/>
          </w:tcPr>
          <w:p w14:paraId="5CD34A91" w14:textId="0FE0DB08" w:rsidR="00BD5967" w:rsidRPr="00271AF5" w:rsidRDefault="00BD5967" w:rsidP="00BD5967">
            <w:pPr>
              <w:tabs>
                <w:tab w:val="left" w:leader="underscore" w:pos="1701"/>
              </w:tabs>
              <w:jc w:val="center"/>
              <w:rPr>
                <w:szCs w:val="24"/>
              </w:rPr>
            </w:pPr>
            <w:r w:rsidRPr="00271AF5">
              <w:rPr>
                <w:szCs w:val="24"/>
              </w:rPr>
              <w:t>43,75</w:t>
            </w:r>
          </w:p>
        </w:tc>
      </w:tr>
      <w:tr w:rsidR="00BD5967" w:rsidRPr="00271AF5" w14:paraId="1FF99F52" w14:textId="77777777" w:rsidTr="00F64941">
        <w:trPr>
          <w:tblHeader/>
        </w:trPr>
        <w:tc>
          <w:tcPr>
            <w:tcW w:w="296" w:type="pct"/>
            <w:vMerge/>
            <w:shd w:val="clear" w:color="auto" w:fill="auto"/>
          </w:tcPr>
          <w:p w14:paraId="54091246" w14:textId="77777777" w:rsidR="00BD5967" w:rsidRPr="00271AF5" w:rsidRDefault="00BD5967" w:rsidP="00BD5967">
            <w:pPr>
              <w:tabs>
                <w:tab w:val="left" w:leader="underscore" w:pos="1701"/>
              </w:tabs>
              <w:jc w:val="center"/>
              <w:rPr>
                <w:szCs w:val="24"/>
              </w:rPr>
            </w:pPr>
          </w:p>
        </w:tc>
        <w:tc>
          <w:tcPr>
            <w:tcW w:w="1292" w:type="pct"/>
            <w:vMerge/>
          </w:tcPr>
          <w:p w14:paraId="7B0EED41"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06B0D10D" w14:textId="403F8E1C" w:rsidR="00BD5967" w:rsidRPr="00271AF5" w:rsidRDefault="00BD5967"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48508BB5" w14:textId="613B9798"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550C6A21" w14:textId="463390BD" w:rsidR="00BD5967" w:rsidRPr="00271AF5" w:rsidRDefault="00BD5967" w:rsidP="00BD5967">
            <w:pPr>
              <w:tabs>
                <w:tab w:val="left" w:leader="underscore" w:pos="1701"/>
              </w:tabs>
              <w:jc w:val="center"/>
              <w:rPr>
                <w:szCs w:val="24"/>
              </w:rPr>
            </w:pPr>
            <w:r w:rsidRPr="00271AF5">
              <w:rPr>
                <w:rFonts w:eastAsia="Calibri"/>
                <w:szCs w:val="24"/>
              </w:rPr>
              <w:t>39,31</w:t>
            </w:r>
          </w:p>
        </w:tc>
        <w:tc>
          <w:tcPr>
            <w:tcW w:w="733" w:type="pct"/>
            <w:shd w:val="clear" w:color="auto" w:fill="auto"/>
          </w:tcPr>
          <w:p w14:paraId="585069D9" w14:textId="4344796D" w:rsidR="00BD5967" w:rsidRPr="00271AF5" w:rsidRDefault="00BD5967" w:rsidP="00BD5967">
            <w:pPr>
              <w:tabs>
                <w:tab w:val="left" w:leader="underscore" w:pos="1701"/>
              </w:tabs>
              <w:jc w:val="center"/>
              <w:rPr>
                <w:szCs w:val="24"/>
              </w:rPr>
            </w:pPr>
            <w:r w:rsidRPr="00271AF5">
              <w:rPr>
                <w:szCs w:val="24"/>
              </w:rPr>
              <w:t>39,31</w:t>
            </w:r>
          </w:p>
        </w:tc>
      </w:tr>
      <w:tr w:rsidR="00BD5967" w:rsidRPr="00271AF5" w14:paraId="61A72E28" w14:textId="77777777" w:rsidTr="00F64941">
        <w:trPr>
          <w:tblHeader/>
        </w:trPr>
        <w:tc>
          <w:tcPr>
            <w:tcW w:w="296" w:type="pct"/>
            <w:vMerge/>
            <w:shd w:val="clear" w:color="auto" w:fill="auto"/>
          </w:tcPr>
          <w:p w14:paraId="0CA24F25" w14:textId="77777777" w:rsidR="00BD5967" w:rsidRPr="00271AF5" w:rsidRDefault="00BD5967" w:rsidP="00BD5967">
            <w:pPr>
              <w:tabs>
                <w:tab w:val="left" w:leader="underscore" w:pos="1701"/>
              </w:tabs>
              <w:jc w:val="center"/>
              <w:rPr>
                <w:szCs w:val="24"/>
              </w:rPr>
            </w:pPr>
          </w:p>
        </w:tc>
        <w:tc>
          <w:tcPr>
            <w:tcW w:w="1292" w:type="pct"/>
            <w:vMerge/>
          </w:tcPr>
          <w:p w14:paraId="49C2EEFF"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56577B16" w14:textId="77777777" w:rsidR="00BD5967" w:rsidRPr="00271AF5" w:rsidRDefault="00BD5967" w:rsidP="00BD5967">
            <w:pPr>
              <w:tabs>
                <w:tab w:val="left" w:leader="underscore" w:pos="1701"/>
              </w:tabs>
              <w:rPr>
                <w:szCs w:val="24"/>
              </w:rPr>
            </w:pPr>
          </w:p>
        </w:tc>
        <w:tc>
          <w:tcPr>
            <w:tcW w:w="483" w:type="pct"/>
            <w:shd w:val="clear" w:color="auto" w:fill="auto"/>
          </w:tcPr>
          <w:p w14:paraId="7519DBA6" w14:textId="77777777" w:rsidR="00BD5967" w:rsidRPr="00271AF5" w:rsidRDefault="00BD5967" w:rsidP="00BD5967">
            <w:pPr>
              <w:tabs>
                <w:tab w:val="left" w:leader="underscore" w:pos="1701"/>
              </w:tabs>
              <w:jc w:val="center"/>
              <w:rPr>
                <w:szCs w:val="24"/>
              </w:rPr>
            </w:pPr>
          </w:p>
        </w:tc>
        <w:tc>
          <w:tcPr>
            <w:tcW w:w="574" w:type="pct"/>
            <w:shd w:val="clear" w:color="auto" w:fill="auto"/>
          </w:tcPr>
          <w:p w14:paraId="7C0C5547" w14:textId="77777777" w:rsidR="00BD5967" w:rsidRPr="00271AF5" w:rsidRDefault="00BD5967" w:rsidP="00BD5967">
            <w:pPr>
              <w:tabs>
                <w:tab w:val="left" w:leader="underscore" w:pos="1701"/>
              </w:tabs>
              <w:jc w:val="center"/>
              <w:rPr>
                <w:szCs w:val="24"/>
              </w:rPr>
            </w:pPr>
          </w:p>
        </w:tc>
        <w:tc>
          <w:tcPr>
            <w:tcW w:w="733" w:type="pct"/>
            <w:shd w:val="clear" w:color="auto" w:fill="auto"/>
          </w:tcPr>
          <w:p w14:paraId="00308D3E" w14:textId="34F3317A" w:rsidR="00BD5967" w:rsidRPr="00271AF5" w:rsidRDefault="00BD5967" w:rsidP="00BD5967">
            <w:pPr>
              <w:tabs>
                <w:tab w:val="left" w:leader="underscore" w:pos="1701"/>
              </w:tabs>
              <w:jc w:val="center"/>
              <w:rPr>
                <w:szCs w:val="24"/>
              </w:rPr>
            </w:pPr>
            <w:r w:rsidRPr="00271AF5">
              <w:rPr>
                <w:b/>
                <w:szCs w:val="24"/>
              </w:rPr>
              <w:t>437,78</w:t>
            </w:r>
          </w:p>
        </w:tc>
      </w:tr>
      <w:tr w:rsidR="00BD5967" w:rsidRPr="00271AF5" w14:paraId="7FE90101" w14:textId="77777777" w:rsidTr="00F64941">
        <w:trPr>
          <w:tblHeader/>
        </w:trPr>
        <w:tc>
          <w:tcPr>
            <w:tcW w:w="296" w:type="pct"/>
            <w:vMerge w:val="restart"/>
            <w:shd w:val="clear" w:color="auto" w:fill="auto"/>
          </w:tcPr>
          <w:p w14:paraId="2A192985" w14:textId="638EBF56" w:rsidR="00BD5967" w:rsidRPr="00271AF5" w:rsidRDefault="00BD5967" w:rsidP="00BD5967">
            <w:pPr>
              <w:tabs>
                <w:tab w:val="left" w:leader="underscore" w:pos="1701"/>
              </w:tabs>
              <w:jc w:val="center"/>
              <w:rPr>
                <w:szCs w:val="24"/>
              </w:rPr>
            </w:pPr>
            <w:r w:rsidRPr="00271AF5">
              <w:rPr>
                <w:szCs w:val="24"/>
              </w:rPr>
              <w:t>19.</w:t>
            </w:r>
          </w:p>
        </w:tc>
        <w:tc>
          <w:tcPr>
            <w:tcW w:w="1292" w:type="pct"/>
            <w:vMerge w:val="restart"/>
          </w:tcPr>
          <w:p w14:paraId="225A8CF0" w14:textId="34A94A80" w:rsidR="00BD5967" w:rsidRPr="00271AF5" w:rsidRDefault="00BD5967" w:rsidP="00BD5967">
            <w:pPr>
              <w:tabs>
                <w:tab w:val="left" w:leader="underscore" w:pos="1701"/>
              </w:tabs>
              <w:jc w:val="center"/>
              <w:rPr>
                <w:szCs w:val="24"/>
              </w:rPr>
            </w:pPr>
            <w:r w:rsidRPr="00271AF5">
              <w:rPr>
                <w:szCs w:val="24"/>
              </w:rPr>
              <w:t>Panevėžio lopšelis-darželis „Žvaigždutė“</w:t>
            </w:r>
          </w:p>
        </w:tc>
        <w:tc>
          <w:tcPr>
            <w:tcW w:w="1622" w:type="pct"/>
            <w:shd w:val="clear" w:color="auto" w:fill="auto"/>
          </w:tcPr>
          <w:p w14:paraId="06DDA0D1" w14:textId="45236BE1" w:rsidR="00BD5967" w:rsidRPr="00271AF5" w:rsidRDefault="00BD596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7F6F2C4B" w14:textId="7AEE7D03" w:rsidR="00BD5967" w:rsidRPr="00271AF5" w:rsidRDefault="00BD5967" w:rsidP="00BD5967">
            <w:pPr>
              <w:tabs>
                <w:tab w:val="left" w:leader="underscore" w:pos="1701"/>
              </w:tabs>
              <w:jc w:val="center"/>
              <w:rPr>
                <w:szCs w:val="24"/>
              </w:rPr>
            </w:pPr>
            <w:r w:rsidRPr="00271AF5">
              <w:rPr>
                <w:szCs w:val="24"/>
              </w:rPr>
              <w:t>6</w:t>
            </w:r>
          </w:p>
        </w:tc>
        <w:tc>
          <w:tcPr>
            <w:tcW w:w="574" w:type="pct"/>
            <w:shd w:val="clear" w:color="auto" w:fill="auto"/>
          </w:tcPr>
          <w:p w14:paraId="67032631" w14:textId="2A3ED9F9" w:rsidR="00BD5967" w:rsidRPr="00271AF5" w:rsidRDefault="00BD5967" w:rsidP="00BD5967">
            <w:pPr>
              <w:tabs>
                <w:tab w:val="left" w:leader="underscore" w:pos="1701"/>
              </w:tabs>
              <w:jc w:val="center"/>
              <w:rPr>
                <w:szCs w:val="24"/>
              </w:rPr>
            </w:pPr>
            <w:r w:rsidRPr="00271AF5">
              <w:rPr>
                <w:rFonts w:eastAsia="Calibri"/>
                <w:szCs w:val="24"/>
              </w:rPr>
              <w:t>26,49</w:t>
            </w:r>
          </w:p>
        </w:tc>
        <w:tc>
          <w:tcPr>
            <w:tcW w:w="733" w:type="pct"/>
            <w:shd w:val="clear" w:color="auto" w:fill="auto"/>
          </w:tcPr>
          <w:p w14:paraId="7EDD03D5" w14:textId="483CDEED" w:rsidR="00BD5967" w:rsidRPr="00271AF5" w:rsidRDefault="00BD5967" w:rsidP="00BD5967">
            <w:pPr>
              <w:tabs>
                <w:tab w:val="left" w:leader="underscore" w:pos="1701"/>
              </w:tabs>
              <w:jc w:val="center"/>
              <w:rPr>
                <w:szCs w:val="24"/>
              </w:rPr>
            </w:pPr>
            <w:r w:rsidRPr="00271AF5">
              <w:rPr>
                <w:szCs w:val="24"/>
              </w:rPr>
              <w:t>158,94</w:t>
            </w:r>
          </w:p>
        </w:tc>
      </w:tr>
      <w:tr w:rsidR="00BD5967" w:rsidRPr="00271AF5" w14:paraId="7B2D5805" w14:textId="77777777" w:rsidTr="00F64941">
        <w:trPr>
          <w:tblHeader/>
        </w:trPr>
        <w:tc>
          <w:tcPr>
            <w:tcW w:w="296" w:type="pct"/>
            <w:vMerge/>
            <w:shd w:val="clear" w:color="auto" w:fill="auto"/>
          </w:tcPr>
          <w:p w14:paraId="7D9FF275" w14:textId="77777777" w:rsidR="00BD5967" w:rsidRPr="00271AF5" w:rsidRDefault="00BD5967" w:rsidP="00BD5967">
            <w:pPr>
              <w:tabs>
                <w:tab w:val="left" w:leader="underscore" w:pos="1701"/>
              </w:tabs>
              <w:jc w:val="center"/>
              <w:rPr>
                <w:szCs w:val="24"/>
              </w:rPr>
            </w:pPr>
          </w:p>
        </w:tc>
        <w:tc>
          <w:tcPr>
            <w:tcW w:w="1292" w:type="pct"/>
            <w:vMerge/>
          </w:tcPr>
          <w:p w14:paraId="7C255C60"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4055C20A" w14:textId="62411026" w:rsidR="00BD5967" w:rsidRPr="00271AF5" w:rsidRDefault="00BD596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3501DA84" w14:textId="75156AC7" w:rsidR="00BD5967" w:rsidRPr="00271AF5" w:rsidRDefault="00BD5967" w:rsidP="00BD5967">
            <w:pPr>
              <w:tabs>
                <w:tab w:val="left" w:leader="underscore" w:pos="1701"/>
              </w:tabs>
              <w:jc w:val="center"/>
              <w:rPr>
                <w:szCs w:val="24"/>
              </w:rPr>
            </w:pPr>
            <w:r w:rsidRPr="00271AF5">
              <w:rPr>
                <w:szCs w:val="24"/>
              </w:rPr>
              <w:t>6</w:t>
            </w:r>
          </w:p>
        </w:tc>
        <w:tc>
          <w:tcPr>
            <w:tcW w:w="574" w:type="pct"/>
            <w:shd w:val="clear" w:color="auto" w:fill="auto"/>
          </w:tcPr>
          <w:p w14:paraId="2328CE79" w14:textId="51AE407D" w:rsidR="00BD5967" w:rsidRPr="00271AF5" w:rsidRDefault="00BD5967" w:rsidP="00BD5967">
            <w:pPr>
              <w:tabs>
                <w:tab w:val="left" w:leader="underscore" w:pos="1701"/>
              </w:tabs>
              <w:jc w:val="center"/>
              <w:rPr>
                <w:szCs w:val="24"/>
              </w:rPr>
            </w:pPr>
            <w:r w:rsidRPr="00271AF5">
              <w:rPr>
                <w:rFonts w:eastAsia="Calibri"/>
                <w:szCs w:val="24"/>
              </w:rPr>
              <w:t>32,63</w:t>
            </w:r>
          </w:p>
        </w:tc>
        <w:tc>
          <w:tcPr>
            <w:tcW w:w="733" w:type="pct"/>
            <w:shd w:val="clear" w:color="auto" w:fill="auto"/>
          </w:tcPr>
          <w:p w14:paraId="6F85CD99" w14:textId="24ECE057" w:rsidR="00BD5967" w:rsidRPr="00271AF5" w:rsidRDefault="00BD5967" w:rsidP="00BD5967">
            <w:pPr>
              <w:tabs>
                <w:tab w:val="left" w:leader="underscore" w:pos="1701"/>
              </w:tabs>
              <w:jc w:val="center"/>
              <w:rPr>
                <w:szCs w:val="24"/>
              </w:rPr>
            </w:pPr>
            <w:r w:rsidRPr="00271AF5">
              <w:rPr>
                <w:szCs w:val="24"/>
              </w:rPr>
              <w:t>195,78</w:t>
            </w:r>
          </w:p>
        </w:tc>
      </w:tr>
      <w:tr w:rsidR="00BD5967" w:rsidRPr="00271AF5" w14:paraId="7DE10E17" w14:textId="77777777" w:rsidTr="00F64941">
        <w:trPr>
          <w:tblHeader/>
        </w:trPr>
        <w:tc>
          <w:tcPr>
            <w:tcW w:w="296" w:type="pct"/>
            <w:vMerge/>
            <w:shd w:val="clear" w:color="auto" w:fill="auto"/>
          </w:tcPr>
          <w:p w14:paraId="08615456" w14:textId="77777777" w:rsidR="00BD5967" w:rsidRPr="00271AF5" w:rsidRDefault="00BD5967" w:rsidP="00BD5967">
            <w:pPr>
              <w:tabs>
                <w:tab w:val="left" w:leader="underscore" w:pos="1701"/>
              </w:tabs>
              <w:jc w:val="center"/>
              <w:rPr>
                <w:szCs w:val="24"/>
              </w:rPr>
            </w:pPr>
          </w:p>
        </w:tc>
        <w:tc>
          <w:tcPr>
            <w:tcW w:w="1292" w:type="pct"/>
            <w:vMerge/>
          </w:tcPr>
          <w:p w14:paraId="18ED2489"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5C9F6593" w14:textId="2E6736C8" w:rsidR="00BD5967" w:rsidRPr="00271AF5" w:rsidRDefault="00BD5967"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6A088F04" w14:textId="48AD73F1"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65638BC1" w14:textId="4145C3DC" w:rsidR="00BD5967" w:rsidRPr="00271AF5" w:rsidRDefault="00BD5967" w:rsidP="00BD5967">
            <w:pPr>
              <w:tabs>
                <w:tab w:val="left" w:leader="underscore" w:pos="1701"/>
              </w:tabs>
              <w:jc w:val="center"/>
              <w:rPr>
                <w:szCs w:val="24"/>
              </w:rPr>
            </w:pPr>
            <w:r w:rsidRPr="00271AF5">
              <w:rPr>
                <w:rFonts w:eastAsia="Calibri"/>
                <w:szCs w:val="24"/>
              </w:rPr>
              <w:t>43,75</w:t>
            </w:r>
          </w:p>
        </w:tc>
        <w:tc>
          <w:tcPr>
            <w:tcW w:w="733" w:type="pct"/>
            <w:shd w:val="clear" w:color="auto" w:fill="auto"/>
          </w:tcPr>
          <w:p w14:paraId="36F55C42" w14:textId="2C77AA90" w:rsidR="00BD5967" w:rsidRPr="00271AF5" w:rsidRDefault="00BD5967" w:rsidP="00BD5967">
            <w:pPr>
              <w:tabs>
                <w:tab w:val="left" w:leader="underscore" w:pos="1701"/>
              </w:tabs>
              <w:jc w:val="center"/>
              <w:rPr>
                <w:szCs w:val="24"/>
              </w:rPr>
            </w:pPr>
            <w:r w:rsidRPr="00271AF5">
              <w:rPr>
                <w:szCs w:val="24"/>
              </w:rPr>
              <w:t>43,75</w:t>
            </w:r>
          </w:p>
        </w:tc>
      </w:tr>
      <w:tr w:rsidR="00BD5967" w:rsidRPr="00271AF5" w14:paraId="05E6921E" w14:textId="77777777" w:rsidTr="00F64941">
        <w:trPr>
          <w:tblHeader/>
        </w:trPr>
        <w:tc>
          <w:tcPr>
            <w:tcW w:w="296" w:type="pct"/>
            <w:vMerge/>
            <w:shd w:val="clear" w:color="auto" w:fill="auto"/>
          </w:tcPr>
          <w:p w14:paraId="0E282D01" w14:textId="77777777" w:rsidR="00BD5967" w:rsidRPr="00271AF5" w:rsidRDefault="00BD5967" w:rsidP="00BD5967">
            <w:pPr>
              <w:tabs>
                <w:tab w:val="left" w:leader="underscore" w:pos="1701"/>
              </w:tabs>
              <w:jc w:val="center"/>
              <w:rPr>
                <w:szCs w:val="24"/>
              </w:rPr>
            </w:pPr>
          </w:p>
        </w:tc>
        <w:tc>
          <w:tcPr>
            <w:tcW w:w="1292" w:type="pct"/>
            <w:vMerge/>
          </w:tcPr>
          <w:p w14:paraId="365347AC"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33F14FD3" w14:textId="05D70F69" w:rsidR="00BD5967" w:rsidRPr="00271AF5" w:rsidRDefault="00BD5967"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4B903049" w14:textId="2676F25B"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75994A2A" w14:textId="3C3C6447" w:rsidR="00BD5967" w:rsidRPr="00271AF5" w:rsidRDefault="00BD5967" w:rsidP="00BD5967">
            <w:pPr>
              <w:tabs>
                <w:tab w:val="left" w:leader="underscore" w:pos="1701"/>
              </w:tabs>
              <w:jc w:val="center"/>
              <w:rPr>
                <w:szCs w:val="24"/>
              </w:rPr>
            </w:pPr>
            <w:r w:rsidRPr="00271AF5">
              <w:rPr>
                <w:rFonts w:eastAsia="Calibri"/>
                <w:szCs w:val="24"/>
              </w:rPr>
              <w:t>39,31</w:t>
            </w:r>
          </w:p>
        </w:tc>
        <w:tc>
          <w:tcPr>
            <w:tcW w:w="733" w:type="pct"/>
            <w:shd w:val="clear" w:color="auto" w:fill="auto"/>
          </w:tcPr>
          <w:p w14:paraId="14BF31CF" w14:textId="73DFBBC0" w:rsidR="00BD5967" w:rsidRPr="00271AF5" w:rsidRDefault="00BD5967" w:rsidP="00BD5967">
            <w:pPr>
              <w:tabs>
                <w:tab w:val="left" w:leader="underscore" w:pos="1701"/>
              </w:tabs>
              <w:jc w:val="center"/>
              <w:rPr>
                <w:szCs w:val="24"/>
              </w:rPr>
            </w:pPr>
            <w:r w:rsidRPr="00271AF5">
              <w:rPr>
                <w:szCs w:val="24"/>
              </w:rPr>
              <w:t>39,31</w:t>
            </w:r>
          </w:p>
        </w:tc>
      </w:tr>
      <w:tr w:rsidR="00BD5967" w:rsidRPr="00271AF5" w14:paraId="089C3C26" w14:textId="77777777" w:rsidTr="00F64941">
        <w:trPr>
          <w:tblHeader/>
        </w:trPr>
        <w:tc>
          <w:tcPr>
            <w:tcW w:w="296" w:type="pct"/>
            <w:vMerge/>
            <w:shd w:val="clear" w:color="auto" w:fill="auto"/>
          </w:tcPr>
          <w:p w14:paraId="13F153FC" w14:textId="77777777" w:rsidR="00BD5967" w:rsidRPr="00271AF5" w:rsidRDefault="00BD5967" w:rsidP="00BD5967">
            <w:pPr>
              <w:tabs>
                <w:tab w:val="left" w:leader="underscore" w:pos="1701"/>
              </w:tabs>
              <w:jc w:val="center"/>
              <w:rPr>
                <w:szCs w:val="24"/>
              </w:rPr>
            </w:pPr>
          </w:p>
        </w:tc>
        <w:tc>
          <w:tcPr>
            <w:tcW w:w="1292" w:type="pct"/>
            <w:vMerge/>
          </w:tcPr>
          <w:p w14:paraId="2C2FB3FA"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3D1857F6" w14:textId="77777777" w:rsidR="00BD5967" w:rsidRPr="00271AF5" w:rsidRDefault="00BD5967" w:rsidP="00BD5967">
            <w:pPr>
              <w:tabs>
                <w:tab w:val="left" w:leader="underscore" w:pos="1701"/>
              </w:tabs>
              <w:rPr>
                <w:szCs w:val="24"/>
              </w:rPr>
            </w:pPr>
          </w:p>
        </w:tc>
        <w:tc>
          <w:tcPr>
            <w:tcW w:w="483" w:type="pct"/>
            <w:shd w:val="clear" w:color="auto" w:fill="auto"/>
          </w:tcPr>
          <w:p w14:paraId="69F33F8C" w14:textId="77777777" w:rsidR="00BD5967" w:rsidRPr="00271AF5" w:rsidRDefault="00BD5967" w:rsidP="00BD5967">
            <w:pPr>
              <w:tabs>
                <w:tab w:val="left" w:leader="underscore" w:pos="1701"/>
              </w:tabs>
              <w:jc w:val="center"/>
              <w:rPr>
                <w:szCs w:val="24"/>
              </w:rPr>
            </w:pPr>
          </w:p>
        </w:tc>
        <w:tc>
          <w:tcPr>
            <w:tcW w:w="574" w:type="pct"/>
            <w:shd w:val="clear" w:color="auto" w:fill="auto"/>
          </w:tcPr>
          <w:p w14:paraId="33D9CD21" w14:textId="77777777" w:rsidR="00BD5967" w:rsidRPr="00271AF5" w:rsidRDefault="00BD5967" w:rsidP="00BD5967">
            <w:pPr>
              <w:tabs>
                <w:tab w:val="left" w:leader="underscore" w:pos="1701"/>
              </w:tabs>
              <w:jc w:val="center"/>
              <w:rPr>
                <w:szCs w:val="24"/>
              </w:rPr>
            </w:pPr>
          </w:p>
        </w:tc>
        <w:tc>
          <w:tcPr>
            <w:tcW w:w="733" w:type="pct"/>
            <w:shd w:val="clear" w:color="auto" w:fill="auto"/>
          </w:tcPr>
          <w:p w14:paraId="459F3AB6" w14:textId="6932AB49" w:rsidR="00BD5967" w:rsidRPr="00271AF5" w:rsidRDefault="00BD5967" w:rsidP="00BD5967">
            <w:pPr>
              <w:tabs>
                <w:tab w:val="left" w:leader="underscore" w:pos="1701"/>
              </w:tabs>
              <w:jc w:val="center"/>
              <w:rPr>
                <w:szCs w:val="24"/>
              </w:rPr>
            </w:pPr>
            <w:r w:rsidRPr="00271AF5">
              <w:rPr>
                <w:b/>
                <w:szCs w:val="24"/>
              </w:rPr>
              <w:t>437,78</w:t>
            </w:r>
          </w:p>
        </w:tc>
      </w:tr>
      <w:tr w:rsidR="00BD5967" w:rsidRPr="00271AF5" w14:paraId="697B8CF9" w14:textId="77777777" w:rsidTr="00F64941">
        <w:trPr>
          <w:tblHeader/>
        </w:trPr>
        <w:tc>
          <w:tcPr>
            <w:tcW w:w="296" w:type="pct"/>
            <w:vMerge w:val="restart"/>
            <w:shd w:val="clear" w:color="auto" w:fill="auto"/>
          </w:tcPr>
          <w:p w14:paraId="609F966A" w14:textId="4CDA7CF3" w:rsidR="00BD5967" w:rsidRPr="00271AF5" w:rsidRDefault="00BD5967" w:rsidP="00BD5967">
            <w:pPr>
              <w:tabs>
                <w:tab w:val="left" w:leader="underscore" w:pos="1701"/>
              </w:tabs>
              <w:jc w:val="center"/>
              <w:rPr>
                <w:szCs w:val="24"/>
              </w:rPr>
            </w:pPr>
            <w:r w:rsidRPr="00271AF5">
              <w:rPr>
                <w:szCs w:val="24"/>
              </w:rPr>
              <w:t>20.</w:t>
            </w:r>
          </w:p>
        </w:tc>
        <w:tc>
          <w:tcPr>
            <w:tcW w:w="1292" w:type="pct"/>
            <w:vMerge w:val="restart"/>
          </w:tcPr>
          <w:p w14:paraId="655A3EEB" w14:textId="1CDA1557" w:rsidR="00BD5967" w:rsidRPr="00271AF5" w:rsidRDefault="00BD5967" w:rsidP="00BD5967">
            <w:pPr>
              <w:tabs>
                <w:tab w:val="left" w:leader="underscore" w:pos="1701"/>
              </w:tabs>
              <w:jc w:val="center"/>
              <w:rPr>
                <w:szCs w:val="24"/>
              </w:rPr>
            </w:pPr>
            <w:r w:rsidRPr="00271AF5">
              <w:rPr>
                <w:szCs w:val="24"/>
              </w:rPr>
              <w:t>Panevėžio lopšelis-darželis „Aušra“</w:t>
            </w:r>
          </w:p>
        </w:tc>
        <w:tc>
          <w:tcPr>
            <w:tcW w:w="1622" w:type="pct"/>
            <w:shd w:val="clear" w:color="auto" w:fill="auto"/>
          </w:tcPr>
          <w:p w14:paraId="522CA91E" w14:textId="10D51402" w:rsidR="00BD5967" w:rsidRPr="00271AF5" w:rsidRDefault="00BD596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1660C562" w14:textId="596D4E9E" w:rsidR="00BD5967" w:rsidRPr="00271AF5" w:rsidRDefault="00BD5967" w:rsidP="00BD5967">
            <w:pPr>
              <w:tabs>
                <w:tab w:val="left" w:leader="underscore" w:pos="1701"/>
              </w:tabs>
              <w:jc w:val="center"/>
              <w:rPr>
                <w:szCs w:val="24"/>
              </w:rPr>
            </w:pPr>
            <w:r w:rsidRPr="00271AF5">
              <w:rPr>
                <w:szCs w:val="24"/>
              </w:rPr>
              <w:t>6</w:t>
            </w:r>
          </w:p>
        </w:tc>
        <w:tc>
          <w:tcPr>
            <w:tcW w:w="574" w:type="pct"/>
            <w:shd w:val="clear" w:color="auto" w:fill="auto"/>
          </w:tcPr>
          <w:p w14:paraId="19810025" w14:textId="516DDE96" w:rsidR="00BD5967" w:rsidRPr="00271AF5" w:rsidRDefault="00BD5967" w:rsidP="00BD5967">
            <w:pPr>
              <w:tabs>
                <w:tab w:val="left" w:leader="underscore" w:pos="1701"/>
              </w:tabs>
              <w:jc w:val="center"/>
              <w:rPr>
                <w:szCs w:val="24"/>
              </w:rPr>
            </w:pPr>
            <w:r w:rsidRPr="00271AF5">
              <w:rPr>
                <w:rFonts w:eastAsia="Calibri"/>
                <w:szCs w:val="24"/>
              </w:rPr>
              <w:t>26,49</w:t>
            </w:r>
          </w:p>
        </w:tc>
        <w:tc>
          <w:tcPr>
            <w:tcW w:w="733" w:type="pct"/>
            <w:shd w:val="clear" w:color="auto" w:fill="auto"/>
          </w:tcPr>
          <w:p w14:paraId="04EF401F" w14:textId="7F00FC80" w:rsidR="00BD5967" w:rsidRPr="00271AF5" w:rsidRDefault="00BD5967" w:rsidP="00BD5967">
            <w:pPr>
              <w:tabs>
                <w:tab w:val="left" w:leader="underscore" w:pos="1701"/>
              </w:tabs>
              <w:jc w:val="center"/>
              <w:rPr>
                <w:szCs w:val="24"/>
              </w:rPr>
            </w:pPr>
            <w:r w:rsidRPr="00271AF5">
              <w:rPr>
                <w:szCs w:val="24"/>
              </w:rPr>
              <w:t>158,94</w:t>
            </w:r>
          </w:p>
        </w:tc>
      </w:tr>
      <w:tr w:rsidR="00BD5967" w:rsidRPr="00271AF5" w14:paraId="1CA48C0F" w14:textId="77777777" w:rsidTr="00F64941">
        <w:trPr>
          <w:tblHeader/>
        </w:trPr>
        <w:tc>
          <w:tcPr>
            <w:tcW w:w="296" w:type="pct"/>
            <w:vMerge/>
            <w:shd w:val="clear" w:color="auto" w:fill="auto"/>
          </w:tcPr>
          <w:p w14:paraId="43654B2F" w14:textId="77777777" w:rsidR="00BD5967" w:rsidRPr="00271AF5" w:rsidRDefault="00BD5967" w:rsidP="00BD5967">
            <w:pPr>
              <w:tabs>
                <w:tab w:val="left" w:leader="underscore" w:pos="1701"/>
              </w:tabs>
              <w:jc w:val="center"/>
              <w:rPr>
                <w:szCs w:val="24"/>
              </w:rPr>
            </w:pPr>
          </w:p>
        </w:tc>
        <w:tc>
          <w:tcPr>
            <w:tcW w:w="1292" w:type="pct"/>
            <w:vMerge/>
          </w:tcPr>
          <w:p w14:paraId="20023466"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0FA0FD3B" w14:textId="63E3BCCC" w:rsidR="00BD5967" w:rsidRPr="00271AF5" w:rsidRDefault="00BD596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2E1F818C" w14:textId="32CED984" w:rsidR="00BD5967" w:rsidRPr="00271AF5" w:rsidRDefault="00BD5967" w:rsidP="00BD5967">
            <w:pPr>
              <w:tabs>
                <w:tab w:val="left" w:leader="underscore" w:pos="1701"/>
              </w:tabs>
              <w:jc w:val="center"/>
              <w:rPr>
                <w:szCs w:val="24"/>
              </w:rPr>
            </w:pPr>
            <w:r w:rsidRPr="00271AF5">
              <w:rPr>
                <w:szCs w:val="24"/>
              </w:rPr>
              <w:t>6</w:t>
            </w:r>
          </w:p>
        </w:tc>
        <w:tc>
          <w:tcPr>
            <w:tcW w:w="574" w:type="pct"/>
            <w:shd w:val="clear" w:color="auto" w:fill="auto"/>
          </w:tcPr>
          <w:p w14:paraId="09B9ABC8" w14:textId="447B7D03" w:rsidR="00BD5967" w:rsidRPr="00271AF5" w:rsidRDefault="00BD5967" w:rsidP="00BD5967">
            <w:pPr>
              <w:tabs>
                <w:tab w:val="left" w:leader="underscore" w:pos="1701"/>
              </w:tabs>
              <w:jc w:val="center"/>
              <w:rPr>
                <w:szCs w:val="24"/>
              </w:rPr>
            </w:pPr>
            <w:r w:rsidRPr="00271AF5">
              <w:rPr>
                <w:rFonts w:eastAsia="Calibri"/>
                <w:szCs w:val="24"/>
              </w:rPr>
              <w:t>32,63</w:t>
            </w:r>
          </w:p>
        </w:tc>
        <w:tc>
          <w:tcPr>
            <w:tcW w:w="733" w:type="pct"/>
            <w:shd w:val="clear" w:color="auto" w:fill="auto"/>
          </w:tcPr>
          <w:p w14:paraId="32FFDBEB" w14:textId="5077B0AF" w:rsidR="00BD5967" w:rsidRPr="00271AF5" w:rsidRDefault="00BD5967" w:rsidP="00BD5967">
            <w:pPr>
              <w:tabs>
                <w:tab w:val="left" w:leader="underscore" w:pos="1701"/>
              </w:tabs>
              <w:jc w:val="center"/>
              <w:rPr>
                <w:szCs w:val="24"/>
              </w:rPr>
            </w:pPr>
            <w:r w:rsidRPr="00271AF5">
              <w:rPr>
                <w:szCs w:val="24"/>
              </w:rPr>
              <w:t>195,78</w:t>
            </w:r>
          </w:p>
        </w:tc>
      </w:tr>
      <w:tr w:rsidR="00BD5967" w:rsidRPr="00271AF5" w14:paraId="6AD4C074" w14:textId="77777777" w:rsidTr="00F64941">
        <w:trPr>
          <w:tblHeader/>
        </w:trPr>
        <w:tc>
          <w:tcPr>
            <w:tcW w:w="296" w:type="pct"/>
            <w:vMerge/>
            <w:shd w:val="clear" w:color="auto" w:fill="auto"/>
          </w:tcPr>
          <w:p w14:paraId="626C2764" w14:textId="77777777" w:rsidR="00BD5967" w:rsidRPr="00271AF5" w:rsidRDefault="00BD5967" w:rsidP="00BD5967">
            <w:pPr>
              <w:tabs>
                <w:tab w:val="left" w:leader="underscore" w:pos="1701"/>
              </w:tabs>
              <w:jc w:val="center"/>
              <w:rPr>
                <w:szCs w:val="24"/>
              </w:rPr>
            </w:pPr>
          </w:p>
        </w:tc>
        <w:tc>
          <w:tcPr>
            <w:tcW w:w="1292" w:type="pct"/>
            <w:vMerge/>
          </w:tcPr>
          <w:p w14:paraId="6A3008A8"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4FC9135C" w14:textId="1AC20630" w:rsidR="00BD5967" w:rsidRPr="00271AF5" w:rsidRDefault="00BD5967"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6FF893B3" w14:textId="20742666"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2E472DB8" w14:textId="22F1CB0F" w:rsidR="00BD5967" w:rsidRPr="00271AF5" w:rsidRDefault="00BD5967" w:rsidP="00BD5967">
            <w:pPr>
              <w:tabs>
                <w:tab w:val="left" w:leader="underscore" w:pos="1701"/>
              </w:tabs>
              <w:jc w:val="center"/>
              <w:rPr>
                <w:szCs w:val="24"/>
              </w:rPr>
            </w:pPr>
            <w:r w:rsidRPr="00271AF5">
              <w:rPr>
                <w:rFonts w:eastAsia="Calibri"/>
                <w:szCs w:val="24"/>
              </w:rPr>
              <w:t>43,75</w:t>
            </w:r>
          </w:p>
        </w:tc>
        <w:tc>
          <w:tcPr>
            <w:tcW w:w="733" w:type="pct"/>
            <w:shd w:val="clear" w:color="auto" w:fill="auto"/>
          </w:tcPr>
          <w:p w14:paraId="7BB1B0B3" w14:textId="3107B42D" w:rsidR="00BD5967" w:rsidRPr="00271AF5" w:rsidRDefault="00BD5967" w:rsidP="00BD5967">
            <w:pPr>
              <w:tabs>
                <w:tab w:val="left" w:leader="underscore" w:pos="1701"/>
              </w:tabs>
              <w:jc w:val="center"/>
              <w:rPr>
                <w:szCs w:val="24"/>
              </w:rPr>
            </w:pPr>
            <w:r w:rsidRPr="00271AF5">
              <w:rPr>
                <w:szCs w:val="24"/>
              </w:rPr>
              <w:t>43,75</w:t>
            </w:r>
          </w:p>
        </w:tc>
      </w:tr>
      <w:tr w:rsidR="00BD5967" w:rsidRPr="00271AF5" w14:paraId="3948E512" w14:textId="77777777" w:rsidTr="00F64941">
        <w:trPr>
          <w:tblHeader/>
        </w:trPr>
        <w:tc>
          <w:tcPr>
            <w:tcW w:w="296" w:type="pct"/>
            <w:vMerge/>
            <w:shd w:val="clear" w:color="auto" w:fill="auto"/>
          </w:tcPr>
          <w:p w14:paraId="4212E28C" w14:textId="77777777" w:rsidR="00BD5967" w:rsidRPr="00271AF5" w:rsidRDefault="00BD5967" w:rsidP="00BD5967">
            <w:pPr>
              <w:tabs>
                <w:tab w:val="left" w:leader="underscore" w:pos="1701"/>
              </w:tabs>
              <w:jc w:val="center"/>
              <w:rPr>
                <w:szCs w:val="24"/>
              </w:rPr>
            </w:pPr>
          </w:p>
        </w:tc>
        <w:tc>
          <w:tcPr>
            <w:tcW w:w="1292" w:type="pct"/>
            <w:vMerge/>
          </w:tcPr>
          <w:p w14:paraId="6989E4CE"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6A1BABC5" w14:textId="0F97DEE5" w:rsidR="00BD5967" w:rsidRPr="00271AF5" w:rsidRDefault="00BD5967"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429984D9" w14:textId="504EA1AD"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168A6255" w14:textId="739D434F" w:rsidR="00BD5967" w:rsidRPr="00271AF5" w:rsidRDefault="00BD5967" w:rsidP="00BD5967">
            <w:pPr>
              <w:tabs>
                <w:tab w:val="left" w:leader="underscore" w:pos="1701"/>
              </w:tabs>
              <w:jc w:val="center"/>
              <w:rPr>
                <w:szCs w:val="24"/>
              </w:rPr>
            </w:pPr>
            <w:r w:rsidRPr="00271AF5">
              <w:rPr>
                <w:rFonts w:eastAsia="Calibri"/>
                <w:szCs w:val="24"/>
              </w:rPr>
              <w:t>39,31</w:t>
            </w:r>
          </w:p>
        </w:tc>
        <w:tc>
          <w:tcPr>
            <w:tcW w:w="733" w:type="pct"/>
            <w:shd w:val="clear" w:color="auto" w:fill="auto"/>
          </w:tcPr>
          <w:p w14:paraId="55EB2720" w14:textId="732C2941" w:rsidR="00BD5967" w:rsidRPr="00271AF5" w:rsidRDefault="00BD5967" w:rsidP="00BD5967">
            <w:pPr>
              <w:tabs>
                <w:tab w:val="left" w:leader="underscore" w:pos="1701"/>
              </w:tabs>
              <w:jc w:val="center"/>
              <w:rPr>
                <w:szCs w:val="24"/>
              </w:rPr>
            </w:pPr>
            <w:r w:rsidRPr="00271AF5">
              <w:rPr>
                <w:szCs w:val="24"/>
              </w:rPr>
              <w:t>39,31</w:t>
            </w:r>
          </w:p>
        </w:tc>
      </w:tr>
      <w:tr w:rsidR="00BD5967" w:rsidRPr="00271AF5" w14:paraId="306825B9" w14:textId="77777777" w:rsidTr="00F64941">
        <w:trPr>
          <w:tblHeader/>
        </w:trPr>
        <w:tc>
          <w:tcPr>
            <w:tcW w:w="296" w:type="pct"/>
            <w:vMerge/>
            <w:shd w:val="clear" w:color="auto" w:fill="auto"/>
          </w:tcPr>
          <w:p w14:paraId="7194C205" w14:textId="77777777" w:rsidR="00BD5967" w:rsidRPr="00271AF5" w:rsidRDefault="00BD5967" w:rsidP="00BD5967">
            <w:pPr>
              <w:tabs>
                <w:tab w:val="left" w:leader="underscore" w:pos="1701"/>
              </w:tabs>
              <w:jc w:val="center"/>
              <w:rPr>
                <w:szCs w:val="24"/>
              </w:rPr>
            </w:pPr>
          </w:p>
        </w:tc>
        <w:tc>
          <w:tcPr>
            <w:tcW w:w="1292" w:type="pct"/>
            <w:vMerge/>
          </w:tcPr>
          <w:p w14:paraId="72E421AA"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34EC6DAC" w14:textId="77777777" w:rsidR="00BD5967" w:rsidRPr="00271AF5" w:rsidRDefault="00BD5967" w:rsidP="00BD5967">
            <w:pPr>
              <w:tabs>
                <w:tab w:val="left" w:leader="underscore" w:pos="1701"/>
              </w:tabs>
              <w:rPr>
                <w:szCs w:val="24"/>
              </w:rPr>
            </w:pPr>
          </w:p>
        </w:tc>
        <w:tc>
          <w:tcPr>
            <w:tcW w:w="483" w:type="pct"/>
            <w:shd w:val="clear" w:color="auto" w:fill="auto"/>
          </w:tcPr>
          <w:p w14:paraId="6D381D26" w14:textId="77777777" w:rsidR="00BD5967" w:rsidRPr="00271AF5" w:rsidRDefault="00BD5967" w:rsidP="00BD5967">
            <w:pPr>
              <w:tabs>
                <w:tab w:val="left" w:leader="underscore" w:pos="1701"/>
              </w:tabs>
              <w:jc w:val="center"/>
              <w:rPr>
                <w:szCs w:val="24"/>
              </w:rPr>
            </w:pPr>
          </w:p>
        </w:tc>
        <w:tc>
          <w:tcPr>
            <w:tcW w:w="574" w:type="pct"/>
            <w:shd w:val="clear" w:color="auto" w:fill="auto"/>
          </w:tcPr>
          <w:p w14:paraId="1CC32774" w14:textId="77777777" w:rsidR="00BD5967" w:rsidRPr="00271AF5" w:rsidRDefault="00BD5967" w:rsidP="00BD5967">
            <w:pPr>
              <w:tabs>
                <w:tab w:val="left" w:leader="underscore" w:pos="1701"/>
              </w:tabs>
              <w:jc w:val="center"/>
              <w:rPr>
                <w:szCs w:val="24"/>
              </w:rPr>
            </w:pPr>
          </w:p>
        </w:tc>
        <w:tc>
          <w:tcPr>
            <w:tcW w:w="733" w:type="pct"/>
            <w:shd w:val="clear" w:color="auto" w:fill="auto"/>
          </w:tcPr>
          <w:p w14:paraId="05CD4F4E" w14:textId="003790B0" w:rsidR="00BD5967" w:rsidRPr="00271AF5" w:rsidRDefault="00BD5967" w:rsidP="00BD5967">
            <w:pPr>
              <w:tabs>
                <w:tab w:val="left" w:leader="underscore" w:pos="1701"/>
              </w:tabs>
              <w:jc w:val="center"/>
              <w:rPr>
                <w:szCs w:val="24"/>
              </w:rPr>
            </w:pPr>
            <w:r w:rsidRPr="00271AF5">
              <w:rPr>
                <w:b/>
                <w:szCs w:val="24"/>
              </w:rPr>
              <w:t>437,78</w:t>
            </w:r>
          </w:p>
        </w:tc>
      </w:tr>
      <w:tr w:rsidR="00BD5967" w:rsidRPr="00271AF5" w14:paraId="62D0AE2F" w14:textId="77777777" w:rsidTr="00F64941">
        <w:trPr>
          <w:tblHeader/>
        </w:trPr>
        <w:tc>
          <w:tcPr>
            <w:tcW w:w="296" w:type="pct"/>
            <w:vMerge w:val="restart"/>
            <w:shd w:val="clear" w:color="auto" w:fill="auto"/>
          </w:tcPr>
          <w:p w14:paraId="0605B81D" w14:textId="507E31FD" w:rsidR="00BD5967" w:rsidRPr="00271AF5" w:rsidRDefault="00BD5967" w:rsidP="00BD5967">
            <w:pPr>
              <w:tabs>
                <w:tab w:val="left" w:leader="underscore" w:pos="1701"/>
              </w:tabs>
              <w:jc w:val="center"/>
              <w:rPr>
                <w:szCs w:val="24"/>
              </w:rPr>
            </w:pPr>
            <w:r w:rsidRPr="00271AF5">
              <w:rPr>
                <w:szCs w:val="24"/>
              </w:rPr>
              <w:t>21.</w:t>
            </w:r>
          </w:p>
        </w:tc>
        <w:tc>
          <w:tcPr>
            <w:tcW w:w="1292" w:type="pct"/>
            <w:vMerge w:val="restart"/>
          </w:tcPr>
          <w:p w14:paraId="2474EA28" w14:textId="155F9305" w:rsidR="00BD5967" w:rsidRPr="00271AF5" w:rsidRDefault="00BD5967" w:rsidP="00BD5967">
            <w:pPr>
              <w:tabs>
                <w:tab w:val="left" w:leader="underscore" w:pos="1701"/>
              </w:tabs>
              <w:jc w:val="center"/>
              <w:rPr>
                <w:szCs w:val="24"/>
              </w:rPr>
            </w:pPr>
            <w:r w:rsidRPr="00271AF5">
              <w:rPr>
                <w:szCs w:val="24"/>
              </w:rPr>
              <w:t>Panevėžio lopšelis-darželis „Rugelis“</w:t>
            </w:r>
          </w:p>
        </w:tc>
        <w:tc>
          <w:tcPr>
            <w:tcW w:w="1622" w:type="pct"/>
            <w:shd w:val="clear" w:color="auto" w:fill="auto"/>
          </w:tcPr>
          <w:p w14:paraId="3447CE28" w14:textId="2397050A" w:rsidR="00BD5967" w:rsidRPr="00271AF5" w:rsidRDefault="00BD596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41BCB544" w14:textId="6B4DF299" w:rsidR="00BD5967" w:rsidRPr="00271AF5" w:rsidRDefault="00BD5967" w:rsidP="00BD5967">
            <w:pPr>
              <w:tabs>
                <w:tab w:val="left" w:leader="underscore" w:pos="1701"/>
              </w:tabs>
              <w:jc w:val="center"/>
              <w:rPr>
                <w:szCs w:val="24"/>
              </w:rPr>
            </w:pPr>
            <w:r w:rsidRPr="00271AF5">
              <w:rPr>
                <w:szCs w:val="24"/>
              </w:rPr>
              <w:t>4</w:t>
            </w:r>
          </w:p>
        </w:tc>
        <w:tc>
          <w:tcPr>
            <w:tcW w:w="574" w:type="pct"/>
            <w:shd w:val="clear" w:color="auto" w:fill="auto"/>
          </w:tcPr>
          <w:p w14:paraId="7F82B848" w14:textId="368272AC" w:rsidR="00BD5967" w:rsidRPr="00271AF5" w:rsidRDefault="00BD5967" w:rsidP="00BD5967">
            <w:pPr>
              <w:tabs>
                <w:tab w:val="left" w:leader="underscore" w:pos="1701"/>
              </w:tabs>
              <w:jc w:val="center"/>
              <w:rPr>
                <w:szCs w:val="24"/>
              </w:rPr>
            </w:pPr>
            <w:r w:rsidRPr="00271AF5">
              <w:rPr>
                <w:rFonts w:eastAsia="Calibri"/>
                <w:szCs w:val="24"/>
              </w:rPr>
              <w:t>26,49</w:t>
            </w:r>
          </w:p>
        </w:tc>
        <w:tc>
          <w:tcPr>
            <w:tcW w:w="733" w:type="pct"/>
            <w:shd w:val="clear" w:color="auto" w:fill="auto"/>
          </w:tcPr>
          <w:p w14:paraId="54E4A667" w14:textId="5D99DF27" w:rsidR="00BD5967" w:rsidRPr="00271AF5" w:rsidRDefault="00BD5967" w:rsidP="00BD5967">
            <w:pPr>
              <w:tabs>
                <w:tab w:val="left" w:leader="underscore" w:pos="1701"/>
              </w:tabs>
              <w:jc w:val="center"/>
              <w:rPr>
                <w:szCs w:val="24"/>
              </w:rPr>
            </w:pPr>
            <w:r w:rsidRPr="00271AF5">
              <w:rPr>
                <w:szCs w:val="24"/>
              </w:rPr>
              <w:t>105,96</w:t>
            </w:r>
          </w:p>
        </w:tc>
      </w:tr>
      <w:tr w:rsidR="00BD5967" w:rsidRPr="00271AF5" w14:paraId="349A2F73" w14:textId="77777777" w:rsidTr="00F64941">
        <w:trPr>
          <w:tblHeader/>
        </w:trPr>
        <w:tc>
          <w:tcPr>
            <w:tcW w:w="296" w:type="pct"/>
            <w:vMerge/>
            <w:shd w:val="clear" w:color="auto" w:fill="auto"/>
          </w:tcPr>
          <w:p w14:paraId="22A45171" w14:textId="77777777" w:rsidR="00BD5967" w:rsidRPr="00271AF5" w:rsidRDefault="00BD5967" w:rsidP="00BD5967">
            <w:pPr>
              <w:tabs>
                <w:tab w:val="left" w:leader="underscore" w:pos="1701"/>
              </w:tabs>
              <w:jc w:val="center"/>
              <w:rPr>
                <w:szCs w:val="24"/>
              </w:rPr>
            </w:pPr>
          </w:p>
        </w:tc>
        <w:tc>
          <w:tcPr>
            <w:tcW w:w="1292" w:type="pct"/>
            <w:vMerge/>
          </w:tcPr>
          <w:p w14:paraId="14D52662"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502E3845" w14:textId="5AB677FF" w:rsidR="00BD5967" w:rsidRPr="00271AF5" w:rsidRDefault="00BD596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18319186" w14:textId="30BF5380" w:rsidR="00BD5967" w:rsidRPr="00271AF5" w:rsidRDefault="00BD5967" w:rsidP="00BD5967">
            <w:pPr>
              <w:tabs>
                <w:tab w:val="left" w:leader="underscore" w:pos="1701"/>
              </w:tabs>
              <w:jc w:val="center"/>
              <w:rPr>
                <w:szCs w:val="24"/>
              </w:rPr>
            </w:pPr>
            <w:r w:rsidRPr="00271AF5">
              <w:rPr>
                <w:szCs w:val="24"/>
              </w:rPr>
              <w:t>4</w:t>
            </w:r>
          </w:p>
        </w:tc>
        <w:tc>
          <w:tcPr>
            <w:tcW w:w="574" w:type="pct"/>
            <w:shd w:val="clear" w:color="auto" w:fill="auto"/>
          </w:tcPr>
          <w:p w14:paraId="40A88F15" w14:textId="4D746797" w:rsidR="00BD5967" w:rsidRPr="00271AF5" w:rsidRDefault="00BD5967" w:rsidP="00BD5967">
            <w:pPr>
              <w:tabs>
                <w:tab w:val="left" w:leader="underscore" w:pos="1701"/>
              </w:tabs>
              <w:jc w:val="center"/>
              <w:rPr>
                <w:szCs w:val="24"/>
              </w:rPr>
            </w:pPr>
            <w:r w:rsidRPr="00271AF5">
              <w:rPr>
                <w:rFonts w:eastAsia="Calibri"/>
                <w:szCs w:val="24"/>
              </w:rPr>
              <w:t>32,63</w:t>
            </w:r>
          </w:p>
        </w:tc>
        <w:tc>
          <w:tcPr>
            <w:tcW w:w="733" w:type="pct"/>
            <w:shd w:val="clear" w:color="auto" w:fill="auto"/>
          </w:tcPr>
          <w:p w14:paraId="1D85E475" w14:textId="374FABA8" w:rsidR="00BD5967" w:rsidRPr="00271AF5" w:rsidRDefault="00BD5967" w:rsidP="00BD5967">
            <w:pPr>
              <w:tabs>
                <w:tab w:val="left" w:leader="underscore" w:pos="1701"/>
              </w:tabs>
              <w:jc w:val="center"/>
              <w:rPr>
                <w:szCs w:val="24"/>
              </w:rPr>
            </w:pPr>
            <w:r w:rsidRPr="00271AF5">
              <w:rPr>
                <w:szCs w:val="24"/>
              </w:rPr>
              <w:t>130,52</w:t>
            </w:r>
          </w:p>
        </w:tc>
      </w:tr>
      <w:tr w:rsidR="00BD5967" w:rsidRPr="00271AF5" w14:paraId="23470310" w14:textId="77777777" w:rsidTr="00F64941">
        <w:trPr>
          <w:tblHeader/>
        </w:trPr>
        <w:tc>
          <w:tcPr>
            <w:tcW w:w="296" w:type="pct"/>
            <w:vMerge/>
            <w:shd w:val="clear" w:color="auto" w:fill="auto"/>
          </w:tcPr>
          <w:p w14:paraId="0BBF6572" w14:textId="77777777" w:rsidR="00BD5967" w:rsidRPr="00271AF5" w:rsidRDefault="00BD5967" w:rsidP="00BD5967">
            <w:pPr>
              <w:tabs>
                <w:tab w:val="left" w:leader="underscore" w:pos="1701"/>
              </w:tabs>
              <w:jc w:val="center"/>
              <w:rPr>
                <w:szCs w:val="24"/>
              </w:rPr>
            </w:pPr>
          </w:p>
        </w:tc>
        <w:tc>
          <w:tcPr>
            <w:tcW w:w="1292" w:type="pct"/>
            <w:vMerge/>
          </w:tcPr>
          <w:p w14:paraId="48A37026"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41124250" w14:textId="5451B270" w:rsidR="00BD5967" w:rsidRPr="00271AF5" w:rsidRDefault="00BD5967"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7486CF1A" w14:textId="5D376241"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72C402B1" w14:textId="30C14336" w:rsidR="00BD5967" w:rsidRPr="00271AF5" w:rsidRDefault="00BD5967" w:rsidP="00BD5967">
            <w:pPr>
              <w:tabs>
                <w:tab w:val="left" w:leader="underscore" w:pos="1701"/>
              </w:tabs>
              <w:jc w:val="center"/>
              <w:rPr>
                <w:szCs w:val="24"/>
              </w:rPr>
            </w:pPr>
            <w:r w:rsidRPr="00271AF5">
              <w:rPr>
                <w:rFonts w:eastAsia="Calibri"/>
                <w:szCs w:val="24"/>
              </w:rPr>
              <w:t>43,75</w:t>
            </w:r>
          </w:p>
        </w:tc>
        <w:tc>
          <w:tcPr>
            <w:tcW w:w="733" w:type="pct"/>
            <w:shd w:val="clear" w:color="auto" w:fill="auto"/>
          </w:tcPr>
          <w:p w14:paraId="64A83004" w14:textId="013C422B" w:rsidR="00BD5967" w:rsidRPr="00271AF5" w:rsidRDefault="00BD5967" w:rsidP="00BD5967">
            <w:pPr>
              <w:tabs>
                <w:tab w:val="left" w:leader="underscore" w:pos="1701"/>
              </w:tabs>
              <w:jc w:val="center"/>
              <w:rPr>
                <w:szCs w:val="24"/>
              </w:rPr>
            </w:pPr>
            <w:r w:rsidRPr="00271AF5">
              <w:rPr>
                <w:szCs w:val="24"/>
              </w:rPr>
              <w:t>43,75</w:t>
            </w:r>
          </w:p>
        </w:tc>
      </w:tr>
      <w:tr w:rsidR="00BD5967" w:rsidRPr="00271AF5" w14:paraId="0DB46C9F" w14:textId="77777777" w:rsidTr="00F64941">
        <w:trPr>
          <w:tblHeader/>
        </w:trPr>
        <w:tc>
          <w:tcPr>
            <w:tcW w:w="296" w:type="pct"/>
            <w:vMerge/>
            <w:shd w:val="clear" w:color="auto" w:fill="auto"/>
          </w:tcPr>
          <w:p w14:paraId="1FFC367A" w14:textId="77777777" w:rsidR="00BD5967" w:rsidRPr="00271AF5" w:rsidRDefault="00BD5967" w:rsidP="00BD5967">
            <w:pPr>
              <w:tabs>
                <w:tab w:val="left" w:leader="underscore" w:pos="1701"/>
              </w:tabs>
              <w:jc w:val="center"/>
              <w:rPr>
                <w:szCs w:val="24"/>
              </w:rPr>
            </w:pPr>
          </w:p>
        </w:tc>
        <w:tc>
          <w:tcPr>
            <w:tcW w:w="1292" w:type="pct"/>
            <w:vMerge/>
          </w:tcPr>
          <w:p w14:paraId="29C29B99"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29D7F5AE" w14:textId="7FC30D09" w:rsidR="00BD5967" w:rsidRPr="00271AF5" w:rsidRDefault="00BD5967"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5CF8D76C" w14:textId="78D812EB"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516D2173" w14:textId="145AC878" w:rsidR="00BD5967" w:rsidRPr="00271AF5" w:rsidRDefault="00BD5967" w:rsidP="00BD5967">
            <w:pPr>
              <w:tabs>
                <w:tab w:val="left" w:leader="underscore" w:pos="1701"/>
              </w:tabs>
              <w:jc w:val="center"/>
              <w:rPr>
                <w:szCs w:val="24"/>
              </w:rPr>
            </w:pPr>
            <w:r w:rsidRPr="00271AF5">
              <w:rPr>
                <w:rFonts w:eastAsia="Calibri"/>
                <w:szCs w:val="24"/>
              </w:rPr>
              <w:t>39,31</w:t>
            </w:r>
          </w:p>
        </w:tc>
        <w:tc>
          <w:tcPr>
            <w:tcW w:w="733" w:type="pct"/>
            <w:shd w:val="clear" w:color="auto" w:fill="auto"/>
          </w:tcPr>
          <w:p w14:paraId="62A92319" w14:textId="79C96A3F" w:rsidR="00BD5967" w:rsidRPr="00271AF5" w:rsidRDefault="00BD5967" w:rsidP="00BD5967">
            <w:pPr>
              <w:tabs>
                <w:tab w:val="left" w:leader="underscore" w:pos="1701"/>
              </w:tabs>
              <w:jc w:val="center"/>
              <w:rPr>
                <w:szCs w:val="24"/>
              </w:rPr>
            </w:pPr>
            <w:r w:rsidRPr="00271AF5">
              <w:rPr>
                <w:szCs w:val="24"/>
              </w:rPr>
              <w:t>39,31</w:t>
            </w:r>
          </w:p>
        </w:tc>
      </w:tr>
      <w:tr w:rsidR="00BD5967" w:rsidRPr="00271AF5" w14:paraId="39EEBBC9" w14:textId="77777777" w:rsidTr="00F64941">
        <w:trPr>
          <w:tblHeader/>
        </w:trPr>
        <w:tc>
          <w:tcPr>
            <w:tcW w:w="296" w:type="pct"/>
            <w:vMerge/>
            <w:shd w:val="clear" w:color="auto" w:fill="auto"/>
          </w:tcPr>
          <w:p w14:paraId="30249585" w14:textId="77777777" w:rsidR="00BD5967" w:rsidRPr="00271AF5" w:rsidRDefault="00BD5967" w:rsidP="00BD5967">
            <w:pPr>
              <w:tabs>
                <w:tab w:val="left" w:leader="underscore" w:pos="1701"/>
              </w:tabs>
              <w:jc w:val="center"/>
              <w:rPr>
                <w:szCs w:val="24"/>
              </w:rPr>
            </w:pPr>
          </w:p>
        </w:tc>
        <w:tc>
          <w:tcPr>
            <w:tcW w:w="1292" w:type="pct"/>
            <w:vMerge/>
          </w:tcPr>
          <w:p w14:paraId="0688CBCA"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48FEA7E6" w14:textId="77777777" w:rsidR="00BD5967" w:rsidRPr="00271AF5" w:rsidRDefault="00BD5967" w:rsidP="00BD5967">
            <w:pPr>
              <w:tabs>
                <w:tab w:val="left" w:leader="underscore" w:pos="1701"/>
              </w:tabs>
              <w:rPr>
                <w:szCs w:val="24"/>
              </w:rPr>
            </w:pPr>
          </w:p>
        </w:tc>
        <w:tc>
          <w:tcPr>
            <w:tcW w:w="483" w:type="pct"/>
            <w:shd w:val="clear" w:color="auto" w:fill="auto"/>
          </w:tcPr>
          <w:p w14:paraId="6C7C0023" w14:textId="77777777" w:rsidR="00BD5967" w:rsidRPr="00271AF5" w:rsidRDefault="00BD5967" w:rsidP="00BD5967">
            <w:pPr>
              <w:tabs>
                <w:tab w:val="left" w:leader="underscore" w:pos="1701"/>
              </w:tabs>
              <w:jc w:val="center"/>
              <w:rPr>
                <w:szCs w:val="24"/>
              </w:rPr>
            </w:pPr>
          </w:p>
        </w:tc>
        <w:tc>
          <w:tcPr>
            <w:tcW w:w="574" w:type="pct"/>
            <w:shd w:val="clear" w:color="auto" w:fill="auto"/>
          </w:tcPr>
          <w:p w14:paraId="6C1E39E5" w14:textId="77777777" w:rsidR="00BD5967" w:rsidRPr="00271AF5" w:rsidRDefault="00BD5967" w:rsidP="00BD5967">
            <w:pPr>
              <w:tabs>
                <w:tab w:val="left" w:leader="underscore" w:pos="1701"/>
              </w:tabs>
              <w:jc w:val="center"/>
              <w:rPr>
                <w:szCs w:val="24"/>
              </w:rPr>
            </w:pPr>
          </w:p>
        </w:tc>
        <w:tc>
          <w:tcPr>
            <w:tcW w:w="733" w:type="pct"/>
            <w:shd w:val="clear" w:color="auto" w:fill="auto"/>
          </w:tcPr>
          <w:p w14:paraId="5E9FF7B5" w14:textId="6D6CBC4F" w:rsidR="00BD5967" w:rsidRPr="00271AF5" w:rsidRDefault="00BD5967" w:rsidP="00BD5967">
            <w:pPr>
              <w:tabs>
                <w:tab w:val="left" w:leader="underscore" w:pos="1701"/>
              </w:tabs>
              <w:jc w:val="center"/>
              <w:rPr>
                <w:szCs w:val="24"/>
              </w:rPr>
            </w:pPr>
            <w:r w:rsidRPr="00271AF5">
              <w:rPr>
                <w:b/>
                <w:szCs w:val="24"/>
              </w:rPr>
              <w:t>319,54</w:t>
            </w:r>
          </w:p>
        </w:tc>
      </w:tr>
      <w:tr w:rsidR="00BD5967" w:rsidRPr="00271AF5" w14:paraId="2AC6F39D" w14:textId="77777777" w:rsidTr="00F64941">
        <w:trPr>
          <w:tblHeader/>
        </w:trPr>
        <w:tc>
          <w:tcPr>
            <w:tcW w:w="296" w:type="pct"/>
            <w:vMerge w:val="restart"/>
            <w:shd w:val="clear" w:color="auto" w:fill="auto"/>
          </w:tcPr>
          <w:p w14:paraId="0E20BE7F" w14:textId="049E3FDD" w:rsidR="00BD5967" w:rsidRPr="00271AF5" w:rsidRDefault="00BD5967" w:rsidP="00BD5967">
            <w:pPr>
              <w:tabs>
                <w:tab w:val="left" w:leader="underscore" w:pos="1701"/>
              </w:tabs>
              <w:jc w:val="center"/>
              <w:rPr>
                <w:szCs w:val="24"/>
              </w:rPr>
            </w:pPr>
            <w:r w:rsidRPr="00271AF5">
              <w:rPr>
                <w:szCs w:val="24"/>
              </w:rPr>
              <w:t>22.</w:t>
            </w:r>
          </w:p>
        </w:tc>
        <w:tc>
          <w:tcPr>
            <w:tcW w:w="1292" w:type="pct"/>
            <w:vMerge w:val="restart"/>
          </w:tcPr>
          <w:p w14:paraId="1938C49D" w14:textId="51F561CF" w:rsidR="00BD5967" w:rsidRPr="00271AF5" w:rsidRDefault="00BD5967" w:rsidP="00BD5967">
            <w:pPr>
              <w:tabs>
                <w:tab w:val="left" w:leader="underscore" w:pos="1701"/>
              </w:tabs>
              <w:jc w:val="center"/>
              <w:rPr>
                <w:szCs w:val="24"/>
              </w:rPr>
            </w:pPr>
            <w:r w:rsidRPr="00271AF5">
              <w:rPr>
                <w:szCs w:val="24"/>
              </w:rPr>
              <w:t>Panevėžio lopšelis-darželis „Riešutėlis“</w:t>
            </w:r>
          </w:p>
        </w:tc>
        <w:tc>
          <w:tcPr>
            <w:tcW w:w="1622" w:type="pct"/>
            <w:shd w:val="clear" w:color="auto" w:fill="auto"/>
          </w:tcPr>
          <w:p w14:paraId="31DB7089" w14:textId="1F62367B" w:rsidR="00BD5967" w:rsidRPr="00271AF5" w:rsidRDefault="00BD596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4A7905C5" w14:textId="15D0DBBC" w:rsidR="00BD5967" w:rsidRPr="00271AF5" w:rsidRDefault="00BD5967" w:rsidP="00BD5967">
            <w:pPr>
              <w:tabs>
                <w:tab w:val="left" w:leader="underscore" w:pos="1701"/>
              </w:tabs>
              <w:jc w:val="center"/>
              <w:rPr>
                <w:szCs w:val="24"/>
              </w:rPr>
            </w:pPr>
            <w:r w:rsidRPr="00271AF5">
              <w:rPr>
                <w:szCs w:val="24"/>
              </w:rPr>
              <w:t>4</w:t>
            </w:r>
          </w:p>
        </w:tc>
        <w:tc>
          <w:tcPr>
            <w:tcW w:w="574" w:type="pct"/>
            <w:shd w:val="clear" w:color="auto" w:fill="auto"/>
          </w:tcPr>
          <w:p w14:paraId="1FDF33C8" w14:textId="088A86FA" w:rsidR="00BD5967" w:rsidRPr="00271AF5" w:rsidRDefault="00BD5967" w:rsidP="00BD5967">
            <w:pPr>
              <w:tabs>
                <w:tab w:val="left" w:leader="underscore" w:pos="1701"/>
              </w:tabs>
              <w:jc w:val="center"/>
              <w:rPr>
                <w:szCs w:val="24"/>
              </w:rPr>
            </w:pPr>
            <w:r w:rsidRPr="00271AF5">
              <w:rPr>
                <w:rFonts w:eastAsia="Calibri"/>
                <w:szCs w:val="24"/>
              </w:rPr>
              <w:t>26,49</w:t>
            </w:r>
          </w:p>
        </w:tc>
        <w:tc>
          <w:tcPr>
            <w:tcW w:w="733" w:type="pct"/>
            <w:shd w:val="clear" w:color="auto" w:fill="auto"/>
          </w:tcPr>
          <w:p w14:paraId="50D231A2" w14:textId="4568E9D4" w:rsidR="00BD5967" w:rsidRPr="00271AF5" w:rsidRDefault="00BD5967" w:rsidP="00BD5967">
            <w:pPr>
              <w:tabs>
                <w:tab w:val="left" w:leader="underscore" w:pos="1701"/>
              </w:tabs>
              <w:jc w:val="center"/>
              <w:rPr>
                <w:szCs w:val="24"/>
              </w:rPr>
            </w:pPr>
            <w:r w:rsidRPr="00271AF5">
              <w:rPr>
                <w:szCs w:val="24"/>
              </w:rPr>
              <w:t>105,96</w:t>
            </w:r>
          </w:p>
        </w:tc>
      </w:tr>
      <w:tr w:rsidR="00BD5967" w:rsidRPr="00271AF5" w14:paraId="75169722" w14:textId="77777777" w:rsidTr="00F64941">
        <w:trPr>
          <w:tblHeader/>
        </w:trPr>
        <w:tc>
          <w:tcPr>
            <w:tcW w:w="296" w:type="pct"/>
            <w:vMerge/>
            <w:shd w:val="clear" w:color="auto" w:fill="auto"/>
          </w:tcPr>
          <w:p w14:paraId="1AF1A8DA" w14:textId="77777777" w:rsidR="00BD5967" w:rsidRPr="00271AF5" w:rsidRDefault="00BD5967" w:rsidP="00BD5967">
            <w:pPr>
              <w:tabs>
                <w:tab w:val="left" w:leader="underscore" w:pos="1701"/>
              </w:tabs>
              <w:jc w:val="center"/>
              <w:rPr>
                <w:szCs w:val="24"/>
              </w:rPr>
            </w:pPr>
          </w:p>
        </w:tc>
        <w:tc>
          <w:tcPr>
            <w:tcW w:w="1292" w:type="pct"/>
            <w:vMerge/>
          </w:tcPr>
          <w:p w14:paraId="43E782D8"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23937588" w14:textId="64DF4F04" w:rsidR="00BD5967" w:rsidRPr="00271AF5" w:rsidRDefault="00BD596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6B10ACCF" w14:textId="65E746F5" w:rsidR="00BD5967" w:rsidRPr="00271AF5" w:rsidRDefault="00BD5967" w:rsidP="00BD5967">
            <w:pPr>
              <w:tabs>
                <w:tab w:val="left" w:leader="underscore" w:pos="1701"/>
              </w:tabs>
              <w:jc w:val="center"/>
              <w:rPr>
                <w:szCs w:val="24"/>
              </w:rPr>
            </w:pPr>
            <w:r w:rsidRPr="00271AF5">
              <w:rPr>
                <w:szCs w:val="24"/>
              </w:rPr>
              <w:t>4</w:t>
            </w:r>
          </w:p>
        </w:tc>
        <w:tc>
          <w:tcPr>
            <w:tcW w:w="574" w:type="pct"/>
            <w:shd w:val="clear" w:color="auto" w:fill="auto"/>
          </w:tcPr>
          <w:p w14:paraId="79C26932" w14:textId="749A2487" w:rsidR="00BD5967" w:rsidRPr="00271AF5" w:rsidRDefault="00BD5967" w:rsidP="00BD5967">
            <w:pPr>
              <w:tabs>
                <w:tab w:val="left" w:leader="underscore" w:pos="1701"/>
              </w:tabs>
              <w:jc w:val="center"/>
              <w:rPr>
                <w:szCs w:val="24"/>
              </w:rPr>
            </w:pPr>
            <w:r w:rsidRPr="00271AF5">
              <w:rPr>
                <w:rFonts w:eastAsia="Calibri"/>
                <w:szCs w:val="24"/>
              </w:rPr>
              <w:t>32,63</w:t>
            </w:r>
          </w:p>
        </w:tc>
        <w:tc>
          <w:tcPr>
            <w:tcW w:w="733" w:type="pct"/>
            <w:shd w:val="clear" w:color="auto" w:fill="auto"/>
          </w:tcPr>
          <w:p w14:paraId="324AA7DD" w14:textId="58785517" w:rsidR="00BD5967" w:rsidRPr="00271AF5" w:rsidRDefault="00BD5967" w:rsidP="00BD5967">
            <w:pPr>
              <w:tabs>
                <w:tab w:val="left" w:leader="underscore" w:pos="1701"/>
              </w:tabs>
              <w:jc w:val="center"/>
              <w:rPr>
                <w:szCs w:val="24"/>
              </w:rPr>
            </w:pPr>
            <w:r w:rsidRPr="00271AF5">
              <w:rPr>
                <w:szCs w:val="24"/>
              </w:rPr>
              <w:t>130,52</w:t>
            </w:r>
          </w:p>
        </w:tc>
      </w:tr>
      <w:tr w:rsidR="00BD5967" w:rsidRPr="00271AF5" w14:paraId="10AC6F1D" w14:textId="77777777" w:rsidTr="00F64941">
        <w:trPr>
          <w:tblHeader/>
        </w:trPr>
        <w:tc>
          <w:tcPr>
            <w:tcW w:w="296" w:type="pct"/>
            <w:vMerge/>
            <w:shd w:val="clear" w:color="auto" w:fill="auto"/>
          </w:tcPr>
          <w:p w14:paraId="4EC69863" w14:textId="77777777" w:rsidR="00BD5967" w:rsidRPr="00271AF5" w:rsidRDefault="00BD5967" w:rsidP="00BD5967">
            <w:pPr>
              <w:tabs>
                <w:tab w:val="left" w:leader="underscore" w:pos="1701"/>
              </w:tabs>
              <w:jc w:val="center"/>
              <w:rPr>
                <w:szCs w:val="24"/>
              </w:rPr>
            </w:pPr>
          </w:p>
        </w:tc>
        <w:tc>
          <w:tcPr>
            <w:tcW w:w="1292" w:type="pct"/>
            <w:vMerge/>
          </w:tcPr>
          <w:p w14:paraId="33D0E901"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70879970" w14:textId="1B652B8C" w:rsidR="00BD5967" w:rsidRPr="00271AF5" w:rsidRDefault="00BD5967"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1D1641DE" w14:textId="13446BAF"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79E9B5F1" w14:textId="42E3D98A" w:rsidR="00BD5967" w:rsidRPr="00271AF5" w:rsidRDefault="00BD5967" w:rsidP="00BD5967">
            <w:pPr>
              <w:tabs>
                <w:tab w:val="left" w:leader="underscore" w:pos="1701"/>
              </w:tabs>
              <w:jc w:val="center"/>
              <w:rPr>
                <w:szCs w:val="24"/>
              </w:rPr>
            </w:pPr>
            <w:r w:rsidRPr="00271AF5">
              <w:rPr>
                <w:rFonts w:eastAsia="Calibri"/>
                <w:szCs w:val="24"/>
              </w:rPr>
              <w:t>43,75</w:t>
            </w:r>
          </w:p>
        </w:tc>
        <w:tc>
          <w:tcPr>
            <w:tcW w:w="733" w:type="pct"/>
            <w:shd w:val="clear" w:color="auto" w:fill="auto"/>
          </w:tcPr>
          <w:p w14:paraId="15F5C5A8" w14:textId="3A1D491E" w:rsidR="00BD5967" w:rsidRPr="00271AF5" w:rsidRDefault="00BD5967" w:rsidP="00BD5967">
            <w:pPr>
              <w:tabs>
                <w:tab w:val="left" w:leader="underscore" w:pos="1701"/>
              </w:tabs>
              <w:jc w:val="center"/>
              <w:rPr>
                <w:szCs w:val="24"/>
              </w:rPr>
            </w:pPr>
            <w:r w:rsidRPr="00271AF5">
              <w:rPr>
                <w:szCs w:val="24"/>
              </w:rPr>
              <w:t>43,75</w:t>
            </w:r>
          </w:p>
        </w:tc>
      </w:tr>
      <w:tr w:rsidR="00BD5967" w:rsidRPr="00271AF5" w14:paraId="1BCB2169" w14:textId="77777777" w:rsidTr="00F64941">
        <w:trPr>
          <w:tblHeader/>
        </w:trPr>
        <w:tc>
          <w:tcPr>
            <w:tcW w:w="296" w:type="pct"/>
            <w:vMerge/>
            <w:shd w:val="clear" w:color="auto" w:fill="auto"/>
          </w:tcPr>
          <w:p w14:paraId="202CBD46" w14:textId="77777777" w:rsidR="00BD5967" w:rsidRPr="00271AF5" w:rsidRDefault="00BD5967" w:rsidP="00BD5967">
            <w:pPr>
              <w:tabs>
                <w:tab w:val="left" w:leader="underscore" w:pos="1701"/>
              </w:tabs>
              <w:jc w:val="center"/>
              <w:rPr>
                <w:szCs w:val="24"/>
              </w:rPr>
            </w:pPr>
          </w:p>
        </w:tc>
        <w:tc>
          <w:tcPr>
            <w:tcW w:w="1292" w:type="pct"/>
            <w:vMerge/>
          </w:tcPr>
          <w:p w14:paraId="6F65F16E"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34EC0259" w14:textId="108AD067" w:rsidR="00BD5967" w:rsidRPr="00271AF5" w:rsidRDefault="00BD5967"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5D22CDB2" w14:textId="3869C45A"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1B3A1CCD" w14:textId="4C9E8EBB" w:rsidR="00BD5967" w:rsidRPr="00271AF5" w:rsidRDefault="00BD5967" w:rsidP="00BD5967">
            <w:pPr>
              <w:tabs>
                <w:tab w:val="left" w:leader="underscore" w:pos="1701"/>
              </w:tabs>
              <w:jc w:val="center"/>
              <w:rPr>
                <w:szCs w:val="24"/>
              </w:rPr>
            </w:pPr>
            <w:r w:rsidRPr="00271AF5">
              <w:rPr>
                <w:rFonts w:eastAsia="Calibri"/>
                <w:szCs w:val="24"/>
              </w:rPr>
              <w:t>39,31</w:t>
            </w:r>
          </w:p>
        </w:tc>
        <w:tc>
          <w:tcPr>
            <w:tcW w:w="733" w:type="pct"/>
            <w:shd w:val="clear" w:color="auto" w:fill="auto"/>
          </w:tcPr>
          <w:p w14:paraId="1F6FB6F9" w14:textId="79D67432" w:rsidR="00BD5967" w:rsidRPr="00271AF5" w:rsidRDefault="00BD5967" w:rsidP="00BD5967">
            <w:pPr>
              <w:tabs>
                <w:tab w:val="left" w:leader="underscore" w:pos="1701"/>
              </w:tabs>
              <w:jc w:val="center"/>
              <w:rPr>
                <w:szCs w:val="24"/>
              </w:rPr>
            </w:pPr>
            <w:r w:rsidRPr="00271AF5">
              <w:rPr>
                <w:szCs w:val="24"/>
              </w:rPr>
              <w:t>39,31</w:t>
            </w:r>
          </w:p>
        </w:tc>
      </w:tr>
      <w:tr w:rsidR="00BD5967" w:rsidRPr="00271AF5" w14:paraId="1B7E0BDE" w14:textId="77777777" w:rsidTr="00F64941">
        <w:trPr>
          <w:tblHeader/>
        </w:trPr>
        <w:tc>
          <w:tcPr>
            <w:tcW w:w="296" w:type="pct"/>
            <w:vMerge/>
            <w:shd w:val="clear" w:color="auto" w:fill="auto"/>
          </w:tcPr>
          <w:p w14:paraId="0227DC6D" w14:textId="77777777" w:rsidR="00BD5967" w:rsidRPr="00271AF5" w:rsidRDefault="00BD5967" w:rsidP="00BD5967">
            <w:pPr>
              <w:tabs>
                <w:tab w:val="left" w:leader="underscore" w:pos="1701"/>
              </w:tabs>
              <w:jc w:val="center"/>
              <w:rPr>
                <w:szCs w:val="24"/>
              </w:rPr>
            </w:pPr>
          </w:p>
        </w:tc>
        <w:tc>
          <w:tcPr>
            <w:tcW w:w="1292" w:type="pct"/>
            <w:vMerge/>
          </w:tcPr>
          <w:p w14:paraId="4E3FE50A"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04428742" w14:textId="77777777" w:rsidR="00BD5967" w:rsidRPr="00271AF5" w:rsidRDefault="00BD5967" w:rsidP="00BD5967">
            <w:pPr>
              <w:tabs>
                <w:tab w:val="left" w:leader="underscore" w:pos="1701"/>
              </w:tabs>
              <w:rPr>
                <w:szCs w:val="24"/>
              </w:rPr>
            </w:pPr>
          </w:p>
        </w:tc>
        <w:tc>
          <w:tcPr>
            <w:tcW w:w="483" w:type="pct"/>
            <w:shd w:val="clear" w:color="auto" w:fill="auto"/>
          </w:tcPr>
          <w:p w14:paraId="074B9232" w14:textId="77777777" w:rsidR="00BD5967" w:rsidRPr="00271AF5" w:rsidRDefault="00BD5967" w:rsidP="00BD5967">
            <w:pPr>
              <w:tabs>
                <w:tab w:val="left" w:leader="underscore" w:pos="1701"/>
              </w:tabs>
              <w:jc w:val="center"/>
              <w:rPr>
                <w:szCs w:val="24"/>
              </w:rPr>
            </w:pPr>
          </w:p>
        </w:tc>
        <w:tc>
          <w:tcPr>
            <w:tcW w:w="574" w:type="pct"/>
            <w:shd w:val="clear" w:color="auto" w:fill="auto"/>
          </w:tcPr>
          <w:p w14:paraId="793449DF" w14:textId="77777777" w:rsidR="00BD5967" w:rsidRPr="00271AF5" w:rsidRDefault="00BD5967" w:rsidP="00BD5967">
            <w:pPr>
              <w:tabs>
                <w:tab w:val="left" w:leader="underscore" w:pos="1701"/>
              </w:tabs>
              <w:jc w:val="center"/>
              <w:rPr>
                <w:szCs w:val="24"/>
              </w:rPr>
            </w:pPr>
          </w:p>
        </w:tc>
        <w:tc>
          <w:tcPr>
            <w:tcW w:w="733" w:type="pct"/>
            <w:shd w:val="clear" w:color="auto" w:fill="auto"/>
          </w:tcPr>
          <w:p w14:paraId="6602FBAD" w14:textId="3334A152" w:rsidR="00BD5967" w:rsidRPr="00271AF5" w:rsidRDefault="00BD5967" w:rsidP="00BD5967">
            <w:pPr>
              <w:tabs>
                <w:tab w:val="left" w:leader="underscore" w:pos="1701"/>
              </w:tabs>
              <w:jc w:val="center"/>
              <w:rPr>
                <w:szCs w:val="24"/>
              </w:rPr>
            </w:pPr>
            <w:r w:rsidRPr="00271AF5">
              <w:rPr>
                <w:b/>
                <w:szCs w:val="24"/>
              </w:rPr>
              <w:t>319,54</w:t>
            </w:r>
          </w:p>
        </w:tc>
      </w:tr>
      <w:tr w:rsidR="00BD5967" w:rsidRPr="00271AF5" w14:paraId="0F476872" w14:textId="77777777" w:rsidTr="00F64941">
        <w:trPr>
          <w:tblHeader/>
        </w:trPr>
        <w:tc>
          <w:tcPr>
            <w:tcW w:w="296" w:type="pct"/>
            <w:vMerge w:val="restart"/>
            <w:shd w:val="clear" w:color="auto" w:fill="auto"/>
          </w:tcPr>
          <w:p w14:paraId="4C3C55D3" w14:textId="66984BCF" w:rsidR="00BD5967" w:rsidRPr="00271AF5" w:rsidRDefault="00BD5967" w:rsidP="00BD5967">
            <w:pPr>
              <w:tabs>
                <w:tab w:val="left" w:leader="underscore" w:pos="1701"/>
              </w:tabs>
              <w:jc w:val="center"/>
              <w:rPr>
                <w:szCs w:val="24"/>
              </w:rPr>
            </w:pPr>
            <w:r w:rsidRPr="00271AF5">
              <w:rPr>
                <w:szCs w:val="24"/>
              </w:rPr>
              <w:t>23.</w:t>
            </w:r>
          </w:p>
        </w:tc>
        <w:tc>
          <w:tcPr>
            <w:tcW w:w="1292" w:type="pct"/>
            <w:vMerge w:val="restart"/>
          </w:tcPr>
          <w:p w14:paraId="41B5500D" w14:textId="343589C6" w:rsidR="00BD5967" w:rsidRPr="00271AF5" w:rsidRDefault="00BD5967" w:rsidP="00BD5967">
            <w:pPr>
              <w:tabs>
                <w:tab w:val="left" w:leader="underscore" w:pos="1701"/>
              </w:tabs>
              <w:jc w:val="center"/>
              <w:rPr>
                <w:szCs w:val="24"/>
              </w:rPr>
            </w:pPr>
            <w:r w:rsidRPr="00271AF5">
              <w:rPr>
                <w:szCs w:val="24"/>
              </w:rPr>
              <w:t>Panevėžio lopšelis-darželis „Rūta“</w:t>
            </w:r>
          </w:p>
        </w:tc>
        <w:tc>
          <w:tcPr>
            <w:tcW w:w="1622" w:type="pct"/>
            <w:shd w:val="clear" w:color="auto" w:fill="auto"/>
          </w:tcPr>
          <w:p w14:paraId="63CCD8BD" w14:textId="16E3C0EE" w:rsidR="00BD5967" w:rsidRPr="00271AF5" w:rsidRDefault="00BD596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44A3B894" w14:textId="3A6D1698" w:rsidR="00BD5967" w:rsidRPr="00271AF5" w:rsidRDefault="00BD5967" w:rsidP="00BD5967">
            <w:pPr>
              <w:tabs>
                <w:tab w:val="left" w:leader="underscore" w:pos="1701"/>
              </w:tabs>
              <w:jc w:val="center"/>
              <w:rPr>
                <w:szCs w:val="24"/>
              </w:rPr>
            </w:pPr>
            <w:r w:rsidRPr="00271AF5">
              <w:rPr>
                <w:szCs w:val="24"/>
              </w:rPr>
              <w:t>4</w:t>
            </w:r>
          </w:p>
        </w:tc>
        <w:tc>
          <w:tcPr>
            <w:tcW w:w="574" w:type="pct"/>
            <w:shd w:val="clear" w:color="auto" w:fill="auto"/>
          </w:tcPr>
          <w:p w14:paraId="57ECF183" w14:textId="06089E8A" w:rsidR="00BD5967" w:rsidRPr="00271AF5" w:rsidRDefault="00BD5967" w:rsidP="00BD5967">
            <w:pPr>
              <w:tabs>
                <w:tab w:val="left" w:leader="underscore" w:pos="1701"/>
              </w:tabs>
              <w:jc w:val="center"/>
              <w:rPr>
                <w:szCs w:val="24"/>
              </w:rPr>
            </w:pPr>
            <w:r w:rsidRPr="00271AF5">
              <w:rPr>
                <w:rFonts w:eastAsia="Calibri"/>
                <w:szCs w:val="24"/>
              </w:rPr>
              <w:t>26,49</w:t>
            </w:r>
          </w:p>
        </w:tc>
        <w:tc>
          <w:tcPr>
            <w:tcW w:w="733" w:type="pct"/>
            <w:shd w:val="clear" w:color="auto" w:fill="auto"/>
          </w:tcPr>
          <w:p w14:paraId="37FA1013" w14:textId="13B6B508" w:rsidR="00BD5967" w:rsidRPr="00271AF5" w:rsidRDefault="00BD5967" w:rsidP="00BD5967">
            <w:pPr>
              <w:tabs>
                <w:tab w:val="left" w:leader="underscore" w:pos="1701"/>
              </w:tabs>
              <w:jc w:val="center"/>
              <w:rPr>
                <w:szCs w:val="24"/>
              </w:rPr>
            </w:pPr>
            <w:r w:rsidRPr="00271AF5">
              <w:rPr>
                <w:szCs w:val="24"/>
              </w:rPr>
              <w:t>105,96</w:t>
            </w:r>
          </w:p>
        </w:tc>
      </w:tr>
      <w:tr w:rsidR="00BD5967" w:rsidRPr="00271AF5" w14:paraId="752B0FF7" w14:textId="77777777" w:rsidTr="00F64941">
        <w:trPr>
          <w:tblHeader/>
        </w:trPr>
        <w:tc>
          <w:tcPr>
            <w:tcW w:w="296" w:type="pct"/>
            <w:vMerge/>
            <w:shd w:val="clear" w:color="auto" w:fill="auto"/>
          </w:tcPr>
          <w:p w14:paraId="0EA870FC" w14:textId="77777777" w:rsidR="00BD5967" w:rsidRPr="00271AF5" w:rsidRDefault="00BD5967" w:rsidP="00BD5967">
            <w:pPr>
              <w:tabs>
                <w:tab w:val="left" w:leader="underscore" w:pos="1701"/>
              </w:tabs>
              <w:jc w:val="center"/>
              <w:rPr>
                <w:szCs w:val="24"/>
              </w:rPr>
            </w:pPr>
          </w:p>
        </w:tc>
        <w:tc>
          <w:tcPr>
            <w:tcW w:w="1292" w:type="pct"/>
            <w:vMerge/>
          </w:tcPr>
          <w:p w14:paraId="6F033AE0"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69F6A094" w14:textId="634B9D6A" w:rsidR="00BD5967" w:rsidRPr="00271AF5" w:rsidRDefault="00BD596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357B3BB0" w14:textId="66E2DD79" w:rsidR="00BD5967" w:rsidRPr="00271AF5" w:rsidRDefault="00BD5967" w:rsidP="00BD5967">
            <w:pPr>
              <w:tabs>
                <w:tab w:val="left" w:leader="underscore" w:pos="1701"/>
              </w:tabs>
              <w:jc w:val="center"/>
              <w:rPr>
                <w:szCs w:val="24"/>
              </w:rPr>
            </w:pPr>
            <w:r w:rsidRPr="00271AF5">
              <w:rPr>
                <w:szCs w:val="24"/>
              </w:rPr>
              <w:t>4</w:t>
            </w:r>
          </w:p>
        </w:tc>
        <w:tc>
          <w:tcPr>
            <w:tcW w:w="574" w:type="pct"/>
            <w:shd w:val="clear" w:color="auto" w:fill="auto"/>
          </w:tcPr>
          <w:p w14:paraId="53AD9452" w14:textId="28574F5D" w:rsidR="00BD5967" w:rsidRPr="00271AF5" w:rsidRDefault="00BD5967" w:rsidP="00BD5967">
            <w:pPr>
              <w:tabs>
                <w:tab w:val="left" w:leader="underscore" w:pos="1701"/>
              </w:tabs>
              <w:jc w:val="center"/>
              <w:rPr>
                <w:szCs w:val="24"/>
              </w:rPr>
            </w:pPr>
            <w:r w:rsidRPr="00271AF5">
              <w:rPr>
                <w:rFonts w:eastAsia="Calibri"/>
                <w:szCs w:val="24"/>
              </w:rPr>
              <w:t>32,63</w:t>
            </w:r>
          </w:p>
        </w:tc>
        <w:tc>
          <w:tcPr>
            <w:tcW w:w="733" w:type="pct"/>
            <w:shd w:val="clear" w:color="auto" w:fill="auto"/>
          </w:tcPr>
          <w:p w14:paraId="451FEF45" w14:textId="388C658C" w:rsidR="00BD5967" w:rsidRPr="00271AF5" w:rsidRDefault="00BD5967" w:rsidP="00BD5967">
            <w:pPr>
              <w:tabs>
                <w:tab w:val="left" w:leader="underscore" w:pos="1701"/>
              </w:tabs>
              <w:jc w:val="center"/>
              <w:rPr>
                <w:szCs w:val="24"/>
              </w:rPr>
            </w:pPr>
            <w:r w:rsidRPr="00271AF5">
              <w:rPr>
                <w:szCs w:val="24"/>
              </w:rPr>
              <w:t>130,52</w:t>
            </w:r>
          </w:p>
        </w:tc>
      </w:tr>
      <w:tr w:rsidR="00BD5967" w:rsidRPr="00271AF5" w14:paraId="672BD1F0" w14:textId="77777777" w:rsidTr="00F64941">
        <w:trPr>
          <w:tblHeader/>
        </w:trPr>
        <w:tc>
          <w:tcPr>
            <w:tcW w:w="296" w:type="pct"/>
            <w:vMerge/>
            <w:shd w:val="clear" w:color="auto" w:fill="auto"/>
          </w:tcPr>
          <w:p w14:paraId="55EE1AF6" w14:textId="77777777" w:rsidR="00BD5967" w:rsidRPr="00271AF5" w:rsidRDefault="00BD5967" w:rsidP="00BD5967">
            <w:pPr>
              <w:tabs>
                <w:tab w:val="left" w:leader="underscore" w:pos="1701"/>
              </w:tabs>
              <w:jc w:val="center"/>
              <w:rPr>
                <w:szCs w:val="24"/>
              </w:rPr>
            </w:pPr>
          </w:p>
        </w:tc>
        <w:tc>
          <w:tcPr>
            <w:tcW w:w="1292" w:type="pct"/>
            <w:vMerge/>
          </w:tcPr>
          <w:p w14:paraId="2A8D3EF0"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07B4426D" w14:textId="7D207FA0" w:rsidR="00BD5967" w:rsidRPr="00271AF5" w:rsidRDefault="00BD5967"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2964FCC8" w14:textId="62CD202C"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22424C71" w14:textId="72582C58" w:rsidR="00BD5967" w:rsidRPr="00271AF5" w:rsidRDefault="00BD5967" w:rsidP="00BD5967">
            <w:pPr>
              <w:tabs>
                <w:tab w:val="left" w:leader="underscore" w:pos="1701"/>
              </w:tabs>
              <w:jc w:val="center"/>
              <w:rPr>
                <w:szCs w:val="24"/>
              </w:rPr>
            </w:pPr>
            <w:r w:rsidRPr="00271AF5">
              <w:rPr>
                <w:rFonts w:eastAsia="Calibri"/>
                <w:szCs w:val="24"/>
              </w:rPr>
              <w:t>43,75</w:t>
            </w:r>
          </w:p>
        </w:tc>
        <w:tc>
          <w:tcPr>
            <w:tcW w:w="733" w:type="pct"/>
            <w:shd w:val="clear" w:color="auto" w:fill="auto"/>
          </w:tcPr>
          <w:p w14:paraId="647B3EF9" w14:textId="3BAA2F8B" w:rsidR="00BD5967" w:rsidRPr="00271AF5" w:rsidRDefault="00BD5967" w:rsidP="00BD5967">
            <w:pPr>
              <w:tabs>
                <w:tab w:val="left" w:leader="underscore" w:pos="1701"/>
              </w:tabs>
              <w:jc w:val="center"/>
              <w:rPr>
                <w:szCs w:val="24"/>
              </w:rPr>
            </w:pPr>
            <w:r w:rsidRPr="00271AF5">
              <w:rPr>
                <w:szCs w:val="24"/>
              </w:rPr>
              <w:t>43,75</w:t>
            </w:r>
          </w:p>
        </w:tc>
      </w:tr>
      <w:tr w:rsidR="00BD5967" w:rsidRPr="00271AF5" w14:paraId="1B03610C" w14:textId="77777777" w:rsidTr="00F64941">
        <w:trPr>
          <w:tblHeader/>
        </w:trPr>
        <w:tc>
          <w:tcPr>
            <w:tcW w:w="296" w:type="pct"/>
            <w:vMerge/>
            <w:shd w:val="clear" w:color="auto" w:fill="auto"/>
          </w:tcPr>
          <w:p w14:paraId="446B621D" w14:textId="77777777" w:rsidR="00BD5967" w:rsidRPr="00271AF5" w:rsidRDefault="00BD5967" w:rsidP="00BD5967">
            <w:pPr>
              <w:tabs>
                <w:tab w:val="left" w:leader="underscore" w:pos="1701"/>
              </w:tabs>
              <w:jc w:val="center"/>
              <w:rPr>
                <w:szCs w:val="24"/>
              </w:rPr>
            </w:pPr>
          </w:p>
        </w:tc>
        <w:tc>
          <w:tcPr>
            <w:tcW w:w="1292" w:type="pct"/>
            <w:vMerge/>
          </w:tcPr>
          <w:p w14:paraId="669FCF72"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1BE62B3F" w14:textId="0AEEBFD7" w:rsidR="00BD5967" w:rsidRPr="00271AF5" w:rsidRDefault="00BD5967"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6815D9C4" w14:textId="04425481"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295011CA" w14:textId="7FB09195" w:rsidR="00BD5967" w:rsidRPr="00271AF5" w:rsidRDefault="00BD5967" w:rsidP="00BD5967">
            <w:pPr>
              <w:tabs>
                <w:tab w:val="left" w:leader="underscore" w:pos="1701"/>
              </w:tabs>
              <w:jc w:val="center"/>
              <w:rPr>
                <w:szCs w:val="24"/>
              </w:rPr>
            </w:pPr>
            <w:r w:rsidRPr="00271AF5">
              <w:rPr>
                <w:rFonts w:eastAsia="Calibri"/>
                <w:szCs w:val="24"/>
              </w:rPr>
              <w:t>39,31</w:t>
            </w:r>
          </w:p>
        </w:tc>
        <w:tc>
          <w:tcPr>
            <w:tcW w:w="733" w:type="pct"/>
            <w:shd w:val="clear" w:color="auto" w:fill="auto"/>
          </w:tcPr>
          <w:p w14:paraId="7FC74733" w14:textId="33CDEE3A" w:rsidR="00BD5967" w:rsidRPr="00271AF5" w:rsidRDefault="00BD5967" w:rsidP="00BD5967">
            <w:pPr>
              <w:tabs>
                <w:tab w:val="left" w:leader="underscore" w:pos="1701"/>
              </w:tabs>
              <w:jc w:val="center"/>
              <w:rPr>
                <w:szCs w:val="24"/>
              </w:rPr>
            </w:pPr>
            <w:r w:rsidRPr="00271AF5">
              <w:rPr>
                <w:szCs w:val="24"/>
              </w:rPr>
              <w:t>39,31</w:t>
            </w:r>
          </w:p>
        </w:tc>
      </w:tr>
      <w:tr w:rsidR="00BD5967" w:rsidRPr="00271AF5" w14:paraId="2F6412A7" w14:textId="77777777" w:rsidTr="00F64941">
        <w:trPr>
          <w:tblHeader/>
        </w:trPr>
        <w:tc>
          <w:tcPr>
            <w:tcW w:w="296" w:type="pct"/>
            <w:vMerge/>
            <w:shd w:val="clear" w:color="auto" w:fill="auto"/>
          </w:tcPr>
          <w:p w14:paraId="018916B7" w14:textId="77777777" w:rsidR="00BD5967" w:rsidRPr="00271AF5" w:rsidRDefault="00BD5967" w:rsidP="00BD5967">
            <w:pPr>
              <w:tabs>
                <w:tab w:val="left" w:leader="underscore" w:pos="1701"/>
              </w:tabs>
              <w:jc w:val="center"/>
              <w:rPr>
                <w:szCs w:val="24"/>
              </w:rPr>
            </w:pPr>
          </w:p>
        </w:tc>
        <w:tc>
          <w:tcPr>
            <w:tcW w:w="1292" w:type="pct"/>
            <w:vMerge/>
          </w:tcPr>
          <w:p w14:paraId="03391365"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3FA9C3EA" w14:textId="77777777" w:rsidR="00BD5967" w:rsidRPr="00271AF5" w:rsidRDefault="00BD5967" w:rsidP="00BD5967">
            <w:pPr>
              <w:tabs>
                <w:tab w:val="left" w:leader="underscore" w:pos="1701"/>
              </w:tabs>
              <w:rPr>
                <w:szCs w:val="24"/>
              </w:rPr>
            </w:pPr>
          </w:p>
        </w:tc>
        <w:tc>
          <w:tcPr>
            <w:tcW w:w="483" w:type="pct"/>
            <w:shd w:val="clear" w:color="auto" w:fill="auto"/>
          </w:tcPr>
          <w:p w14:paraId="6ECDAC26" w14:textId="77777777" w:rsidR="00BD5967" w:rsidRPr="00271AF5" w:rsidRDefault="00BD5967" w:rsidP="00BD5967">
            <w:pPr>
              <w:tabs>
                <w:tab w:val="left" w:leader="underscore" w:pos="1701"/>
              </w:tabs>
              <w:jc w:val="center"/>
              <w:rPr>
                <w:szCs w:val="24"/>
              </w:rPr>
            </w:pPr>
          </w:p>
        </w:tc>
        <w:tc>
          <w:tcPr>
            <w:tcW w:w="574" w:type="pct"/>
            <w:shd w:val="clear" w:color="auto" w:fill="auto"/>
          </w:tcPr>
          <w:p w14:paraId="635231FA" w14:textId="77777777" w:rsidR="00BD5967" w:rsidRPr="00271AF5" w:rsidRDefault="00BD5967" w:rsidP="00BD5967">
            <w:pPr>
              <w:tabs>
                <w:tab w:val="left" w:leader="underscore" w:pos="1701"/>
              </w:tabs>
              <w:jc w:val="center"/>
              <w:rPr>
                <w:szCs w:val="24"/>
              </w:rPr>
            </w:pPr>
          </w:p>
        </w:tc>
        <w:tc>
          <w:tcPr>
            <w:tcW w:w="733" w:type="pct"/>
            <w:shd w:val="clear" w:color="auto" w:fill="auto"/>
          </w:tcPr>
          <w:p w14:paraId="63542D8B" w14:textId="7E38EC86" w:rsidR="00BD5967" w:rsidRPr="00271AF5" w:rsidRDefault="00BD5967" w:rsidP="00BD5967">
            <w:pPr>
              <w:tabs>
                <w:tab w:val="left" w:leader="underscore" w:pos="1701"/>
              </w:tabs>
              <w:jc w:val="center"/>
              <w:rPr>
                <w:szCs w:val="24"/>
              </w:rPr>
            </w:pPr>
            <w:r w:rsidRPr="00271AF5">
              <w:rPr>
                <w:b/>
                <w:szCs w:val="24"/>
              </w:rPr>
              <w:t>319,54</w:t>
            </w:r>
          </w:p>
        </w:tc>
      </w:tr>
      <w:tr w:rsidR="009C3CD8" w:rsidRPr="00271AF5" w14:paraId="2873C12B" w14:textId="77777777" w:rsidTr="00F64941">
        <w:trPr>
          <w:tblHeader/>
        </w:trPr>
        <w:tc>
          <w:tcPr>
            <w:tcW w:w="296" w:type="pct"/>
            <w:vMerge w:val="restart"/>
            <w:shd w:val="clear" w:color="auto" w:fill="auto"/>
          </w:tcPr>
          <w:p w14:paraId="2F3424A2" w14:textId="422ABF3D" w:rsidR="009C3CD8" w:rsidRPr="00271AF5" w:rsidRDefault="009C3CD8" w:rsidP="009C3CD8">
            <w:pPr>
              <w:tabs>
                <w:tab w:val="left" w:leader="underscore" w:pos="1701"/>
              </w:tabs>
              <w:jc w:val="center"/>
              <w:rPr>
                <w:szCs w:val="24"/>
              </w:rPr>
            </w:pPr>
            <w:r w:rsidRPr="00271AF5">
              <w:rPr>
                <w:szCs w:val="24"/>
              </w:rPr>
              <w:t>24.</w:t>
            </w:r>
          </w:p>
        </w:tc>
        <w:tc>
          <w:tcPr>
            <w:tcW w:w="1292" w:type="pct"/>
            <w:vMerge w:val="restart"/>
          </w:tcPr>
          <w:p w14:paraId="7E6E1D62" w14:textId="16B13618" w:rsidR="009C3CD8" w:rsidRPr="00271AF5" w:rsidRDefault="009C3CD8" w:rsidP="009C3CD8">
            <w:pPr>
              <w:tabs>
                <w:tab w:val="left" w:leader="underscore" w:pos="1701"/>
              </w:tabs>
              <w:jc w:val="center"/>
              <w:rPr>
                <w:szCs w:val="24"/>
              </w:rPr>
            </w:pPr>
            <w:r w:rsidRPr="00271AF5">
              <w:rPr>
                <w:szCs w:val="24"/>
              </w:rPr>
              <w:t>Panevėžio lopšelis-darželis „Pušynėlis“</w:t>
            </w:r>
          </w:p>
        </w:tc>
        <w:tc>
          <w:tcPr>
            <w:tcW w:w="1622" w:type="pct"/>
            <w:shd w:val="clear" w:color="auto" w:fill="auto"/>
          </w:tcPr>
          <w:p w14:paraId="616A4431" w14:textId="40E3D808" w:rsidR="009C3CD8" w:rsidRPr="00271AF5" w:rsidRDefault="009C3CD8"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44C6F4ED" w14:textId="7FE38EA2" w:rsidR="009C3CD8" w:rsidRPr="00271AF5" w:rsidRDefault="009C3CD8" w:rsidP="009C3CD8">
            <w:pPr>
              <w:tabs>
                <w:tab w:val="left" w:leader="underscore" w:pos="1701"/>
              </w:tabs>
              <w:jc w:val="center"/>
              <w:rPr>
                <w:szCs w:val="24"/>
              </w:rPr>
            </w:pPr>
            <w:r w:rsidRPr="00271AF5">
              <w:rPr>
                <w:szCs w:val="24"/>
              </w:rPr>
              <w:t>3</w:t>
            </w:r>
          </w:p>
        </w:tc>
        <w:tc>
          <w:tcPr>
            <w:tcW w:w="574" w:type="pct"/>
            <w:shd w:val="clear" w:color="auto" w:fill="auto"/>
          </w:tcPr>
          <w:p w14:paraId="1FAEFBDF" w14:textId="57E3D3FD" w:rsidR="009C3CD8" w:rsidRPr="00271AF5" w:rsidRDefault="009C3CD8" w:rsidP="009C3CD8">
            <w:pPr>
              <w:tabs>
                <w:tab w:val="left" w:leader="underscore" w:pos="1701"/>
              </w:tabs>
              <w:jc w:val="center"/>
              <w:rPr>
                <w:szCs w:val="24"/>
              </w:rPr>
            </w:pPr>
            <w:r w:rsidRPr="00271AF5">
              <w:rPr>
                <w:rFonts w:eastAsia="Calibri"/>
                <w:szCs w:val="24"/>
              </w:rPr>
              <w:t>26,49</w:t>
            </w:r>
          </w:p>
        </w:tc>
        <w:tc>
          <w:tcPr>
            <w:tcW w:w="733" w:type="pct"/>
            <w:shd w:val="clear" w:color="auto" w:fill="auto"/>
          </w:tcPr>
          <w:p w14:paraId="17015056" w14:textId="5A48638E" w:rsidR="009C3CD8" w:rsidRPr="00271AF5" w:rsidRDefault="009C3CD8" w:rsidP="009C3CD8">
            <w:pPr>
              <w:tabs>
                <w:tab w:val="left" w:leader="underscore" w:pos="1701"/>
              </w:tabs>
              <w:jc w:val="center"/>
              <w:rPr>
                <w:szCs w:val="24"/>
              </w:rPr>
            </w:pPr>
            <w:r w:rsidRPr="00271AF5">
              <w:rPr>
                <w:szCs w:val="24"/>
              </w:rPr>
              <w:t>79,47</w:t>
            </w:r>
          </w:p>
        </w:tc>
      </w:tr>
      <w:tr w:rsidR="009C3CD8" w:rsidRPr="00271AF5" w14:paraId="33D3C418" w14:textId="77777777" w:rsidTr="00F64941">
        <w:trPr>
          <w:tblHeader/>
        </w:trPr>
        <w:tc>
          <w:tcPr>
            <w:tcW w:w="296" w:type="pct"/>
            <w:vMerge/>
            <w:shd w:val="clear" w:color="auto" w:fill="auto"/>
          </w:tcPr>
          <w:p w14:paraId="3DBEC318" w14:textId="77777777" w:rsidR="009C3CD8" w:rsidRPr="00271AF5" w:rsidRDefault="009C3CD8" w:rsidP="009C3CD8">
            <w:pPr>
              <w:tabs>
                <w:tab w:val="left" w:leader="underscore" w:pos="1701"/>
              </w:tabs>
              <w:jc w:val="center"/>
              <w:rPr>
                <w:szCs w:val="24"/>
              </w:rPr>
            </w:pPr>
          </w:p>
        </w:tc>
        <w:tc>
          <w:tcPr>
            <w:tcW w:w="1292" w:type="pct"/>
            <w:vMerge/>
          </w:tcPr>
          <w:p w14:paraId="5A4F4297"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2DBA70A6" w14:textId="262025D7" w:rsidR="009C3CD8" w:rsidRPr="00271AF5" w:rsidRDefault="009C3CD8"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64806951" w14:textId="3A58681F" w:rsidR="009C3CD8" w:rsidRPr="00271AF5" w:rsidRDefault="009C3CD8" w:rsidP="009C3CD8">
            <w:pPr>
              <w:tabs>
                <w:tab w:val="left" w:leader="underscore" w:pos="1701"/>
              </w:tabs>
              <w:jc w:val="center"/>
              <w:rPr>
                <w:szCs w:val="24"/>
              </w:rPr>
            </w:pPr>
            <w:r w:rsidRPr="00271AF5">
              <w:rPr>
                <w:szCs w:val="24"/>
              </w:rPr>
              <w:t>3</w:t>
            </w:r>
          </w:p>
        </w:tc>
        <w:tc>
          <w:tcPr>
            <w:tcW w:w="574" w:type="pct"/>
            <w:shd w:val="clear" w:color="auto" w:fill="auto"/>
          </w:tcPr>
          <w:p w14:paraId="2D55408A" w14:textId="6C9F3DE2" w:rsidR="009C3CD8" w:rsidRPr="00271AF5" w:rsidRDefault="009C3CD8" w:rsidP="009C3CD8">
            <w:pPr>
              <w:tabs>
                <w:tab w:val="left" w:leader="underscore" w:pos="1701"/>
              </w:tabs>
              <w:jc w:val="center"/>
              <w:rPr>
                <w:szCs w:val="24"/>
              </w:rPr>
            </w:pPr>
            <w:r w:rsidRPr="00271AF5">
              <w:rPr>
                <w:rFonts w:eastAsia="Calibri"/>
                <w:szCs w:val="24"/>
              </w:rPr>
              <w:t>32,63</w:t>
            </w:r>
          </w:p>
        </w:tc>
        <w:tc>
          <w:tcPr>
            <w:tcW w:w="733" w:type="pct"/>
            <w:shd w:val="clear" w:color="auto" w:fill="auto"/>
          </w:tcPr>
          <w:p w14:paraId="3A99A821" w14:textId="3415F206" w:rsidR="009C3CD8" w:rsidRPr="00271AF5" w:rsidRDefault="009C3CD8" w:rsidP="009C3CD8">
            <w:pPr>
              <w:tabs>
                <w:tab w:val="left" w:leader="underscore" w:pos="1701"/>
              </w:tabs>
              <w:jc w:val="center"/>
              <w:rPr>
                <w:szCs w:val="24"/>
              </w:rPr>
            </w:pPr>
            <w:r w:rsidRPr="00271AF5">
              <w:rPr>
                <w:szCs w:val="24"/>
              </w:rPr>
              <w:t>97,89</w:t>
            </w:r>
          </w:p>
        </w:tc>
      </w:tr>
      <w:tr w:rsidR="009C3CD8" w:rsidRPr="00271AF5" w14:paraId="2C1AEC9B" w14:textId="77777777" w:rsidTr="00F64941">
        <w:trPr>
          <w:tblHeader/>
        </w:trPr>
        <w:tc>
          <w:tcPr>
            <w:tcW w:w="296" w:type="pct"/>
            <w:vMerge/>
            <w:shd w:val="clear" w:color="auto" w:fill="auto"/>
          </w:tcPr>
          <w:p w14:paraId="43D31FF2" w14:textId="77777777" w:rsidR="009C3CD8" w:rsidRPr="00271AF5" w:rsidRDefault="009C3CD8" w:rsidP="009C3CD8">
            <w:pPr>
              <w:tabs>
                <w:tab w:val="left" w:leader="underscore" w:pos="1701"/>
              </w:tabs>
              <w:jc w:val="center"/>
              <w:rPr>
                <w:szCs w:val="24"/>
              </w:rPr>
            </w:pPr>
          </w:p>
        </w:tc>
        <w:tc>
          <w:tcPr>
            <w:tcW w:w="1292" w:type="pct"/>
            <w:vMerge/>
          </w:tcPr>
          <w:p w14:paraId="157D5B36"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0520E75C" w14:textId="48F2B1D0" w:rsidR="009C3CD8" w:rsidRPr="00271AF5" w:rsidRDefault="009C3CD8"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5A586580" w14:textId="219C460A"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0C3AB85E" w14:textId="0337C06F" w:rsidR="009C3CD8" w:rsidRPr="00271AF5" w:rsidRDefault="009C3CD8" w:rsidP="009C3CD8">
            <w:pPr>
              <w:tabs>
                <w:tab w:val="left" w:leader="underscore" w:pos="1701"/>
              </w:tabs>
              <w:jc w:val="center"/>
              <w:rPr>
                <w:szCs w:val="24"/>
              </w:rPr>
            </w:pPr>
            <w:r w:rsidRPr="00271AF5">
              <w:rPr>
                <w:rFonts w:eastAsia="Calibri"/>
                <w:szCs w:val="24"/>
              </w:rPr>
              <w:t>43,75</w:t>
            </w:r>
          </w:p>
        </w:tc>
        <w:tc>
          <w:tcPr>
            <w:tcW w:w="733" w:type="pct"/>
            <w:shd w:val="clear" w:color="auto" w:fill="auto"/>
          </w:tcPr>
          <w:p w14:paraId="43BFB1F5" w14:textId="0CDE0ACA" w:rsidR="009C3CD8" w:rsidRPr="00271AF5" w:rsidRDefault="009C3CD8" w:rsidP="009C3CD8">
            <w:pPr>
              <w:tabs>
                <w:tab w:val="left" w:leader="underscore" w:pos="1701"/>
              </w:tabs>
              <w:jc w:val="center"/>
              <w:rPr>
                <w:szCs w:val="24"/>
              </w:rPr>
            </w:pPr>
            <w:r w:rsidRPr="00271AF5">
              <w:rPr>
                <w:szCs w:val="24"/>
              </w:rPr>
              <w:t>43,75</w:t>
            </w:r>
          </w:p>
        </w:tc>
      </w:tr>
      <w:tr w:rsidR="009C3CD8" w:rsidRPr="00271AF5" w14:paraId="2EDF2A27" w14:textId="77777777" w:rsidTr="00F64941">
        <w:trPr>
          <w:tblHeader/>
        </w:trPr>
        <w:tc>
          <w:tcPr>
            <w:tcW w:w="296" w:type="pct"/>
            <w:vMerge/>
            <w:shd w:val="clear" w:color="auto" w:fill="auto"/>
          </w:tcPr>
          <w:p w14:paraId="09ACF9DA" w14:textId="77777777" w:rsidR="009C3CD8" w:rsidRPr="00271AF5" w:rsidRDefault="009C3CD8" w:rsidP="009C3CD8">
            <w:pPr>
              <w:tabs>
                <w:tab w:val="left" w:leader="underscore" w:pos="1701"/>
              </w:tabs>
              <w:jc w:val="center"/>
              <w:rPr>
                <w:szCs w:val="24"/>
              </w:rPr>
            </w:pPr>
          </w:p>
        </w:tc>
        <w:tc>
          <w:tcPr>
            <w:tcW w:w="1292" w:type="pct"/>
            <w:vMerge/>
          </w:tcPr>
          <w:p w14:paraId="4BF9C955"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48AD9101" w14:textId="3D509E29" w:rsidR="009C3CD8" w:rsidRPr="00271AF5" w:rsidRDefault="009C3CD8"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45A0A602" w14:textId="58D04CE5"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3F0D81FA" w14:textId="4A22DF15" w:rsidR="009C3CD8" w:rsidRPr="00271AF5" w:rsidRDefault="009C3CD8" w:rsidP="009C3CD8">
            <w:pPr>
              <w:tabs>
                <w:tab w:val="left" w:leader="underscore" w:pos="1701"/>
              </w:tabs>
              <w:jc w:val="center"/>
              <w:rPr>
                <w:szCs w:val="24"/>
              </w:rPr>
            </w:pPr>
            <w:r w:rsidRPr="00271AF5">
              <w:rPr>
                <w:rFonts w:eastAsia="Calibri"/>
                <w:szCs w:val="24"/>
              </w:rPr>
              <w:t>39,31</w:t>
            </w:r>
          </w:p>
        </w:tc>
        <w:tc>
          <w:tcPr>
            <w:tcW w:w="733" w:type="pct"/>
            <w:shd w:val="clear" w:color="auto" w:fill="auto"/>
          </w:tcPr>
          <w:p w14:paraId="04403934" w14:textId="36D50611" w:rsidR="009C3CD8" w:rsidRPr="00271AF5" w:rsidRDefault="009C3CD8" w:rsidP="009C3CD8">
            <w:pPr>
              <w:tabs>
                <w:tab w:val="left" w:leader="underscore" w:pos="1701"/>
              </w:tabs>
              <w:jc w:val="center"/>
              <w:rPr>
                <w:szCs w:val="24"/>
              </w:rPr>
            </w:pPr>
            <w:r w:rsidRPr="00271AF5">
              <w:rPr>
                <w:szCs w:val="24"/>
              </w:rPr>
              <w:t>39,31</w:t>
            </w:r>
          </w:p>
        </w:tc>
      </w:tr>
      <w:tr w:rsidR="009C3CD8" w:rsidRPr="00271AF5" w14:paraId="64FEFD20" w14:textId="77777777" w:rsidTr="00F64941">
        <w:trPr>
          <w:tblHeader/>
        </w:trPr>
        <w:tc>
          <w:tcPr>
            <w:tcW w:w="296" w:type="pct"/>
            <w:vMerge/>
            <w:shd w:val="clear" w:color="auto" w:fill="auto"/>
          </w:tcPr>
          <w:p w14:paraId="3F943072" w14:textId="77777777" w:rsidR="009C3CD8" w:rsidRPr="00271AF5" w:rsidRDefault="009C3CD8" w:rsidP="009C3CD8">
            <w:pPr>
              <w:tabs>
                <w:tab w:val="left" w:leader="underscore" w:pos="1701"/>
              </w:tabs>
              <w:jc w:val="center"/>
              <w:rPr>
                <w:szCs w:val="24"/>
              </w:rPr>
            </w:pPr>
          </w:p>
        </w:tc>
        <w:tc>
          <w:tcPr>
            <w:tcW w:w="1292" w:type="pct"/>
            <w:vMerge/>
          </w:tcPr>
          <w:p w14:paraId="3313634D"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09D54B4E" w14:textId="77777777" w:rsidR="009C3CD8" w:rsidRPr="00271AF5" w:rsidRDefault="009C3CD8" w:rsidP="009C3CD8">
            <w:pPr>
              <w:tabs>
                <w:tab w:val="left" w:leader="underscore" w:pos="1701"/>
              </w:tabs>
              <w:rPr>
                <w:szCs w:val="24"/>
              </w:rPr>
            </w:pPr>
          </w:p>
        </w:tc>
        <w:tc>
          <w:tcPr>
            <w:tcW w:w="483" w:type="pct"/>
            <w:shd w:val="clear" w:color="auto" w:fill="auto"/>
          </w:tcPr>
          <w:p w14:paraId="56B6AA01" w14:textId="77777777" w:rsidR="009C3CD8" w:rsidRPr="00271AF5" w:rsidRDefault="009C3CD8" w:rsidP="009C3CD8">
            <w:pPr>
              <w:tabs>
                <w:tab w:val="left" w:leader="underscore" w:pos="1701"/>
              </w:tabs>
              <w:jc w:val="center"/>
              <w:rPr>
                <w:szCs w:val="24"/>
              </w:rPr>
            </w:pPr>
          </w:p>
        </w:tc>
        <w:tc>
          <w:tcPr>
            <w:tcW w:w="574" w:type="pct"/>
            <w:shd w:val="clear" w:color="auto" w:fill="auto"/>
          </w:tcPr>
          <w:p w14:paraId="38A4CAD2" w14:textId="77777777" w:rsidR="009C3CD8" w:rsidRPr="00271AF5" w:rsidRDefault="009C3CD8" w:rsidP="009C3CD8">
            <w:pPr>
              <w:tabs>
                <w:tab w:val="left" w:leader="underscore" w:pos="1701"/>
              </w:tabs>
              <w:jc w:val="center"/>
              <w:rPr>
                <w:szCs w:val="24"/>
              </w:rPr>
            </w:pPr>
          </w:p>
        </w:tc>
        <w:tc>
          <w:tcPr>
            <w:tcW w:w="733" w:type="pct"/>
            <w:shd w:val="clear" w:color="auto" w:fill="auto"/>
          </w:tcPr>
          <w:p w14:paraId="2505A7B1" w14:textId="2556810F" w:rsidR="009C3CD8" w:rsidRPr="00271AF5" w:rsidRDefault="009C3CD8" w:rsidP="009C3CD8">
            <w:pPr>
              <w:tabs>
                <w:tab w:val="left" w:leader="underscore" w:pos="1701"/>
              </w:tabs>
              <w:jc w:val="center"/>
              <w:rPr>
                <w:szCs w:val="24"/>
              </w:rPr>
            </w:pPr>
            <w:r w:rsidRPr="00271AF5">
              <w:rPr>
                <w:b/>
                <w:szCs w:val="24"/>
              </w:rPr>
              <w:t>260,42</w:t>
            </w:r>
          </w:p>
        </w:tc>
      </w:tr>
      <w:tr w:rsidR="009C3CD8" w:rsidRPr="00271AF5" w14:paraId="7D197C9A" w14:textId="77777777" w:rsidTr="00F64941">
        <w:trPr>
          <w:tblHeader/>
        </w:trPr>
        <w:tc>
          <w:tcPr>
            <w:tcW w:w="296" w:type="pct"/>
            <w:vMerge w:val="restart"/>
            <w:shd w:val="clear" w:color="auto" w:fill="auto"/>
          </w:tcPr>
          <w:p w14:paraId="58D8E2E3" w14:textId="28560621" w:rsidR="009C3CD8" w:rsidRPr="00271AF5" w:rsidRDefault="009C3CD8" w:rsidP="009C3CD8">
            <w:pPr>
              <w:tabs>
                <w:tab w:val="left" w:leader="underscore" w:pos="1701"/>
              </w:tabs>
              <w:jc w:val="center"/>
              <w:rPr>
                <w:szCs w:val="24"/>
              </w:rPr>
            </w:pPr>
            <w:r w:rsidRPr="00271AF5">
              <w:rPr>
                <w:szCs w:val="24"/>
              </w:rPr>
              <w:t>25.</w:t>
            </w:r>
          </w:p>
        </w:tc>
        <w:tc>
          <w:tcPr>
            <w:tcW w:w="1292" w:type="pct"/>
            <w:vMerge w:val="restart"/>
          </w:tcPr>
          <w:p w14:paraId="1385099E" w14:textId="71F16B52" w:rsidR="009C3CD8" w:rsidRPr="00271AF5" w:rsidRDefault="009C3CD8" w:rsidP="009C3CD8">
            <w:pPr>
              <w:tabs>
                <w:tab w:val="left" w:leader="underscore" w:pos="1701"/>
              </w:tabs>
              <w:jc w:val="center"/>
              <w:rPr>
                <w:szCs w:val="24"/>
              </w:rPr>
            </w:pPr>
            <w:r w:rsidRPr="00271AF5">
              <w:rPr>
                <w:szCs w:val="24"/>
              </w:rPr>
              <w:t>Panevėžio lopšelis-darželis „Žibutė“</w:t>
            </w:r>
          </w:p>
        </w:tc>
        <w:tc>
          <w:tcPr>
            <w:tcW w:w="1622" w:type="pct"/>
            <w:shd w:val="clear" w:color="auto" w:fill="auto"/>
          </w:tcPr>
          <w:p w14:paraId="71CE9C21" w14:textId="2F7FDA8B" w:rsidR="009C3CD8" w:rsidRPr="00271AF5" w:rsidRDefault="009C3CD8"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1E48A4DD" w14:textId="56EFDE9C" w:rsidR="009C3CD8" w:rsidRPr="00271AF5" w:rsidRDefault="009C3CD8" w:rsidP="009C3CD8">
            <w:pPr>
              <w:tabs>
                <w:tab w:val="left" w:leader="underscore" w:pos="1701"/>
              </w:tabs>
              <w:jc w:val="center"/>
              <w:rPr>
                <w:szCs w:val="24"/>
              </w:rPr>
            </w:pPr>
            <w:r w:rsidRPr="00271AF5">
              <w:rPr>
                <w:szCs w:val="24"/>
              </w:rPr>
              <w:t>3</w:t>
            </w:r>
          </w:p>
        </w:tc>
        <w:tc>
          <w:tcPr>
            <w:tcW w:w="574" w:type="pct"/>
            <w:shd w:val="clear" w:color="auto" w:fill="auto"/>
          </w:tcPr>
          <w:p w14:paraId="63E963F6" w14:textId="4B3BF7E3" w:rsidR="009C3CD8" w:rsidRPr="00271AF5" w:rsidRDefault="009C3CD8" w:rsidP="009C3CD8">
            <w:pPr>
              <w:tabs>
                <w:tab w:val="left" w:leader="underscore" w:pos="1701"/>
              </w:tabs>
              <w:jc w:val="center"/>
              <w:rPr>
                <w:szCs w:val="24"/>
              </w:rPr>
            </w:pPr>
            <w:r w:rsidRPr="00271AF5">
              <w:rPr>
                <w:rFonts w:eastAsia="Calibri"/>
                <w:szCs w:val="24"/>
              </w:rPr>
              <w:t>26,49</w:t>
            </w:r>
          </w:p>
        </w:tc>
        <w:tc>
          <w:tcPr>
            <w:tcW w:w="733" w:type="pct"/>
            <w:shd w:val="clear" w:color="auto" w:fill="auto"/>
          </w:tcPr>
          <w:p w14:paraId="0BACBE9E" w14:textId="56A1AAE9" w:rsidR="009C3CD8" w:rsidRPr="00271AF5" w:rsidRDefault="009C3CD8" w:rsidP="009C3CD8">
            <w:pPr>
              <w:tabs>
                <w:tab w:val="left" w:leader="underscore" w:pos="1701"/>
              </w:tabs>
              <w:jc w:val="center"/>
              <w:rPr>
                <w:szCs w:val="24"/>
              </w:rPr>
            </w:pPr>
            <w:r w:rsidRPr="00271AF5">
              <w:rPr>
                <w:szCs w:val="24"/>
              </w:rPr>
              <w:t>79,47</w:t>
            </w:r>
          </w:p>
        </w:tc>
      </w:tr>
      <w:tr w:rsidR="009C3CD8" w:rsidRPr="00271AF5" w14:paraId="7AAB9E04" w14:textId="77777777" w:rsidTr="00F64941">
        <w:trPr>
          <w:tblHeader/>
        </w:trPr>
        <w:tc>
          <w:tcPr>
            <w:tcW w:w="296" w:type="pct"/>
            <w:vMerge/>
            <w:shd w:val="clear" w:color="auto" w:fill="auto"/>
          </w:tcPr>
          <w:p w14:paraId="4B86A17B" w14:textId="77777777" w:rsidR="009C3CD8" w:rsidRPr="00271AF5" w:rsidRDefault="009C3CD8" w:rsidP="009C3CD8">
            <w:pPr>
              <w:tabs>
                <w:tab w:val="left" w:leader="underscore" w:pos="1701"/>
              </w:tabs>
              <w:jc w:val="center"/>
              <w:rPr>
                <w:szCs w:val="24"/>
              </w:rPr>
            </w:pPr>
          </w:p>
        </w:tc>
        <w:tc>
          <w:tcPr>
            <w:tcW w:w="1292" w:type="pct"/>
            <w:vMerge/>
          </w:tcPr>
          <w:p w14:paraId="06EDC8AC"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6B3831EB" w14:textId="1326989F" w:rsidR="009C3CD8" w:rsidRPr="00271AF5" w:rsidRDefault="009C3CD8"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65DFF07E" w14:textId="4AB9B56C" w:rsidR="009C3CD8" w:rsidRPr="00271AF5" w:rsidRDefault="009C3CD8" w:rsidP="009C3CD8">
            <w:pPr>
              <w:tabs>
                <w:tab w:val="left" w:leader="underscore" w:pos="1701"/>
              </w:tabs>
              <w:jc w:val="center"/>
              <w:rPr>
                <w:szCs w:val="24"/>
              </w:rPr>
            </w:pPr>
            <w:r w:rsidRPr="00271AF5">
              <w:rPr>
                <w:szCs w:val="24"/>
              </w:rPr>
              <w:t>3</w:t>
            </w:r>
          </w:p>
        </w:tc>
        <w:tc>
          <w:tcPr>
            <w:tcW w:w="574" w:type="pct"/>
            <w:shd w:val="clear" w:color="auto" w:fill="auto"/>
          </w:tcPr>
          <w:p w14:paraId="5B19EFCF" w14:textId="5171C9C6" w:rsidR="009C3CD8" w:rsidRPr="00271AF5" w:rsidRDefault="009C3CD8" w:rsidP="009C3CD8">
            <w:pPr>
              <w:tabs>
                <w:tab w:val="left" w:leader="underscore" w:pos="1701"/>
              </w:tabs>
              <w:jc w:val="center"/>
              <w:rPr>
                <w:szCs w:val="24"/>
              </w:rPr>
            </w:pPr>
            <w:r w:rsidRPr="00271AF5">
              <w:rPr>
                <w:rFonts w:eastAsia="Calibri"/>
                <w:szCs w:val="24"/>
              </w:rPr>
              <w:t>32,63</w:t>
            </w:r>
          </w:p>
        </w:tc>
        <w:tc>
          <w:tcPr>
            <w:tcW w:w="733" w:type="pct"/>
            <w:shd w:val="clear" w:color="auto" w:fill="auto"/>
          </w:tcPr>
          <w:p w14:paraId="0D11B078" w14:textId="15568D18" w:rsidR="009C3CD8" w:rsidRPr="00271AF5" w:rsidRDefault="009C3CD8" w:rsidP="009C3CD8">
            <w:pPr>
              <w:tabs>
                <w:tab w:val="left" w:leader="underscore" w:pos="1701"/>
              </w:tabs>
              <w:jc w:val="center"/>
              <w:rPr>
                <w:szCs w:val="24"/>
              </w:rPr>
            </w:pPr>
            <w:r w:rsidRPr="00271AF5">
              <w:rPr>
                <w:szCs w:val="24"/>
              </w:rPr>
              <w:t>97,89</w:t>
            </w:r>
          </w:p>
        </w:tc>
      </w:tr>
      <w:tr w:rsidR="009C3CD8" w:rsidRPr="00271AF5" w14:paraId="321A05A9" w14:textId="77777777" w:rsidTr="00F64941">
        <w:trPr>
          <w:tblHeader/>
        </w:trPr>
        <w:tc>
          <w:tcPr>
            <w:tcW w:w="296" w:type="pct"/>
            <w:vMerge/>
            <w:shd w:val="clear" w:color="auto" w:fill="auto"/>
          </w:tcPr>
          <w:p w14:paraId="303F52F6" w14:textId="77777777" w:rsidR="009C3CD8" w:rsidRPr="00271AF5" w:rsidRDefault="009C3CD8" w:rsidP="009C3CD8">
            <w:pPr>
              <w:tabs>
                <w:tab w:val="left" w:leader="underscore" w:pos="1701"/>
              </w:tabs>
              <w:jc w:val="center"/>
              <w:rPr>
                <w:szCs w:val="24"/>
              </w:rPr>
            </w:pPr>
          </w:p>
        </w:tc>
        <w:tc>
          <w:tcPr>
            <w:tcW w:w="1292" w:type="pct"/>
            <w:vMerge/>
          </w:tcPr>
          <w:p w14:paraId="085E6D94"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299E81D0" w14:textId="346F953B" w:rsidR="009C3CD8" w:rsidRPr="00271AF5" w:rsidRDefault="009C3CD8"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40E6C122" w14:textId="37BCC529"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6F8C1482" w14:textId="5FE48FBB" w:rsidR="009C3CD8" w:rsidRPr="00271AF5" w:rsidRDefault="009C3CD8" w:rsidP="009C3CD8">
            <w:pPr>
              <w:tabs>
                <w:tab w:val="left" w:leader="underscore" w:pos="1701"/>
              </w:tabs>
              <w:jc w:val="center"/>
              <w:rPr>
                <w:szCs w:val="24"/>
              </w:rPr>
            </w:pPr>
            <w:r w:rsidRPr="00271AF5">
              <w:rPr>
                <w:rFonts w:eastAsia="Calibri"/>
                <w:szCs w:val="24"/>
              </w:rPr>
              <w:t>43,75</w:t>
            </w:r>
          </w:p>
        </w:tc>
        <w:tc>
          <w:tcPr>
            <w:tcW w:w="733" w:type="pct"/>
            <w:shd w:val="clear" w:color="auto" w:fill="auto"/>
          </w:tcPr>
          <w:p w14:paraId="6BFBB34A" w14:textId="5E6AF0F8" w:rsidR="009C3CD8" w:rsidRPr="00271AF5" w:rsidRDefault="009C3CD8" w:rsidP="009C3CD8">
            <w:pPr>
              <w:tabs>
                <w:tab w:val="left" w:leader="underscore" w:pos="1701"/>
              </w:tabs>
              <w:jc w:val="center"/>
              <w:rPr>
                <w:szCs w:val="24"/>
              </w:rPr>
            </w:pPr>
            <w:r w:rsidRPr="00271AF5">
              <w:rPr>
                <w:szCs w:val="24"/>
              </w:rPr>
              <w:t>43,75</w:t>
            </w:r>
          </w:p>
        </w:tc>
      </w:tr>
      <w:tr w:rsidR="009C3CD8" w:rsidRPr="00271AF5" w14:paraId="12EDF705" w14:textId="77777777" w:rsidTr="00F64941">
        <w:trPr>
          <w:tblHeader/>
        </w:trPr>
        <w:tc>
          <w:tcPr>
            <w:tcW w:w="296" w:type="pct"/>
            <w:vMerge/>
            <w:shd w:val="clear" w:color="auto" w:fill="auto"/>
          </w:tcPr>
          <w:p w14:paraId="7B7EDA4D" w14:textId="77777777" w:rsidR="009C3CD8" w:rsidRPr="00271AF5" w:rsidRDefault="009C3CD8" w:rsidP="009C3CD8">
            <w:pPr>
              <w:tabs>
                <w:tab w:val="left" w:leader="underscore" w:pos="1701"/>
              </w:tabs>
              <w:jc w:val="center"/>
              <w:rPr>
                <w:szCs w:val="24"/>
              </w:rPr>
            </w:pPr>
          </w:p>
        </w:tc>
        <w:tc>
          <w:tcPr>
            <w:tcW w:w="1292" w:type="pct"/>
            <w:vMerge/>
          </w:tcPr>
          <w:p w14:paraId="4C89B4FB"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59F0E882" w14:textId="47AB337C" w:rsidR="009C3CD8" w:rsidRPr="00271AF5" w:rsidRDefault="009C3CD8"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0A14AF94" w14:textId="0DE2EA47"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56A066E7" w14:textId="55424B2E" w:rsidR="009C3CD8" w:rsidRPr="00271AF5" w:rsidRDefault="009C3CD8" w:rsidP="009C3CD8">
            <w:pPr>
              <w:tabs>
                <w:tab w:val="left" w:leader="underscore" w:pos="1701"/>
              </w:tabs>
              <w:jc w:val="center"/>
              <w:rPr>
                <w:szCs w:val="24"/>
              </w:rPr>
            </w:pPr>
            <w:r w:rsidRPr="00271AF5">
              <w:rPr>
                <w:rFonts w:eastAsia="Calibri"/>
                <w:szCs w:val="24"/>
              </w:rPr>
              <w:t>39,31</w:t>
            </w:r>
          </w:p>
        </w:tc>
        <w:tc>
          <w:tcPr>
            <w:tcW w:w="733" w:type="pct"/>
            <w:shd w:val="clear" w:color="auto" w:fill="auto"/>
          </w:tcPr>
          <w:p w14:paraId="62989737" w14:textId="6B4B160D" w:rsidR="009C3CD8" w:rsidRPr="00271AF5" w:rsidRDefault="009C3CD8" w:rsidP="009C3CD8">
            <w:pPr>
              <w:tabs>
                <w:tab w:val="left" w:leader="underscore" w:pos="1701"/>
              </w:tabs>
              <w:jc w:val="center"/>
              <w:rPr>
                <w:szCs w:val="24"/>
              </w:rPr>
            </w:pPr>
            <w:r w:rsidRPr="00271AF5">
              <w:rPr>
                <w:szCs w:val="24"/>
              </w:rPr>
              <w:t>39,31</w:t>
            </w:r>
          </w:p>
        </w:tc>
      </w:tr>
      <w:tr w:rsidR="009C3CD8" w:rsidRPr="00271AF5" w14:paraId="259E0F34" w14:textId="77777777" w:rsidTr="00F64941">
        <w:trPr>
          <w:tblHeader/>
        </w:trPr>
        <w:tc>
          <w:tcPr>
            <w:tcW w:w="296" w:type="pct"/>
            <w:vMerge/>
            <w:shd w:val="clear" w:color="auto" w:fill="auto"/>
          </w:tcPr>
          <w:p w14:paraId="4BD1BA53" w14:textId="77777777" w:rsidR="009C3CD8" w:rsidRPr="00271AF5" w:rsidRDefault="009C3CD8" w:rsidP="009C3CD8">
            <w:pPr>
              <w:tabs>
                <w:tab w:val="left" w:leader="underscore" w:pos="1701"/>
              </w:tabs>
              <w:jc w:val="center"/>
              <w:rPr>
                <w:szCs w:val="24"/>
              </w:rPr>
            </w:pPr>
          </w:p>
        </w:tc>
        <w:tc>
          <w:tcPr>
            <w:tcW w:w="1292" w:type="pct"/>
            <w:vMerge/>
          </w:tcPr>
          <w:p w14:paraId="47E5EF2C"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5B154FD6" w14:textId="77777777" w:rsidR="009C3CD8" w:rsidRPr="00271AF5" w:rsidRDefault="009C3CD8" w:rsidP="009C3CD8">
            <w:pPr>
              <w:tabs>
                <w:tab w:val="left" w:leader="underscore" w:pos="1701"/>
              </w:tabs>
              <w:rPr>
                <w:szCs w:val="24"/>
              </w:rPr>
            </w:pPr>
          </w:p>
        </w:tc>
        <w:tc>
          <w:tcPr>
            <w:tcW w:w="483" w:type="pct"/>
            <w:shd w:val="clear" w:color="auto" w:fill="auto"/>
          </w:tcPr>
          <w:p w14:paraId="5BA4B150" w14:textId="77777777" w:rsidR="009C3CD8" w:rsidRPr="00271AF5" w:rsidRDefault="009C3CD8" w:rsidP="009C3CD8">
            <w:pPr>
              <w:tabs>
                <w:tab w:val="left" w:leader="underscore" w:pos="1701"/>
              </w:tabs>
              <w:jc w:val="center"/>
              <w:rPr>
                <w:szCs w:val="24"/>
              </w:rPr>
            </w:pPr>
          </w:p>
        </w:tc>
        <w:tc>
          <w:tcPr>
            <w:tcW w:w="574" w:type="pct"/>
            <w:shd w:val="clear" w:color="auto" w:fill="auto"/>
          </w:tcPr>
          <w:p w14:paraId="58332B78" w14:textId="77777777" w:rsidR="009C3CD8" w:rsidRPr="00271AF5" w:rsidRDefault="009C3CD8" w:rsidP="009C3CD8">
            <w:pPr>
              <w:tabs>
                <w:tab w:val="left" w:leader="underscore" w:pos="1701"/>
              </w:tabs>
              <w:jc w:val="center"/>
              <w:rPr>
                <w:szCs w:val="24"/>
              </w:rPr>
            </w:pPr>
          </w:p>
        </w:tc>
        <w:tc>
          <w:tcPr>
            <w:tcW w:w="733" w:type="pct"/>
            <w:shd w:val="clear" w:color="auto" w:fill="auto"/>
          </w:tcPr>
          <w:p w14:paraId="3E177987" w14:textId="3A99D19B" w:rsidR="009C3CD8" w:rsidRPr="00271AF5" w:rsidRDefault="009C3CD8" w:rsidP="009C3CD8">
            <w:pPr>
              <w:tabs>
                <w:tab w:val="left" w:leader="underscore" w:pos="1701"/>
              </w:tabs>
              <w:jc w:val="center"/>
              <w:rPr>
                <w:szCs w:val="24"/>
              </w:rPr>
            </w:pPr>
            <w:r w:rsidRPr="00271AF5">
              <w:rPr>
                <w:b/>
                <w:szCs w:val="24"/>
              </w:rPr>
              <w:t>260,42</w:t>
            </w:r>
          </w:p>
        </w:tc>
      </w:tr>
      <w:tr w:rsidR="009C3CD8" w:rsidRPr="00271AF5" w14:paraId="5AF31067" w14:textId="77777777" w:rsidTr="00F64941">
        <w:trPr>
          <w:tblHeader/>
        </w:trPr>
        <w:tc>
          <w:tcPr>
            <w:tcW w:w="296" w:type="pct"/>
            <w:vMerge w:val="restart"/>
            <w:shd w:val="clear" w:color="auto" w:fill="auto"/>
          </w:tcPr>
          <w:p w14:paraId="2C9900C4" w14:textId="33ECFF4D" w:rsidR="009C3CD8" w:rsidRPr="00271AF5" w:rsidRDefault="009C3CD8" w:rsidP="009C3CD8">
            <w:pPr>
              <w:tabs>
                <w:tab w:val="left" w:leader="underscore" w:pos="1701"/>
              </w:tabs>
              <w:jc w:val="center"/>
              <w:rPr>
                <w:szCs w:val="24"/>
              </w:rPr>
            </w:pPr>
            <w:r w:rsidRPr="00271AF5">
              <w:rPr>
                <w:szCs w:val="24"/>
              </w:rPr>
              <w:t>26.</w:t>
            </w:r>
          </w:p>
        </w:tc>
        <w:tc>
          <w:tcPr>
            <w:tcW w:w="1292" w:type="pct"/>
            <w:vMerge w:val="restart"/>
          </w:tcPr>
          <w:p w14:paraId="04BF1E72" w14:textId="201DCBA4" w:rsidR="009C3CD8" w:rsidRPr="00271AF5" w:rsidRDefault="009C3CD8" w:rsidP="009C3CD8">
            <w:pPr>
              <w:tabs>
                <w:tab w:val="left" w:leader="underscore" w:pos="1701"/>
              </w:tabs>
              <w:jc w:val="center"/>
              <w:rPr>
                <w:szCs w:val="24"/>
              </w:rPr>
            </w:pPr>
            <w:r w:rsidRPr="00271AF5">
              <w:rPr>
                <w:szCs w:val="24"/>
              </w:rPr>
              <w:t>Panevėžio lopšelis-darželis „Žilvinas“</w:t>
            </w:r>
          </w:p>
        </w:tc>
        <w:tc>
          <w:tcPr>
            <w:tcW w:w="1622" w:type="pct"/>
            <w:shd w:val="clear" w:color="auto" w:fill="auto"/>
          </w:tcPr>
          <w:p w14:paraId="32FFBA94" w14:textId="6B628A5E" w:rsidR="009C3CD8" w:rsidRPr="00271AF5" w:rsidRDefault="009C3CD8"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17A59E54" w14:textId="3E6316DC" w:rsidR="009C3CD8" w:rsidRPr="00271AF5" w:rsidRDefault="009C3CD8" w:rsidP="009C3CD8">
            <w:pPr>
              <w:tabs>
                <w:tab w:val="left" w:leader="underscore" w:pos="1701"/>
              </w:tabs>
              <w:jc w:val="center"/>
              <w:rPr>
                <w:szCs w:val="24"/>
              </w:rPr>
            </w:pPr>
            <w:r w:rsidRPr="00271AF5">
              <w:rPr>
                <w:szCs w:val="24"/>
              </w:rPr>
              <w:t>3</w:t>
            </w:r>
          </w:p>
        </w:tc>
        <w:tc>
          <w:tcPr>
            <w:tcW w:w="574" w:type="pct"/>
            <w:shd w:val="clear" w:color="auto" w:fill="auto"/>
          </w:tcPr>
          <w:p w14:paraId="47B7B8D5" w14:textId="7A70C02C" w:rsidR="009C3CD8" w:rsidRPr="00271AF5" w:rsidRDefault="009C3CD8" w:rsidP="009C3CD8">
            <w:pPr>
              <w:tabs>
                <w:tab w:val="left" w:leader="underscore" w:pos="1701"/>
              </w:tabs>
              <w:jc w:val="center"/>
              <w:rPr>
                <w:szCs w:val="24"/>
              </w:rPr>
            </w:pPr>
            <w:r w:rsidRPr="00271AF5">
              <w:rPr>
                <w:rFonts w:eastAsia="Calibri"/>
                <w:szCs w:val="24"/>
              </w:rPr>
              <w:t>26,49</w:t>
            </w:r>
          </w:p>
        </w:tc>
        <w:tc>
          <w:tcPr>
            <w:tcW w:w="733" w:type="pct"/>
            <w:shd w:val="clear" w:color="auto" w:fill="auto"/>
          </w:tcPr>
          <w:p w14:paraId="6E3AA5AF" w14:textId="52895869" w:rsidR="009C3CD8" w:rsidRPr="00271AF5" w:rsidRDefault="009C3CD8" w:rsidP="009C3CD8">
            <w:pPr>
              <w:tabs>
                <w:tab w:val="left" w:leader="underscore" w:pos="1701"/>
              </w:tabs>
              <w:jc w:val="center"/>
              <w:rPr>
                <w:szCs w:val="24"/>
              </w:rPr>
            </w:pPr>
            <w:r w:rsidRPr="00271AF5">
              <w:rPr>
                <w:szCs w:val="24"/>
              </w:rPr>
              <w:t>79,47</w:t>
            </w:r>
          </w:p>
        </w:tc>
      </w:tr>
      <w:tr w:rsidR="009C3CD8" w:rsidRPr="00271AF5" w14:paraId="291D1F3E" w14:textId="77777777" w:rsidTr="00F64941">
        <w:trPr>
          <w:tblHeader/>
        </w:trPr>
        <w:tc>
          <w:tcPr>
            <w:tcW w:w="296" w:type="pct"/>
            <w:vMerge/>
            <w:shd w:val="clear" w:color="auto" w:fill="auto"/>
          </w:tcPr>
          <w:p w14:paraId="65696F9E" w14:textId="77777777" w:rsidR="009C3CD8" w:rsidRPr="00271AF5" w:rsidRDefault="009C3CD8" w:rsidP="009C3CD8">
            <w:pPr>
              <w:tabs>
                <w:tab w:val="left" w:leader="underscore" w:pos="1701"/>
              </w:tabs>
              <w:jc w:val="center"/>
              <w:rPr>
                <w:szCs w:val="24"/>
              </w:rPr>
            </w:pPr>
          </w:p>
        </w:tc>
        <w:tc>
          <w:tcPr>
            <w:tcW w:w="1292" w:type="pct"/>
            <w:vMerge/>
          </w:tcPr>
          <w:p w14:paraId="18EBEB40"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2DACAA7A" w14:textId="7A119ADE" w:rsidR="009C3CD8" w:rsidRPr="00271AF5" w:rsidRDefault="009C3CD8"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5414D4F3" w14:textId="106F37FA" w:rsidR="009C3CD8" w:rsidRPr="00271AF5" w:rsidRDefault="009C3CD8" w:rsidP="009C3CD8">
            <w:pPr>
              <w:tabs>
                <w:tab w:val="left" w:leader="underscore" w:pos="1701"/>
              </w:tabs>
              <w:jc w:val="center"/>
              <w:rPr>
                <w:szCs w:val="24"/>
              </w:rPr>
            </w:pPr>
            <w:r w:rsidRPr="00271AF5">
              <w:rPr>
                <w:szCs w:val="24"/>
              </w:rPr>
              <w:t>3</w:t>
            </w:r>
          </w:p>
        </w:tc>
        <w:tc>
          <w:tcPr>
            <w:tcW w:w="574" w:type="pct"/>
            <w:shd w:val="clear" w:color="auto" w:fill="auto"/>
          </w:tcPr>
          <w:p w14:paraId="3E3A44D2" w14:textId="15C33914" w:rsidR="009C3CD8" w:rsidRPr="00271AF5" w:rsidRDefault="009C3CD8" w:rsidP="009C3CD8">
            <w:pPr>
              <w:tabs>
                <w:tab w:val="left" w:leader="underscore" w:pos="1701"/>
              </w:tabs>
              <w:jc w:val="center"/>
              <w:rPr>
                <w:szCs w:val="24"/>
              </w:rPr>
            </w:pPr>
            <w:r w:rsidRPr="00271AF5">
              <w:rPr>
                <w:rFonts w:eastAsia="Calibri"/>
                <w:szCs w:val="24"/>
              </w:rPr>
              <w:t>32,63</w:t>
            </w:r>
          </w:p>
        </w:tc>
        <w:tc>
          <w:tcPr>
            <w:tcW w:w="733" w:type="pct"/>
            <w:shd w:val="clear" w:color="auto" w:fill="auto"/>
          </w:tcPr>
          <w:p w14:paraId="5C6EFE42" w14:textId="7D718423" w:rsidR="009C3CD8" w:rsidRPr="00271AF5" w:rsidRDefault="009C3CD8" w:rsidP="009C3CD8">
            <w:pPr>
              <w:tabs>
                <w:tab w:val="left" w:leader="underscore" w:pos="1701"/>
              </w:tabs>
              <w:jc w:val="center"/>
              <w:rPr>
                <w:szCs w:val="24"/>
              </w:rPr>
            </w:pPr>
            <w:r w:rsidRPr="00271AF5">
              <w:rPr>
                <w:szCs w:val="24"/>
              </w:rPr>
              <w:t>97,89</w:t>
            </w:r>
          </w:p>
        </w:tc>
      </w:tr>
      <w:tr w:rsidR="009C3CD8" w:rsidRPr="00271AF5" w14:paraId="65259E16" w14:textId="77777777" w:rsidTr="00F64941">
        <w:trPr>
          <w:tblHeader/>
        </w:trPr>
        <w:tc>
          <w:tcPr>
            <w:tcW w:w="296" w:type="pct"/>
            <w:vMerge/>
            <w:shd w:val="clear" w:color="auto" w:fill="auto"/>
          </w:tcPr>
          <w:p w14:paraId="4DAEA04C" w14:textId="77777777" w:rsidR="009C3CD8" w:rsidRPr="00271AF5" w:rsidRDefault="009C3CD8" w:rsidP="009C3CD8">
            <w:pPr>
              <w:tabs>
                <w:tab w:val="left" w:leader="underscore" w:pos="1701"/>
              </w:tabs>
              <w:jc w:val="center"/>
              <w:rPr>
                <w:szCs w:val="24"/>
              </w:rPr>
            </w:pPr>
          </w:p>
        </w:tc>
        <w:tc>
          <w:tcPr>
            <w:tcW w:w="1292" w:type="pct"/>
            <w:vMerge/>
          </w:tcPr>
          <w:p w14:paraId="3F485D13"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56277718" w14:textId="06E724AF" w:rsidR="009C3CD8" w:rsidRPr="00271AF5" w:rsidRDefault="009C3CD8"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4310C1B7" w14:textId="6C770BB0"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74E455D4" w14:textId="2E084F08" w:rsidR="009C3CD8" w:rsidRPr="00271AF5" w:rsidRDefault="009C3CD8" w:rsidP="009C3CD8">
            <w:pPr>
              <w:tabs>
                <w:tab w:val="left" w:leader="underscore" w:pos="1701"/>
              </w:tabs>
              <w:jc w:val="center"/>
              <w:rPr>
                <w:szCs w:val="24"/>
              </w:rPr>
            </w:pPr>
            <w:r w:rsidRPr="00271AF5">
              <w:rPr>
                <w:rFonts w:eastAsia="Calibri"/>
                <w:szCs w:val="24"/>
              </w:rPr>
              <w:t>43,75</w:t>
            </w:r>
          </w:p>
        </w:tc>
        <w:tc>
          <w:tcPr>
            <w:tcW w:w="733" w:type="pct"/>
            <w:shd w:val="clear" w:color="auto" w:fill="auto"/>
          </w:tcPr>
          <w:p w14:paraId="76BDA9BD" w14:textId="0FCCB58F" w:rsidR="009C3CD8" w:rsidRPr="00271AF5" w:rsidRDefault="009C3CD8" w:rsidP="009C3CD8">
            <w:pPr>
              <w:tabs>
                <w:tab w:val="left" w:leader="underscore" w:pos="1701"/>
              </w:tabs>
              <w:jc w:val="center"/>
              <w:rPr>
                <w:szCs w:val="24"/>
              </w:rPr>
            </w:pPr>
            <w:r w:rsidRPr="00271AF5">
              <w:rPr>
                <w:szCs w:val="24"/>
              </w:rPr>
              <w:t>43,75</w:t>
            </w:r>
          </w:p>
        </w:tc>
      </w:tr>
      <w:tr w:rsidR="009C3CD8" w:rsidRPr="00271AF5" w14:paraId="2F6C5523" w14:textId="77777777" w:rsidTr="00F64941">
        <w:trPr>
          <w:tblHeader/>
        </w:trPr>
        <w:tc>
          <w:tcPr>
            <w:tcW w:w="296" w:type="pct"/>
            <w:vMerge/>
            <w:shd w:val="clear" w:color="auto" w:fill="auto"/>
          </w:tcPr>
          <w:p w14:paraId="488B86E1" w14:textId="77777777" w:rsidR="009C3CD8" w:rsidRPr="00271AF5" w:rsidRDefault="009C3CD8" w:rsidP="009C3CD8">
            <w:pPr>
              <w:tabs>
                <w:tab w:val="left" w:leader="underscore" w:pos="1701"/>
              </w:tabs>
              <w:jc w:val="center"/>
              <w:rPr>
                <w:szCs w:val="24"/>
              </w:rPr>
            </w:pPr>
          </w:p>
        </w:tc>
        <w:tc>
          <w:tcPr>
            <w:tcW w:w="1292" w:type="pct"/>
            <w:vMerge/>
          </w:tcPr>
          <w:p w14:paraId="2BC246B2"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571EF627" w14:textId="3B5DE5A6" w:rsidR="009C3CD8" w:rsidRPr="00271AF5" w:rsidRDefault="009C3CD8"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59D607B0" w14:textId="1C3FDBB6"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02F1DCC2" w14:textId="58DC96C1" w:rsidR="009C3CD8" w:rsidRPr="00271AF5" w:rsidRDefault="009C3CD8" w:rsidP="009C3CD8">
            <w:pPr>
              <w:tabs>
                <w:tab w:val="left" w:leader="underscore" w:pos="1701"/>
              </w:tabs>
              <w:jc w:val="center"/>
              <w:rPr>
                <w:szCs w:val="24"/>
              </w:rPr>
            </w:pPr>
            <w:r w:rsidRPr="00271AF5">
              <w:rPr>
                <w:rFonts w:eastAsia="Calibri"/>
                <w:szCs w:val="24"/>
              </w:rPr>
              <w:t>39,31</w:t>
            </w:r>
          </w:p>
        </w:tc>
        <w:tc>
          <w:tcPr>
            <w:tcW w:w="733" w:type="pct"/>
            <w:shd w:val="clear" w:color="auto" w:fill="auto"/>
          </w:tcPr>
          <w:p w14:paraId="13AEAE95" w14:textId="21904873" w:rsidR="009C3CD8" w:rsidRPr="00271AF5" w:rsidRDefault="009C3CD8" w:rsidP="009C3CD8">
            <w:pPr>
              <w:tabs>
                <w:tab w:val="left" w:leader="underscore" w:pos="1701"/>
              </w:tabs>
              <w:jc w:val="center"/>
              <w:rPr>
                <w:szCs w:val="24"/>
              </w:rPr>
            </w:pPr>
            <w:r w:rsidRPr="00271AF5">
              <w:rPr>
                <w:szCs w:val="24"/>
              </w:rPr>
              <w:t>39,31</w:t>
            </w:r>
          </w:p>
        </w:tc>
      </w:tr>
      <w:tr w:rsidR="009C3CD8" w:rsidRPr="00271AF5" w14:paraId="53DE56F3" w14:textId="77777777" w:rsidTr="00F64941">
        <w:trPr>
          <w:tblHeader/>
        </w:trPr>
        <w:tc>
          <w:tcPr>
            <w:tcW w:w="296" w:type="pct"/>
            <w:vMerge/>
            <w:shd w:val="clear" w:color="auto" w:fill="auto"/>
          </w:tcPr>
          <w:p w14:paraId="7070B065" w14:textId="77777777" w:rsidR="009C3CD8" w:rsidRPr="00271AF5" w:rsidRDefault="009C3CD8" w:rsidP="009C3CD8">
            <w:pPr>
              <w:tabs>
                <w:tab w:val="left" w:leader="underscore" w:pos="1701"/>
              </w:tabs>
              <w:jc w:val="center"/>
              <w:rPr>
                <w:szCs w:val="24"/>
              </w:rPr>
            </w:pPr>
          </w:p>
        </w:tc>
        <w:tc>
          <w:tcPr>
            <w:tcW w:w="1292" w:type="pct"/>
            <w:vMerge/>
          </w:tcPr>
          <w:p w14:paraId="2E2BFF1D"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68E6CF14" w14:textId="77777777" w:rsidR="009C3CD8" w:rsidRPr="00271AF5" w:rsidRDefault="009C3CD8" w:rsidP="009C3CD8">
            <w:pPr>
              <w:tabs>
                <w:tab w:val="left" w:leader="underscore" w:pos="1701"/>
              </w:tabs>
              <w:rPr>
                <w:szCs w:val="24"/>
              </w:rPr>
            </w:pPr>
          </w:p>
        </w:tc>
        <w:tc>
          <w:tcPr>
            <w:tcW w:w="483" w:type="pct"/>
            <w:shd w:val="clear" w:color="auto" w:fill="auto"/>
          </w:tcPr>
          <w:p w14:paraId="79A32068" w14:textId="77777777" w:rsidR="009C3CD8" w:rsidRPr="00271AF5" w:rsidRDefault="009C3CD8" w:rsidP="009C3CD8">
            <w:pPr>
              <w:tabs>
                <w:tab w:val="left" w:leader="underscore" w:pos="1701"/>
              </w:tabs>
              <w:jc w:val="center"/>
              <w:rPr>
                <w:szCs w:val="24"/>
              </w:rPr>
            </w:pPr>
          </w:p>
        </w:tc>
        <w:tc>
          <w:tcPr>
            <w:tcW w:w="574" w:type="pct"/>
            <w:shd w:val="clear" w:color="auto" w:fill="auto"/>
          </w:tcPr>
          <w:p w14:paraId="021F3670" w14:textId="77777777" w:rsidR="009C3CD8" w:rsidRPr="00271AF5" w:rsidRDefault="009C3CD8" w:rsidP="009C3CD8">
            <w:pPr>
              <w:tabs>
                <w:tab w:val="left" w:leader="underscore" w:pos="1701"/>
              </w:tabs>
              <w:jc w:val="center"/>
              <w:rPr>
                <w:szCs w:val="24"/>
              </w:rPr>
            </w:pPr>
          </w:p>
        </w:tc>
        <w:tc>
          <w:tcPr>
            <w:tcW w:w="733" w:type="pct"/>
            <w:shd w:val="clear" w:color="auto" w:fill="auto"/>
          </w:tcPr>
          <w:p w14:paraId="02781586" w14:textId="3738318E" w:rsidR="009C3CD8" w:rsidRPr="00271AF5" w:rsidRDefault="009C3CD8" w:rsidP="009C3CD8">
            <w:pPr>
              <w:tabs>
                <w:tab w:val="left" w:leader="underscore" w:pos="1701"/>
              </w:tabs>
              <w:jc w:val="center"/>
              <w:rPr>
                <w:szCs w:val="24"/>
              </w:rPr>
            </w:pPr>
            <w:r w:rsidRPr="00271AF5">
              <w:rPr>
                <w:b/>
                <w:szCs w:val="24"/>
              </w:rPr>
              <w:t>260,42</w:t>
            </w:r>
          </w:p>
        </w:tc>
      </w:tr>
      <w:tr w:rsidR="009C3CD8" w:rsidRPr="00271AF5" w14:paraId="0E73AA03" w14:textId="77777777" w:rsidTr="00F64941">
        <w:trPr>
          <w:tblHeader/>
        </w:trPr>
        <w:tc>
          <w:tcPr>
            <w:tcW w:w="296" w:type="pct"/>
            <w:vMerge w:val="restart"/>
            <w:shd w:val="clear" w:color="auto" w:fill="auto"/>
          </w:tcPr>
          <w:p w14:paraId="14F798A5" w14:textId="4F1F938F" w:rsidR="009C3CD8" w:rsidRPr="00271AF5" w:rsidRDefault="009C3CD8" w:rsidP="009C3CD8">
            <w:pPr>
              <w:tabs>
                <w:tab w:val="left" w:leader="underscore" w:pos="1701"/>
              </w:tabs>
              <w:jc w:val="center"/>
              <w:rPr>
                <w:szCs w:val="24"/>
              </w:rPr>
            </w:pPr>
            <w:r w:rsidRPr="00271AF5">
              <w:rPr>
                <w:szCs w:val="24"/>
              </w:rPr>
              <w:t>27.</w:t>
            </w:r>
          </w:p>
        </w:tc>
        <w:tc>
          <w:tcPr>
            <w:tcW w:w="1292" w:type="pct"/>
            <w:vMerge w:val="restart"/>
          </w:tcPr>
          <w:p w14:paraId="79A7B500" w14:textId="56EC070F" w:rsidR="009C3CD8" w:rsidRPr="00271AF5" w:rsidRDefault="009C3CD8" w:rsidP="009C3CD8">
            <w:pPr>
              <w:tabs>
                <w:tab w:val="left" w:leader="underscore" w:pos="1701"/>
              </w:tabs>
              <w:jc w:val="center"/>
              <w:rPr>
                <w:szCs w:val="24"/>
              </w:rPr>
            </w:pPr>
            <w:r w:rsidRPr="00271AF5">
              <w:rPr>
                <w:szCs w:val="24"/>
              </w:rPr>
              <w:t>Panevėžio lopšelis-darželis „Dobilas“</w:t>
            </w:r>
          </w:p>
        </w:tc>
        <w:tc>
          <w:tcPr>
            <w:tcW w:w="1622" w:type="pct"/>
            <w:shd w:val="clear" w:color="auto" w:fill="auto"/>
          </w:tcPr>
          <w:p w14:paraId="31D7B0A5" w14:textId="23C32F2F" w:rsidR="009C3CD8" w:rsidRPr="00271AF5" w:rsidRDefault="009C3CD8"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3AA0764B" w14:textId="11F5E3FC" w:rsidR="009C3CD8" w:rsidRPr="00271AF5" w:rsidRDefault="009C3CD8" w:rsidP="009C3CD8">
            <w:pPr>
              <w:tabs>
                <w:tab w:val="left" w:leader="underscore" w:pos="1701"/>
              </w:tabs>
              <w:jc w:val="center"/>
              <w:rPr>
                <w:szCs w:val="24"/>
              </w:rPr>
            </w:pPr>
            <w:r w:rsidRPr="00271AF5">
              <w:rPr>
                <w:szCs w:val="24"/>
              </w:rPr>
              <w:t>4</w:t>
            </w:r>
          </w:p>
        </w:tc>
        <w:tc>
          <w:tcPr>
            <w:tcW w:w="574" w:type="pct"/>
            <w:shd w:val="clear" w:color="auto" w:fill="auto"/>
          </w:tcPr>
          <w:p w14:paraId="38E6F89C" w14:textId="21380015" w:rsidR="009C3CD8" w:rsidRPr="00271AF5" w:rsidRDefault="009C3CD8" w:rsidP="009C3CD8">
            <w:pPr>
              <w:tabs>
                <w:tab w:val="left" w:leader="underscore" w:pos="1701"/>
              </w:tabs>
              <w:jc w:val="center"/>
              <w:rPr>
                <w:szCs w:val="24"/>
              </w:rPr>
            </w:pPr>
            <w:r w:rsidRPr="00271AF5">
              <w:rPr>
                <w:rFonts w:eastAsia="Calibri"/>
                <w:szCs w:val="24"/>
              </w:rPr>
              <w:t>26,49</w:t>
            </w:r>
          </w:p>
        </w:tc>
        <w:tc>
          <w:tcPr>
            <w:tcW w:w="733" w:type="pct"/>
            <w:shd w:val="clear" w:color="auto" w:fill="auto"/>
          </w:tcPr>
          <w:p w14:paraId="0FDC3897" w14:textId="7C67EEAE" w:rsidR="009C3CD8" w:rsidRPr="00271AF5" w:rsidRDefault="009C3CD8" w:rsidP="009C3CD8">
            <w:pPr>
              <w:tabs>
                <w:tab w:val="left" w:leader="underscore" w:pos="1701"/>
              </w:tabs>
              <w:jc w:val="center"/>
              <w:rPr>
                <w:szCs w:val="24"/>
              </w:rPr>
            </w:pPr>
            <w:r w:rsidRPr="00271AF5">
              <w:rPr>
                <w:szCs w:val="24"/>
              </w:rPr>
              <w:t>105,96</w:t>
            </w:r>
          </w:p>
        </w:tc>
      </w:tr>
      <w:tr w:rsidR="009C3CD8" w:rsidRPr="00271AF5" w14:paraId="394CCA1B" w14:textId="77777777" w:rsidTr="00F64941">
        <w:trPr>
          <w:tblHeader/>
        </w:trPr>
        <w:tc>
          <w:tcPr>
            <w:tcW w:w="296" w:type="pct"/>
            <w:vMerge/>
            <w:shd w:val="clear" w:color="auto" w:fill="auto"/>
          </w:tcPr>
          <w:p w14:paraId="6F81EAF6" w14:textId="77777777" w:rsidR="009C3CD8" w:rsidRPr="00271AF5" w:rsidRDefault="009C3CD8" w:rsidP="009C3CD8">
            <w:pPr>
              <w:tabs>
                <w:tab w:val="left" w:leader="underscore" w:pos="1701"/>
              </w:tabs>
              <w:jc w:val="center"/>
              <w:rPr>
                <w:szCs w:val="24"/>
              </w:rPr>
            </w:pPr>
          </w:p>
        </w:tc>
        <w:tc>
          <w:tcPr>
            <w:tcW w:w="1292" w:type="pct"/>
            <w:vMerge/>
          </w:tcPr>
          <w:p w14:paraId="661FE184"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701B726C" w14:textId="3A3C8D3C" w:rsidR="009C3CD8" w:rsidRPr="00271AF5" w:rsidRDefault="009C3CD8"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68018188" w14:textId="400312BC" w:rsidR="009C3CD8" w:rsidRPr="00271AF5" w:rsidRDefault="009C3CD8" w:rsidP="009C3CD8">
            <w:pPr>
              <w:tabs>
                <w:tab w:val="left" w:leader="underscore" w:pos="1701"/>
              </w:tabs>
              <w:jc w:val="center"/>
              <w:rPr>
                <w:szCs w:val="24"/>
              </w:rPr>
            </w:pPr>
            <w:r w:rsidRPr="00271AF5">
              <w:rPr>
                <w:szCs w:val="24"/>
              </w:rPr>
              <w:t>4</w:t>
            </w:r>
          </w:p>
        </w:tc>
        <w:tc>
          <w:tcPr>
            <w:tcW w:w="574" w:type="pct"/>
            <w:shd w:val="clear" w:color="auto" w:fill="auto"/>
          </w:tcPr>
          <w:p w14:paraId="1CD3389E" w14:textId="50F28B44" w:rsidR="009C3CD8" w:rsidRPr="00271AF5" w:rsidRDefault="009C3CD8" w:rsidP="009C3CD8">
            <w:pPr>
              <w:tabs>
                <w:tab w:val="left" w:leader="underscore" w:pos="1701"/>
              </w:tabs>
              <w:jc w:val="center"/>
              <w:rPr>
                <w:szCs w:val="24"/>
              </w:rPr>
            </w:pPr>
            <w:r w:rsidRPr="00271AF5">
              <w:rPr>
                <w:rFonts w:eastAsia="Calibri"/>
                <w:szCs w:val="24"/>
              </w:rPr>
              <w:t>32,63</w:t>
            </w:r>
          </w:p>
        </w:tc>
        <w:tc>
          <w:tcPr>
            <w:tcW w:w="733" w:type="pct"/>
            <w:shd w:val="clear" w:color="auto" w:fill="auto"/>
          </w:tcPr>
          <w:p w14:paraId="6E2FC2B0" w14:textId="03D588CC" w:rsidR="009C3CD8" w:rsidRPr="00271AF5" w:rsidRDefault="009C3CD8" w:rsidP="009C3CD8">
            <w:pPr>
              <w:tabs>
                <w:tab w:val="left" w:leader="underscore" w:pos="1701"/>
              </w:tabs>
              <w:jc w:val="center"/>
              <w:rPr>
                <w:szCs w:val="24"/>
              </w:rPr>
            </w:pPr>
            <w:r w:rsidRPr="00271AF5">
              <w:rPr>
                <w:szCs w:val="24"/>
              </w:rPr>
              <w:t>130,52</w:t>
            </w:r>
          </w:p>
        </w:tc>
      </w:tr>
      <w:tr w:rsidR="009C3CD8" w:rsidRPr="00271AF5" w14:paraId="40A87B0B" w14:textId="77777777" w:rsidTr="00F64941">
        <w:trPr>
          <w:tblHeader/>
        </w:trPr>
        <w:tc>
          <w:tcPr>
            <w:tcW w:w="296" w:type="pct"/>
            <w:vMerge/>
            <w:shd w:val="clear" w:color="auto" w:fill="auto"/>
          </w:tcPr>
          <w:p w14:paraId="568977F9" w14:textId="77777777" w:rsidR="009C3CD8" w:rsidRPr="00271AF5" w:rsidRDefault="009C3CD8" w:rsidP="009C3CD8">
            <w:pPr>
              <w:tabs>
                <w:tab w:val="left" w:leader="underscore" w:pos="1701"/>
              </w:tabs>
              <w:jc w:val="center"/>
              <w:rPr>
                <w:szCs w:val="24"/>
              </w:rPr>
            </w:pPr>
          </w:p>
        </w:tc>
        <w:tc>
          <w:tcPr>
            <w:tcW w:w="1292" w:type="pct"/>
            <w:vMerge/>
          </w:tcPr>
          <w:p w14:paraId="72CC618C"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25C72CC0" w14:textId="31EDAC76" w:rsidR="009C3CD8" w:rsidRPr="00271AF5" w:rsidRDefault="009C3CD8"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650C8303" w14:textId="05FE071C"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2C0AEBF3" w14:textId="7D636149" w:rsidR="009C3CD8" w:rsidRPr="00271AF5" w:rsidRDefault="009C3CD8" w:rsidP="009C3CD8">
            <w:pPr>
              <w:tabs>
                <w:tab w:val="left" w:leader="underscore" w:pos="1701"/>
              </w:tabs>
              <w:jc w:val="center"/>
              <w:rPr>
                <w:szCs w:val="24"/>
              </w:rPr>
            </w:pPr>
            <w:r w:rsidRPr="00271AF5">
              <w:rPr>
                <w:rFonts w:eastAsia="Calibri"/>
                <w:szCs w:val="24"/>
              </w:rPr>
              <w:t>43,75</w:t>
            </w:r>
          </w:p>
        </w:tc>
        <w:tc>
          <w:tcPr>
            <w:tcW w:w="733" w:type="pct"/>
            <w:shd w:val="clear" w:color="auto" w:fill="auto"/>
          </w:tcPr>
          <w:p w14:paraId="3A0A854C" w14:textId="68981C7C" w:rsidR="009C3CD8" w:rsidRPr="00271AF5" w:rsidRDefault="009C3CD8" w:rsidP="009C3CD8">
            <w:pPr>
              <w:tabs>
                <w:tab w:val="left" w:leader="underscore" w:pos="1701"/>
              </w:tabs>
              <w:jc w:val="center"/>
              <w:rPr>
                <w:szCs w:val="24"/>
              </w:rPr>
            </w:pPr>
            <w:r w:rsidRPr="00271AF5">
              <w:rPr>
                <w:szCs w:val="24"/>
              </w:rPr>
              <w:t>43,75</w:t>
            </w:r>
          </w:p>
        </w:tc>
      </w:tr>
      <w:tr w:rsidR="009C3CD8" w:rsidRPr="00271AF5" w14:paraId="343D8E8A" w14:textId="77777777" w:rsidTr="00F64941">
        <w:trPr>
          <w:tblHeader/>
        </w:trPr>
        <w:tc>
          <w:tcPr>
            <w:tcW w:w="296" w:type="pct"/>
            <w:vMerge/>
            <w:shd w:val="clear" w:color="auto" w:fill="auto"/>
          </w:tcPr>
          <w:p w14:paraId="4772B007" w14:textId="77777777" w:rsidR="009C3CD8" w:rsidRPr="00271AF5" w:rsidRDefault="009C3CD8" w:rsidP="009C3CD8">
            <w:pPr>
              <w:tabs>
                <w:tab w:val="left" w:leader="underscore" w:pos="1701"/>
              </w:tabs>
              <w:jc w:val="center"/>
              <w:rPr>
                <w:szCs w:val="24"/>
              </w:rPr>
            </w:pPr>
          </w:p>
        </w:tc>
        <w:tc>
          <w:tcPr>
            <w:tcW w:w="1292" w:type="pct"/>
            <w:vMerge/>
          </w:tcPr>
          <w:p w14:paraId="15D7D423"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13F20328" w14:textId="2E89C1B3" w:rsidR="009C3CD8" w:rsidRPr="00271AF5" w:rsidRDefault="009C3CD8"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466FD119" w14:textId="75D8C525"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4AB5956E" w14:textId="18100378" w:rsidR="009C3CD8" w:rsidRPr="00271AF5" w:rsidRDefault="009C3CD8" w:rsidP="009C3CD8">
            <w:pPr>
              <w:tabs>
                <w:tab w:val="left" w:leader="underscore" w:pos="1701"/>
              </w:tabs>
              <w:jc w:val="center"/>
              <w:rPr>
                <w:szCs w:val="24"/>
              </w:rPr>
            </w:pPr>
            <w:r w:rsidRPr="00271AF5">
              <w:rPr>
                <w:rFonts w:eastAsia="Calibri"/>
                <w:szCs w:val="24"/>
              </w:rPr>
              <w:t>39,31</w:t>
            </w:r>
          </w:p>
        </w:tc>
        <w:tc>
          <w:tcPr>
            <w:tcW w:w="733" w:type="pct"/>
            <w:shd w:val="clear" w:color="auto" w:fill="auto"/>
          </w:tcPr>
          <w:p w14:paraId="333285A3" w14:textId="3961E324" w:rsidR="009C3CD8" w:rsidRPr="00271AF5" w:rsidRDefault="009C3CD8" w:rsidP="009C3CD8">
            <w:pPr>
              <w:tabs>
                <w:tab w:val="left" w:leader="underscore" w:pos="1701"/>
              </w:tabs>
              <w:jc w:val="center"/>
              <w:rPr>
                <w:szCs w:val="24"/>
              </w:rPr>
            </w:pPr>
            <w:r w:rsidRPr="00271AF5">
              <w:rPr>
                <w:szCs w:val="24"/>
              </w:rPr>
              <w:t>39,31</w:t>
            </w:r>
          </w:p>
        </w:tc>
      </w:tr>
      <w:tr w:rsidR="009C3CD8" w:rsidRPr="00271AF5" w14:paraId="60D34184" w14:textId="77777777" w:rsidTr="00F64941">
        <w:trPr>
          <w:tblHeader/>
        </w:trPr>
        <w:tc>
          <w:tcPr>
            <w:tcW w:w="296" w:type="pct"/>
            <w:vMerge/>
            <w:shd w:val="clear" w:color="auto" w:fill="auto"/>
          </w:tcPr>
          <w:p w14:paraId="2D232F79" w14:textId="77777777" w:rsidR="009C3CD8" w:rsidRPr="00271AF5" w:rsidRDefault="009C3CD8" w:rsidP="009C3CD8">
            <w:pPr>
              <w:tabs>
                <w:tab w:val="left" w:leader="underscore" w:pos="1701"/>
              </w:tabs>
              <w:jc w:val="center"/>
              <w:rPr>
                <w:szCs w:val="24"/>
              </w:rPr>
            </w:pPr>
          </w:p>
        </w:tc>
        <w:tc>
          <w:tcPr>
            <w:tcW w:w="1292" w:type="pct"/>
            <w:vMerge/>
          </w:tcPr>
          <w:p w14:paraId="39E0F4A6"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061646EB" w14:textId="77777777" w:rsidR="009C3CD8" w:rsidRPr="00271AF5" w:rsidRDefault="009C3CD8" w:rsidP="009C3CD8">
            <w:pPr>
              <w:tabs>
                <w:tab w:val="left" w:leader="underscore" w:pos="1701"/>
              </w:tabs>
              <w:rPr>
                <w:szCs w:val="24"/>
              </w:rPr>
            </w:pPr>
          </w:p>
        </w:tc>
        <w:tc>
          <w:tcPr>
            <w:tcW w:w="483" w:type="pct"/>
            <w:shd w:val="clear" w:color="auto" w:fill="auto"/>
          </w:tcPr>
          <w:p w14:paraId="1FAB6B35" w14:textId="77777777" w:rsidR="009C3CD8" w:rsidRPr="00271AF5" w:rsidRDefault="009C3CD8" w:rsidP="009C3CD8">
            <w:pPr>
              <w:tabs>
                <w:tab w:val="left" w:leader="underscore" w:pos="1701"/>
              </w:tabs>
              <w:jc w:val="center"/>
              <w:rPr>
                <w:szCs w:val="24"/>
              </w:rPr>
            </w:pPr>
          </w:p>
        </w:tc>
        <w:tc>
          <w:tcPr>
            <w:tcW w:w="574" w:type="pct"/>
            <w:shd w:val="clear" w:color="auto" w:fill="auto"/>
          </w:tcPr>
          <w:p w14:paraId="0E3C8ED3" w14:textId="77777777" w:rsidR="009C3CD8" w:rsidRPr="00271AF5" w:rsidRDefault="009C3CD8" w:rsidP="009C3CD8">
            <w:pPr>
              <w:tabs>
                <w:tab w:val="left" w:leader="underscore" w:pos="1701"/>
              </w:tabs>
              <w:jc w:val="center"/>
              <w:rPr>
                <w:szCs w:val="24"/>
              </w:rPr>
            </w:pPr>
          </w:p>
        </w:tc>
        <w:tc>
          <w:tcPr>
            <w:tcW w:w="733" w:type="pct"/>
            <w:shd w:val="clear" w:color="auto" w:fill="auto"/>
          </w:tcPr>
          <w:p w14:paraId="443FDB77" w14:textId="7B53C007" w:rsidR="009C3CD8" w:rsidRPr="00271AF5" w:rsidRDefault="009C3CD8" w:rsidP="009C3CD8">
            <w:pPr>
              <w:tabs>
                <w:tab w:val="left" w:leader="underscore" w:pos="1701"/>
              </w:tabs>
              <w:jc w:val="center"/>
              <w:rPr>
                <w:szCs w:val="24"/>
              </w:rPr>
            </w:pPr>
            <w:r w:rsidRPr="00271AF5">
              <w:rPr>
                <w:b/>
                <w:szCs w:val="24"/>
              </w:rPr>
              <w:t>319,54</w:t>
            </w:r>
          </w:p>
        </w:tc>
      </w:tr>
      <w:tr w:rsidR="009C3CD8" w:rsidRPr="00271AF5" w14:paraId="7ADF816D" w14:textId="77777777" w:rsidTr="00F64941">
        <w:trPr>
          <w:tblHeader/>
        </w:trPr>
        <w:tc>
          <w:tcPr>
            <w:tcW w:w="296" w:type="pct"/>
            <w:vMerge w:val="restart"/>
            <w:shd w:val="clear" w:color="auto" w:fill="auto"/>
          </w:tcPr>
          <w:p w14:paraId="633CE558" w14:textId="09CF4DA0" w:rsidR="009C3CD8" w:rsidRPr="00271AF5" w:rsidRDefault="009C3CD8" w:rsidP="009C3CD8">
            <w:pPr>
              <w:tabs>
                <w:tab w:val="left" w:leader="underscore" w:pos="1701"/>
              </w:tabs>
              <w:jc w:val="center"/>
              <w:rPr>
                <w:szCs w:val="24"/>
              </w:rPr>
            </w:pPr>
            <w:r w:rsidRPr="00271AF5">
              <w:rPr>
                <w:szCs w:val="24"/>
              </w:rPr>
              <w:t>28.</w:t>
            </w:r>
          </w:p>
        </w:tc>
        <w:tc>
          <w:tcPr>
            <w:tcW w:w="1292" w:type="pct"/>
            <w:vMerge w:val="restart"/>
          </w:tcPr>
          <w:p w14:paraId="32374899" w14:textId="03191328" w:rsidR="009C3CD8" w:rsidRPr="00271AF5" w:rsidRDefault="009C3CD8" w:rsidP="009C3CD8">
            <w:pPr>
              <w:tabs>
                <w:tab w:val="left" w:leader="underscore" w:pos="1701"/>
              </w:tabs>
              <w:jc w:val="center"/>
              <w:rPr>
                <w:szCs w:val="24"/>
              </w:rPr>
            </w:pPr>
            <w:r w:rsidRPr="00271AF5">
              <w:rPr>
                <w:szCs w:val="24"/>
              </w:rPr>
              <w:t>Panevėžio lopšelis-darželis „Kregždutė“</w:t>
            </w:r>
          </w:p>
        </w:tc>
        <w:tc>
          <w:tcPr>
            <w:tcW w:w="1622" w:type="pct"/>
            <w:shd w:val="clear" w:color="auto" w:fill="auto"/>
          </w:tcPr>
          <w:p w14:paraId="0DE8D114" w14:textId="272C8E8E" w:rsidR="009C3CD8" w:rsidRPr="00271AF5" w:rsidRDefault="009C3CD8"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37A9A849" w14:textId="7365B4F3" w:rsidR="009C3CD8" w:rsidRPr="00271AF5" w:rsidRDefault="009C3CD8" w:rsidP="009C3CD8">
            <w:pPr>
              <w:tabs>
                <w:tab w:val="left" w:leader="underscore" w:pos="1701"/>
              </w:tabs>
              <w:jc w:val="center"/>
              <w:rPr>
                <w:szCs w:val="24"/>
              </w:rPr>
            </w:pPr>
            <w:r w:rsidRPr="00271AF5">
              <w:rPr>
                <w:szCs w:val="24"/>
              </w:rPr>
              <w:t>4</w:t>
            </w:r>
          </w:p>
        </w:tc>
        <w:tc>
          <w:tcPr>
            <w:tcW w:w="574" w:type="pct"/>
            <w:shd w:val="clear" w:color="auto" w:fill="auto"/>
          </w:tcPr>
          <w:p w14:paraId="02A9BEF5" w14:textId="1FDBC68A" w:rsidR="009C3CD8" w:rsidRPr="00271AF5" w:rsidRDefault="009C3CD8" w:rsidP="009C3CD8">
            <w:pPr>
              <w:tabs>
                <w:tab w:val="left" w:leader="underscore" w:pos="1701"/>
              </w:tabs>
              <w:jc w:val="center"/>
              <w:rPr>
                <w:szCs w:val="24"/>
              </w:rPr>
            </w:pPr>
            <w:r w:rsidRPr="00271AF5">
              <w:rPr>
                <w:rFonts w:eastAsia="Calibri"/>
                <w:szCs w:val="24"/>
              </w:rPr>
              <w:t>26,49</w:t>
            </w:r>
          </w:p>
        </w:tc>
        <w:tc>
          <w:tcPr>
            <w:tcW w:w="733" w:type="pct"/>
            <w:shd w:val="clear" w:color="auto" w:fill="auto"/>
          </w:tcPr>
          <w:p w14:paraId="450F6697" w14:textId="4D5C6423" w:rsidR="009C3CD8" w:rsidRPr="00271AF5" w:rsidRDefault="009C3CD8" w:rsidP="009C3CD8">
            <w:pPr>
              <w:tabs>
                <w:tab w:val="left" w:leader="underscore" w:pos="1701"/>
              </w:tabs>
              <w:jc w:val="center"/>
              <w:rPr>
                <w:szCs w:val="24"/>
              </w:rPr>
            </w:pPr>
            <w:r w:rsidRPr="00271AF5">
              <w:rPr>
                <w:szCs w:val="24"/>
              </w:rPr>
              <w:t>105,96</w:t>
            </w:r>
          </w:p>
        </w:tc>
      </w:tr>
      <w:tr w:rsidR="009C3CD8" w:rsidRPr="00271AF5" w14:paraId="4EAC2666" w14:textId="77777777" w:rsidTr="00F64941">
        <w:trPr>
          <w:tblHeader/>
        </w:trPr>
        <w:tc>
          <w:tcPr>
            <w:tcW w:w="296" w:type="pct"/>
            <w:vMerge/>
            <w:shd w:val="clear" w:color="auto" w:fill="auto"/>
          </w:tcPr>
          <w:p w14:paraId="740AF31F" w14:textId="77777777" w:rsidR="009C3CD8" w:rsidRPr="00271AF5" w:rsidRDefault="009C3CD8" w:rsidP="009C3CD8">
            <w:pPr>
              <w:tabs>
                <w:tab w:val="left" w:leader="underscore" w:pos="1701"/>
              </w:tabs>
              <w:jc w:val="center"/>
              <w:rPr>
                <w:szCs w:val="24"/>
              </w:rPr>
            </w:pPr>
          </w:p>
        </w:tc>
        <w:tc>
          <w:tcPr>
            <w:tcW w:w="1292" w:type="pct"/>
            <w:vMerge/>
          </w:tcPr>
          <w:p w14:paraId="631DE62B"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0D13EDD8" w14:textId="6C7A81E8" w:rsidR="009C3CD8" w:rsidRPr="00271AF5" w:rsidRDefault="009C3CD8"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5098325D" w14:textId="32D69067" w:rsidR="009C3CD8" w:rsidRPr="00271AF5" w:rsidRDefault="009C3CD8" w:rsidP="009C3CD8">
            <w:pPr>
              <w:tabs>
                <w:tab w:val="left" w:leader="underscore" w:pos="1701"/>
              </w:tabs>
              <w:jc w:val="center"/>
              <w:rPr>
                <w:szCs w:val="24"/>
              </w:rPr>
            </w:pPr>
            <w:r w:rsidRPr="00271AF5">
              <w:rPr>
                <w:szCs w:val="24"/>
              </w:rPr>
              <w:t>4</w:t>
            </w:r>
          </w:p>
        </w:tc>
        <w:tc>
          <w:tcPr>
            <w:tcW w:w="574" w:type="pct"/>
            <w:shd w:val="clear" w:color="auto" w:fill="auto"/>
          </w:tcPr>
          <w:p w14:paraId="79D0EAC8" w14:textId="6C6E8147" w:rsidR="009C3CD8" w:rsidRPr="00271AF5" w:rsidRDefault="009C3CD8" w:rsidP="009C3CD8">
            <w:pPr>
              <w:tabs>
                <w:tab w:val="left" w:leader="underscore" w:pos="1701"/>
              </w:tabs>
              <w:jc w:val="center"/>
              <w:rPr>
                <w:szCs w:val="24"/>
              </w:rPr>
            </w:pPr>
            <w:r w:rsidRPr="00271AF5">
              <w:rPr>
                <w:rFonts w:eastAsia="Calibri"/>
                <w:szCs w:val="24"/>
              </w:rPr>
              <w:t>32,63</w:t>
            </w:r>
          </w:p>
        </w:tc>
        <w:tc>
          <w:tcPr>
            <w:tcW w:w="733" w:type="pct"/>
            <w:shd w:val="clear" w:color="auto" w:fill="auto"/>
          </w:tcPr>
          <w:p w14:paraId="5ECBE20E" w14:textId="66627408" w:rsidR="009C3CD8" w:rsidRPr="00271AF5" w:rsidRDefault="009C3CD8" w:rsidP="009C3CD8">
            <w:pPr>
              <w:tabs>
                <w:tab w:val="left" w:leader="underscore" w:pos="1701"/>
              </w:tabs>
              <w:jc w:val="center"/>
              <w:rPr>
                <w:szCs w:val="24"/>
              </w:rPr>
            </w:pPr>
            <w:r w:rsidRPr="00271AF5">
              <w:rPr>
                <w:szCs w:val="24"/>
              </w:rPr>
              <w:t>130,52</w:t>
            </w:r>
          </w:p>
        </w:tc>
      </w:tr>
      <w:tr w:rsidR="009C3CD8" w:rsidRPr="00271AF5" w14:paraId="29B84E90" w14:textId="77777777" w:rsidTr="00F64941">
        <w:trPr>
          <w:tblHeader/>
        </w:trPr>
        <w:tc>
          <w:tcPr>
            <w:tcW w:w="296" w:type="pct"/>
            <w:vMerge/>
            <w:shd w:val="clear" w:color="auto" w:fill="auto"/>
          </w:tcPr>
          <w:p w14:paraId="70A27397" w14:textId="77777777" w:rsidR="009C3CD8" w:rsidRPr="00271AF5" w:rsidRDefault="009C3CD8" w:rsidP="009C3CD8">
            <w:pPr>
              <w:tabs>
                <w:tab w:val="left" w:leader="underscore" w:pos="1701"/>
              </w:tabs>
              <w:jc w:val="center"/>
              <w:rPr>
                <w:szCs w:val="24"/>
              </w:rPr>
            </w:pPr>
          </w:p>
        </w:tc>
        <w:tc>
          <w:tcPr>
            <w:tcW w:w="1292" w:type="pct"/>
            <w:vMerge/>
          </w:tcPr>
          <w:p w14:paraId="233960F1"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6B48C568" w14:textId="6A0A3ED4" w:rsidR="009C3CD8" w:rsidRPr="00271AF5" w:rsidRDefault="009C3CD8"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61CA0809" w14:textId="261948BF"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1EA338C8" w14:textId="33089949" w:rsidR="009C3CD8" w:rsidRPr="00271AF5" w:rsidRDefault="009C3CD8" w:rsidP="009C3CD8">
            <w:pPr>
              <w:tabs>
                <w:tab w:val="left" w:leader="underscore" w:pos="1701"/>
              </w:tabs>
              <w:jc w:val="center"/>
              <w:rPr>
                <w:szCs w:val="24"/>
              </w:rPr>
            </w:pPr>
            <w:r w:rsidRPr="00271AF5">
              <w:rPr>
                <w:rFonts w:eastAsia="Calibri"/>
                <w:szCs w:val="24"/>
              </w:rPr>
              <w:t>43,75</w:t>
            </w:r>
          </w:p>
        </w:tc>
        <w:tc>
          <w:tcPr>
            <w:tcW w:w="733" w:type="pct"/>
            <w:shd w:val="clear" w:color="auto" w:fill="auto"/>
          </w:tcPr>
          <w:p w14:paraId="76C61FA1" w14:textId="6BED4D73" w:rsidR="009C3CD8" w:rsidRPr="00271AF5" w:rsidRDefault="009C3CD8" w:rsidP="009C3CD8">
            <w:pPr>
              <w:tabs>
                <w:tab w:val="left" w:leader="underscore" w:pos="1701"/>
              </w:tabs>
              <w:jc w:val="center"/>
              <w:rPr>
                <w:szCs w:val="24"/>
              </w:rPr>
            </w:pPr>
            <w:r w:rsidRPr="00271AF5">
              <w:rPr>
                <w:szCs w:val="24"/>
              </w:rPr>
              <w:t>43,75</w:t>
            </w:r>
          </w:p>
        </w:tc>
      </w:tr>
      <w:tr w:rsidR="009C3CD8" w:rsidRPr="00271AF5" w14:paraId="77C59A66" w14:textId="77777777" w:rsidTr="00F64941">
        <w:trPr>
          <w:tblHeader/>
        </w:trPr>
        <w:tc>
          <w:tcPr>
            <w:tcW w:w="296" w:type="pct"/>
            <w:vMerge/>
            <w:shd w:val="clear" w:color="auto" w:fill="auto"/>
          </w:tcPr>
          <w:p w14:paraId="06B3F16C" w14:textId="77777777" w:rsidR="009C3CD8" w:rsidRPr="00271AF5" w:rsidRDefault="009C3CD8" w:rsidP="009C3CD8">
            <w:pPr>
              <w:tabs>
                <w:tab w:val="left" w:leader="underscore" w:pos="1701"/>
              </w:tabs>
              <w:jc w:val="center"/>
              <w:rPr>
                <w:szCs w:val="24"/>
              </w:rPr>
            </w:pPr>
          </w:p>
        </w:tc>
        <w:tc>
          <w:tcPr>
            <w:tcW w:w="1292" w:type="pct"/>
            <w:vMerge/>
          </w:tcPr>
          <w:p w14:paraId="404162F9"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277EC0C7" w14:textId="09C11D02" w:rsidR="009C3CD8" w:rsidRPr="00271AF5" w:rsidRDefault="009C3CD8"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44B64F5C" w14:textId="50827C50"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210F57B0" w14:textId="38E7F7CF" w:rsidR="009C3CD8" w:rsidRPr="00271AF5" w:rsidRDefault="009C3CD8" w:rsidP="009C3CD8">
            <w:pPr>
              <w:tabs>
                <w:tab w:val="left" w:leader="underscore" w:pos="1701"/>
              </w:tabs>
              <w:jc w:val="center"/>
              <w:rPr>
                <w:szCs w:val="24"/>
              </w:rPr>
            </w:pPr>
            <w:r w:rsidRPr="00271AF5">
              <w:rPr>
                <w:rFonts w:eastAsia="Calibri"/>
                <w:szCs w:val="24"/>
              </w:rPr>
              <w:t>39,31</w:t>
            </w:r>
          </w:p>
        </w:tc>
        <w:tc>
          <w:tcPr>
            <w:tcW w:w="733" w:type="pct"/>
            <w:shd w:val="clear" w:color="auto" w:fill="auto"/>
          </w:tcPr>
          <w:p w14:paraId="64A3B78D" w14:textId="361A8582" w:rsidR="009C3CD8" w:rsidRPr="00271AF5" w:rsidRDefault="009C3CD8" w:rsidP="009C3CD8">
            <w:pPr>
              <w:tabs>
                <w:tab w:val="left" w:leader="underscore" w:pos="1701"/>
              </w:tabs>
              <w:jc w:val="center"/>
              <w:rPr>
                <w:szCs w:val="24"/>
              </w:rPr>
            </w:pPr>
            <w:r w:rsidRPr="00271AF5">
              <w:rPr>
                <w:szCs w:val="24"/>
              </w:rPr>
              <w:t>39,31</w:t>
            </w:r>
          </w:p>
        </w:tc>
      </w:tr>
      <w:tr w:rsidR="009C3CD8" w:rsidRPr="00271AF5" w14:paraId="4DCFC237" w14:textId="77777777" w:rsidTr="00F64941">
        <w:trPr>
          <w:tblHeader/>
        </w:trPr>
        <w:tc>
          <w:tcPr>
            <w:tcW w:w="296" w:type="pct"/>
            <w:vMerge/>
            <w:shd w:val="clear" w:color="auto" w:fill="auto"/>
          </w:tcPr>
          <w:p w14:paraId="3B97D2E7" w14:textId="77777777" w:rsidR="009C3CD8" w:rsidRPr="00271AF5" w:rsidRDefault="009C3CD8" w:rsidP="009C3CD8">
            <w:pPr>
              <w:tabs>
                <w:tab w:val="left" w:leader="underscore" w:pos="1701"/>
              </w:tabs>
              <w:jc w:val="center"/>
              <w:rPr>
                <w:szCs w:val="24"/>
              </w:rPr>
            </w:pPr>
          </w:p>
        </w:tc>
        <w:tc>
          <w:tcPr>
            <w:tcW w:w="1292" w:type="pct"/>
            <w:vMerge/>
          </w:tcPr>
          <w:p w14:paraId="4A82BADD"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14478D0D" w14:textId="77777777" w:rsidR="009C3CD8" w:rsidRPr="00271AF5" w:rsidRDefault="009C3CD8" w:rsidP="009C3CD8">
            <w:pPr>
              <w:tabs>
                <w:tab w:val="left" w:leader="underscore" w:pos="1701"/>
              </w:tabs>
              <w:rPr>
                <w:szCs w:val="24"/>
              </w:rPr>
            </w:pPr>
          </w:p>
        </w:tc>
        <w:tc>
          <w:tcPr>
            <w:tcW w:w="483" w:type="pct"/>
            <w:shd w:val="clear" w:color="auto" w:fill="auto"/>
          </w:tcPr>
          <w:p w14:paraId="17FADA42" w14:textId="77777777" w:rsidR="009C3CD8" w:rsidRPr="00271AF5" w:rsidRDefault="009C3CD8" w:rsidP="009C3CD8">
            <w:pPr>
              <w:tabs>
                <w:tab w:val="left" w:leader="underscore" w:pos="1701"/>
              </w:tabs>
              <w:jc w:val="center"/>
              <w:rPr>
                <w:szCs w:val="24"/>
              </w:rPr>
            </w:pPr>
          </w:p>
        </w:tc>
        <w:tc>
          <w:tcPr>
            <w:tcW w:w="574" w:type="pct"/>
            <w:shd w:val="clear" w:color="auto" w:fill="auto"/>
          </w:tcPr>
          <w:p w14:paraId="0D93C1BD" w14:textId="77777777" w:rsidR="009C3CD8" w:rsidRPr="00271AF5" w:rsidRDefault="009C3CD8" w:rsidP="009C3CD8">
            <w:pPr>
              <w:tabs>
                <w:tab w:val="left" w:leader="underscore" w:pos="1701"/>
              </w:tabs>
              <w:jc w:val="center"/>
              <w:rPr>
                <w:szCs w:val="24"/>
              </w:rPr>
            </w:pPr>
          </w:p>
        </w:tc>
        <w:tc>
          <w:tcPr>
            <w:tcW w:w="733" w:type="pct"/>
            <w:shd w:val="clear" w:color="auto" w:fill="auto"/>
          </w:tcPr>
          <w:p w14:paraId="787C2621" w14:textId="3280A6BE" w:rsidR="009C3CD8" w:rsidRPr="00271AF5" w:rsidRDefault="009C3CD8" w:rsidP="009C3CD8">
            <w:pPr>
              <w:tabs>
                <w:tab w:val="left" w:leader="underscore" w:pos="1701"/>
              </w:tabs>
              <w:jc w:val="center"/>
              <w:rPr>
                <w:szCs w:val="24"/>
              </w:rPr>
            </w:pPr>
            <w:r w:rsidRPr="00271AF5">
              <w:rPr>
                <w:b/>
                <w:szCs w:val="24"/>
              </w:rPr>
              <w:t>319,54</w:t>
            </w:r>
          </w:p>
        </w:tc>
      </w:tr>
      <w:tr w:rsidR="00844187" w:rsidRPr="00271AF5" w14:paraId="216A5190" w14:textId="77777777" w:rsidTr="00F64941">
        <w:trPr>
          <w:tblHeader/>
        </w:trPr>
        <w:tc>
          <w:tcPr>
            <w:tcW w:w="296" w:type="pct"/>
            <w:vMerge w:val="restart"/>
            <w:shd w:val="clear" w:color="auto" w:fill="auto"/>
          </w:tcPr>
          <w:p w14:paraId="2A9ACDA9" w14:textId="4FA122D0" w:rsidR="00844187" w:rsidRPr="00271AF5" w:rsidRDefault="00844187" w:rsidP="00844187">
            <w:pPr>
              <w:tabs>
                <w:tab w:val="left" w:leader="underscore" w:pos="1701"/>
              </w:tabs>
              <w:jc w:val="center"/>
              <w:rPr>
                <w:szCs w:val="24"/>
              </w:rPr>
            </w:pPr>
            <w:r w:rsidRPr="00271AF5">
              <w:rPr>
                <w:szCs w:val="24"/>
              </w:rPr>
              <w:t>29.</w:t>
            </w:r>
          </w:p>
        </w:tc>
        <w:tc>
          <w:tcPr>
            <w:tcW w:w="1292" w:type="pct"/>
            <w:vMerge w:val="restart"/>
          </w:tcPr>
          <w:p w14:paraId="0FD091A2" w14:textId="671F0575" w:rsidR="00844187" w:rsidRPr="00271AF5" w:rsidRDefault="00844187" w:rsidP="00844187">
            <w:pPr>
              <w:tabs>
                <w:tab w:val="left" w:leader="underscore" w:pos="1701"/>
              </w:tabs>
              <w:jc w:val="center"/>
              <w:rPr>
                <w:szCs w:val="24"/>
              </w:rPr>
            </w:pPr>
            <w:r w:rsidRPr="00271AF5">
              <w:rPr>
                <w:szCs w:val="24"/>
              </w:rPr>
              <w:t>Panevėžio lopšelis-darželis „Jūratė“</w:t>
            </w:r>
          </w:p>
        </w:tc>
        <w:tc>
          <w:tcPr>
            <w:tcW w:w="1622" w:type="pct"/>
            <w:shd w:val="clear" w:color="auto" w:fill="auto"/>
          </w:tcPr>
          <w:p w14:paraId="4F6FB809" w14:textId="00FAC0F0" w:rsidR="00844187" w:rsidRPr="00271AF5" w:rsidRDefault="0084418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0BF4165A" w14:textId="2EC862F2" w:rsidR="00844187" w:rsidRPr="00271AF5" w:rsidRDefault="00844187" w:rsidP="00844187">
            <w:pPr>
              <w:tabs>
                <w:tab w:val="left" w:leader="underscore" w:pos="1701"/>
              </w:tabs>
              <w:jc w:val="center"/>
              <w:rPr>
                <w:szCs w:val="24"/>
              </w:rPr>
            </w:pPr>
            <w:r w:rsidRPr="00271AF5">
              <w:rPr>
                <w:szCs w:val="24"/>
              </w:rPr>
              <w:t>5</w:t>
            </w:r>
          </w:p>
        </w:tc>
        <w:tc>
          <w:tcPr>
            <w:tcW w:w="574" w:type="pct"/>
            <w:shd w:val="clear" w:color="auto" w:fill="auto"/>
          </w:tcPr>
          <w:p w14:paraId="2E0A2F72" w14:textId="5888BAC0" w:rsidR="00844187" w:rsidRPr="00271AF5" w:rsidRDefault="00844187" w:rsidP="00844187">
            <w:pPr>
              <w:tabs>
                <w:tab w:val="left" w:leader="underscore" w:pos="1701"/>
              </w:tabs>
              <w:jc w:val="center"/>
              <w:rPr>
                <w:szCs w:val="24"/>
              </w:rPr>
            </w:pPr>
            <w:r w:rsidRPr="00271AF5">
              <w:rPr>
                <w:rFonts w:eastAsia="Calibri"/>
                <w:szCs w:val="24"/>
              </w:rPr>
              <w:t>26,49</w:t>
            </w:r>
          </w:p>
        </w:tc>
        <w:tc>
          <w:tcPr>
            <w:tcW w:w="733" w:type="pct"/>
            <w:shd w:val="clear" w:color="auto" w:fill="auto"/>
          </w:tcPr>
          <w:p w14:paraId="57CAFD75" w14:textId="10713F1E" w:rsidR="00844187" w:rsidRPr="00271AF5" w:rsidRDefault="00844187" w:rsidP="00844187">
            <w:pPr>
              <w:tabs>
                <w:tab w:val="left" w:leader="underscore" w:pos="1701"/>
              </w:tabs>
              <w:jc w:val="center"/>
              <w:rPr>
                <w:szCs w:val="24"/>
              </w:rPr>
            </w:pPr>
            <w:r w:rsidRPr="00271AF5">
              <w:rPr>
                <w:szCs w:val="24"/>
              </w:rPr>
              <w:t>132,45</w:t>
            </w:r>
          </w:p>
        </w:tc>
      </w:tr>
      <w:tr w:rsidR="00844187" w:rsidRPr="00271AF5" w14:paraId="3FD12AD9" w14:textId="77777777" w:rsidTr="00F64941">
        <w:trPr>
          <w:tblHeader/>
        </w:trPr>
        <w:tc>
          <w:tcPr>
            <w:tcW w:w="296" w:type="pct"/>
            <w:vMerge/>
            <w:shd w:val="clear" w:color="auto" w:fill="auto"/>
          </w:tcPr>
          <w:p w14:paraId="7EFD943D" w14:textId="77777777" w:rsidR="00844187" w:rsidRPr="00271AF5" w:rsidRDefault="00844187" w:rsidP="00844187">
            <w:pPr>
              <w:tabs>
                <w:tab w:val="left" w:leader="underscore" w:pos="1701"/>
              </w:tabs>
              <w:jc w:val="center"/>
              <w:rPr>
                <w:szCs w:val="24"/>
              </w:rPr>
            </w:pPr>
          </w:p>
        </w:tc>
        <w:tc>
          <w:tcPr>
            <w:tcW w:w="1292" w:type="pct"/>
            <w:vMerge/>
          </w:tcPr>
          <w:p w14:paraId="612CE810"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12CF8A0D" w14:textId="638F1825" w:rsidR="00844187" w:rsidRPr="00271AF5" w:rsidRDefault="0084418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3EEFDF34" w14:textId="039E30C4" w:rsidR="00844187" w:rsidRPr="00271AF5" w:rsidRDefault="00844187" w:rsidP="00844187">
            <w:pPr>
              <w:tabs>
                <w:tab w:val="left" w:leader="underscore" w:pos="1701"/>
              </w:tabs>
              <w:jc w:val="center"/>
              <w:rPr>
                <w:szCs w:val="24"/>
              </w:rPr>
            </w:pPr>
            <w:r w:rsidRPr="00271AF5">
              <w:rPr>
                <w:szCs w:val="24"/>
              </w:rPr>
              <w:t>5</w:t>
            </w:r>
          </w:p>
        </w:tc>
        <w:tc>
          <w:tcPr>
            <w:tcW w:w="574" w:type="pct"/>
            <w:shd w:val="clear" w:color="auto" w:fill="auto"/>
          </w:tcPr>
          <w:p w14:paraId="13529680" w14:textId="66C18334" w:rsidR="00844187" w:rsidRPr="00271AF5" w:rsidRDefault="00844187" w:rsidP="00844187">
            <w:pPr>
              <w:tabs>
                <w:tab w:val="left" w:leader="underscore" w:pos="1701"/>
              </w:tabs>
              <w:jc w:val="center"/>
              <w:rPr>
                <w:szCs w:val="24"/>
              </w:rPr>
            </w:pPr>
            <w:r w:rsidRPr="00271AF5">
              <w:rPr>
                <w:rFonts w:eastAsia="Calibri"/>
                <w:szCs w:val="24"/>
              </w:rPr>
              <w:t>32,63</w:t>
            </w:r>
          </w:p>
        </w:tc>
        <w:tc>
          <w:tcPr>
            <w:tcW w:w="733" w:type="pct"/>
            <w:shd w:val="clear" w:color="auto" w:fill="auto"/>
          </w:tcPr>
          <w:p w14:paraId="62646059" w14:textId="28D33DFB" w:rsidR="00844187" w:rsidRPr="00271AF5" w:rsidRDefault="00844187" w:rsidP="00844187">
            <w:pPr>
              <w:tabs>
                <w:tab w:val="left" w:leader="underscore" w:pos="1701"/>
              </w:tabs>
              <w:jc w:val="center"/>
              <w:rPr>
                <w:szCs w:val="24"/>
              </w:rPr>
            </w:pPr>
            <w:r w:rsidRPr="00271AF5">
              <w:rPr>
                <w:szCs w:val="24"/>
              </w:rPr>
              <w:t>163,15</w:t>
            </w:r>
          </w:p>
        </w:tc>
      </w:tr>
      <w:tr w:rsidR="00844187" w:rsidRPr="00271AF5" w14:paraId="504D0FD0" w14:textId="77777777" w:rsidTr="00F64941">
        <w:trPr>
          <w:tblHeader/>
        </w:trPr>
        <w:tc>
          <w:tcPr>
            <w:tcW w:w="296" w:type="pct"/>
            <w:vMerge/>
            <w:shd w:val="clear" w:color="auto" w:fill="auto"/>
          </w:tcPr>
          <w:p w14:paraId="1DE08DA4" w14:textId="77777777" w:rsidR="00844187" w:rsidRPr="00271AF5" w:rsidRDefault="00844187" w:rsidP="00844187">
            <w:pPr>
              <w:tabs>
                <w:tab w:val="left" w:leader="underscore" w:pos="1701"/>
              </w:tabs>
              <w:jc w:val="center"/>
              <w:rPr>
                <w:szCs w:val="24"/>
              </w:rPr>
            </w:pPr>
          </w:p>
        </w:tc>
        <w:tc>
          <w:tcPr>
            <w:tcW w:w="1292" w:type="pct"/>
            <w:vMerge/>
          </w:tcPr>
          <w:p w14:paraId="4AA6A01F"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7559B367" w14:textId="4AFD82BA" w:rsidR="00844187" w:rsidRPr="00271AF5" w:rsidRDefault="00844187"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0D447713" w14:textId="7A8CEA6A" w:rsidR="00844187" w:rsidRPr="00271AF5" w:rsidRDefault="00844187" w:rsidP="00844187">
            <w:pPr>
              <w:tabs>
                <w:tab w:val="left" w:leader="underscore" w:pos="1701"/>
              </w:tabs>
              <w:jc w:val="center"/>
              <w:rPr>
                <w:szCs w:val="24"/>
              </w:rPr>
            </w:pPr>
            <w:r w:rsidRPr="00271AF5">
              <w:rPr>
                <w:szCs w:val="24"/>
              </w:rPr>
              <w:t>1</w:t>
            </w:r>
          </w:p>
        </w:tc>
        <w:tc>
          <w:tcPr>
            <w:tcW w:w="574" w:type="pct"/>
            <w:shd w:val="clear" w:color="auto" w:fill="auto"/>
          </w:tcPr>
          <w:p w14:paraId="1698C2BC" w14:textId="0B09E457" w:rsidR="00844187" w:rsidRPr="00271AF5" w:rsidRDefault="00844187" w:rsidP="00844187">
            <w:pPr>
              <w:tabs>
                <w:tab w:val="left" w:leader="underscore" w:pos="1701"/>
              </w:tabs>
              <w:jc w:val="center"/>
              <w:rPr>
                <w:szCs w:val="24"/>
              </w:rPr>
            </w:pPr>
            <w:r w:rsidRPr="00271AF5">
              <w:rPr>
                <w:rFonts w:eastAsia="Calibri"/>
                <w:szCs w:val="24"/>
              </w:rPr>
              <w:t>43,75</w:t>
            </w:r>
          </w:p>
        </w:tc>
        <w:tc>
          <w:tcPr>
            <w:tcW w:w="733" w:type="pct"/>
            <w:shd w:val="clear" w:color="auto" w:fill="auto"/>
          </w:tcPr>
          <w:p w14:paraId="7D736DED" w14:textId="15898C97" w:rsidR="00844187" w:rsidRPr="00271AF5" w:rsidRDefault="00844187" w:rsidP="00844187">
            <w:pPr>
              <w:tabs>
                <w:tab w:val="left" w:leader="underscore" w:pos="1701"/>
              </w:tabs>
              <w:jc w:val="center"/>
              <w:rPr>
                <w:szCs w:val="24"/>
              </w:rPr>
            </w:pPr>
            <w:r w:rsidRPr="00271AF5">
              <w:rPr>
                <w:szCs w:val="24"/>
              </w:rPr>
              <w:t>43,75</w:t>
            </w:r>
          </w:p>
        </w:tc>
      </w:tr>
      <w:tr w:rsidR="00844187" w:rsidRPr="00271AF5" w14:paraId="306F6D9D" w14:textId="77777777" w:rsidTr="00F64941">
        <w:trPr>
          <w:tblHeader/>
        </w:trPr>
        <w:tc>
          <w:tcPr>
            <w:tcW w:w="296" w:type="pct"/>
            <w:vMerge/>
            <w:shd w:val="clear" w:color="auto" w:fill="auto"/>
          </w:tcPr>
          <w:p w14:paraId="6BDD81DE" w14:textId="77777777" w:rsidR="00844187" w:rsidRPr="00271AF5" w:rsidRDefault="00844187" w:rsidP="00844187">
            <w:pPr>
              <w:tabs>
                <w:tab w:val="left" w:leader="underscore" w:pos="1701"/>
              </w:tabs>
              <w:jc w:val="center"/>
              <w:rPr>
                <w:szCs w:val="24"/>
              </w:rPr>
            </w:pPr>
          </w:p>
        </w:tc>
        <w:tc>
          <w:tcPr>
            <w:tcW w:w="1292" w:type="pct"/>
            <w:vMerge/>
          </w:tcPr>
          <w:p w14:paraId="2BCC02FB"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4C9B2F39" w14:textId="58E32C0F" w:rsidR="00844187" w:rsidRPr="00271AF5" w:rsidRDefault="00844187"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786F87F4" w14:textId="1E1E25ED" w:rsidR="00844187" w:rsidRPr="00271AF5" w:rsidRDefault="00844187" w:rsidP="00844187">
            <w:pPr>
              <w:tabs>
                <w:tab w:val="left" w:leader="underscore" w:pos="1701"/>
              </w:tabs>
              <w:jc w:val="center"/>
              <w:rPr>
                <w:szCs w:val="24"/>
              </w:rPr>
            </w:pPr>
            <w:r w:rsidRPr="00271AF5">
              <w:rPr>
                <w:szCs w:val="24"/>
              </w:rPr>
              <w:t>1</w:t>
            </w:r>
          </w:p>
        </w:tc>
        <w:tc>
          <w:tcPr>
            <w:tcW w:w="574" w:type="pct"/>
            <w:shd w:val="clear" w:color="auto" w:fill="auto"/>
          </w:tcPr>
          <w:p w14:paraId="69BF8B35" w14:textId="05A1ACD9" w:rsidR="00844187" w:rsidRPr="00271AF5" w:rsidRDefault="00844187" w:rsidP="00844187">
            <w:pPr>
              <w:tabs>
                <w:tab w:val="left" w:leader="underscore" w:pos="1701"/>
              </w:tabs>
              <w:jc w:val="center"/>
              <w:rPr>
                <w:szCs w:val="24"/>
              </w:rPr>
            </w:pPr>
            <w:r w:rsidRPr="00271AF5">
              <w:rPr>
                <w:rFonts w:eastAsia="Calibri"/>
                <w:szCs w:val="24"/>
              </w:rPr>
              <w:t>39,31</w:t>
            </w:r>
          </w:p>
        </w:tc>
        <w:tc>
          <w:tcPr>
            <w:tcW w:w="733" w:type="pct"/>
            <w:shd w:val="clear" w:color="auto" w:fill="auto"/>
          </w:tcPr>
          <w:p w14:paraId="744C5BEC" w14:textId="2670B9B4" w:rsidR="00844187" w:rsidRPr="00271AF5" w:rsidRDefault="00844187" w:rsidP="00844187">
            <w:pPr>
              <w:tabs>
                <w:tab w:val="left" w:leader="underscore" w:pos="1701"/>
              </w:tabs>
              <w:jc w:val="center"/>
              <w:rPr>
                <w:szCs w:val="24"/>
              </w:rPr>
            </w:pPr>
            <w:r w:rsidRPr="00271AF5">
              <w:rPr>
                <w:szCs w:val="24"/>
              </w:rPr>
              <w:t>39,31</w:t>
            </w:r>
          </w:p>
        </w:tc>
      </w:tr>
      <w:tr w:rsidR="00844187" w:rsidRPr="00271AF5" w14:paraId="1D4AEAC3" w14:textId="77777777" w:rsidTr="00F64941">
        <w:trPr>
          <w:tblHeader/>
        </w:trPr>
        <w:tc>
          <w:tcPr>
            <w:tcW w:w="296" w:type="pct"/>
            <w:vMerge/>
            <w:shd w:val="clear" w:color="auto" w:fill="auto"/>
          </w:tcPr>
          <w:p w14:paraId="32D1FB7F" w14:textId="77777777" w:rsidR="00844187" w:rsidRPr="00271AF5" w:rsidRDefault="00844187" w:rsidP="00844187">
            <w:pPr>
              <w:tabs>
                <w:tab w:val="left" w:leader="underscore" w:pos="1701"/>
              </w:tabs>
              <w:jc w:val="center"/>
              <w:rPr>
                <w:szCs w:val="24"/>
              </w:rPr>
            </w:pPr>
          </w:p>
        </w:tc>
        <w:tc>
          <w:tcPr>
            <w:tcW w:w="1292" w:type="pct"/>
            <w:vMerge/>
          </w:tcPr>
          <w:p w14:paraId="3CAA031D"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6146506A" w14:textId="77777777" w:rsidR="00844187" w:rsidRPr="00271AF5" w:rsidRDefault="00844187" w:rsidP="00844187">
            <w:pPr>
              <w:tabs>
                <w:tab w:val="left" w:leader="underscore" w:pos="1701"/>
              </w:tabs>
              <w:rPr>
                <w:szCs w:val="24"/>
              </w:rPr>
            </w:pPr>
          </w:p>
        </w:tc>
        <w:tc>
          <w:tcPr>
            <w:tcW w:w="483" w:type="pct"/>
            <w:shd w:val="clear" w:color="auto" w:fill="auto"/>
          </w:tcPr>
          <w:p w14:paraId="6187ED63" w14:textId="77777777" w:rsidR="00844187" w:rsidRPr="00271AF5" w:rsidRDefault="00844187" w:rsidP="00844187">
            <w:pPr>
              <w:tabs>
                <w:tab w:val="left" w:leader="underscore" w:pos="1701"/>
              </w:tabs>
              <w:jc w:val="center"/>
              <w:rPr>
                <w:szCs w:val="24"/>
              </w:rPr>
            </w:pPr>
          </w:p>
        </w:tc>
        <w:tc>
          <w:tcPr>
            <w:tcW w:w="574" w:type="pct"/>
            <w:shd w:val="clear" w:color="auto" w:fill="auto"/>
          </w:tcPr>
          <w:p w14:paraId="36AAEAF9" w14:textId="77777777" w:rsidR="00844187" w:rsidRPr="00271AF5" w:rsidRDefault="00844187" w:rsidP="00844187">
            <w:pPr>
              <w:tabs>
                <w:tab w:val="left" w:leader="underscore" w:pos="1701"/>
              </w:tabs>
              <w:jc w:val="center"/>
              <w:rPr>
                <w:szCs w:val="24"/>
              </w:rPr>
            </w:pPr>
          </w:p>
        </w:tc>
        <w:tc>
          <w:tcPr>
            <w:tcW w:w="733" w:type="pct"/>
            <w:shd w:val="clear" w:color="auto" w:fill="auto"/>
          </w:tcPr>
          <w:p w14:paraId="56051D89" w14:textId="4D91030F" w:rsidR="00844187" w:rsidRPr="00271AF5" w:rsidRDefault="00844187" w:rsidP="00844187">
            <w:pPr>
              <w:tabs>
                <w:tab w:val="left" w:leader="underscore" w:pos="1701"/>
              </w:tabs>
              <w:jc w:val="center"/>
              <w:rPr>
                <w:szCs w:val="24"/>
              </w:rPr>
            </w:pPr>
            <w:r w:rsidRPr="00271AF5">
              <w:rPr>
                <w:b/>
                <w:szCs w:val="24"/>
              </w:rPr>
              <w:t>378,66</w:t>
            </w:r>
          </w:p>
        </w:tc>
      </w:tr>
      <w:tr w:rsidR="00844187" w:rsidRPr="00271AF5" w14:paraId="7625A554" w14:textId="77777777" w:rsidTr="00F64941">
        <w:trPr>
          <w:tblHeader/>
        </w:trPr>
        <w:tc>
          <w:tcPr>
            <w:tcW w:w="296" w:type="pct"/>
            <w:vMerge w:val="restart"/>
            <w:shd w:val="clear" w:color="auto" w:fill="auto"/>
          </w:tcPr>
          <w:p w14:paraId="3F9AEA0D" w14:textId="1BD789FD" w:rsidR="00844187" w:rsidRPr="00271AF5" w:rsidRDefault="00844187" w:rsidP="00844187">
            <w:pPr>
              <w:tabs>
                <w:tab w:val="left" w:leader="underscore" w:pos="1701"/>
              </w:tabs>
              <w:jc w:val="center"/>
              <w:rPr>
                <w:szCs w:val="24"/>
              </w:rPr>
            </w:pPr>
            <w:r w:rsidRPr="00271AF5">
              <w:rPr>
                <w:szCs w:val="24"/>
              </w:rPr>
              <w:t>30.</w:t>
            </w:r>
          </w:p>
        </w:tc>
        <w:tc>
          <w:tcPr>
            <w:tcW w:w="1292" w:type="pct"/>
            <w:vMerge w:val="restart"/>
          </w:tcPr>
          <w:p w14:paraId="3511BC21" w14:textId="5568AE42" w:rsidR="00844187" w:rsidRPr="00271AF5" w:rsidRDefault="00844187" w:rsidP="00844187">
            <w:pPr>
              <w:tabs>
                <w:tab w:val="left" w:leader="underscore" w:pos="1701"/>
              </w:tabs>
              <w:jc w:val="center"/>
              <w:rPr>
                <w:szCs w:val="24"/>
              </w:rPr>
            </w:pPr>
            <w:r w:rsidRPr="00271AF5">
              <w:rPr>
                <w:szCs w:val="24"/>
              </w:rPr>
              <w:t>Panevėžio kurčiųjų ir neprigirdinčiųjų pagrindinė mokykla</w:t>
            </w:r>
          </w:p>
        </w:tc>
        <w:tc>
          <w:tcPr>
            <w:tcW w:w="1622" w:type="pct"/>
            <w:shd w:val="clear" w:color="auto" w:fill="auto"/>
          </w:tcPr>
          <w:p w14:paraId="046B1BCD" w14:textId="748E1ADB" w:rsidR="00844187" w:rsidRPr="00271AF5" w:rsidRDefault="0084418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1C164AD6" w14:textId="523C8012" w:rsidR="00844187" w:rsidRPr="00271AF5" w:rsidRDefault="00844187" w:rsidP="00844187">
            <w:pPr>
              <w:tabs>
                <w:tab w:val="left" w:leader="underscore" w:pos="1701"/>
              </w:tabs>
              <w:jc w:val="center"/>
              <w:rPr>
                <w:szCs w:val="24"/>
              </w:rPr>
            </w:pPr>
            <w:r w:rsidRPr="00271AF5">
              <w:rPr>
                <w:szCs w:val="24"/>
              </w:rPr>
              <w:t>1</w:t>
            </w:r>
          </w:p>
        </w:tc>
        <w:tc>
          <w:tcPr>
            <w:tcW w:w="574" w:type="pct"/>
            <w:shd w:val="clear" w:color="auto" w:fill="auto"/>
          </w:tcPr>
          <w:p w14:paraId="1E41B289" w14:textId="16C80D8F" w:rsidR="00844187" w:rsidRPr="00271AF5" w:rsidRDefault="00844187" w:rsidP="00844187">
            <w:pPr>
              <w:tabs>
                <w:tab w:val="left" w:leader="underscore" w:pos="1701"/>
              </w:tabs>
              <w:jc w:val="center"/>
              <w:rPr>
                <w:szCs w:val="24"/>
              </w:rPr>
            </w:pPr>
            <w:r w:rsidRPr="00271AF5">
              <w:rPr>
                <w:rFonts w:eastAsia="Calibri"/>
                <w:szCs w:val="24"/>
              </w:rPr>
              <w:t>26,49</w:t>
            </w:r>
          </w:p>
        </w:tc>
        <w:tc>
          <w:tcPr>
            <w:tcW w:w="733" w:type="pct"/>
            <w:shd w:val="clear" w:color="auto" w:fill="auto"/>
          </w:tcPr>
          <w:p w14:paraId="596AED7C" w14:textId="49ED33DE" w:rsidR="00844187" w:rsidRPr="00271AF5" w:rsidRDefault="00844187" w:rsidP="00844187">
            <w:pPr>
              <w:tabs>
                <w:tab w:val="left" w:leader="underscore" w:pos="1701"/>
              </w:tabs>
              <w:jc w:val="center"/>
              <w:rPr>
                <w:szCs w:val="24"/>
              </w:rPr>
            </w:pPr>
            <w:r w:rsidRPr="00271AF5">
              <w:rPr>
                <w:szCs w:val="24"/>
              </w:rPr>
              <w:t>26,49</w:t>
            </w:r>
          </w:p>
        </w:tc>
      </w:tr>
      <w:tr w:rsidR="00844187" w:rsidRPr="00271AF5" w14:paraId="06B4D844" w14:textId="77777777" w:rsidTr="00F64941">
        <w:trPr>
          <w:tblHeader/>
        </w:trPr>
        <w:tc>
          <w:tcPr>
            <w:tcW w:w="296" w:type="pct"/>
            <w:vMerge/>
            <w:shd w:val="clear" w:color="auto" w:fill="auto"/>
          </w:tcPr>
          <w:p w14:paraId="6FEA19C9" w14:textId="77777777" w:rsidR="00844187" w:rsidRPr="00271AF5" w:rsidRDefault="00844187" w:rsidP="00844187">
            <w:pPr>
              <w:tabs>
                <w:tab w:val="left" w:leader="underscore" w:pos="1701"/>
              </w:tabs>
              <w:jc w:val="center"/>
              <w:rPr>
                <w:szCs w:val="24"/>
              </w:rPr>
            </w:pPr>
          </w:p>
        </w:tc>
        <w:tc>
          <w:tcPr>
            <w:tcW w:w="1292" w:type="pct"/>
            <w:vMerge/>
          </w:tcPr>
          <w:p w14:paraId="02EC28C3"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38E47451" w14:textId="5310CB5C" w:rsidR="00844187" w:rsidRPr="00271AF5" w:rsidRDefault="0084418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2F4F191A" w14:textId="0CDBFFB2" w:rsidR="00844187" w:rsidRPr="00271AF5" w:rsidRDefault="00844187" w:rsidP="00844187">
            <w:pPr>
              <w:tabs>
                <w:tab w:val="left" w:leader="underscore" w:pos="1701"/>
              </w:tabs>
              <w:jc w:val="center"/>
              <w:rPr>
                <w:szCs w:val="24"/>
              </w:rPr>
            </w:pPr>
            <w:r w:rsidRPr="00271AF5">
              <w:rPr>
                <w:szCs w:val="24"/>
              </w:rPr>
              <w:t>1</w:t>
            </w:r>
          </w:p>
        </w:tc>
        <w:tc>
          <w:tcPr>
            <w:tcW w:w="574" w:type="pct"/>
            <w:shd w:val="clear" w:color="auto" w:fill="auto"/>
          </w:tcPr>
          <w:p w14:paraId="0882C47A" w14:textId="7A2CDFB5" w:rsidR="00844187" w:rsidRPr="00271AF5" w:rsidRDefault="00844187" w:rsidP="00844187">
            <w:pPr>
              <w:tabs>
                <w:tab w:val="left" w:leader="underscore" w:pos="1701"/>
              </w:tabs>
              <w:jc w:val="center"/>
              <w:rPr>
                <w:szCs w:val="24"/>
              </w:rPr>
            </w:pPr>
            <w:r w:rsidRPr="00271AF5">
              <w:rPr>
                <w:rFonts w:eastAsia="Calibri"/>
                <w:szCs w:val="24"/>
              </w:rPr>
              <w:t>32,63</w:t>
            </w:r>
          </w:p>
        </w:tc>
        <w:tc>
          <w:tcPr>
            <w:tcW w:w="733" w:type="pct"/>
            <w:shd w:val="clear" w:color="auto" w:fill="auto"/>
          </w:tcPr>
          <w:p w14:paraId="1BB8417B" w14:textId="5A8660CA" w:rsidR="00844187" w:rsidRPr="00271AF5" w:rsidRDefault="00844187" w:rsidP="00844187">
            <w:pPr>
              <w:tabs>
                <w:tab w:val="left" w:leader="underscore" w:pos="1701"/>
              </w:tabs>
              <w:jc w:val="center"/>
              <w:rPr>
                <w:szCs w:val="24"/>
              </w:rPr>
            </w:pPr>
            <w:r w:rsidRPr="00271AF5">
              <w:rPr>
                <w:szCs w:val="24"/>
              </w:rPr>
              <w:t>32,63</w:t>
            </w:r>
          </w:p>
        </w:tc>
      </w:tr>
      <w:tr w:rsidR="00844187" w:rsidRPr="00271AF5" w14:paraId="0336B0CD" w14:textId="77777777" w:rsidTr="00F64941">
        <w:trPr>
          <w:tblHeader/>
        </w:trPr>
        <w:tc>
          <w:tcPr>
            <w:tcW w:w="296" w:type="pct"/>
            <w:vMerge/>
            <w:shd w:val="clear" w:color="auto" w:fill="auto"/>
          </w:tcPr>
          <w:p w14:paraId="69519FCA" w14:textId="77777777" w:rsidR="00844187" w:rsidRPr="00271AF5" w:rsidRDefault="00844187" w:rsidP="00844187">
            <w:pPr>
              <w:tabs>
                <w:tab w:val="left" w:leader="underscore" w:pos="1701"/>
              </w:tabs>
              <w:jc w:val="center"/>
              <w:rPr>
                <w:szCs w:val="24"/>
              </w:rPr>
            </w:pPr>
          </w:p>
        </w:tc>
        <w:tc>
          <w:tcPr>
            <w:tcW w:w="1292" w:type="pct"/>
            <w:vMerge/>
          </w:tcPr>
          <w:p w14:paraId="7B6BEBE2"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764545B1" w14:textId="5C7EFFDA" w:rsidR="00844187" w:rsidRPr="00271AF5" w:rsidRDefault="00844187"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5A8F9C99" w14:textId="0F2A2378" w:rsidR="00844187" w:rsidRPr="00271AF5" w:rsidRDefault="00844187" w:rsidP="00844187">
            <w:pPr>
              <w:tabs>
                <w:tab w:val="left" w:leader="underscore" w:pos="1701"/>
              </w:tabs>
              <w:jc w:val="center"/>
              <w:rPr>
                <w:szCs w:val="24"/>
              </w:rPr>
            </w:pPr>
            <w:r w:rsidRPr="00271AF5">
              <w:rPr>
                <w:szCs w:val="24"/>
              </w:rPr>
              <w:t>1</w:t>
            </w:r>
          </w:p>
        </w:tc>
        <w:tc>
          <w:tcPr>
            <w:tcW w:w="574" w:type="pct"/>
            <w:shd w:val="clear" w:color="auto" w:fill="auto"/>
          </w:tcPr>
          <w:p w14:paraId="527778D1" w14:textId="5E9F5AD4" w:rsidR="00844187" w:rsidRPr="00271AF5" w:rsidRDefault="00844187" w:rsidP="00844187">
            <w:pPr>
              <w:tabs>
                <w:tab w:val="left" w:leader="underscore" w:pos="1701"/>
              </w:tabs>
              <w:jc w:val="center"/>
              <w:rPr>
                <w:szCs w:val="24"/>
              </w:rPr>
            </w:pPr>
            <w:r w:rsidRPr="00271AF5">
              <w:rPr>
                <w:rFonts w:eastAsia="Calibri"/>
                <w:szCs w:val="24"/>
              </w:rPr>
              <w:t>43,75</w:t>
            </w:r>
          </w:p>
        </w:tc>
        <w:tc>
          <w:tcPr>
            <w:tcW w:w="733" w:type="pct"/>
            <w:shd w:val="clear" w:color="auto" w:fill="auto"/>
          </w:tcPr>
          <w:p w14:paraId="4C62BE98" w14:textId="226C659D" w:rsidR="00844187" w:rsidRPr="00271AF5" w:rsidRDefault="00844187" w:rsidP="00844187">
            <w:pPr>
              <w:tabs>
                <w:tab w:val="left" w:leader="underscore" w:pos="1701"/>
              </w:tabs>
              <w:jc w:val="center"/>
              <w:rPr>
                <w:szCs w:val="24"/>
              </w:rPr>
            </w:pPr>
            <w:r w:rsidRPr="00271AF5">
              <w:rPr>
                <w:szCs w:val="24"/>
              </w:rPr>
              <w:t>43,75</w:t>
            </w:r>
          </w:p>
        </w:tc>
      </w:tr>
      <w:tr w:rsidR="00844187" w:rsidRPr="00271AF5" w14:paraId="40BA2127" w14:textId="77777777" w:rsidTr="00F64941">
        <w:trPr>
          <w:tblHeader/>
        </w:trPr>
        <w:tc>
          <w:tcPr>
            <w:tcW w:w="296" w:type="pct"/>
            <w:vMerge/>
            <w:shd w:val="clear" w:color="auto" w:fill="auto"/>
          </w:tcPr>
          <w:p w14:paraId="7A5478CA" w14:textId="77777777" w:rsidR="00844187" w:rsidRPr="00271AF5" w:rsidRDefault="00844187" w:rsidP="00844187">
            <w:pPr>
              <w:tabs>
                <w:tab w:val="left" w:leader="underscore" w:pos="1701"/>
              </w:tabs>
              <w:jc w:val="center"/>
              <w:rPr>
                <w:szCs w:val="24"/>
              </w:rPr>
            </w:pPr>
          </w:p>
        </w:tc>
        <w:tc>
          <w:tcPr>
            <w:tcW w:w="1292" w:type="pct"/>
            <w:vMerge/>
          </w:tcPr>
          <w:p w14:paraId="15AAD4BF"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55B06480" w14:textId="3382EF69" w:rsidR="00844187" w:rsidRPr="00271AF5" w:rsidRDefault="00844187"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6B0C566B" w14:textId="41274B89" w:rsidR="00844187" w:rsidRPr="00271AF5" w:rsidRDefault="00844187" w:rsidP="00844187">
            <w:pPr>
              <w:tabs>
                <w:tab w:val="left" w:leader="underscore" w:pos="1701"/>
              </w:tabs>
              <w:jc w:val="center"/>
              <w:rPr>
                <w:szCs w:val="24"/>
              </w:rPr>
            </w:pPr>
            <w:r w:rsidRPr="00271AF5">
              <w:rPr>
                <w:szCs w:val="24"/>
              </w:rPr>
              <w:t>1</w:t>
            </w:r>
          </w:p>
        </w:tc>
        <w:tc>
          <w:tcPr>
            <w:tcW w:w="574" w:type="pct"/>
            <w:shd w:val="clear" w:color="auto" w:fill="auto"/>
          </w:tcPr>
          <w:p w14:paraId="535C317E" w14:textId="1B89B00C" w:rsidR="00844187" w:rsidRPr="00271AF5" w:rsidRDefault="00844187" w:rsidP="00844187">
            <w:pPr>
              <w:tabs>
                <w:tab w:val="left" w:leader="underscore" w:pos="1701"/>
              </w:tabs>
              <w:jc w:val="center"/>
              <w:rPr>
                <w:szCs w:val="24"/>
              </w:rPr>
            </w:pPr>
            <w:r w:rsidRPr="00271AF5">
              <w:rPr>
                <w:rFonts w:eastAsia="Calibri"/>
                <w:szCs w:val="24"/>
              </w:rPr>
              <w:t>39,31</w:t>
            </w:r>
          </w:p>
        </w:tc>
        <w:tc>
          <w:tcPr>
            <w:tcW w:w="733" w:type="pct"/>
            <w:shd w:val="clear" w:color="auto" w:fill="auto"/>
          </w:tcPr>
          <w:p w14:paraId="12E39AE6" w14:textId="0C3377B5" w:rsidR="00844187" w:rsidRPr="00271AF5" w:rsidRDefault="00844187" w:rsidP="00844187">
            <w:pPr>
              <w:tabs>
                <w:tab w:val="left" w:leader="underscore" w:pos="1701"/>
              </w:tabs>
              <w:jc w:val="center"/>
              <w:rPr>
                <w:szCs w:val="24"/>
              </w:rPr>
            </w:pPr>
            <w:r w:rsidRPr="00271AF5">
              <w:rPr>
                <w:szCs w:val="24"/>
              </w:rPr>
              <w:t>39,31</w:t>
            </w:r>
          </w:p>
        </w:tc>
      </w:tr>
      <w:tr w:rsidR="00844187" w:rsidRPr="00271AF5" w14:paraId="02CF332B" w14:textId="77777777" w:rsidTr="00F64941">
        <w:trPr>
          <w:tblHeader/>
        </w:trPr>
        <w:tc>
          <w:tcPr>
            <w:tcW w:w="296" w:type="pct"/>
            <w:vMerge/>
            <w:shd w:val="clear" w:color="auto" w:fill="auto"/>
          </w:tcPr>
          <w:p w14:paraId="04882DD6" w14:textId="77777777" w:rsidR="00844187" w:rsidRPr="00271AF5" w:rsidRDefault="00844187" w:rsidP="00844187">
            <w:pPr>
              <w:tabs>
                <w:tab w:val="left" w:leader="underscore" w:pos="1701"/>
              </w:tabs>
              <w:jc w:val="center"/>
              <w:rPr>
                <w:szCs w:val="24"/>
              </w:rPr>
            </w:pPr>
          </w:p>
        </w:tc>
        <w:tc>
          <w:tcPr>
            <w:tcW w:w="1292" w:type="pct"/>
            <w:vMerge/>
          </w:tcPr>
          <w:p w14:paraId="77532555"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4BCC2FBB" w14:textId="77777777" w:rsidR="00844187" w:rsidRPr="00271AF5" w:rsidRDefault="00844187" w:rsidP="00844187">
            <w:pPr>
              <w:tabs>
                <w:tab w:val="left" w:leader="underscore" w:pos="1701"/>
              </w:tabs>
              <w:rPr>
                <w:szCs w:val="24"/>
              </w:rPr>
            </w:pPr>
          </w:p>
        </w:tc>
        <w:tc>
          <w:tcPr>
            <w:tcW w:w="483" w:type="pct"/>
            <w:shd w:val="clear" w:color="auto" w:fill="auto"/>
          </w:tcPr>
          <w:p w14:paraId="734FEA87" w14:textId="77777777" w:rsidR="00844187" w:rsidRPr="00271AF5" w:rsidRDefault="00844187" w:rsidP="00844187">
            <w:pPr>
              <w:tabs>
                <w:tab w:val="left" w:leader="underscore" w:pos="1701"/>
              </w:tabs>
              <w:jc w:val="center"/>
              <w:rPr>
                <w:szCs w:val="24"/>
              </w:rPr>
            </w:pPr>
          </w:p>
        </w:tc>
        <w:tc>
          <w:tcPr>
            <w:tcW w:w="574" w:type="pct"/>
            <w:shd w:val="clear" w:color="auto" w:fill="auto"/>
          </w:tcPr>
          <w:p w14:paraId="5BE535D3" w14:textId="77777777" w:rsidR="00844187" w:rsidRPr="00271AF5" w:rsidRDefault="00844187" w:rsidP="00844187">
            <w:pPr>
              <w:tabs>
                <w:tab w:val="left" w:leader="underscore" w:pos="1701"/>
              </w:tabs>
              <w:jc w:val="center"/>
              <w:rPr>
                <w:szCs w:val="24"/>
              </w:rPr>
            </w:pPr>
          </w:p>
        </w:tc>
        <w:tc>
          <w:tcPr>
            <w:tcW w:w="733" w:type="pct"/>
            <w:shd w:val="clear" w:color="auto" w:fill="auto"/>
          </w:tcPr>
          <w:p w14:paraId="034ED85E" w14:textId="22CF46DB" w:rsidR="00844187" w:rsidRPr="00271AF5" w:rsidRDefault="00844187" w:rsidP="00844187">
            <w:pPr>
              <w:tabs>
                <w:tab w:val="left" w:leader="underscore" w:pos="1701"/>
              </w:tabs>
              <w:jc w:val="center"/>
              <w:rPr>
                <w:szCs w:val="24"/>
              </w:rPr>
            </w:pPr>
            <w:r w:rsidRPr="00271AF5">
              <w:rPr>
                <w:b/>
                <w:szCs w:val="24"/>
              </w:rPr>
              <w:t>142,18</w:t>
            </w:r>
          </w:p>
        </w:tc>
      </w:tr>
      <w:tr w:rsidR="00844187" w:rsidRPr="00271AF5" w14:paraId="4E1CBFFB" w14:textId="77777777" w:rsidTr="00F64941">
        <w:trPr>
          <w:tblHeader/>
        </w:trPr>
        <w:tc>
          <w:tcPr>
            <w:tcW w:w="296" w:type="pct"/>
            <w:vMerge w:val="restart"/>
            <w:shd w:val="clear" w:color="auto" w:fill="auto"/>
          </w:tcPr>
          <w:p w14:paraId="14DF5E24" w14:textId="5CF2E15F" w:rsidR="00844187" w:rsidRPr="00271AF5" w:rsidRDefault="00844187" w:rsidP="00844187">
            <w:pPr>
              <w:tabs>
                <w:tab w:val="left" w:leader="underscore" w:pos="1701"/>
              </w:tabs>
              <w:jc w:val="center"/>
              <w:rPr>
                <w:szCs w:val="24"/>
              </w:rPr>
            </w:pPr>
            <w:r w:rsidRPr="00271AF5">
              <w:rPr>
                <w:szCs w:val="24"/>
              </w:rPr>
              <w:t>31.</w:t>
            </w:r>
          </w:p>
        </w:tc>
        <w:tc>
          <w:tcPr>
            <w:tcW w:w="1292" w:type="pct"/>
            <w:vMerge w:val="restart"/>
          </w:tcPr>
          <w:p w14:paraId="582B515C" w14:textId="0CAE7038" w:rsidR="00844187" w:rsidRPr="00271AF5" w:rsidRDefault="00235E73" w:rsidP="00844187">
            <w:pPr>
              <w:tabs>
                <w:tab w:val="left" w:leader="underscore" w:pos="1701"/>
              </w:tabs>
              <w:jc w:val="center"/>
              <w:rPr>
                <w:szCs w:val="24"/>
              </w:rPr>
            </w:pPr>
            <w:r w:rsidRPr="00271AF5">
              <w:rPr>
                <w:szCs w:val="24"/>
              </w:rPr>
              <w:t>Panevėžio s</w:t>
            </w:r>
            <w:r w:rsidR="00844187" w:rsidRPr="00271AF5">
              <w:rPr>
                <w:szCs w:val="24"/>
              </w:rPr>
              <w:t>pecialioji mokykla</w:t>
            </w:r>
            <w:r w:rsidRPr="00271AF5">
              <w:rPr>
                <w:szCs w:val="24"/>
              </w:rPr>
              <w:t>-</w:t>
            </w:r>
            <w:r w:rsidR="00844187" w:rsidRPr="00271AF5">
              <w:rPr>
                <w:szCs w:val="24"/>
              </w:rPr>
              <w:t>daugiafunkcis centras</w:t>
            </w:r>
          </w:p>
        </w:tc>
        <w:tc>
          <w:tcPr>
            <w:tcW w:w="1622" w:type="pct"/>
            <w:shd w:val="clear" w:color="auto" w:fill="auto"/>
          </w:tcPr>
          <w:p w14:paraId="10DD1ECD" w14:textId="2D2547DE" w:rsidR="00844187" w:rsidRPr="00271AF5" w:rsidRDefault="0084418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0DF352ED" w14:textId="0A42E931" w:rsidR="00844187" w:rsidRPr="00271AF5" w:rsidRDefault="00844187" w:rsidP="00844187">
            <w:pPr>
              <w:tabs>
                <w:tab w:val="left" w:leader="underscore" w:pos="1701"/>
              </w:tabs>
              <w:jc w:val="center"/>
              <w:rPr>
                <w:szCs w:val="24"/>
              </w:rPr>
            </w:pPr>
            <w:r w:rsidRPr="00271AF5">
              <w:rPr>
                <w:szCs w:val="24"/>
              </w:rPr>
              <w:t>1</w:t>
            </w:r>
          </w:p>
        </w:tc>
        <w:tc>
          <w:tcPr>
            <w:tcW w:w="574" w:type="pct"/>
            <w:shd w:val="clear" w:color="auto" w:fill="auto"/>
          </w:tcPr>
          <w:p w14:paraId="4AC10745" w14:textId="43F8B299" w:rsidR="00844187" w:rsidRPr="00271AF5" w:rsidRDefault="00844187" w:rsidP="00844187">
            <w:pPr>
              <w:tabs>
                <w:tab w:val="left" w:leader="underscore" w:pos="1701"/>
              </w:tabs>
              <w:jc w:val="center"/>
              <w:rPr>
                <w:szCs w:val="24"/>
              </w:rPr>
            </w:pPr>
            <w:r w:rsidRPr="00271AF5">
              <w:rPr>
                <w:rFonts w:eastAsia="Calibri"/>
                <w:szCs w:val="24"/>
              </w:rPr>
              <w:t>26,49</w:t>
            </w:r>
          </w:p>
        </w:tc>
        <w:tc>
          <w:tcPr>
            <w:tcW w:w="733" w:type="pct"/>
            <w:shd w:val="clear" w:color="auto" w:fill="auto"/>
          </w:tcPr>
          <w:p w14:paraId="6A40AC3E" w14:textId="36E88175" w:rsidR="00844187" w:rsidRPr="00271AF5" w:rsidRDefault="00844187" w:rsidP="00844187">
            <w:pPr>
              <w:tabs>
                <w:tab w:val="left" w:leader="underscore" w:pos="1701"/>
              </w:tabs>
              <w:jc w:val="center"/>
              <w:rPr>
                <w:szCs w:val="24"/>
              </w:rPr>
            </w:pPr>
            <w:r w:rsidRPr="00271AF5">
              <w:rPr>
                <w:szCs w:val="24"/>
              </w:rPr>
              <w:t>26,49</w:t>
            </w:r>
          </w:p>
        </w:tc>
      </w:tr>
      <w:tr w:rsidR="00844187" w:rsidRPr="00271AF5" w14:paraId="0DC99E59" w14:textId="77777777" w:rsidTr="00F64941">
        <w:trPr>
          <w:tblHeader/>
        </w:trPr>
        <w:tc>
          <w:tcPr>
            <w:tcW w:w="296" w:type="pct"/>
            <w:vMerge/>
            <w:shd w:val="clear" w:color="auto" w:fill="auto"/>
          </w:tcPr>
          <w:p w14:paraId="671D1595" w14:textId="77777777" w:rsidR="00844187" w:rsidRPr="00271AF5" w:rsidRDefault="00844187" w:rsidP="00844187">
            <w:pPr>
              <w:tabs>
                <w:tab w:val="left" w:leader="underscore" w:pos="1701"/>
              </w:tabs>
              <w:jc w:val="center"/>
              <w:rPr>
                <w:szCs w:val="24"/>
              </w:rPr>
            </w:pPr>
          </w:p>
        </w:tc>
        <w:tc>
          <w:tcPr>
            <w:tcW w:w="1292" w:type="pct"/>
            <w:vMerge/>
          </w:tcPr>
          <w:p w14:paraId="61D1E598"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4C61EAB5" w14:textId="10BB323C" w:rsidR="00844187" w:rsidRPr="00271AF5" w:rsidRDefault="0084418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63761092" w14:textId="7882DB45" w:rsidR="00844187" w:rsidRPr="00271AF5" w:rsidRDefault="00844187" w:rsidP="00844187">
            <w:pPr>
              <w:tabs>
                <w:tab w:val="left" w:leader="underscore" w:pos="1701"/>
              </w:tabs>
              <w:jc w:val="center"/>
              <w:rPr>
                <w:szCs w:val="24"/>
              </w:rPr>
            </w:pPr>
            <w:r w:rsidRPr="00271AF5">
              <w:rPr>
                <w:szCs w:val="24"/>
              </w:rPr>
              <w:t>1</w:t>
            </w:r>
          </w:p>
        </w:tc>
        <w:tc>
          <w:tcPr>
            <w:tcW w:w="574" w:type="pct"/>
            <w:shd w:val="clear" w:color="auto" w:fill="auto"/>
          </w:tcPr>
          <w:p w14:paraId="4366A3AE" w14:textId="4F22DE1A" w:rsidR="00844187" w:rsidRPr="00271AF5" w:rsidRDefault="00844187" w:rsidP="00844187">
            <w:pPr>
              <w:tabs>
                <w:tab w:val="left" w:leader="underscore" w:pos="1701"/>
              </w:tabs>
              <w:jc w:val="center"/>
              <w:rPr>
                <w:szCs w:val="24"/>
              </w:rPr>
            </w:pPr>
            <w:r w:rsidRPr="00271AF5">
              <w:rPr>
                <w:rFonts w:eastAsia="Calibri"/>
                <w:szCs w:val="24"/>
              </w:rPr>
              <w:t>32,63</w:t>
            </w:r>
          </w:p>
        </w:tc>
        <w:tc>
          <w:tcPr>
            <w:tcW w:w="733" w:type="pct"/>
            <w:shd w:val="clear" w:color="auto" w:fill="auto"/>
          </w:tcPr>
          <w:p w14:paraId="53A2209A" w14:textId="07AF64FD" w:rsidR="00844187" w:rsidRPr="00271AF5" w:rsidRDefault="00844187" w:rsidP="00844187">
            <w:pPr>
              <w:tabs>
                <w:tab w:val="left" w:leader="underscore" w:pos="1701"/>
              </w:tabs>
              <w:jc w:val="center"/>
              <w:rPr>
                <w:szCs w:val="24"/>
              </w:rPr>
            </w:pPr>
            <w:r w:rsidRPr="00271AF5">
              <w:rPr>
                <w:szCs w:val="24"/>
              </w:rPr>
              <w:t>32,63</w:t>
            </w:r>
          </w:p>
        </w:tc>
      </w:tr>
      <w:tr w:rsidR="00844187" w:rsidRPr="00271AF5" w14:paraId="554CCD14" w14:textId="77777777" w:rsidTr="00F64941">
        <w:trPr>
          <w:tblHeader/>
        </w:trPr>
        <w:tc>
          <w:tcPr>
            <w:tcW w:w="296" w:type="pct"/>
            <w:vMerge/>
            <w:shd w:val="clear" w:color="auto" w:fill="auto"/>
          </w:tcPr>
          <w:p w14:paraId="10421DE7" w14:textId="77777777" w:rsidR="00844187" w:rsidRPr="00271AF5" w:rsidRDefault="00844187" w:rsidP="00ED023D">
            <w:pPr>
              <w:tabs>
                <w:tab w:val="left" w:leader="underscore" w:pos="1701"/>
              </w:tabs>
              <w:jc w:val="center"/>
              <w:rPr>
                <w:szCs w:val="24"/>
              </w:rPr>
            </w:pPr>
          </w:p>
        </w:tc>
        <w:tc>
          <w:tcPr>
            <w:tcW w:w="1292" w:type="pct"/>
            <w:vMerge/>
          </w:tcPr>
          <w:p w14:paraId="5381E927" w14:textId="77777777" w:rsidR="00844187" w:rsidRPr="00271AF5" w:rsidRDefault="00844187" w:rsidP="00ED023D">
            <w:pPr>
              <w:tabs>
                <w:tab w:val="left" w:leader="underscore" w:pos="1701"/>
              </w:tabs>
              <w:jc w:val="center"/>
              <w:rPr>
                <w:szCs w:val="24"/>
              </w:rPr>
            </w:pPr>
          </w:p>
        </w:tc>
        <w:tc>
          <w:tcPr>
            <w:tcW w:w="1622" w:type="pct"/>
            <w:shd w:val="clear" w:color="auto" w:fill="auto"/>
          </w:tcPr>
          <w:p w14:paraId="39DA6CE3" w14:textId="77777777" w:rsidR="00844187" w:rsidRPr="00271AF5" w:rsidRDefault="00844187" w:rsidP="00214241">
            <w:pPr>
              <w:tabs>
                <w:tab w:val="left" w:leader="underscore" w:pos="1701"/>
              </w:tabs>
              <w:rPr>
                <w:szCs w:val="24"/>
              </w:rPr>
            </w:pPr>
          </w:p>
        </w:tc>
        <w:tc>
          <w:tcPr>
            <w:tcW w:w="483" w:type="pct"/>
            <w:shd w:val="clear" w:color="auto" w:fill="auto"/>
          </w:tcPr>
          <w:p w14:paraId="0B9013A4" w14:textId="77777777" w:rsidR="00844187" w:rsidRPr="00271AF5" w:rsidRDefault="00844187" w:rsidP="00ED023D">
            <w:pPr>
              <w:tabs>
                <w:tab w:val="left" w:leader="underscore" w:pos="1701"/>
              </w:tabs>
              <w:jc w:val="center"/>
              <w:rPr>
                <w:szCs w:val="24"/>
              </w:rPr>
            </w:pPr>
          </w:p>
        </w:tc>
        <w:tc>
          <w:tcPr>
            <w:tcW w:w="574" w:type="pct"/>
            <w:shd w:val="clear" w:color="auto" w:fill="auto"/>
          </w:tcPr>
          <w:p w14:paraId="314E1F85" w14:textId="77777777" w:rsidR="00844187" w:rsidRPr="00271AF5" w:rsidRDefault="00844187" w:rsidP="00ED023D">
            <w:pPr>
              <w:tabs>
                <w:tab w:val="left" w:leader="underscore" w:pos="1701"/>
              </w:tabs>
              <w:jc w:val="center"/>
              <w:rPr>
                <w:szCs w:val="24"/>
              </w:rPr>
            </w:pPr>
          </w:p>
        </w:tc>
        <w:tc>
          <w:tcPr>
            <w:tcW w:w="733" w:type="pct"/>
            <w:shd w:val="clear" w:color="auto" w:fill="auto"/>
          </w:tcPr>
          <w:p w14:paraId="1D1BF9D9" w14:textId="21AF50A1" w:rsidR="00844187" w:rsidRPr="00271AF5" w:rsidRDefault="00844187" w:rsidP="00ED023D">
            <w:pPr>
              <w:tabs>
                <w:tab w:val="left" w:leader="underscore" w:pos="1701"/>
              </w:tabs>
              <w:jc w:val="center"/>
              <w:rPr>
                <w:b/>
                <w:szCs w:val="24"/>
              </w:rPr>
            </w:pPr>
            <w:r w:rsidRPr="00271AF5">
              <w:rPr>
                <w:b/>
                <w:szCs w:val="24"/>
              </w:rPr>
              <w:t>59,12</w:t>
            </w:r>
          </w:p>
        </w:tc>
      </w:tr>
      <w:tr w:rsidR="00F64941" w:rsidRPr="00F64941" w14:paraId="0DD10F9C" w14:textId="77777777" w:rsidTr="00F64941">
        <w:trPr>
          <w:tblHeader/>
        </w:trPr>
        <w:tc>
          <w:tcPr>
            <w:tcW w:w="4267" w:type="pct"/>
            <w:gridSpan w:val="5"/>
            <w:shd w:val="clear" w:color="auto" w:fill="auto"/>
          </w:tcPr>
          <w:p w14:paraId="1BDB6117" w14:textId="7BC27B2D" w:rsidR="00844187" w:rsidRPr="00F64941" w:rsidRDefault="00844187" w:rsidP="00844187">
            <w:pPr>
              <w:tabs>
                <w:tab w:val="left" w:leader="underscore" w:pos="1701"/>
              </w:tabs>
              <w:jc w:val="right"/>
              <w:rPr>
                <w:b/>
                <w:color w:val="000000" w:themeColor="text1"/>
                <w:szCs w:val="24"/>
              </w:rPr>
            </w:pPr>
            <w:r w:rsidRPr="00F64941">
              <w:rPr>
                <w:b/>
                <w:color w:val="000000" w:themeColor="text1"/>
                <w:szCs w:val="24"/>
              </w:rPr>
              <w:t>Iš viso</w:t>
            </w:r>
          </w:p>
        </w:tc>
        <w:tc>
          <w:tcPr>
            <w:tcW w:w="733" w:type="pct"/>
            <w:shd w:val="clear" w:color="auto" w:fill="auto"/>
          </w:tcPr>
          <w:p w14:paraId="4A2879AF" w14:textId="6DFDB497" w:rsidR="00844187" w:rsidRPr="00F64941" w:rsidRDefault="00F64941" w:rsidP="00ED023D">
            <w:pPr>
              <w:tabs>
                <w:tab w:val="left" w:leader="underscore" w:pos="1701"/>
              </w:tabs>
              <w:jc w:val="center"/>
              <w:rPr>
                <w:b/>
                <w:color w:val="000000" w:themeColor="text1"/>
                <w:szCs w:val="24"/>
              </w:rPr>
            </w:pPr>
            <w:r w:rsidRPr="00F64941">
              <w:rPr>
                <w:rFonts w:eastAsia="Calibri"/>
                <w:b/>
                <w:color w:val="000000" w:themeColor="text1"/>
                <w:szCs w:val="24"/>
              </w:rPr>
              <w:t>10 792,54</w:t>
            </w:r>
          </w:p>
        </w:tc>
      </w:tr>
      <w:bookmarkEnd w:id="3"/>
    </w:tbl>
    <w:p w14:paraId="135755CB" w14:textId="77777777" w:rsidR="00425050" w:rsidRPr="00271AF5" w:rsidRDefault="00425050" w:rsidP="003F0CF4">
      <w:pPr>
        <w:jc w:val="center"/>
        <w:rPr>
          <w:rFonts w:eastAsia="Calibri"/>
          <w:szCs w:val="24"/>
        </w:rPr>
      </w:pPr>
    </w:p>
    <w:sectPr w:rsidR="00425050" w:rsidRPr="00271AF5" w:rsidSect="00790487">
      <w:headerReference w:type="default" r:id="rId9"/>
      <w:footerReference w:type="default" r:id="rId10"/>
      <w:footerReference w:type="first" r:id="rId11"/>
      <w:pgSz w:w="11907" w:h="16840" w:code="9"/>
      <w:pgMar w:top="993"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A0449" w14:textId="77777777" w:rsidR="008E7DA7" w:rsidRDefault="008E7DA7">
      <w:r>
        <w:separator/>
      </w:r>
    </w:p>
  </w:endnote>
  <w:endnote w:type="continuationSeparator" w:id="0">
    <w:p w14:paraId="7EA2FEF3" w14:textId="77777777" w:rsidR="008E7DA7" w:rsidRDefault="008E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7D4D58" w:rsidRDefault="007D4D58" w:rsidP="00BE4566">
    <w:pPr>
      <w:tabs>
        <w:tab w:val="left" w:pos="8445"/>
      </w:tabs>
    </w:pPr>
    <w:r>
      <w:tab/>
    </w:r>
  </w:p>
  <w:p w14:paraId="34C9AB5C" w14:textId="77777777" w:rsidR="007D4D58" w:rsidRDefault="007D4D58"/>
  <w:p w14:paraId="34C9AB5D" w14:textId="77777777" w:rsidR="007D4D58" w:rsidRDefault="007D4D58">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7D4D58" w:rsidRDefault="007D4D58" w:rsidP="00DD20B8">
    <w:pPr>
      <w:pStyle w:val="Porat"/>
    </w:pPr>
  </w:p>
  <w:p w14:paraId="34C9AB5F" w14:textId="77777777" w:rsidR="007D4D58" w:rsidRDefault="007D4D58" w:rsidP="00DD20B8">
    <w:pPr>
      <w:pStyle w:val="Porat"/>
    </w:pPr>
  </w:p>
  <w:p w14:paraId="34C9AB60" w14:textId="77777777" w:rsidR="007D4D58" w:rsidRDefault="007D4D58" w:rsidP="00DD20B8">
    <w:pPr>
      <w:pStyle w:val="Porat"/>
    </w:pPr>
  </w:p>
  <w:p w14:paraId="34C9AB61" w14:textId="77777777" w:rsidR="007D4D58" w:rsidRDefault="007D4D58"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1A06A" w14:textId="77777777" w:rsidR="008E7DA7" w:rsidRDefault="008E7DA7">
      <w:r>
        <w:separator/>
      </w:r>
    </w:p>
  </w:footnote>
  <w:footnote w:type="continuationSeparator" w:id="0">
    <w:p w14:paraId="2614C526" w14:textId="77777777" w:rsidR="008E7DA7" w:rsidRDefault="008E7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7D4D58" w:rsidRDefault="007D4D58">
    <w:pPr>
      <w:pStyle w:val="Antrats"/>
      <w:jc w:val="center"/>
    </w:pPr>
  </w:p>
  <w:p w14:paraId="34C9AB58" w14:textId="77777777" w:rsidR="007D4D58" w:rsidRDefault="007D4D58">
    <w:pPr>
      <w:pStyle w:val="Antrats"/>
      <w:jc w:val="center"/>
    </w:pPr>
  </w:p>
  <w:p w14:paraId="34C9AB59" w14:textId="77777777" w:rsidR="007D4D58" w:rsidRDefault="007D4D58">
    <w:pPr>
      <w:pStyle w:val="Antrats"/>
      <w:jc w:val="center"/>
    </w:pPr>
    <w:r>
      <w:fldChar w:fldCharType="begin"/>
    </w:r>
    <w:r>
      <w:instrText xml:space="preserve"> PAGE   \* MERGEFORMAT </w:instrText>
    </w:r>
    <w:r>
      <w:fldChar w:fldCharType="separate"/>
    </w:r>
    <w:r w:rsidR="003704F6">
      <w:rPr>
        <w:noProof/>
      </w:rPr>
      <w:t>3</w:t>
    </w:r>
    <w:r>
      <w:rPr>
        <w:noProof/>
      </w:rPr>
      <w:fldChar w:fldCharType="end"/>
    </w:r>
  </w:p>
  <w:p w14:paraId="34C9AB5A" w14:textId="77777777" w:rsidR="007D4D58" w:rsidRDefault="007D4D5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6"/>
  </w:num>
  <w:num w:numId="5">
    <w:abstractNumId w:val="6"/>
  </w:num>
  <w:num w:numId="6">
    <w:abstractNumId w:val="0"/>
  </w:num>
  <w:num w:numId="7">
    <w:abstractNumId w:val="14"/>
  </w:num>
  <w:num w:numId="8">
    <w:abstractNumId w:val="5"/>
  </w:num>
  <w:num w:numId="9">
    <w:abstractNumId w:val="13"/>
  </w:num>
  <w:num w:numId="10">
    <w:abstractNumId w:val="9"/>
  </w:num>
  <w:num w:numId="11">
    <w:abstractNumId w:val="1"/>
  </w:num>
  <w:num w:numId="12">
    <w:abstractNumId w:val="7"/>
  </w:num>
  <w:num w:numId="13">
    <w:abstractNumId w:val="11"/>
  </w:num>
  <w:num w:numId="14">
    <w:abstractNumId w:val="15"/>
  </w:num>
  <w:num w:numId="15">
    <w:abstractNumId w:val="12"/>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7FF"/>
    <w:rsid w:val="0005169C"/>
    <w:rsid w:val="0005532F"/>
    <w:rsid w:val="0006066B"/>
    <w:rsid w:val="0006418C"/>
    <w:rsid w:val="00075594"/>
    <w:rsid w:val="00075D5A"/>
    <w:rsid w:val="000767B1"/>
    <w:rsid w:val="000811E1"/>
    <w:rsid w:val="00083E3B"/>
    <w:rsid w:val="00087637"/>
    <w:rsid w:val="00090614"/>
    <w:rsid w:val="00097C3B"/>
    <w:rsid w:val="000A547D"/>
    <w:rsid w:val="000B2CA9"/>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1FE3"/>
    <w:rsid w:val="001C3CDA"/>
    <w:rsid w:val="001C593D"/>
    <w:rsid w:val="001D1AC1"/>
    <w:rsid w:val="001D3CB6"/>
    <w:rsid w:val="001E4DFD"/>
    <w:rsid w:val="001E58B7"/>
    <w:rsid w:val="001F7914"/>
    <w:rsid w:val="0020204A"/>
    <w:rsid w:val="00206FC7"/>
    <w:rsid w:val="00214241"/>
    <w:rsid w:val="00224BFB"/>
    <w:rsid w:val="0023417F"/>
    <w:rsid w:val="00234FD8"/>
    <w:rsid w:val="00235E73"/>
    <w:rsid w:val="00240F33"/>
    <w:rsid w:val="00242F87"/>
    <w:rsid w:val="0024380C"/>
    <w:rsid w:val="0024706D"/>
    <w:rsid w:val="002526D2"/>
    <w:rsid w:val="002630A9"/>
    <w:rsid w:val="002658A0"/>
    <w:rsid w:val="00271AF5"/>
    <w:rsid w:val="00273A13"/>
    <w:rsid w:val="00273E5A"/>
    <w:rsid w:val="00276412"/>
    <w:rsid w:val="00280EB1"/>
    <w:rsid w:val="00281A09"/>
    <w:rsid w:val="00284D8C"/>
    <w:rsid w:val="002915B5"/>
    <w:rsid w:val="00291649"/>
    <w:rsid w:val="00293059"/>
    <w:rsid w:val="002A0D08"/>
    <w:rsid w:val="002A2097"/>
    <w:rsid w:val="002B6129"/>
    <w:rsid w:val="002C35DB"/>
    <w:rsid w:val="002D0B3C"/>
    <w:rsid w:val="002D57F9"/>
    <w:rsid w:val="002D71F8"/>
    <w:rsid w:val="002D75F0"/>
    <w:rsid w:val="002D79D2"/>
    <w:rsid w:val="002D7E2D"/>
    <w:rsid w:val="002E2386"/>
    <w:rsid w:val="002E4357"/>
    <w:rsid w:val="002E67EF"/>
    <w:rsid w:val="002F0303"/>
    <w:rsid w:val="002F30E9"/>
    <w:rsid w:val="002F31B7"/>
    <w:rsid w:val="002F7001"/>
    <w:rsid w:val="00302BC5"/>
    <w:rsid w:val="00303346"/>
    <w:rsid w:val="00312D7F"/>
    <w:rsid w:val="0031317D"/>
    <w:rsid w:val="00325CF1"/>
    <w:rsid w:val="00325F18"/>
    <w:rsid w:val="0032609B"/>
    <w:rsid w:val="003338E9"/>
    <w:rsid w:val="00337555"/>
    <w:rsid w:val="00340EE1"/>
    <w:rsid w:val="00355495"/>
    <w:rsid w:val="00355EE8"/>
    <w:rsid w:val="00356533"/>
    <w:rsid w:val="003704F6"/>
    <w:rsid w:val="0037302E"/>
    <w:rsid w:val="003820DF"/>
    <w:rsid w:val="00392558"/>
    <w:rsid w:val="0039707D"/>
    <w:rsid w:val="003A16E8"/>
    <w:rsid w:val="003A3559"/>
    <w:rsid w:val="003A451B"/>
    <w:rsid w:val="003B4ED6"/>
    <w:rsid w:val="003C4398"/>
    <w:rsid w:val="003C5812"/>
    <w:rsid w:val="003D113C"/>
    <w:rsid w:val="003D6535"/>
    <w:rsid w:val="003E58F0"/>
    <w:rsid w:val="003E6CD0"/>
    <w:rsid w:val="003F0CF4"/>
    <w:rsid w:val="003F3684"/>
    <w:rsid w:val="003F3CA5"/>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80D2E"/>
    <w:rsid w:val="004849ED"/>
    <w:rsid w:val="004A3610"/>
    <w:rsid w:val="004A6A1C"/>
    <w:rsid w:val="004C07E0"/>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44B6"/>
    <w:rsid w:val="0062551B"/>
    <w:rsid w:val="00625C86"/>
    <w:rsid w:val="00630B08"/>
    <w:rsid w:val="00632EF3"/>
    <w:rsid w:val="00644F82"/>
    <w:rsid w:val="00647C0E"/>
    <w:rsid w:val="006514FC"/>
    <w:rsid w:val="00651F0D"/>
    <w:rsid w:val="00655408"/>
    <w:rsid w:val="00655E6A"/>
    <w:rsid w:val="00656E59"/>
    <w:rsid w:val="00662FB1"/>
    <w:rsid w:val="00673AE1"/>
    <w:rsid w:val="0068030A"/>
    <w:rsid w:val="0068063B"/>
    <w:rsid w:val="0068182A"/>
    <w:rsid w:val="006856B0"/>
    <w:rsid w:val="00686EB4"/>
    <w:rsid w:val="006978C1"/>
    <w:rsid w:val="006B0BC0"/>
    <w:rsid w:val="006B1852"/>
    <w:rsid w:val="006D107B"/>
    <w:rsid w:val="006D6344"/>
    <w:rsid w:val="006D7A59"/>
    <w:rsid w:val="006E0208"/>
    <w:rsid w:val="006E038D"/>
    <w:rsid w:val="006F7032"/>
    <w:rsid w:val="00701945"/>
    <w:rsid w:val="00702AD4"/>
    <w:rsid w:val="007129E5"/>
    <w:rsid w:val="00713EB6"/>
    <w:rsid w:val="007201D2"/>
    <w:rsid w:val="00723E14"/>
    <w:rsid w:val="00736212"/>
    <w:rsid w:val="00740946"/>
    <w:rsid w:val="00740CC0"/>
    <w:rsid w:val="00743B7D"/>
    <w:rsid w:val="007452C6"/>
    <w:rsid w:val="00761752"/>
    <w:rsid w:val="00763D4F"/>
    <w:rsid w:val="00764F49"/>
    <w:rsid w:val="00773818"/>
    <w:rsid w:val="00775EA8"/>
    <w:rsid w:val="00776A64"/>
    <w:rsid w:val="00780E8C"/>
    <w:rsid w:val="00782EE1"/>
    <w:rsid w:val="00785145"/>
    <w:rsid w:val="00790487"/>
    <w:rsid w:val="00793437"/>
    <w:rsid w:val="00796747"/>
    <w:rsid w:val="00796E6A"/>
    <w:rsid w:val="007978F3"/>
    <w:rsid w:val="007A38DC"/>
    <w:rsid w:val="007C5A1C"/>
    <w:rsid w:val="007D3F07"/>
    <w:rsid w:val="007D4D58"/>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DA7"/>
    <w:rsid w:val="008F0144"/>
    <w:rsid w:val="008F1635"/>
    <w:rsid w:val="008F62A9"/>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6234"/>
    <w:rsid w:val="00A47C23"/>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26B4"/>
    <w:rsid w:val="00AD3E4E"/>
    <w:rsid w:val="00AD778C"/>
    <w:rsid w:val="00AD7CA7"/>
    <w:rsid w:val="00AE4D05"/>
    <w:rsid w:val="00AF01FE"/>
    <w:rsid w:val="00B0304A"/>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967"/>
    <w:rsid w:val="00BD5C3A"/>
    <w:rsid w:val="00BE4566"/>
    <w:rsid w:val="00BF06D7"/>
    <w:rsid w:val="00BF0A1B"/>
    <w:rsid w:val="00BF37B8"/>
    <w:rsid w:val="00C008EA"/>
    <w:rsid w:val="00C0332D"/>
    <w:rsid w:val="00C07155"/>
    <w:rsid w:val="00C11B39"/>
    <w:rsid w:val="00C13EA5"/>
    <w:rsid w:val="00C14F8B"/>
    <w:rsid w:val="00C30BE8"/>
    <w:rsid w:val="00C33E57"/>
    <w:rsid w:val="00C40FD3"/>
    <w:rsid w:val="00C420AA"/>
    <w:rsid w:val="00C42176"/>
    <w:rsid w:val="00C43105"/>
    <w:rsid w:val="00C52416"/>
    <w:rsid w:val="00C5435B"/>
    <w:rsid w:val="00C5741D"/>
    <w:rsid w:val="00C62AD3"/>
    <w:rsid w:val="00C64619"/>
    <w:rsid w:val="00C72861"/>
    <w:rsid w:val="00C72ACA"/>
    <w:rsid w:val="00C72CB4"/>
    <w:rsid w:val="00C73D30"/>
    <w:rsid w:val="00C75F05"/>
    <w:rsid w:val="00C8729C"/>
    <w:rsid w:val="00C9091E"/>
    <w:rsid w:val="00CA30B6"/>
    <w:rsid w:val="00CB1C71"/>
    <w:rsid w:val="00CB2F63"/>
    <w:rsid w:val="00CC23E4"/>
    <w:rsid w:val="00CC2B8D"/>
    <w:rsid w:val="00CC3382"/>
    <w:rsid w:val="00CC5B6A"/>
    <w:rsid w:val="00CC62C0"/>
    <w:rsid w:val="00CD5CCA"/>
    <w:rsid w:val="00CD6F5D"/>
    <w:rsid w:val="00CE1B1F"/>
    <w:rsid w:val="00CE1C5C"/>
    <w:rsid w:val="00CE1EDE"/>
    <w:rsid w:val="00CE2691"/>
    <w:rsid w:val="00CE2F96"/>
    <w:rsid w:val="00CE403F"/>
    <w:rsid w:val="00CE6F0C"/>
    <w:rsid w:val="00CF4026"/>
    <w:rsid w:val="00CF5AA5"/>
    <w:rsid w:val="00D06888"/>
    <w:rsid w:val="00D134B2"/>
    <w:rsid w:val="00D16849"/>
    <w:rsid w:val="00D17F96"/>
    <w:rsid w:val="00D25AF1"/>
    <w:rsid w:val="00D25F2C"/>
    <w:rsid w:val="00D27093"/>
    <w:rsid w:val="00D27C28"/>
    <w:rsid w:val="00D33742"/>
    <w:rsid w:val="00D56A82"/>
    <w:rsid w:val="00D625ED"/>
    <w:rsid w:val="00D679FC"/>
    <w:rsid w:val="00D7161C"/>
    <w:rsid w:val="00D72E2F"/>
    <w:rsid w:val="00D807CD"/>
    <w:rsid w:val="00D91EB4"/>
    <w:rsid w:val="00DA49AD"/>
    <w:rsid w:val="00DA4A61"/>
    <w:rsid w:val="00DA64E0"/>
    <w:rsid w:val="00DB25E0"/>
    <w:rsid w:val="00DB3A18"/>
    <w:rsid w:val="00DB5818"/>
    <w:rsid w:val="00DB6152"/>
    <w:rsid w:val="00DC028A"/>
    <w:rsid w:val="00DC75E0"/>
    <w:rsid w:val="00DD05E6"/>
    <w:rsid w:val="00DD20B8"/>
    <w:rsid w:val="00DE0D95"/>
    <w:rsid w:val="00E00B4D"/>
    <w:rsid w:val="00E022B4"/>
    <w:rsid w:val="00E103AC"/>
    <w:rsid w:val="00E21A77"/>
    <w:rsid w:val="00E34BFA"/>
    <w:rsid w:val="00E35FDB"/>
    <w:rsid w:val="00E429EE"/>
    <w:rsid w:val="00E46881"/>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D023D"/>
    <w:rsid w:val="00ED454D"/>
    <w:rsid w:val="00ED6339"/>
    <w:rsid w:val="00EE0A58"/>
    <w:rsid w:val="00EF309D"/>
    <w:rsid w:val="00F0681D"/>
    <w:rsid w:val="00F10C99"/>
    <w:rsid w:val="00F13411"/>
    <w:rsid w:val="00F4285B"/>
    <w:rsid w:val="00F43577"/>
    <w:rsid w:val="00F47074"/>
    <w:rsid w:val="00F51B6C"/>
    <w:rsid w:val="00F54FF5"/>
    <w:rsid w:val="00F5789A"/>
    <w:rsid w:val="00F64353"/>
    <w:rsid w:val="00F64941"/>
    <w:rsid w:val="00F72639"/>
    <w:rsid w:val="00F833B6"/>
    <w:rsid w:val="00F83894"/>
    <w:rsid w:val="00F8415B"/>
    <w:rsid w:val="00F8658E"/>
    <w:rsid w:val="00F86B18"/>
    <w:rsid w:val="00F9348D"/>
    <w:rsid w:val="00F97C2A"/>
    <w:rsid w:val="00FA1A8A"/>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EFE53-13ED-4912-BF51-7F49EBA11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15</Pages>
  <Words>1785</Words>
  <Characters>13611</Characters>
  <Application>Microsoft Office Word</Application>
  <DocSecurity>4</DocSecurity>
  <Lines>113</Lines>
  <Paragraphs>30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2022-04-01T11:31:00Z</cp:lastPrinted>
  <dcterms:created xsi:type="dcterms:W3CDTF">2022-05-04T13:43:00Z</dcterms:created>
  <dcterms:modified xsi:type="dcterms:W3CDTF">2022-05-04T13:43:00Z</dcterms:modified>
</cp:coreProperties>
</file>