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C7C1B" w14:textId="77777777" w:rsidR="005736B7" w:rsidRDefault="005736B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14:paraId="0BB2031C" w14:textId="77777777" w:rsidR="005736B7" w:rsidRDefault="0003578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AIŠKINAMASIS RAŠTAS</w:t>
      </w:r>
    </w:p>
    <w:p w14:paraId="472E00D8" w14:textId="77777777" w:rsidR="005736B7" w:rsidRDefault="005736B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C2C00CD" w14:textId="77777777" w:rsidR="00FB4F7E" w:rsidRPr="00A562AA" w:rsidRDefault="00FB4F7E" w:rsidP="00FB4F7E">
      <w:pPr>
        <w:pStyle w:val="Antrat1"/>
      </w:pPr>
      <w:r w:rsidRPr="00301A20">
        <w:t>DĖL SAVIVALDYBĖS TARYBOS 2022 M. SAUSIO 19 D. SPRENDIMO NR. 1-1 „DĖL BIUDŽETINĖS ĮSTAIGOS PANEVĖŽIO APSKAITOS CENTRO ĮSTEIGIMO IR NUOSTATŲ PATVIRTINIMO“ PAKEITIMO</w:t>
      </w:r>
      <w:r>
        <w:t xml:space="preserve"> </w:t>
      </w:r>
    </w:p>
    <w:p w14:paraId="287578E3" w14:textId="78372178" w:rsidR="005736B7" w:rsidRPr="00B10C67" w:rsidRDefault="00B10C67" w:rsidP="00B10C6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2022</w:t>
      </w:r>
      <w:r w:rsidR="002E5577" w:rsidRPr="00B10C67">
        <w:rPr>
          <w:rFonts w:ascii="Times New Roman" w:eastAsia="Times New Roman" w:hAnsi="Times New Roman" w:cs="Times New Roman"/>
          <w:sz w:val="24"/>
        </w:rPr>
        <w:t xml:space="preserve"> </w:t>
      </w:r>
      <w:r w:rsidR="00035787" w:rsidRPr="00B10C67">
        <w:rPr>
          <w:rFonts w:ascii="Times New Roman" w:eastAsia="Times New Roman" w:hAnsi="Times New Roman" w:cs="Times New Roman"/>
          <w:sz w:val="24"/>
        </w:rPr>
        <w:t xml:space="preserve">m. </w:t>
      </w:r>
      <w:r w:rsidR="00907F8B">
        <w:rPr>
          <w:rFonts w:ascii="Times New Roman" w:eastAsia="Times New Roman" w:hAnsi="Times New Roman" w:cs="Times New Roman"/>
          <w:sz w:val="24"/>
        </w:rPr>
        <w:t>gegužės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07F8B">
        <w:rPr>
          <w:rFonts w:ascii="Times New Roman" w:eastAsia="Times New Roman" w:hAnsi="Times New Roman" w:cs="Times New Roman"/>
          <w:sz w:val="24"/>
        </w:rPr>
        <w:t>04</w:t>
      </w:r>
      <w:r w:rsidR="00035787" w:rsidRPr="00B10C67">
        <w:rPr>
          <w:rFonts w:ascii="Times New Roman" w:eastAsia="Times New Roman" w:hAnsi="Times New Roman" w:cs="Times New Roman"/>
          <w:sz w:val="24"/>
        </w:rPr>
        <w:t xml:space="preserve"> d.</w:t>
      </w:r>
    </w:p>
    <w:p w14:paraId="3DAB6572" w14:textId="2FE95FD1" w:rsidR="005736B7" w:rsidRDefault="0003578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Panevėžys</w:t>
      </w:r>
    </w:p>
    <w:p w14:paraId="270DAE04" w14:textId="77777777" w:rsidR="007C6590" w:rsidRDefault="007C659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35F9D1A" w14:textId="77777777" w:rsidR="005736B7" w:rsidRDefault="00035787" w:rsidP="0017379F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17379F">
        <w:rPr>
          <w:rFonts w:ascii="Times New Roman" w:eastAsia="Times New Roman" w:hAnsi="Times New Roman" w:cs="Times New Roman"/>
          <w:b/>
          <w:sz w:val="24"/>
        </w:rPr>
        <w:t xml:space="preserve">Problemos esmė: </w:t>
      </w:r>
    </w:p>
    <w:p w14:paraId="68BF10B1" w14:textId="25F52391" w:rsidR="005E5237" w:rsidRDefault="00FF1518" w:rsidP="00907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</w:t>
      </w:r>
      <w:r w:rsidR="00391195" w:rsidRPr="00664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Panevėžio miesto savivaldybės taryba</w:t>
      </w:r>
      <w:r w:rsidR="00906EF4" w:rsidRPr="00664E0B">
        <w:rPr>
          <w:rFonts w:ascii="Times New Roman" w:hAnsi="Times New Roman" w:cs="Times New Roman"/>
          <w:sz w:val="24"/>
          <w:szCs w:val="24"/>
        </w:rPr>
        <w:t xml:space="preserve"> 2021 m. lapkričio 25 d.</w:t>
      </w:r>
      <w:r w:rsidR="00391195" w:rsidRPr="00664E0B">
        <w:rPr>
          <w:rFonts w:ascii="Times New Roman" w:hAnsi="Times New Roman" w:cs="Times New Roman"/>
          <w:sz w:val="24"/>
          <w:szCs w:val="24"/>
        </w:rPr>
        <w:t xml:space="preserve"> priėmė sprendimą</w:t>
      </w:r>
      <w:r w:rsidR="005E5237" w:rsidRPr="00664E0B">
        <w:rPr>
          <w:rFonts w:ascii="Times New Roman" w:hAnsi="Times New Roman" w:cs="Times New Roman"/>
          <w:sz w:val="24"/>
          <w:szCs w:val="24"/>
        </w:rPr>
        <w:t xml:space="preserve"> </w:t>
      </w:r>
      <w:r w:rsidR="00906EF4" w:rsidRPr="00664E0B">
        <w:rPr>
          <w:rFonts w:ascii="Times New Roman" w:hAnsi="Times New Roman" w:cs="Times New Roman"/>
          <w:sz w:val="24"/>
          <w:szCs w:val="24"/>
        </w:rPr>
        <w:t>Nr.1-334 „Dėl</w:t>
      </w:r>
      <w:r w:rsidR="00BB1669" w:rsidRPr="00664E0B">
        <w:rPr>
          <w:rFonts w:ascii="Times New Roman" w:hAnsi="Times New Roman" w:cs="Times New Roman"/>
          <w:sz w:val="24"/>
          <w:szCs w:val="24"/>
        </w:rPr>
        <w:t xml:space="preserve"> Panevėžio miesto savivaldybės biudžetinių įstaigų buhalterinės apskaitos tvarkymo“</w:t>
      </w:r>
      <w:r w:rsidR="00B10C67" w:rsidRPr="00664E0B">
        <w:rPr>
          <w:rFonts w:ascii="Times New Roman" w:hAnsi="Times New Roman" w:cs="Times New Roman"/>
          <w:sz w:val="24"/>
          <w:szCs w:val="24"/>
        </w:rPr>
        <w:t xml:space="preserve">, kuriuo įpareigojo </w:t>
      </w:r>
      <w:r w:rsidR="00B10C67" w:rsidRPr="00664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Savivaldybės admi</w:t>
      </w:r>
      <w:r w:rsidR="008A2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nistracijos </w:t>
      </w:r>
      <w:r w:rsidR="00A576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direktorių parengti </w:t>
      </w:r>
      <w:r w:rsidR="00B10C67" w:rsidRPr="00664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naujai steigiamos biudžetinės įstaigos</w:t>
      </w:r>
      <w:r w:rsidR="00B10C67" w:rsidRPr="00664E0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="00B10C67" w:rsidRPr="00664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nuostatus</w:t>
      </w:r>
      <w:r w:rsidR="008A2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10C67" w:rsidRPr="00664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pateikti Savivaldybės tarybai sprendimo</w:t>
      </w:r>
      <w:r w:rsidR="00FB4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projektą dėl įstaigos steigimo ir  iki </w:t>
      </w:r>
      <w:r w:rsidR="00BB1669" w:rsidRPr="00664E0B">
        <w:rPr>
          <w:rFonts w:ascii="Times New Roman" w:hAnsi="Times New Roman" w:cs="Times New Roman"/>
          <w:sz w:val="24"/>
          <w:szCs w:val="24"/>
        </w:rPr>
        <w:t xml:space="preserve"> </w:t>
      </w:r>
      <w:r w:rsidR="00FB4F7E">
        <w:rPr>
          <w:rFonts w:ascii="Times New Roman" w:hAnsi="Times New Roman" w:cs="Times New Roman"/>
          <w:sz w:val="24"/>
          <w:szCs w:val="24"/>
        </w:rPr>
        <w:t xml:space="preserve">2022 m. kovo 30 d. parengti biudžetinių įstaigų buhalterinės apskaitos centralizacijos įgyvendinimo priemonių planą (toliau Priemonių planas). </w:t>
      </w:r>
      <w:r w:rsidR="00F93483">
        <w:rPr>
          <w:rFonts w:ascii="Times New Roman" w:hAnsi="Times New Roman" w:cs="Times New Roman"/>
          <w:sz w:val="24"/>
          <w:szCs w:val="24"/>
        </w:rPr>
        <w:t xml:space="preserve">2022 m. kovo 30 d. Administracijos direktoriaus įsakymu Nr. A-309 „Dėl </w:t>
      </w:r>
      <w:r w:rsidR="00F93483" w:rsidRPr="00907F8B">
        <w:rPr>
          <w:rFonts w:ascii="Times New Roman" w:hAnsi="Times New Roman" w:cs="Times New Roman"/>
          <w:szCs w:val="24"/>
        </w:rPr>
        <w:t>Panevėžio miesto savivaldybės biudžetinių įstaigų buhalterinės apskaitos centralizacijos įgyvendinimo priemonių plano patvirtinimo“</w:t>
      </w:r>
      <w:r w:rsidR="00F93483">
        <w:rPr>
          <w:rFonts w:ascii="Times New Roman" w:hAnsi="Times New Roman" w:cs="Times New Roman"/>
          <w:sz w:val="24"/>
          <w:szCs w:val="24"/>
        </w:rPr>
        <w:t xml:space="preserve"> </w:t>
      </w:r>
      <w:r w:rsidR="008A26AD">
        <w:rPr>
          <w:rFonts w:ascii="Times New Roman" w:hAnsi="Times New Roman" w:cs="Times New Roman"/>
          <w:sz w:val="24"/>
          <w:szCs w:val="24"/>
        </w:rPr>
        <w:t>patvirtintame</w:t>
      </w:r>
      <w:r w:rsidR="00FB4F7E">
        <w:rPr>
          <w:rFonts w:ascii="Times New Roman" w:hAnsi="Times New Roman" w:cs="Times New Roman"/>
          <w:sz w:val="24"/>
          <w:szCs w:val="24"/>
        </w:rPr>
        <w:t xml:space="preserve"> </w:t>
      </w:r>
      <w:r w:rsidR="008A26AD">
        <w:rPr>
          <w:rFonts w:ascii="Times New Roman" w:hAnsi="Times New Roman" w:cs="Times New Roman"/>
          <w:sz w:val="24"/>
          <w:szCs w:val="24"/>
        </w:rPr>
        <w:t>Priemonių plane</w:t>
      </w:r>
      <w:r w:rsidR="00F93483">
        <w:rPr>
          <w:rFonts w:ascii="Times New Roman" w:hAnsi="Times New Roman" w:cs="Times New Roman"/>
          <w:sz w:val="24"/>
          <w:szCs w:val="24"/>
        </w:rPr>
        <w:t xml:space="preserve"> </w:t>
      </w:r>
      <w:r w:rsidR="00907F8B">
        <w:rPr>
          <w:rFonts w:ascii="Times New Roman" w:hAnsi="Times New Roman" w:cs="Times New Roman"/>
          <w:sz w:val="24"/>
          <w:szCs w:val="24"/>
        </w:rPr>
        <w:t>numatyta iki 2022 m. gegužės 31 d. nustatyti didžiausią leistiną pareigybių skaičių Panevėžio apskaitos centre.</w:t>
      </w:r>
    </w:p>
    <w:p w14:paraId="4DB6CBFE" w14:textId="77777777" w:rsidR="00907F8B" w:rsidRPr="00907F8B" w:rsidRDefault="00035787" w:rsidP="00CF1272">
      <w:pPr>
        <w:pStyle w:val="Sraopastraipa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2FC7">
        <w:rPr>
          <w:rFonts w:ascii="Times New Roman" w:eastAsia="Times New Roman" w:hAnsi="Times New Roman" w:cs="Times New Roman"/>
          <w:b/>
          <w:sz w:val="24"/>
        </w:rPr>
        <w:t>Kaip šiuo metu sprendžiami projekte aptarti klausimai</w:t>
      </w:r>
      <w:r w:rsidR="00DD4F02" w:rsidRPr="00BD2FC7">
        <w:rPr>
          <w:rFonts w:ascii="Times New Roman" w:eastAsia="Times New Roman" w:hAnsi="Times New Roman" w:cs="Times New Roman"/>
          <w:b/>
          <w:sz w:val="24"/>
        </w:rPr>
        <w:t>:</w:t>
      </w:r>
    </w:p>
    <w:p w14:paraId="1AED5F54" w14:textId="66C90CE5" w:rsidR="007B47FD" w:rsidRPr="00907F8B" w:rsidRDefault="00BD2FC7" w:rsidP="00907F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07F8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Parengtas Panevėžio miesto savivaldybės tarybos sprendimo projektas </w:t>
      </w:r>
      <w:r w:rsidR="0064123E">
        <w:rPr>
          <w:rFonts w:ascii="Times New Roman" w:eastAsia="Times New Roman" w:hAnsi="Times New Roman" w:cs="Times New Roman"/>
          <w:sz w:val="24"/>
          <w:szCs w:val="24"/>
          <w:lang w:eastAsia="en-US"/>
        </w:rPr>
        <w:t>„Dėl</w:t>
      </w:r>
      <w:r w:rsidR="00907F8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Savivaldybės tarybos 2022 m. sausio 19 d. sprendimo Nr. 1-1 „Dėl </w:t>
      </w:r>
      <w:r w:rsidRPr="00907F8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A6F34" w:rsidRPr="00907F8B">
        <w:rPr>
          <w:rFonts w:ascii="Times New Roman" w:eastAsia="Times New Roman" w:hAnsi="Times New Roman" w:cs="Times New Roman"/>
          <w:sz w:val="24"/>
          <w:szCs w:val="24"/>
          <w:lang w:eastAsia="en-US"/>
        </w:rPr>
        <w:t>b</w:t>
      </w:r>
      <w:r w:rsidR="00B10C67" w:rsidRPr="00907F8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iudžetinės įstaigos </w:t>
      </w:r>
      <w:r w:rsidR="004A6F34" w:rsidRPr="00907F8B">
        <w:rPr>
          <w:rFonts w:ascii="Times New Roman" w:eastAsia="Times New Roman" w:hAnsi="Times New Roman" w:cs="Times New Roman"/>
          <w:sz w:val="24"/>
          <w:szCs w:val="24"/>
          <w:lang w:eastAsia="en-US"/>
        </w:rPr>
        <w:t>Panevėžio apskaitos centro įsteigimo ir nuostatų patvirtinimo</w:t>
      </w:r>
      <w:r w:rsidR="0064123E">
        <w:rPr>
          <w:rFonts w:ascii="Times New Roman" w:eastAsia="Times New Roman" w:hAnsi="Times New Roman" w:cs="Times New Roman"/>
          <w:sz w:val="24"/>
          <w:szCs w:val="24"/>
          <w:lang w:eastAsia="en-US"/>
        </w:rPr>
        <w:t>“ pakeitimo</w:t>
      </w:r>
      <w:r w:rsidR="004A6F34" w:rsidRPr="00907F8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7EDAFA2F" w14:textId="27C35EDA" w:rsidR="005736B7" w:rsidRPr="00FF1518" w:rsidRDefault="00FF1518" w:rsidP="00FF151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</w:t>
      </w:r>
      <w:r w:rsidR="00035787" w:rsidRPr="00FF1518">
        <w:rPr>
          <w:rFonts w:ascii="Times New Roman" w:eastAsia="Times New Roman" w:hAnsi="Times New Roman" w:cs="Times New Roman"/>
          <w:b/>
          <w:sz w:val="24"/>
        </w:rPr>
        <w:t xml:space="preserve">Sprendimo priėmimo būtinumo pagrindimas, kokių pozityvių rezultatų laukiama. </w:t>
      </w:r>
    </w:p>
    <w:p w14:paraId="4C5AEAA7" w14:textId="1FA5940F" w:rsidR="004A6F34" w:rsidRDefault="00FF1518" w:rsidP="002E204A">
      <w:pPr>
        <w:pStyle w:val="Pagrindinistekstas"/>
        <w:tabs>
          <w:tab w:val="left" w:pos="1418"/>
          <w:tab w:val="left" w:pos="1560"/>
        </w:tabs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         </w:t>
      </w:r>
      <w:r w:rsidR="0064123E">
        <w:rPr>
          <w:sz w:val="24"/>
          <w:szCs w:val="24"/>
        </w:rPr>
        <w:t>P</w:t>
      </w:r>
      <w:r w:rsidR="00504C99" w:rsidRPr="0063270D">
        <w:rPr>
          <w:sz w:val="24"/>
          <w:szCs w:val="24"/>
        </w:rPr>
        <w:t>ri</w:t>
      </w:r>
      <w:r w:rsidR="0064123E">
        <w:rPr>
          <w:sz w:val="24"/>
          <w:szCs w:val="24"/>
        </w:rPr>
        <w:t>ėmus</w:t>
      </w:r>
      <w:r w:rsidR="00504C99" w:rsidRPr="0063270D">
        <w:rPr>
          <w:sz w:val="24"/>
          <w:szCs w:val="24"/>
        </w:rPr>
        <w:t xml:space="preserve"> sprendim</w:t>
      </w:r>
      <w:r w:rsidR="0064123E">
        <w:rPr>
          <w:sz w:val="24"/>
          <w:szCs w:val="24"/>
        </w:rPr>
        <w:t xml:space="preserve">ą </w:t>
      </w:r>
      <w:r w:rsidR="00504C99" w:rsidRPr="0063270D">
        <w:rPr>
          <w:sz w:val="24"/>
          <w:szCs w:val="24"/>
        </w:rPr>
        <w:t>biudžetinių įstaigų apskaitą tvarkyti cent</w:t>
      </w:r>
      <w:r w:rsidR="0063270D">
        <w:rPr>
          <w:sz w:val="24"/>
          <w:szCs w:val="24"/>
        </w:rPr>
        <w:t>r</w:t>
      </w:r>
      <w:r w:rsidR="00504C99" w:rsidRPr="0063270D">
        <w:rPr>
          <w:sz w:val="24"/>
          <w:szCs w:val="24"/>
        </w:rPr>
        <w:t>alizuotai</w:t>
      </w:r>
      <w:r w:rsidR="0064123E">
        <w:rPr>
          <w:sz w:val="24"/>
          <w:szCs w:val="24"/>
        </w:rPr>
        <w:t>, įsteigta</w:t>
      </w:r>
      <w:r w:rsidR="003B6275" w:rsidRPr="0063270D">
        <w:rPr>
          <w:sz w:val="24"/>
          <w:szCs w:val="24"/>
        </w:rPr>
        <w:t xml:space="preserve"> biudžetinė įstaiga</w:t>
      </w:r>
      <w:r w:rsidR="00B431BD">
        <w:rPr>
          <w:sz w:val="24"/>
          <w:szCs w:val="24"/>
        </w:rPr>
        <w:t xml:space="preserve"> Panevėžio apskaitos centras.</w:t>
      </w:r>
      <w:r w:rsidR="00EC1ABE">
        <w:rPr>
          <w:sz w:val="24"/>
          <w:szCs w:val="24"/>
        </w:rPr>
        <w:t xml:space="preserve"> </w:t>
      </w:r>
      <w:r w:rsidR="00B431BD">
        <w:rPr>
          <w:sz w:val="24"/>
          <w:szCs w:val="24"/>
          <w:shd w:val="clear" w:color="auto" w:fill="FFFFFF"/>
        </w:rPr>
        <w:t xml:space="preserve">Kad Panevėžio apskaitos centras nuo 2022 m. rugsėjo 1 d. pradėtų tvarkyti biudžetinių įstaigų apskaitą reikia priimti darbuotojus, kurie tvarkys apskaitą ir atliks kitas funkcijas. 2022 m. sausio 19 d. Tarybos sprendimu Nr. 1-1 „Dėl biudžetinės įstaigos Panevėžio apskaitos centro įsteigimo ir nuostatų patvirtinimo“ įstaigos veiklos pradžiai buvo įsteigti 3 etatai.   Būtina patikslinti šį Tarybos sprendimą nustatant didžiausią leistiną pareigybių skaičių - 52. </w:t>
      </w:r>
    </w:p>
    <w:p w14:paraId="752E8006" w14:textId="0D1A8FD7" w:rsidR="005736B7" w:rsidRDefault="0067651A" w:rsidP="00FF1518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63270D">
        <w:rPr>
          <w:rFonts w:ascii="Times New Roman" w:hAnsi="Times New Roman" w:cs="Times New Roman"/>
          <w:sz w:val="24"/>
          <w:szCs w:val="24"/>
        </w:rPr>
        <w:t xml:space="preserve"> </w:t>
      </w:r>
      <w:r w:rsidR="00C4627E">
        <w:rPr>
          <w:rFonts w:ascii="Times New Roman" w:hAnsi="Times New Roman" w:cs="Times New Roman"/>
          <w:sz w:val="24"/>
          <w:szCs w:val="24"/>
        </w:rPr>
        <w:t xml:space="preserve">    </w:t>
      </w:r>
      <w:r w:rsidR="00FF151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4627E">
        <w:rPr>
          <w:rFonts w:ascii="Times New Roman" w:hAnsi="Times New Roman" w:cs="Times New Roman"/>
          <w:sz w:val="24"/>
          <w:szCs w:val="24"/>
        </w:rPr>
        <w:t xml:space="preserve"> </w:t>
      </w:r>
      <w:r w:rsidR="00035787" w:rsidRPr="0067600D">
        <w:rPr>
          <w:rFonts w:ascii="Times New Roman" w:eastAsia="Times New Roman" w:hAnsi="Times New Roman" w:cs="Times New Roman"/>
          <w:b/>
          <w:sz w:val="24"/>
        </w:rPr>
        <w:t>Skaičiavimai, išlaidų sąmatos, finansavimo šaltiniai:</w:t>
      </w:r>
    </w:p>
    <w:p w14:paraId="2E2DC935" w14:textId="63B81FDF" w:rsidR="00FF1518" w:rsidRPr="00FF1518" w:rsidRDefault="00FF1518" w:rsidP="00FF1518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</w:t>
      </w:r>
      <w:r w:rsidR="00F40729" w:rsidRPr="00F40729">
        <w:rPr>
          <w:rFonts w:ascii="Times New Roman" w:eastAsia="Times New Roman" w:hAnsi="Times New Roman" w:cs="Times New Roman"/>
          <w:sz w:val="24"/>
        </w:rPr>
        <w:t>Lietu</w:t>
      </w:r>
      <w:r w:rsidR="00F40729">
        <w:rPr>
          <w:rFonts w:ascii="Times New Roman" w:eastAsia="Times New Roman" w:hAnsi="Times New Roman" w:cs="Times New Roman"/>
          <w:sz w:val="24"/>
        </w:rPr>
        <w:t xml:space="preserve">vos Respublikos biudžetinių įstaigų įstatymas nustato, kad biudžetinės įstaigos vadovas tvirtina </w:t>
      </w:r>
      <w:r w:rsidR="00F40729" w:rsidRPr="00F95643">
        <w:rPr>
          <w:rFonts w:ascii="Times New Roman" w:eastAsia="Times New Roman" w:hAnsi="Times New Roman" w:cs="Times New Roman"/>
          <w:color w:val="000000"/>
          <w:sz w:val="24"/>
          <w:szCs w:val="24"/>
        </w:rPr>
        <w:t>įstaigos struktūrą ir pareigybių sąrašą, neviršijant nustatyto didžiausio leistino pareigybių skaičiaus</w:t>
      </w:r>
      <w:r w:rsidR="00F40729">
        <w:rPr>
          <w:rFonts w:ascii="Times New Roman" w:eastAsia="Times New Roman" w:hAnsi="Times New Roman" w:cs="Times New Roman"/>
          <w:color w:val="000000"/>
          <w:sz w:val="24"/>
          <w:szCs w:val="24"/>
        </w:rPr>
        <w:t>. Iš numatomų 52 pareigybių 44 - apskaitos darbuotojų, tame skaičiuje 4 -  grupių vadovų ir 8 – administracijos darbuotojų.</w:t>
      </w:r>
      <w:r w:rsidRPr="00F407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Preliminariais paskaičiavimais 52 pareigybių  mėnesinis darbo užmokesčio fondas (su Sodra) sudarys apie 89,5 tūkst. Eur. </w:t>
      </w:r>
      <w:r w:rsidR="008E26A7">
        <w:rPr>
          <w:rFonts w:ascii="Times New Roman" w:eastAsia="Times New Roman" w:hAnsi="Times New Roman" w:cs="Times New Roman"/>
          <w:sz w:val="24"/>
        </w:rPr>
        <w:t xml:space="preserve">Parengtame Savivaldybės tarybos sprendimo projekte dėl Savivaldybės biudžeto tikslinimo Panevėžio apskaitos centrui numatomos lėšos- 150,0 tūkst. Eur iš kurių 120,0 tūkst. Eur- darbo užmokesčiui. </w:t>
      </w:r>
    </w:p>
    <w:p w14:paraId="01D89389" w14:textId="08097229" w:rsidR="005736B7" w:rsidRPr="0067600D" w:rsidRDefault="00FF1518" w:rsidP="00B32E02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35787" w:rsidRPr="0067600D">
        <w:rPr>
          <w:rFonts w:ascii="Times New Roman" w:eastAsia="Times New Roman" w:hAnsi="Times New Roman" w:cs="Times New Roman"/>
          <w:b/>
          <w:bCs/>
          <w:sz w:val="24"/>
        </w:rPr>
        <w:t xml:space="preserve">Galimos neigiamos pasekmės priėmus sprendimą, kokių priemonių reikėtų imtis, kad tokių pasekmių būtų išvengta: </w:t>
      </w:r>
    </w:p>
    <w:p w14:paraId="6CA0AAB6" w14:textId="77777777" w:rsidR="005736B7" w:rsidRDefault="000357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Nenumatomos. </w:t>
      </w:r>
    </w:p>
    <w:p w14:paraId="58F8D8B7" w14:textId="68121D19" w:rsidR="00802E1D" w:rsidRPr="00802E1D" w:rsidRDefault="00035787" w:rsidP="00802E1D">
      <w:pPr>
        <w:pStyle w:val="Sraopastraip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824E9B">
        <w:rPr>
          <w:rFonts w:ascii="Times New Roman" w:eastAsia="Times New Roman" w:hAnsi="Times New Roman" w:cs="Times New Roman"/>
          <w:b/>
          <w:sz w:val="24"/>
        </w:rPr>
        <w:t xml:space="preserve">Kieno iniciatyva parengtas sprendimo projektas: </w:t>
      </w:r>
    </w:p>
    <w:p w14:paraId="2CD247FD" w14:textId="735A432B" w:rsidR="005736B7" w:rsidRDefault="008833BB" w:rsidP="00802E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BB">
        <w:rPr>
          <w:rFonts w:ascii="Times New Roman" w:hAnsi="Times New Roman" w:cs="Times New Roman"/>
          <w:sz w:val="24"/>
          <w:szCs w:val="24"/>
        </w:rPr>
        <w:t xml:space="preserve">Projektas parengtas </w:t>
      </w:r>
      <w:r w:rsidR="0036150B">
        <w:rPr>
          <w:rFonts w:ascii="Times New Roman" w:hAnsi="Times New Roman" w:cs="Times New Roman"/>
          <w:sz w:val="24"/>
          <w:szCs w:val="24"/>
        </w:rPr>
        <w:t>Savivaldybės administracijos</w:t>
      </w:r>
      <w:r w:rsidRPr="008833BB">
        <w:rPr>
          <w:rFonts w:ascii="Times New Roman" w:hAnsi="Times New Roman" w:cs="Times New Roman"/>
          <w:sz w:val="24"/>
          <w:szCs w:val="24"/>
        </w:rPr>
        <w:t xml:space="preserve"> iniciatyva.</w:t>
      </w:r>
    </w:p>
    <w:p w14:paraId="68CFCA18" w14:textId="77777777" w:rsidR="00B32E02" w:rsidRDefault="00B32E02" w:rsidP="00802E1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1A207E0B" w14:textId="77777777" w:rsidR="00824E9B" w:rsidRDefault="00824E9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14:paraId="6315ABB1" w14:textId="1BB8B919" w:rsidR="0070709F" w:rsidRDefault="00F6601B" w:rsidP="00D862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Strateginio planavimo ir finansų skyriaus vedėja                           Audronė Meškauskienė</w:t>
      </w:r>
      <w:r w:rsidR="0070709F">
        <w:rPr>
          <w:rFonts w:ascii="Times New Roman" w:eastAsia="Times New Roman" w:hAnsi="Times New Roman" w:cs="Times New Roman"/>
          <w:sz w:val="24"/>
        </w:rPr>
        <w:tab/>
      </w:r>
    </w:p>
    <w:sectPr w:rsidR="007070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1924"/>
    <w:multiLevelType w:val="hybridMultilevel"/>
    <w:tmpl w:val="652E2A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1028"/>
    <w:multiLevelType w:val="hybridMultilevel"/>
    <w:tmpl w:val="208E31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649E1"/>
    <w:multiLevelType w:val="multilevel"/>
    <w:tmpl w:val="E67CB3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7B1709"/>
    <w:multiLevelType w:val="hybridMultilevel"/>
    <w:tmpl w:val="55E22260"/>
    <w:lvl w:ilvl="0" w:tplc="3FB8CD0C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3E4435"/>
    <w:multiLevelType w:val="multilevel"/>
    <w:tmpl w:val="DB889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351FB6"/>
    <w:multiLevelType w:val="multilevel"/>
    <w:tmpl w:val="67EAF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42595A"/>
    <w:multiLevelType w:val="hybridMultilevel"/>
    <w:tmpl w:val="5390319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80A2707"/>
    <w:multiLevelType w:val="hybridMultilevel"/>
    <w:tmpl w:val="8A22E40E"/>
    <w:lvl w:ilvl="0" w:tplc="1E783A72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26C62"/>
    <w:multiLevelType w:val="multilevel"/>
    <w:tmpl w:val="798C5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2766C4"/>
    <w:multiLevelType w:val="hybridMultilevel"/>
    <w:tmpl w:val="3A680370"/>
    <w:lvl w:ilvl="0" w:tplc="EAC063B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42A07"/>
    <w:multiLevelType w:val="hybridMultilevel"/>
    <w:tmpl w:val="43A6B61A"/>
    <w:lvl w:ilvl="0" w:tplc="92E49D76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757" w:hanging="360"/>
      </w:pPr>
    </w:lvl>
    <w:lvl w:ilvl="2" w:tplc="0427001B" w:tentative="1">
      <w:start w:val="1"/>
      <w:numFmt w:val="lowerRoman"/>
      <w:lvlText w:val="%3."/>
      <w:lvlJc w:val="right"/>
      <w:pPr>
        <w:ind w:left="6477" w:hanging="180"/>
      </w:pPr>
    </w:lvl>
    <w:lvl w:ilvl="3" w:tplc="0427000F" w:tentative="1">
      <w:start w:val="1"/>
      <w:numFmt w:val="decimal"/>
      <w:lvlText w:val="%4."/>
      <w:lvlJc w:val="left"/>
      <w:pPr>
        <w:ind w:left="7197" w:hanging="360"/>
      </w:pPr>
    </w:lvl>
    <w:lvl w:ilvl="4" w:tplc="04270019" w:tentative="1">
      <w:start w:val="1"/>
      <w:numFmt w:val="lowerLetter"/>
      <w:lvlText w:val="%5."/>
      <w:lvlJc w:val="left"/>
      <w:pPr>
        <w:ind w:left="7917" w:hanging="360"/>
      </w:pPr>
    </w:lvl>
    <w:lvl w:ilvl="5" w:tplc="0427001B" w:tentative="1">
      <w:start w:val="1"/>
      <w:numFmt w:val="lowerRoman"/>
      <w:lvlText w:val="%6."/>
      <w:lvlJc w:val="right"/>
      <w:pPr>
        <w:ind w:left="8637" w:hanging="180"/>
      </w:pPr>
    </w:lvl>
    <w:lvl w:ilvl="6" w:tplc="0427000F" w:tentative="1">
      <w:start w:val="1"/>
      <w:numFmt w:val="decimal"/>
      <w:lvlText w:val="%7."/>
      <w:lvlJc w:val="left"/>
      <w:pPr>
        <w:ind w:left="9357" w:hanging="360"/>
      </w:pPr>
    </w:lvl>
    <w:lvl w:ilvl="7" w:tplc="04270019" w:tentative="1">
      <w:start w:val="1"/>
      <w:numFmt w:val="lowerLetter"/>
      <w:lvlText w:val="%8."/>
      <w:lvlJc w:val="left"/>
      <w:pPr>
        <w:ind w:left="10077" w:hanging="360"/>
      </w:pPr>
    </w:lvl>
    <w:lvl w:ilvl="8" w:tplc="0427001B" w:tentative="1">
      <w:start w:val="1"/>
      <w:numFmt w:val="lowerRoman"/>
      <w:lvlText w:val="%9."/>
      <w:lvlJc w:val="right"/>
      <w:pPr>
        <w:ind w:left="10797" w:hanging="180"/>
      </w:pPr>
    </w:lvl>
  </w:abstractNum>
  <w:abstractNum w:abstractNumId="11" w15:restartNumberingAfterBreak="0">
    <w:nsid w:val="5AE601E9"/>
    <w:multiLevelType w:val="multilevel"/>
    <w:tmpl w:val="0F104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2C034D"/>
    <w:multiLevelType w:val="multilevel"/>
    <w:tmpl w:val="911EC8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11"/>
  </w:num>
  <w:num w:numId="6">
    <w:abstractNumId w:val="12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  <w:num w:numId="11">
    <w:abstractNumId w:val="0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B7"/>
    <w:rsid w:val="000035EA"/>
    <w:rsid w:val="0001677F"/>
    <w:rsid w:val="0002095F"/>
    <w:rsid w:val="00035787"/>
    <w:rsid w:val="00046D54"/>
    <w:rsid w:val="00047BEE"/>
    <w:rsid w:val="0005340C"/>
    <w:rsid w:val="00096AEA"/>
    <w:rsid w:val="000A03BF"/>
    <w:rsid w:val="000B01D8"/>
    <w:rsid w:val="000B7F73"/>
    <w:rsid w:val="000E5245"/>
    <w:rsid w:val="000E6402"/>
    <w:rsid w:val="000F739D"/>
    <w:rsid w:val="001072F7"/>
    <w:rsid w:val="0013504E"/>
    <w:rsid w:val="00151335"/>
    <w:rsid w:val="00153ABF"/>
    <w:rsid w:val="00164934"/>
    <w:rsid w:val="0017379F"/>
    <w:rsid w:val="001F60D9"/>
    <w:rsid w:val="002014BF"/>
    <w:rsid w:val="002053C0"/>
    <w:rsid w:val="00261234"/>
    <w:rsid w:val="002774AC"/>
    <w:rsid w:val="002B0600"/>
    <w:rsid w:val="002D0A06"/>
    <w:rsid w:val="002E204A"/>
    <w:rsid w:val="002E5577"/>
    <w:rsid w:val="002E652B"/>
    <w:rsid w:val="00342ABE"/>
    <w:rsid w:val="0036150B"/>
    <w:rsid w:val="00391195"/>
    <w:rsid w:val="00391DCA"/>
    <w:rsid w:val="003B6275"/>
    <w:rsid w:val="003E0FEA"/>
    <w:rsid w:val="003F0C6D"/>
    <w:rsid w:val="004204FC"/>
    <w:rsid w:val="004A6F34"/>
    <w:rsid w:val="004E236A"/>
    <w:rsid w:val="004F4B87"/>
    <w:rsid w:val="00504C99"/>
    <w:rsid w:val="005316D1"/>
    <w:rsid w:val="0054282A"/>
    <w:rsid w:val="00555146"/>
    <w:rsid w:val="00564B15"/>
    <w:rsid w:val="005736B7"/>
    <w:rsid w:val="005E1CEC"/>
    <w:rsid w:val="005E5237"/>
    <w:rsid w:val="0063270D"/>
    <w:rsid w:val="0064123E"/>
    <w:rsid w:val="00645036"/>
    <w:rsid w:val="00664E0B"/>
    <w:rsid w:val="0067600D"/>
    <w:rsid w:val="0067651A"/>
    <w:rsid w:val="006D1A22"/>
    <w:rsid w:val="0070709F"/>
    <w:rsid w:val="00770858"/>
    <w:rsid w:val="007717A4"/>
    <w:rsid w:val="0078466E"/>
    <w:rsid w:val="007B47FD"/>
    <w:rsid w:val="007C6590"/>
    <w:rsid w:val="007D149D"/>
    <w:rsid w:val="007E1461"/>
    <w:rsid w:val="00802E1D"/>
    <w:rsid w:val="00824E9B"/>
    <w:rsid w:val="008833BB"/>
    <w:rsid w:val="00893779"/>
    <w:rsid w:val="008A26AD"/>
    <w:rsid w:val="008E2485"/>
    <w:rsid w:val="008E26A7"/>
    <w:rsid w:val="00906EF4"/>
    <w:rsid w:val="00907F8B"/>
    <w:rsid w:val="009360FC"/>
    <w:rsid w:val="009A1D96"/>
    <w:rsid w:val="009C0969"/>
    <w:rsid w:val="00A338C4"/>
    <w:rsid w:val="00A44D7B"/>
    <w:rsid w:val="00A54B3D"/>
    <w:rsid w:val="00A576AE"/>
    <w:rsid w:val="00AC0F7C"/>
    <w:rsid w:val="00B10C67"/>
    <w:rsid w:val="00B32457"/>
    <w:rsid w:val="00B32E02"/>
    <w:rsid w:val="00B4230A"/>
    <w:rsid w:val="00B431BD"/>
    <w:rsid w:val="00B4793A"/>
    <w:rsid w:val="00B74119"/>
    <w:rsid w:val="00BB1669"/>
    <w:rsid w:val="00BD2FC7"/>
    <w:rsid w:val="00C0705F"/>
    <w:rsid w:val="00C4627E"/>
    <w:rsid w:val="00C919BE"/>
    <w:rsid w:val="00C97EB7"/>
    <w:rsid w:val="00CF1272"/>
    <w:rsid w:val="00CF7066"/>
    <w:rsid w:val="00D10DB8"/>
    <w:rsid w:val="00D1594D"/>
    <w:rsid w:val="00D25189"/>
    <w:rsid w:val="00D72AE1"/>
    <w:rsid w:val="00D8624B"/>
    <w:rsid w:val="00DB69D4"/>
    <w:rsid w:val="00DD4F02"/>
    <w:rsid w:val="00DE69F4"/>
    <w:rsid w:val="00E313FF"/>
    <w:rsid w:val="00E4760A"/>
    <w:rsid w:val="00E67CFC"/>
    <w:rsid w:val="00EA7D0A"/>
    <w:rsid w:val="00EB09F4"/>
    <w:rsid w:val="00EC1ABE"/>
    <w:rsid w:val="00F11058"/>
    <w:rsid w:val="00F36484"/>
    <w:rsid w:val="00F40729"/>
    <w:rsid w:val="00F50835"/>
    <w:rsid w:val="00F6601B"/>
    <w:rsid w:val="00F7210E"/>
    <w:rsid w:val="00F8618B"/>
    <w:rsid w:val="00F93483"/>
    <w:rsid w:val="00FB4F7E"/>
    <w:rsid w:val="00FF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7F9F"/>
  <w15:docId w15:val="{7530F4BB-DF93-4429-8BF2-8952D79E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C65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17379F"/>
    <w:pPr>
      <w:ind w:left="720"/>
      <w:contextualSpacing/>
    </w:p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7C6590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60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60D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60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60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60D9"/>
    <w:rPr>
      <w:b/>
      <w:bCs/>
      <w:sz w:val="20"/>
      <w:szCs w:val="20"/>
    </w:rPr>
  </w:style>
  <w:style w:type="character" w:customStyle="1" w:styleId="SraopastraipaDiagrama">
    <w:name w:val="Sąrašo pastraipa Diagrama"/>
    <w:link w:val="Sraopastraipa"/>
    <w:uiPriority w:val="34"/>
    <w:locked/>
    <w:rsid w:val="00A338C4"/>
  </w:style>
  <w:style w:type="character" w:styleId="Grietas">
    <w:name w:val="Strong"/>
    <w:basedOn w:val="Numatytasispastraiposriftas"/>
    <w:uiPriority w:val="22"/>
    <w:qFormat/>
    <w:rsid w:val="00DE69F4"/>
    <w:rPr>
      <w:b/>
      <w:bCs/>
    </w:rPr>
  </w:style>
  <w:style w:type="paragraph" w:styleId="Pagrindinistekstas">
    <w:name w:val="Body Text"/>
    <w:basedOn w:val="prastasis"/>
    <w:link w:val="PagrindinistekstasDiagrama"/>
    <w:uiPriority w:val="99"/>
    <w:rsid w:val="0067651A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67651A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FC571-3502-4BBF-9625-63ED9AD6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2025</Words>
  <Characters>1155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Bareikienė</dc:creator>
  <cp:lastModifiedBy>Diana Brazdžiunienė</cp:lastModifiedBy>
  <cp:revision>2</cp:revision>
  <cp:lastPrinted>2021-11-11T13:24:00Z</cp:lastPrinted>
  <dcterms:created xsi:type="dcterms:W3CDTF">2022-05-05T12:42:00Z</dcterms:created>
  <dcterms:modified xsi:type="dcterms:W3CDTF">2022-05-05T12:42:00Z</dcterms:modified>
</cp:coreProperties>
</file>