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34" w:rsidRDefault="00212584">
      <w:pPr>
        <w:pStyle w:val="Standard"/>
        <w:jc w:val="center"/>
      </w:pPr>
      <w:bookmarkStart w:id="0" w:name="_GoBack"/>
      <w:bookmarkEnd w:id="0"/>
      <w:r>
        <w:rPr>
          <w:b/>
        </w:rPr>
        <w:t>AIŠKINAMASIS RAŠTAS</w:t>
      </w:r>
    </w:p>
    <w:p w:rsidR="007F7134" w:rsidRDefault="007F7134">
      <w:pPr>
        <w:pStyle w:val="Standard"/>
        <w:jc w:val="center"/>
        <w:rPr>
          <w:b/>
        </w:rPr>
      </w:pPr>
    </w:p>
    <w:p w:rsidR="007F7134" w:rsidRDefault="00212584">
      <w:pPr>
        <w:pStyle w:val="Standard"/>
        <w:jc w:val="center"/>
      </w:pPr>
      <w:r>
        <w:rPr>
          <w:b/>
        </w:rPr>
        <w:t>PANEVĖŽIO MIESTO SAVIVALDYBĖS TARYBOS SPRENDIMO PROJEKTUI</w:t>
      </w:r>
    </w:p>
    <w:p w:rsidR="007F7134" w:rsidRDefault="007F7134">
      <w:pPr>
        <w:pStyle w:val="Standard"/>
        <w:jc w:val="center"/>
        <w:rPr>
          <w:b/>
        </w:rPr>
      </w:pPr>
    </w:p>
    <w:p w:rsidR="007F7134" w:rsidRDefault="00212584">
      <w:pPr>
        <w:pStyle w:val="Standard"/>
        <w:tabs>
          <w:tab w:val="left" w:pos="3300"/>
          <w:tab w:val="right" w:pos="9637"/>
        </w:tabs>
        <w:jc w:val="center"/>
      </w:pPr>
      <w:r>
        <w:rPr>
          <w:rStyle w:val="Numatytasispastraiposriftas1"/>
          <w:b/>
        </w:rPr>
        <w:t xml:space="preserve">DĖL SAVIVALDYBĖS TARYBOS 2016 M. KOVO 29 D. SPRENDIMU NR. 1-93 ,,DĖL PANEVĖŽIO MIESTO KAPINIŲ SĄRAŠO </w:t>
      </w:r>
      <w:r>
        <w:rPr>
          <w:rStyle w:val="Numatytasispastraiposriftas1"/>
          <w:b/>
        </w:rPr>
        <w:t>SKELBIMO TVARKOS APRAŠO PATVIRTINIMO‘‘ PAKEITIMO</w:t>
      </w:r>
    </w:p>
    <w:p w:rsidR="007F7134" w:rsidRDefault="007F7134">
      <w:pPr>
        <w:pStyle w:val="Standard"/>
        <w:jc w:val="center"/>
        <w:rPr>
          <w:b/>
        </w:rPr>
      </w:pPr>
    </w:p>
    <w:p w:rsidR="007F7134" w:rsidRDefault="00212584">
      <w:pPr>
        <w:pStyle w:val="Standard"/>
        <w:jc w:val="center"/>
      </w:pPr>
      <w:r>
        <w:t>2022 m. birželio 1 d.</w:t>
      </w:r>
    </w:p>
    <w:p w:rsidR="007F7134" w:rsidRDefault="007F7134">
      <w:pPr>
        <w:pStyle w:val="Standard"/>
        <w:tabs>
          <w:tab w:val="left" w:pos="0"/>
        </w:tabs>
        <w:spacing w:line="276" w:lineRule="auto"/>
        <w:ind w:left="720"/>
        <w:jc w:val="both"/>
      </w:pPr>
    </w:p>
    <w:p w:rsidR="007F7134" w:rsidRDefault="00212584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tab/>
        <w:t>1. Problemos esmė</w:t>
      </w:r>
      <w:r>
        <w:t>.</w:t>
      </w:r>
    </w:p>
    <w:p w:rsidR="007F7134" w:rsidRDefault="00212584">
      <w:pPr>
        <w:pStyle w:val="Standard"/>
        <w:tabs>
          <w:tab w:val="left" w:pos="0"/>
        </w:tabs>
        <w:spacing w:line="276" w:lineRule="auto"/>
        <w:ind w:firstLine="720"/>
        <w:jc w:val="both"/>
      </w:pPr>
      <w:r>
        <w:tab/>
        <w:t>2020 m. gegužės 20 d. Lietuvos Respublikos Vyriausybės nutarimu Nr. 499 ,,Dėl Lietuvos Respublikos Vyriausybės 2008 m. lapkričio 19 d. nutarimo Nr. 1207 ,,Dėl Lie</w:t>
      </w:r>
      <w:r>
        <w:t>tuvos Respublikos Žmonių palaikų laidojimo įstatymo įgyvendinamųjų teisės aktų patvirtinimo‘‘ pakeitimo‘‘, buvo pakeistas Kapinių sąrašų sudarymo reikalavimų ir skelbimo savivaldybių interneto svetainėse tvarkos aprašo 5.2. papunktis, kuriame nurodyta, kad</w:t>
      </w:r>
      <w:r>
        <w:t xml:space="preserve"> minėto aprašo priedo pateiktoje lentelėje nurodoma </w:t>
      </w:r>
      <w:r>
        <w:rPr>
          <w:lang w:eastAsia="en-GB"/>
        </w:rPr>
        <w:t xml:space="preserve"> kapinių statusas ir sprendimo dėl kapinių statuso suteikimo priėmimo subjektas, data ir numeris. Jei kapinėms suteiktas riboto laidojimo kapinių statusas ir jose galima laidoti tik kremuotus žmogaus pala</w:t>
      </w:r>
      <w:r>
        <w:rPr>
          <w:lang w:eastAsia="en-GB"/>
        </w:rPr>
        <w:t xml:space="preserve">ikus, prie riboto laidojimo kapinių statuso nurodoma „tik kremuoti žmogaus palaikai“. 2016 m. kovo 29 d. Panevėžio miesto savivaldybės tarybos sprendimu buvo patvirtintas Panevėžio miesto kapinių sąrašo skelbimo tvarkos aprašas </w:t>
      </w:r>
      <w:r>
        <w:t>(toliau - Aprašas)</w:t>
      </w:r>
      <w:r>
        <w:rPr>
          <w:lang w:eastAsia="en-GB"/>
        </w:rPr>
        <w:t>. Reikalin</w:t>
      </w:r>
      <w:r>
        <w:rPr>
          <w:lang w:eastAsia="en-GB"/>
        </w:rPr>
        <w:t xml:space="preserve">ga pakeisti šį Aprašą, kadangi </w:t>
      </w:r>
      <w:r>
        <w:t xml:space="preserve">Savivaldybės taryba 2019 m. gruodžio 3 d. sprendimu Nr. TSP-503 patvirtino naują Panevėžio miesto savivaldybės administracijos struktūrą. Nuo 2020 m. vasario 3 d. pasikeitė Administracijos skyrių pavadinimai, todėl </w:t>
      </w:r>
      <w:r>
        <w:rPr>
          <w:lang w:eastAsia="en-GB"/>
        </w:rPr>
        <w:t>Apraše nur</w:t>
      </w:r>
      <w:r>
        <w:rPr>
          <w:lang w:eastAsia="en-GB"/>
        </w:rPr>
        <w:t>odyti seni skyrių pavadinimai.</w:t>
      </w:r>
      <w:r>
        <w:t xml:space="preserve"> </w:t>
      </w:r>
    </w:p>
    <w:p w:rsidR="007F7134" w:rsidRDefault="007F7134">
      <w:pPr>
        <w:pStyle w:val="Standard"/>
        <w:tabs>
          <w:tab w:val="left" w:pos="0"/>
        </w:tabs>
        <w:spacing w:line="276" w:lineRule="auto"/>
        <w:ind w:firstLine="720"/>
        <w:jc w:val="both"/>
      </w:pPr>
    </w:p>
    <w:p w:rsidR="007F7134" w:rsidRDefault="00212584">
      <w:pPr>
        <w:widowControl/>
        <w:suppressAutoHyphens w:val="0"/>
        <w:ind w:left="-709"/>
        <w:jc w:val="both"/>
        <w:textAlignment w:val="auto"/>
      </w:pPr>
      <w:r>
        <w:rPr>
          <w:sz w:val="24"/>
          <w:szCs w:val="24"/>
          <w:lang w:val="lt-LT" w:eastAsia="ar-SA"/>
        </w:rPr>
        <w:t xml:space="preserve">        </w:t>
      </w:r>
      <w:r>
        <w:rPr>
          <w:b/>
          <w:sz w:val="24"/>
          <w:szCs w:val="24"/>
          <w:lang w:val="lt-LT"/>
        </w:rPr>
        <w:t xml:space="preserve">  </w:t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  <w:t xml:space="preserve">2.  </w:t>
      </w:r>
      <w:proofErr w:type="spellStart"/>
      <w:r>
        <w:rPr>
          <w:b/>
          <w:sz w:val="24"/>
          <w:szCs w:val="24"/>
        </w:rPr>
        <w:t>Kaip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šiuo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sprendžiami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sprendimo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projekte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aptarti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klausimai</w:t>
      </w:r>
      <w:proofErr w:type="spellEnd"/>
      <w:r>
        <w:rPr>
          <w:b/>
          <w:sz w:val="24"/>
          <w:szCs w:val="24"/>
        </w:rPr>
        <w:t xml:space="preserve">: </w:t>
      </w:r>
    </w:p>
    <w:p w:rsidR="007F7134" w:rsidRDefault="00212584">
      <w:pPr>
        <w:pStyle w:val="Standard"/>
        <w:spacing w:line="276" w:lineRule="auto"/>
        <w:ind w:firstLine="720"/>
        <w:jc w:val="both"/>
      </w:pPr>
      <w:r>
        <w:rPr>
          <w:lang w:val="en-US"/>
        </w:rPr>
        <w:t xml:space="preserve">          </w:t>
      </w:r>
      <w:r>
        <w:t xml:space="preserve">Parengtas Tarybos sprendimo projektas dėl Aprašo pakeitimo, išdėstant nauja redakcija.  Apraše keičiami Savivaldybės </w:t>
      </w:r>
      <w:r>
        <w:t>administracijos skyrių pavadinimai iš „Miesto ūkio skyrius“ į „Miesto infrastruktūros skyrius“, vietoj žodžių „Kultūros paveldo skyrius“ ir ,,Architektūros ir urbanistikos skyrius‘‘ įrašoma  „Teritorijų planavimo ir architektūros skyrius“, vietoj žodžių ,,</w:t>
      </w:r>
      <w:r>
        <w:t xml:space="preserve">Informacinės visuomenės plėtros skyrius‘‘ įrašoma ,,Komunikacijos skyrius“. Atsižvelgiant į tai, kad Miesto infrastruktūros skyriaus funkcija yra organizuoti kapinių priežiūrą, Apraše pakeičiama, kad </w:t>
      </w:r>
      <w:r>
        <w:rPr>
          <w:color w:val="000000"/>
          <w:shd w:val="clear" w:color="auto" w:fill="FFFFFF"/>
        </w:rPr>
        <w:t>savivaldybės teritorijoje veikiančių, riboto laidojimo i</w:t>
      </w:r>
      <w:r>
        <w:rPr>
          <w:color w:val="000000"/>
          <w:shd w:val="clear" w:color="auto" w:fill="FFFFFF"/>
        </w:rPr>
        <w:t xml:space="preserve">r neveikiančių kapinių sąrašą sudaro, vietoj </w:t>
      </w:r>
      <w:r>
        <w:t>Teritorijų planavimo ir architektūros skyriaus, Miesto infrastruktūros skyrius, vadovaudamasis</w:t>
      </w:r>
      <w:r>
        <w:rPr>
          <w:lang w:eastAsia="en-US"/>
        </w:rPr>
        <w:t xml:space="preserve"> Kapinių sąrašų sudarymo reikalavimų ir skelbimo savivaldybių interneto svetainėse tvarkos aprašu, patvirtintu Lietuv</w:t>
      </w:r>
      <w:r>
        <w:rPr>
          <w:lang w:eastAsia="en-US"/>
        </w:rPr>
        <w:t xml:space="preserve">os Respublikos Vyriausybės 2008 m. lapkričio 19 d. nutarimu Nr. 1207, </w:t>
      </w:r>
      <w:r>
        <w:rPr>
          <w:color w:val="000000"/>
          <w:shd w:val="clear" w:color="auto" w:fill="FFFFFF"/>
        </w:rPr>
        <w:t xml:space="preserve">2014 m. spalio 22 d. nutarimo </w:t>
      </w:r>
      <w:r>
        <w:rPr>
          <w:color w:val="000000"/>
        </w:rPr>
        <w:t>Nr. 1142 redakcija.</w:t>
      </w:r>
    </w:p>
    <w:p w:rsidR="007F7134" w:rsidRDefault="007F7134">
      <w:pPr>
        <w:pStyle w:val="Standard"/>
        <w:spacing w:line="276" w:lineRule="auto"/>
        <w:ind w:firstLine="720"/>
        <w:jc w:val="both"/>
      </w:pPr>
    </w:p>
    <w:p w:rsidR="007F7134" w:rsidRDefault="00212584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tab/>
        <w:t>3. Sprendimo priėmimo būtinumo pagrindimas, kokių pozityvių rezultatų laukiama:</w:t>
      </w:r>
    </w:p>
    <w:p w:rsidR="007F7134" w:rsidRDefault="00212584">
      <w:pPr>
        <w:pStyle w:val="Standard"/>
        <w:spacing w:line="276" w:lineRule="auto"/>
        <w:jc w:val="both"/>
      </w:pPr>
      <w:r>
        <w:tab/>
        <w:t>Būtina pakeisti minėtą Aprašą, nes jame nurodytų Savi</w:t>
      </w:r>
      <w:r>
        <w:t>valdybės administracijos skyrių pavadinimai sujungti, pasikeitę, paskaičius dabar galiojantį Aprašą jis yra sunkiai suprantamas, trūksta aiškumo kokiais teisės aktais vadovaujantis sudaromas kapinių sąrašas.</w:t>
      </w:r>
    </w:p>
    <w:p w:rsidR="007F7134" w:rsidRDefault="007F7134">
      <w:pPr>
        <w:pStyle w:val="Standard"/>
        <w:spacing w:line="276" w:lineRule="auto"/>
        <w:jc w:val="both"/>
      </w:pPr>
    </w:p>
    <w:p w:rsidR="007F7134" w:rsidRDefault="007F7134">
      <w:pPr>
        <w:pStyle w:val="Standard"/>
        <w:spacing w:line="276" w:lineRule="auto"/>
        <w:jc w:val="both"/>
      </w:pPr>
    </w:p>
    <w:p w:rsidR="007F7134" w:rsidRDefault="00212584">
      <w:pPr>
        <w:pStyle w:val="Standard"/>
        <w:tabs>
          <w:tab w:val="left" w:pos="720"/>
        </w:tabs>
        <w:spacing w:line="276" w:lineRule="auto"/>
        <w:jc w:val="both"/>
      </w:pPr>
      <w:r>
        <w:rPr>
          <w:b/>
        </w:rPr>
        <w:lastRenderedPageBreak/>
        <w:tab/>
      </w:r>
      <w:r>
        <w:rPr>
          <w:b/>
        </w:rPr>
        <w:tab/>
        <w:t>4. Skaičiavimai, išlaidų sąmatos, finansavim</w:t>
      </w:r>
      <w:r>
        <w:rPr>
          <w:b/>
        </w:rPr>
        <w:t>o šaltiniai.</w:t>
      </w:r>
    </w:p>
    <w:p w:rsidR="007F7134" w:rsidRDefault="00212584">
      <w:pPr>
        <w:pStyle w:val="Standard"/>
        <w:tabs>
          <w:tab w:val="left" w:pos="0"/>
        </w:tabs>
        <w:spacing w:line="276" w:lineRule="auto"/>
        <w:jc w:val="both"/>
      </w:pPr>
      <w:r>
        <w:tab/>
        <w:t>Papildomos išlaidos nenumatomos.</w:t>
      </w:r>
    </w:p>
    <w:p w:rsidR="007F7134" w:rsidRDefault="007F7134">
      <w:pPr>
        <w:pStyle w:val="Standard"/>
        <w:tabs>
          <w:tab w:val="left" w:pos="0"/>
        </w:tabs>
        <w:spacing w:line="276" w:lineRule="auto"/>
        <w:jc w:val="both"/>
      </w:pPr>
    </w:p>
    <w:p w:rsidR="007F7134" w:rsidRDefault="00212584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tab/>
        <w:t>5. Galimos neigiamos pasekmės priėmus sprendimą, kokių priemonių reikėtų imtis, kad   tokių pasekmių būtų išvengta</w:t>
      </w:r>
      <w:r>
        <w:t xml:space="preserve">:  </w:t>
      </w:r>
    </w:p>
    <w:p w:rsidR="007F7134" w:rsidRDefault="00212584">
      <w:pPr>
        <w:pStyle w:val="Standard"/>
        <w:tabs>
          <w:tab w:val="left" w:pos="0"/>
        </w:tabs>
        <w:spacing w:line="276" w:lineRule="auto"/>
        <w:jc w:val="both"/>
        <w:rPr>
          <w:lang w:val="sv-SE"/>
        </w:rPr>
      </w:pPr>
      <w:r>
        <w:rPr>
          <w:lang w:val="sv-SE"/>
        </w:rPr>
        <w:tab/>
        <w:t>Neigiamų pasekmių nesitikima.</w:t>
      </w:r>
    </w:p>
    <w:p w:rsidR="007F7134" w:rsidRDefault="007F7134">
      <w:pPr>
        <w:pStyle w:val="Standard"/>
        <w:tabs>
          <w:tab w:val="left" w:pos="0"/>
        </w:tabs>
        <w:spacing w:line="276" w:lineRule="auto"/>
        <w:jc w:val="both"/>
      </w:pPr>
    </w:p>
    <w:p w:rsidR="007F7134" w:rsidRDefault="00212584">
      <w:pPr>
        <w:pStyle w:val="Standard"/>
        <w:tabs>
          <w:tab w:val="left" w:pos="0"/>
        </w:tabs>
        <w:spacing w:line="276" w:lineRule="auto"/>
        <w:jc w:val="both"/>
      </w:pPr>
      <w:r>
        <w:rPr>
          <w:b/>
        </w:rPr>
        <w:tab/>
        <w:t>6. Kieno iniciatyva parengtas sprendimo projektas:</w:t>
      </w:r>
    </w:p>
    <w:p w:rsidR="007F7134" w:rsidRDefault="00212584">
      <w:pPr>
        <w:pStyle w:val="Standard"/>
        <w:tabs>
          <w:tab w:val="left" w:pos="0"/>
        </w:tabs>
        <w:spacing w:line="276" w:lineRule="auto"/>
        <w:jc w:val="both"/>
      </w:pPr>
      <w:r>
        <w:tab/>
        <w:t>Spre</w:t>
      </w:r>
      <w:r>
        <w:t>ndimo projektas parengtas Savivaldybės administracijos Miesto infrastruktūros skyriaus iniciatyva.</w:t>
      </w:r>
    </w:p>
    <w:p w:rsidR="007F7134" w:rsidRDefault="007F7134">
      <w:pPr>
        <w:pStyle w:val="Standard"/>
        <w:tabs>
          <w:tab w:val="left" w:pos="0"/>
        </w:tabs>
        <w:spacing w:line="276" w:lineRule="auto"/>
        <w:jc w:val="both"/>
      </w:pPr>
    </w:p>
    <w:p w:rsidR="007F7134" w:rsidRDefault="007F7134">
      <w:pPr>
        <w:pStyle w:val="Standard"/>
        <w:tabs>
          <w:tab w:val="left" w:pos="0"/>
        </w:tabs>
        <w:spacing w:line="276" w:lineRule="auto"/>
        <w:jc w:val="both"/>
      </w:pPr>
    </w:p>
    <w:p w:rsidR="007F7134" w:rsidRDefault="00212584">
      <w:pPr>
        <w:pStyle w:val="Standard"/>
        <w:tabs>
          <w:tab w:val="left" w:pos="0"/>
        </w:tabs>
        <w:jc w:val="both"/>
      </w:pPr>
      <w:r>
        <w:t>Miesto infrastruktūros skyriaus</w:t>
      </w:r>
    </w:p>
    <w:p w:rsidR="007F7134" w:rsidRDefault="00212584">
      <w:pPr>
        <w:pStyle w:val="Standard"/>
        <w:tabs>
          <w:tab w:val="left" w:pos="0"/>
        </w:tabs>
        <w:jc w:val="both"/>
      </w:pPr>
      <w:r>
        <w:t>vyriausioji specialistė                                                                                                 Sim</w:t>
      </w:r>
      <w:r>
        <w:t>ona Mickutė</w:t>
      </w:r>
    </w:p>
    <w:p w:rsidR="007F7134" w:rsidRDefault="007F7134">
      <w:pPr>
        <w:pStyle w:val="Standard"/>
        <w:tabs>
          <w:tab w:val="left" w:pos="0"/>
        </w:tabs>
        <w:jc w:val="both"/>
      </w:pPr>
    </w:p>
    <w:sectPr w:rsidR="007F7134">
      <w:headerReference w:type="even" r:id="rId6"/>
      <w:headerReference w:type="default" r:id="rId7"/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84" w:rsidRDefault="00212584">
      <w:r>
        <w:separator/>
      </w:r>
    </w:p>
  </w:endnote>
  <w:endnote w:type="continuationSeparator" w:id="0">
    <w:p w:rsidR="00212584" w:rsidRDefault="0021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84" w:rsidRDefault="00212584">
      <w:r>
        <w:rPr>
          <w:color w:val="000000"/>
        </w:rPr>
        <w:separator/>
      </w:r>
    </w:p>
  </w:footnote>
  <w:footnote w:type="continuationSeparator" w:id="0">
    <w:p w:rsidR="00212584" w:rsidRDefault="00212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014" w:rsidRDefault="00212584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59090A">
      <w:rPr>
        <w:noProof/>
      </w:rPr>
      <w:t>2</w:t>
    </w:r>
    <w:r>
      <w:fldChar w:fldCharType="end"/>
    </w:r>
  </w:p>
  <w:p w:rsidR="00142014" w:rsidRDefault="002125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014" w:rsidRDefault="00212584">
    <w:pPr>
      <w:pStyle w:val="Antrats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142014" w:rsidRDefault="002125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296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F7134"/>
    <w:rsid w:val="00212584"/>
    <w:rsid w:val="0059090A"/>
    <w:rsid w:val="007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56591-5512-4EA9-B626-37DD953F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val="lt-LT" w:eastAsia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styleId="prastasiniatinklio">
    <w:name w:val="Normal (Web)"/>
    <w:basedOn w:val="Standard"/>
    <w:pPr>
      <w:spacing w:before="100" w:after="100"/>
    </w:p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basedOn w:val="Numatytasispastraiposriftas"/>
    <w:rPr>
      <w:rFonts w:cs="Times New Roman"/>
      <w:b/>
      <w:bCs/>
    </w:rPr>
  </w:style>
  <w:style w:type="character" w:styleId="Emfaz">
    <w:name w:val="Emphasis"/>
    <w:basedOn w:val="Numatytasispastraiposriftas"/>
    <w:rPr>
      <w:rFonts w:cs="Times New Roman"/>
      <w:i/>
      <w:iCs/>
    </w:rPr>
  </w:style>
  <w:style w:type="character" w:customStyle="1" w:styleId="NumberingSymbols">
    <w:name w:val="Numbering Symbols"/>
  </w:style>
  <w:style w:type="character" w:customStyle="1" w:styleId="Numatytasispastraiposriftas1">
    <w:name w:val="Numatytasis pastraipos šriftas1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</w:style>
  <w:style w:type="character" w:customStyle="1" w:styleId="AntratsDiagrama">
    <w:name w:val="Antraštės Diagrama"/>
    <w:basedOn w:val="Numatytasispastraiposriftas"/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Diana Brazdžiunienė</cp:lastModifiedBy>
  <cp:revision>2</cp:revision>
  <cp:lastPrinted>2017-01-09T11:57:00Z</cp:lastPrinted>
  <dcterms:created xsi:type="dcterms:W3CDTF">2022-06-09T13:33:00Z</dcterms:created>
  <dcterms:modified xsi:type="dcterms:W3CDTF">2022-06-09T13:33:00Z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