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8221B" w14:textId="77777777" w:rsidR="005F6260" w:rsidRDefault="00834E3A" w:rsidP="005F6260">
      <w:pPr>
        <w:pStyle w:val="Pavadinimas"/>
        <w:rPr>
          <w:noProof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8382237" wp14:editId="28382238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221C" w14:textId="77777777" w:rsidR="005F6260" w:rsidRPr="005F6260" w:rsidRDefault="005F6260" w:rsidP="005F6260">
      <w:pPr>
        <w:pStyle w:val="Pavadinimas"/>
        <w:rPr>
          <w:noProof/>
          <w:sz w:val="24"/>
          <w:szCs w:val="24"/>
          <w:lang w:val="en-US"/>
        </w:rPr>
      </w:pPr>
    </w:p>
    <w:p w14:paraId="2838221D" w14:textId="77777777" w:rsidR="007306FE" w:rsidRPr="005F6260" w:rsidRDefault="000E1443" w:rsidP="005F6260">
      <w:pPr>
        <w:pStyle w:val="Pavadinimas"/>
        <w:rPr>
          <w:szCs w:val="28"/>
        </w:rPr>
      </w:pPr>
      <w:r w:rsidRPr="005F6260">
        <w:rPr>
          <w:szCs w:val="28"/>
        </w:rPr>
        <w:t>PANEVĖŽIO MIESTO SAVIVALDYBĖS TARYBA</w:t>
      </w:r>
    </w:p>
    <w:p w14:paraId="2838221E" w14:textId="77777777" w:rsidR="000E1443" w:rsidRPr="00516A39" w:rsidRDefault="000E1443" w:rsidP="005F6260">
      <w:pPr>
        <w:pStyle w:val="Pavadinimas"/>
        <w:rPr>
          <w:sz w:val="24"/>
        </w:rPr>
      </w:pPr>
    </w:p>
    <w:p w14:paraId="2838221F" w14:textId="77777777" w:rsidR="007306FE" w:rsidRPr="00516A39" w:rsidRDefault="007306FE" w:rsidP="005F6260">
      <w:pPr>
        <w:pStyle w:val="Antrat2"/>
        <w:rPr>
          <w:caps/>
        </w:rPr>
      </w:pPr>
      <w:bookmarkStart w:id="1" w:name="Forma"/>
      <w:r w:rsidRPr="00516A39">
        <w:t>SPRENDIMAS</w:t>
      </w:r>
      <w:bookmarkEnd w:id="1"/>
    </w:p>
    <w:p w14:paraId="28382220" w14:textId="77777777" w:rsidR="007306FE" w:rsidRPr="00516A39" w:rsidRDefault="007306FE" w:rsidP="005F6260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bookmarkStart w:id="2" w:name="Pavadinimas"/>
      <w:r w:rsidRPr="00516A39">
        <w:rPr>
          <w:rFonts w:ascii="Times New Roman" w:hAnsi="Times New Roman"/>
          <w:b/>
          <w:caps/>
          <w:sz w:val="24"/>
        </w:rPr>
        <w:t>dėl</w:t>
      </w:r>
      <w:r w:rsidR="00E955F0">
        <w:rPr>
          <w:rFonts w:ascii="Times New Roman" w:hAnsi="Times New Roman"/>
          <w:b/>
          <w:caps/>
          <w:sz w:val="24"/>
        </w:rPr>
        <w:t xml:space="preserve"> </w:t>
      </w:r>
      <w:r w:rsidRPr="00516A39">
        <w:rPr>
          <w:rFonts w:ascii="Times New Roman" w:hAnsi="Times New Roman"/>
          <w:b/>
          <w:sz w:val="24"/>
          <w:szCs w:val="24"/>
        </w:rPr>
        <w:t>ŠVIETIMO ĮSTAIGŲ PATALPŲ NUOMOS KAINŲ, SPECIALIOJO UGDYMO CENTRO TRANSPORTO PASLAUGOS TEIKIMO UŽMIESTYJE ĮKAINIO PATVIRTINIMO IR MAKSIMALAUS ATSTUMO NUSTATYMO</w:t>
      </w:r>
    </w:p>
    <w:bookmarkEnd w:id="2"/>
    <w:p w14:paraId="28382221" w14:textId="77777777" w:rsidR="007306FE" w:rsidRPr="00516A39" w:rsidRDefault="007306FE" w:rsidP="005F6260">
      <w:pPr>
        <w:jc w:val="center"/>
        <w:rPr>
          <w:b/>
          <w:caps/>
        </w:rPr>
      </w:pPr>
    </w:p>
    <w:p w14:paraId="28382222" w14:textId="77777777" w:rsidR="007306FE" w:rsidRPr="00516A39" w:rsidRDefault="001C7095" w:rsidP="005F6260">
      <w:pPr>
        <w:jc w:val="center"/>
        <w:rPr>
          <w:lang w:val="en-US"/>
        </w:rPr>
      </w:pPr>
      <w:r>
        <w:t>2017 m. kovo</w:t>
      </w:r>
      <w:r w:rsidR="007306FE" w:rsidRPr="00516A39">
        <w:t xml:space="preserve"> </w:t>
      </w:r>
      <w:r w:rsidR="005F6260">
        <w:t>30</w:t>
      </w:r>
      <w:r w:rsidR="007768A1">
        <w:t xml:space="preserve"> </w:t>
      </w:r>
      <w:r w:rsidR="007306FE" w:rsidRPr="00516A39">
        <w:t>d. Nr.</w:t>
      </w:r>
      <w:bookmarkStart w:id="3" w:name="Nr"/>
      <w:r w:rsidR="005F6260">
        <w:t xml:space="preserve"> 1-</w:t>
      </w:r>
      <w:r w:rsidR="00506A88">
        <w:t>8</w:t>
      </w:r>
      <w:r w:rsidR="000D6793">
        <w:t>5</w:t>
      </w:r>
    </w:p>
    <w:bookmarkEnd w:id="3"/>
    <w:p w14:paraId="28382223" w14:textId="77777777" w:rsidR="007306FE" w:rsidRPr="00516A39" w:rsidRDefault="007306FE" w:rsidP="005F6260">
      <w:pPr>
        <w:jc w:val="center"/>
        <w:rPr>
          <w:b/>
          <w:caps/>
        </w:rPr>
      </w:pPr>
      <w:r w:rsidRPr="00516A39">
        <w:t>Panevėžys</w:t>
      </w:r>
    </w:p>
    <w:p w14:paraId="28382224" w14:textId="77777777" w:rsidR="002A6D40" w:rsidRDefault="002A6D40" w:rsidP="005F6260">
      <w:pPr>
        <w:jc w:val="center"/>
      </w:pPr>
    </w:p>
    <w:p w14:paraId="28382225" w14:textId="77777777" w:rsidR="005F6260" w:rsidRPr="00516A39" w:rsidRDefault="005F6260" w:rsidP="005F6260">
      <w:pPr>
        <w:jc w:val="center"/>
      </w:pPr>
    </w:p>
    <w:p w14:paraId="28382226" w14:textId="77777777" w:rsidR="002A6D40" w:rsidRPr="00C815E4" w:rsidRDefault="002A6D40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bCs/>
          <w:sz w:val="24"/>
          <w:szCs w:val="24"/>
        </w:rPr>
        <w:t xml:space="preserve">Vadovaudamasi </w:t>
      </w:r>
      <w:r w:rsidRPr="00C815E4">
        <w:rPr>
          <w:rFonts w:ascii="Times New Roman" w:hAnsi="Times New Roman"/>
          <w:sz w:val="24"/>
          <w:szCs w:val="24"/>
        </w:rPr>
        <w:t>Lietuvos Respublikos vietos savivaldos įstatym</w:t>
      </w:r>
      <w:r w:rsidR="00C815E4">
        <w:rPr>
          <w:rFonts w:ascii="Times New Roman" w:hAnsi="Times New Roman"/>
          <w:sz w:val="24"/>
          <w:szCs w:val="24"/>
        </w:rPr>
        <w:t>o</w:t>
      </w:r>
      <w:r w:rsidR="001C7095" w:rsidRPr="00C815E4">
        <w:rPr>
          <w:rFonts w:ascii="Times New Roman" w:hAnsi="Times New Roman"/>
          <w:sz w:val="24"/>
          <w:szCs w:val="24"/>
        </w:rPr>
        <w:t xml:space="preserve"> 18 straipsnio 1</w:t>
      </w:r>
      <w:r w:rsidR="00C815E4">
        <w:rPr>
          <w:rFonts w:ascii="Times New Roman" w:hAnsi="Times New Roman"/>
          <w:sz w:val="24"/>
          <w:szCs w:val="24"/>
        </w:rPr>
        <w:t xml:space="preserve"> </w:t>
      </w:r>
      <w:r w:rsidR="001C7095" w:rsidRPr="00C815E4">
        <w:rPr>
          <w:rFonts w:ascii="Times New Roman" w:hAnsi="Times New Roman"/>
          <w:sz w:val="24"/>
          <w:szCs w:val="24"/>
        </w:rPr>
        <w:t>dalimi</w:t>
      </w:r>
      <w:r w:rsidRPr="00C815E4">
        <w:rPr>
          <w:rFonts w:ascii="Times New Roman" w:hAnsi="Times New Roman"/>
          <w:sz w:val="24"/>
          <w:szCs w:val="24"/>
        </w:rPr>
        <w:t>, Panevėžio miesto savivaldybės taryba</w:t>
      </w:r>
      <w:r w:rsidR="00516A39" w:rsidRPr="00C815E4">
        <w:rPr>
          <w:rFonts w:ascii="Times New Roman" w:hAnsi="Times New Roman"/>
          <w:sz w:val="24"/>
          <w:szCs w:val="24"/>
        </w:rPr>
        <w:t xml:space="preserve"> </w:t>
      </w:r>
      <w:r w:rsidR="005F6260">
        <w:rPr>
          <w:rFonts w:ascii="Times New Roman" w:hAnsi="Times New Roman"/>
          <w:sz w:val="24"/>
          <w:szCs w:val="24"/>
        </w:rPr>
        <w:t xml:space="preserve"> </w:t>
      </w:r>
      <w:r w:rsidRPr="00C815E4">
        <w:rPr>
          <w:rFonts w:ascii="Times New Roman" w:hAnsi="Times New Roman"/>
          <w:sz w:val="24"/>
          <w:szCs w:val="24"/>
        </w:rPr>
        <w:t>n u s p r e n d ž i a:</w:t>
      </w:r>
    </w:p>
    <w:p w14:paraId="28382227" w14:textId="77777777" w:rsidR="002A6D40" w:rsidRPr="00C815E4" w:rsidRDefault="00D27706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A6D40" w:rsidRPr="00C815E4">
        <w:rPr>
          <w:rFonts w:ascii="Times New Roman" w:hAnsi="Times New Roman"/>
          <w:sz w:val="24"/>
          <w:szCs w:val="24"/>
        </w:rPr>
        <w:t>Patvirtinti Panevėžio miesto švietimo įstaigų patalpų nuomos kainas:</w:t>
      </w:r>
    </w:p>
    <w:p w14:paraId="28382228" w14:textId="77777777" w:rsidR="007E48DE" w:rsidRPr="00C815E4" w:rsidRDefault="008733DE" w:rsidP="005F6260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C815E4">
        <w:rPr>
          <w:sz w:val="24"/>
          <w:szCs w:val="24"/>
        </w:rPr>
        <w:t>1.1.</w:t>
      </w:r>
      <w:r w:rsidR="00D27706">
        <w:rPr>
          <w:sz w:val="24"/>
          <w:szCs w:val="24"/>
        </w:rPr>
        <w:t xml:space="preserve"> </w:t>
      </w:r>
      <w:r w:rsidR="004A0CAF" w:rsidRPr="00C815E4">
        <w:rPr>
          <w:sz w:val="24"/>
          <w:szCs w:val="24"/>
        </w:rPr>
        <w:t xml:space="preserve">Savivaldybės biudžetinėms įstaigoms, viešosioms įstaigoms, asociacijoms, labdaros ir paramos fondams, kurių veikla susijusi su vaikų ir neįgaliųjų interesais, pagal patvirtintus nuostatus </w:t>
      </w:r>
      <w:r w:rsidR="004A0CAF" w:rsidRPr="0005148F">
        <w:rPr>
          <w:sz w:val="24"/>
          <w:szCs w:val="24"/>
        </w:rPr>
        <w:t>ir užsiėmimai vykdomi su jais</w:t>
      </w:r>
      <w:r w:rsidR="004A0CAF" w:rsidRPr="00C815E4">
        <w:rPr>
          <w:sz w:val="24"/>
          <w:szCs w:val="24"/>
        </w:rPr>
        <w:t>:</w:t>
      </w:r>
    </w:p>
    <w:p w14:paraId="28382229" w14:textId="77777777" w:rsidR="004A0CAF" w:rsidRPr="00C815E4" w:rsidRDefault="004A0CAF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1.1.1.</w:t>
      </w:r>
      <w:r w:rsidR="004A7A4D">
        <w:rPr>
          <w:rFonts w:ascii="Times New Roman" w:hAnsi="Times New Roman"/>
          <w:sz w:val="24"/>
          <w:szCs w:val="24"/>
        </w:rPr>
        <w:t xml:space="preserve"> </w:t>
      </w:r>
      <w:r w:rsidR="0041726B" w:rsidRPr="00C815E4">
        <w:rPr>
          <w:rFonts w:ascii="Times New Roman" w:hAnsi="Times New Roman"/>
          <w:sz w:val="24"/>
          <w:szCs w:val="24"/>
        </w:rPr>
        <w:t>už</w:t>
      </w:r>
      <w:r w:rsidR="008733DE" w:rsidRPr="00C815E4">
        <w:rPr>
          <w:rFonts w:ascii="Times New Roman" w:hAnsi="Times New Roman"/>
          <w:sz w:val="24"/>
          <w:szCs w:val="24"/>
        </w:rPr>
        <w:t xml:space="preserve"> mokyklų aktų sal</w:t>
      </w:r>
      <w:r w:rsidR="00911624">
        <w:rPr>
          <w:rFonts w:ascii="Times New Roman" w:hAnsi="Times New Roman"/>
          <w:sz w:val="24"/>
          <w:szCs w:val="24"/>
        </w:rPr>
        <w:t>es</w:t>
      </w:r>
      <w:r w:rsidR="008733DE" w:rsidRPr="00C815E4">
        <w:rPr>
          <w:rFonts w:ascii="Times New Roman" w:hAnsi="Times New Roman"/>
          <w:sz w:val="24"/>
          <w:szCs w:val="24"/>
        </w:rPr>
        <w:t>, kabinetus, informacinių technologijų kabinetus, futbolo aikštes, sporto sal</w:t>
      </w:r>
      <w:r w:rsidR="00911624">
        <w:rPr>
          <w:rFonts w:ascii="Times New Roman" w:hAnsi="Times New Roman"/>
          <w:sz w:val="24"/>
          <w:szCs w:val="24"/>
        </w:rPr>
        <w:t>es</w:t>
      </w:r>
      <w:r w:rsidR="008733DE" w:rsidRPr="00C815E4">
        <w:rPr>
          <w:rFonts w:ascii="Times New Roman" w:hAnsi="Times New Roman"/>
          <w:sz w:val="24"/>
          <w:szCs w:val="24"/>
        </w:rPr>
        <w:t xml:space="preserve"> – 1,45 Eur už vieną valandą;</w:t>
      </w:r>
    </w:p>
    <w:p w14:paraId="2838222A" w14:textId="77777777" w:rsidR="008733DE" w:rsidRPr="00C815E4" w:rsidRDefault="008733DE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 xml:space="preserve">1.1.2. už lopšelio-darželio </w:t>
      </w:r>
      <w:r w:rsidR="00A565B7">
        <w:rPr>
          <w:rFonts w:ascii="Times New Roman" w:hAnsi="Times New Roman"/>
          <w:sz w:val="24"/>
          <w:szCs w:val="24"/>
        </w:rPr>
        <w:t>„</w:t>
      </w:r>
      <w:r w:rsidRPr="00C815E4">
        <w:rPr>
          <w:rFonts w:ascii="Times New Roman" w:hAnsi="Times New Roman"/>
          <w:sz w:val="24"/>
          <w:szCs w:val="24"/>
        </w:rPr>
        <w:t>Vyturėlis“ baseiną – 2,90 Eur už vieną valandą;</w:t>
      </w:r>
    </w:p>
    <w:p w14:paraId="2838222B" w14:textId="77777777" w:rsidR="008733DE" w:rsidRPr="00C815E4" w:rsidRDefault="008733DE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 xml:space="preserve">1.2. </w:t>
      </w:r>
      <w:r w:rsidRPr="00C815E4">
        <w:rPr>
          <w:sz w:val="24"/>
          <w:szCs w:val="24"/>
        </w:rPr>
        <w:t>kitiems nuomininkams, visiškai patenkinus neformaliojo vaikų švietimo poreikį, už mokyklų:</w:t>
      </w:r>
    </w:p>
    <w:p w14:paraId="2838222C" w14:textId="77777777" w:rsidR="002A6D40" w:rsidRPr="00C815E4" w:rsidRDefault="008733DE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1.</w:t>
      </w:r>
      <w:r w:rsidR="0041726B" w:rsidRPr="00C815E4">
        <w:rPr>
          <w:rFonts w:ascii="Times New Roman" w:hAnsi="Times New Roman"/>
          <w:sz w:val="24"/>
          <w:szCs w:val="24"/>
        </w:rPr>
        <w:t>2.</w:t>
      </w:r>
      <w:r w:rsidRPr="00C815E4">
        <w:rPr>
          <w:rFonts w:ascii="Times New Roman" w:hAnsi="Times New Roman"/>
          <w:sz w:val="24"/>
          <w:szCs w:val="24"/>
        </w:rPr>
        <w:t>1. a</w:t>
      </w:r>
      <w:r w:rsidR="00DC487C" w:rsidRPr="00C815E4">
        <w:rPr>
          <w:rFonts w:ascii="Times New Roman" w:hAnsi="Times New Roman"/>
          <w:sz w:val="24"/>
          <w:szCs w:val="24"/>
        </w:rPr>
        <w:t>ktų sal</w:t>
      </w:r>
      <w:r w:rsidR="00911624">
        <w:rPr>
          <w:rFonts w:ascii="Times New Roman" w:hAnsi="Times New Roman"/>
          <w:sz w:val="24"/>
          <w:szCs w:val="24"/>
        </w:rPr>
        <w:t>es</w:t>
      </w:r>
      <w:r w:rsidR="00DC487C" w:rsidRPr="00C815E4">
        <w:rPr>
          <w:rFonts w:ascii="Times New Roman" w:hAnsi="Times New Roman"/>
          <w:sz w:val="24"/>
          <w:szCs w:val="24"/>
        </w:rPr>
        <w:t xml:space="preserve"> – 10</w:t>
      </w:r>
      <w:r w:rsidR="0041726B" w:rsidRPr="00C815E4">
        <w:rPr>
          <w:rFonts w:ascii="Times New Roman" w:hAnsi="Times New Roman"/>
          <w:sz w:val="24"/>
          <w:szCs w:val="24"/>
        </w:rPr>
        <w:t>,00</w:t>
      </w:r>
      <w:r w:rsidR="00DC487C" w:rsidRPr="00C815E4">
        <w:rPr>
          <w:rFonts w:ascii="Times New Roman" w:hAnsi="Times New Roman"/>
          <w:sz w:val="24"/>
          <w:szCs w:val="24"/>
        </w:rPr>
        <w:t xml:space="preserve"> Eur už vieną valandą</w:t>
      </w:r>
      <w:r w:rsidR="0041726B" w:rsidRPr="00C815E4">
        <w:rPr>
          <w:rFonts w:ascii="Times New Roman" w:hAnsi="Times New Roman"/>
          <w:sz w:val="24"/>
          <w:szCs w:val="24"/>
        </w:rPr>
        <w:t>;</w:t>
      </w:r>
    </w:p>
    <w:p w14:paraId="2838222D" w14:textId="77777777" w:rsidR="002A6D40" w:rsidRPr="00C815E4" w:rsidRDefault="002A6D40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1.2.</w:t>
      </w:r>
      <w:r w:rsidR="0041726B" w:rsidRPr="00C815E4">
        <w:rPr>
          <w:rFonts w:ascii="Times New Roman" w:hAnsi="Times New Roman"/>
          <w:sz w:val="24"/>
          <w:szCs w:val="24"/>
        </w:rPr>
        <w:t>2. kabinetus – 4,00</w:t>
      </w:r>
      <w:r w:rsidR="003E6B3E" w:rsidRPr="00C815E4">
        <w:rPr>
          <w:rFonts w:ascii="Times New Roman" w:hAnsi="Times New Roman"/>
          <w:sz w:val="24"/>
          <w:szCs w:val="24"/>
        </w:rPr>
        <w:t xml:space="preserve"> Eur</w:t>
      </w:r>
      <w:r w:rsidR="0041726B" w:rsidRPr="00C815E4">
        <w:rPr>
          <w:rFonts w:ascii="Times New Roman" w:hAnsi="Times New Roman"/>
          <w:sz w:val="24"/>
          <w:szCs w:val="24"/>
        </w:rPr>
        <w:t xml:space="preserve"> už vieną valandą;</w:t>
      </w:r>
    </w:p>
    <w:p w14:paraId="2838222E" w14:textId="77777777" w:rsidR="002A6D40" w:rsidRPr="00C815E4" w:rsidRDefault="002A6D40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1.</w:t>
      </w:r>
      <w:r w:rsidR="0041726B" w:rsidRPr="00C815E4">
        <w:rPr>
          <w:rFonts w:ascii="Times New Roman" w:hAnsi="Times New Roman"/>
          <w:sz w:val="24"/>
          <w:szCs w:val="24"/>
        </w:rPr>
        <w:t>2.3.</w:t>
      </w:r>
      <w:r w:rsidR="00D27706" w:rsidRPr="00C815E4">
        <w:rPr>
          <w:rFonts w:ascii="Times New Roman" w:hAnsi="Times New Roman"/>
          <w:sz w:val="24"/>
          <w:szCs w:val="24"/>
        </w:rPr>
        <w:t xml:space="preserve"> </w:t>
      </w:r>
      <w:r w:rsidR="0041726B" w:rsidRPr="00C815E4">
        <w:rPr>
          <w:rFonts w:ascii="Times New Roman" w:hAnsi="Times New Roman"/>
          <w:sz w:val="24"/>
          <w:szCs w:val="24"/>
        </w:rPr>
        <w:t>i</w:t>
      </w:r>
      <w:r w:rsidRPr="00C815E4">
        <w:rPr>
          <w:rFonts w:ascii="Times New Roman" w:hAnsi="Times New Roman"/>
          <w:sz w:val="24"/>
          <w:szCs w:val="24"/>
        </w:rPr>
        <w:t>n</w:t>
      </w:r>
      <w:r w:rsidR="0041726B" w:rsidRPr="00C815E4">
        <w:rPr>
          <w:rFonts w:ascii="Times New Roman" w:hAnsi="Times New Roman"/>
          <w:sz w:val="24"/>
          <w:szCs w:val="24"/>
        </w:rPr>
        <w:t xml:space="preserve">formacinių technologijų kabinetus </w:t>
      </w:r>
      <w:r w:rsidR="00A565B7">
        <w:rPr>
          <w:rFonts w:ascii="Times New Roman" w:hAnsi="Times New Roman"/>
          <w:sz w:val="24"/>
          <w:szCs w:val="24"/>
        </w:rPr>
        <w:t xml:space="preserve">– </w:t>
      </w:r>
      <w:r w:rsidR="0041726B" w:rsidRPr="00C815E4">
        <w:rPr>
          <w:rFonts w:ascii="Times New Roman" w:hAnsi="Times New Roman"/>
          <w:sz w:val="24"/>
          <w:szCs w:val="24"/>
        </w:rPr>
        <w:t>6,00</w:t>
      </w:r>
      <w:r w:rsidR="003E6B3E" w:rsidRPr="00C815E4">
        <w:rPr>
          <w:rFonts w:ascii="Times New Roman" w:hAnsi="Times New Roman"/>
          <w:sz w:val="24"/>
          <w:szCs w:val="24"/>
        </w:rPr>
        <w:t xml:space="preserve"> Eur</w:t>
      </w:r>
      <w:r w:rsidR="0041726B" w:rsidRPr="00C815E4">
        <w:rPr>
          <w:rFonts w:ascii="Times New Roman" w:hAnsi="Times New Roman"/>
          <w:sz w:val="24"/>
          <w:szCs w:val="24"/>
        </w:rPr>
        <w:t xml:space="preserve"> už vieną valandą;</w:t>
      </w:r>
    </w:p>
    <w:p w14:paraId="2838222F" w14:textId="77777777" w:rsidR="002A6D40" w:rsidRPr="00C815E4" w:rsidRDefault="002A6D40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1.</w:t>
      </w:r>
      <w:r w:rsidR="0041726B" w:rsidRPr="00C815E4">
        <w:rPr>
          <w:rFonts w:ascii="Times New Roman" w:hAnsi="Times New Roman"/>
          <w:sz w:val="24"/>
          <w:szCs w:val="24"/>
        </w:rPr>
        <w:t>2.</w:t>
      </w:r>
      <w:r w:rsidRPr="00C815E4">
        <w:rPr>
          <w:rFonts w:ascii="Times New Roman" w:hAnsi="Times New Roman"/>
          <w:sz w:val="24"/>
          <w:szCs w:val="24"/>
        </w:rPr>
        <w:t xml:space="preserve">4. </w:t>
      </w:r>
      <w:r w:rsidR="0041726B" w:rsidRPr="00C815E4">
        <w:rPr>
          <w:rFonts w:ascii="Times New Roman" w:hAnsi="Times New Roman"/>
          <w:sz w:val="24"/>
          <w:szCs w:val="24"/>
        </w:rPr>
        <w:t>sporto sales ir futbolo aikštes – 15,00</w:t>
      </w:r>
      <w:r w:rsidR="003E6B3E" w:rsidRPr="00C815E4">
        <w:rPr>
          <w:rFonts w:ascii="Times New Roman" w:hAnsi="Times New Roman"/>
          <w:sz w:val="24"/>
          <w:szCs w:val="24"/>
        </w:rPr>
        <w:t xml:space="preserve"> Eur</w:t>
      </w:r>
      <w:r w:rsidR="0041726B" w:rsidRPr="00C815E4">
        <w:rPr>
          <w:rFonts w:ascii="Times New Roman" w:hAnsi="Times New Roman"/>
          <w:sz w:val="24"/>
          <w:szCs w:val="24"/>
        </w:rPr>
        <w:t xml:space="preserve"> už vieną valandą;</w:t>
      </w:r>
    </w:p>
    <w:p w14:paraId="28382230" w14:textId="77777777" w:rsidR="002A6D40" w:rsidRPr="00C815E4" w:rsidRDefault="0041726B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1.</w:t>
      </w:r>
      <w:r w:rsidR="003E6B3E" w:rsidRPr="00C815E4">
        <w:rPr>
          <w:rFonts w:ascii="Times New Roman" w:hAnsi="Times New Roman"/>
          <w:sz w:val="24"/>
          <w:szCs w:val="24"/>
        </w:rPr>
        <w:t>2.</w:t>
      </w:r>
      <w:r w:rsidRPr="00C815E4">
        <w:rPr>
          <w:rFonts w:ascii="Times New Roman" w:hAnsi="Times New Roman"/>
          <w:sz w:val="24"/>
          <w:szCs w:val="24"/>
        </w:rPr>
        <w:t>5.</w:t>
      </w:r>
      <w:r w:rsidR="00D27706" w:rsidRPr="00C815E4">
        <w:rPr>
          <w:rFonts w:ascii="Times New Roman" w:hAnsi="Times New Roman"/>
          <w:sz w:val="24"/>
          <w:szCs w:val="24"/>
        </w:rPr>
        <w:t xml:space="preserve"> </w:t>
      </w:r>
      <w:r w:rsidRPr="00C815E4">
        <w:rPr>
          <w:rFonts w:ascii="Times New Roman" w:hAnsi="Times New Roman"/>
          <w:sz w:val="24"/>
          <w:szCs w:val="24"/>
        </w:rPr>
        <w:t>l</w:t>
      </w:r>
      <w:r w:rsidR="002A6D40" w:rsidRPr="00C815E4">
        <w:rPr>
          <w:rFonts w:ascii="Times New Roman" w:hAnsi="Times New Roman"/>
          <w:sz w:val="24"/>
          <w:szCs w:val="24"/>
        </w:rPr>
        <w:t>opšelio-darželio ,,Vyturėlis</w:t>
      </w:r>
      <w:r w:rsidR="00516A39" w:rsidRPr="00C815E4">
        <w:rPr>
          <w:rFonts w:ascii="Times New Roman" w:hAnsi="Times New Roman"/>
          <w:sz w:val="24"/>
          <w:szCs w:val="24"/>
        </w:rPr>
        <w:t>“</w:t>
      </w:r>
      <w:r w:rsidRPr="00C815E4">
        <w:rPr>
          <w:rFonts w:ascii="Times New Roman" w:hAnsi="Times New Roman"/>
          <w:sz w:val="24"/>
          <w:szCs w:val="24"/>
        </w:rPr>
        <w:t xml:space="preserve"> baseiną</w:t>
      </w:r>
      <w:r w:rsidR="003E6B3E" w:rsidRPr="00C815E4">
        <w:rPr>
          <w:rFonts w:ascii="Times New Roman" w:hAnsi="Times New Roman"/>
          <w:sz w:val="24"/>
          <w:szCs w:val="24"/>
        </w:rPr>
        <w:t xml:space="preserve"> – 8,69 Eur už vieną valandą.</w:t>
      </w:r>
    </w:p>
    <w:p w14:paraId="28382231" w14:textId="77777777" w:rsidR="002A6D40" w:rsidRPr="00C815E4" w:rsidRDefault="002A6D40" w:rsidP="005F6260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2. Patvirtinti Specialiojo ugdymo centro transporto paslaugos tei</w:t>
      </w:r>
      <w:r w:rsidR="003E6B3E" w:rsidRPr="00C815E4">
        <w:rPr>
          <w:rFonts w:ascii="Times New Roman" w:hAnsi="Times New Roman"/>
          <w:sz w:val="24"/>
          <w:szCs w:val="24"/>
        </w:rPr>
        <w:t>kimo užmiestyje įkainį – 0,15 Eur</w:t>
      </w:r>
      <w:r w:rsidRPr="00C815E4">
        <w:rPr>
          <w:rFonts w:ascii="Times New Roman" w:hAnsi="Times New Roman"/>
          <w:sz w:val="24"/>
          <w:szCs w:val="24"/>
        </w:rPr>
        <w:t xml:space="preserve"> už vieną kilometrą ir nustatyti maksimalų atstumą – Panevėžio rajono teritorija.</w:t>
      </w:r>
    </w:p>
    <w:p w14:paraId="28382232" w14:textId="77777777" w:rsidR="00E955F0" w:rsidRPr="00C815E4" w:rsidRDefault="003E6B3E" w:rsidP="005F6260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C815E4">
        <w:rPr>
          <w:rFonts w:ascii="Times New Roman" w:hAnsi="Times New Roman"/>
          <w:sz w:val="24"/>
          <w:szCs w:val="24"/>
        </w:rPr>
        <w:t>3. Pripažinti netekusi</w:t>
      </w:r>
      <w:r w:rsidR="00C862B5">
        <w:rPr>
          <w:rFonts w:ascii="Times New Roman" w:hAnsi="Times New Roman"/>
          <w:sz w:val="24"/>
          <w:szCs w:val="24"/>
        </w:rPr>
        <w:t>u</w:t>
      </w:r>
      <w:r w:rsidRPr="00C815E4">
        <w:rPr>
          <w:rFonts w:ascii="Times New Roman" w:hAnsi="Times New Roman"/>
          <w:sz w:val="24"/>
          <w:szCs w:val="24"/>
        </w:rPr>
        <w:t xml:space="preserve"> galios Panevėžio miesto savivaldybės tarybos 2010 m. sausio 21 d. sprendimą Nr. 1-46-4 </w:t>
      </w:r>
      <w:r w:rsidR="00A565B7">
        <w:rPr>
          <w:rFonts w:ascii="Times New Roman" w:hAnsi="Times New Roman"/>
          <w:sz w:val="24"/>
          <w:szCs w:val="24"/>
        </w:rPr>
        <w:t>„</w:t>
      </w:r>
      <w:r w:rsidRPr="00C815E4">
        <w:rPr>
          <w:rFonts w:ascii="Times New Roman" w:hAnsi="Times New Roman"/>
          <w:sz w:val="24"/>
          <w:szCs w:val="24"/>
        </w:rPr>
        <w:t>Dėl švietimo įstaigų patalpų nuomos kainų, Specialiojo</w:t>
      </w:r>
      <w:r w:rsidR="00C815E4" w:rsidRPr="00C815E4">
        <w:rPr>
          <w:rFonts w:ascii="Times New Roman" w:hAnsi="Times New Roman"/>
          <w:sz w:val="24"/>
          <w:szCs w:val="24"/>
        </w:rPr>
        <w:t xml:space="preserve"> </w:t>
      </w:r>
      <w:r w:rsidRPr="00C815E4">
        <w:rPr>
          <w:rFonts w:ascii="Times New Roman" w:hAnsi="Times New Roman"/>
          <w:sz w:val="24"/>
          <w:szCs w:val="24"/>
        </w:rPr>
        <w:t xml:space="preserve">ugdymo centro </w:t>
      </w:r>
      <w:r w:rsidRPr="00C815E4">
        <w:rPr>
          <w:sz w:val="24"/>
          <w:szCs w:val="24"/>
        </w:rPr>
        <w:t>Transporto paslaugos teikimo užmiestyje įkainio patvirtinimo ir maksimalaus atstumo nustatymo“</w:t>
      </w:r>
      <w:r w:rsidR="007768A1" w:rsidRPr="00C815E4">
        <w:rPr>
          <w:sz w:val="24"/>
          <w:szCs w:val="24"/>
        </w:rPr>
        <w:t xml:space="preserve"> (su </w:t>
      </w:r>
      <w:r w:rsidR="00D27706">
        <w:rPr>
          <w:sz w:val="24"/>
          <w:szCs w:val="24"/>
        </w:rPr>
        <w:t>vėlesniais</w:t>
      </w:r>
      <w:r w:rsidR="007768A1" w:rsidRPr="00C815E4">
        <w:rPr>
          <w:sz w:val="24"/>
          <w:szCs w:val="24"/>
        </w:rPr>
        <w:t xml:space="preserve"> pakeitimais)</w:t>
      </w:r>
      <w:r w:rsidRPr="00C815E4">
        <w:rPr>
          <w:sz w:val="24"/>
          <w:szCs w:val="24"/>
        </w:rPr>
        <w:t>.</w:t>
      </w:r>
    </w:p>
    <w:p w14:paraId="28382233" w14:textId="77777777" w:rsidR="002204D1" w:rsidRPr="00516A39" w:rsidRDefault="002204D1" w:rsidP="005F6260">
      <w:pPr>
        <w:tabs>
          <w:tab w:val="left" w:pos="6804"/>
        </w:tabs>
        <w:jc w:val="both"/>
      </w:pPr>
    </w:p>
    <w:p w14:paraId="28382234" w14:textId="77777777" w:rsidR="005F6260" w:rsidRDefault="005F6260" w:rsidP="005F6260">
      <w:pPr>
        <w:tabs>
          <w:tab w:val="left" w:pos="6804"/>
        </w:tabs>
        <w:jc w:val="both"/>
      </w:pPr>
    </w:p>
    <w:p w14:paraId="28382235" w14:textId="77777777" w:rsidR="005F6260" w:rsidRDefault="005F6260" w:rsidP="005F6260">
      <w:pPr>
        <w:tabs>
          <w:tab w:val="left" w:pos="6804"/>
        </w:tabs>
        <w:jc w:val="both"/>
      </w:pPr>
    </w:p>
    <w:p w14:paraId="28382236" w14:textId="77777777" w:rsidR="00E955F0" w:rsidRDefault="00E955F0" w:rsidP="005F6260">
      <w:pPr>
        <w:tabs>
          <w:tab w:val="left" w:pos="6804"/>
        </w:tabs>
        <w:jc w:val="both"/>
      </w:pPr>
      <w:r>
        <w:t>Savivaldybės meras</w:t>
      </w:r>
      <w:r w:rsidR="005F6260">
        <w:tab/>
      </w:r>
      <w:r>
        <w:t>Rytis Mykolas Račkauskas</w:t>
      </w:r>
    </w:p>
    <w:sectPr w:rsidR="00E955F0" w:rsidSect="005F6260">
      <w:headerReference w:type="even" r:id="rId8"/>
      <w:headerReference w:type="default" r:id="rId9"/>
      <w:pgSz w:w="11907" w:h="16839" w:code="9"/>
      <w:pgMar w:top="1134" w:right="567" w:bottom="1134" w:left="1701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8223B" w14:textId="77777777" w:rsidR="00AD44C2" w:rsidRDefault="00AD44C2">
      <w:r>
        <w:separator/>
      </w:r>
    </w:p>
  </w:endnote>
  <w:endnote w:type="continuationSeparator" w:id="0">
    <w:p w14:paraId="2838223C" w14:textId="77777777" w:rsidR="00AD44C2" w:rsidRDefault="00AD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82239" w14:textId="77777777" w:rsidR="00AD44C2" w:rsidRDefault="00AD44C2">
      <w:r>
        <w:separator/>
      </w:r>
    </w:p>
  </w:footnote>
  <w:footnote w:type="continuationSeparator" w:id="0">
    <w:p w14:paraId="2838223A" w14:textId="77777777" w:rsidR="00AD44C2" w:rsidRDefault="00AD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8223D" w14:textId="77777777" w:rsidR="00516A39" w:rsidRDefault="00516A39" w:rsidP="00516A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38223E" w14:textId="77777777" w:rsidR="00C8212F" w:rsidRPr="00516A39" w:rsidRDefault="00C8212F" w:rsidP="00516A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8223F" w14:textId="77777777" w:rsidR="00516A39" w:rsidRDefault="00516A39" w:rsidP="00516A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62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382240" w14:textId="77777777" w:rsidR="00C8212F" w:rsidRPr="00516A39" w:rsidRDefault="00C8212F" w:rsidP="00516A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1D44"/>
    <w:multiLevelType w:val="multilevel"/>
    <w:tmpl w:val="55620F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4C"/>
    <w:rsid w:val="0005148F"/>
    <w:rsid w:val="000647B4"/>
    <w:rsid w:val="000936DE"/>
    <w:rsid w:val="000D6793"/>
    <w:rsid w:val="000E1443"/>
    <w:rsid w:val="00165FD6"/>
    <w:rsid w:val="001763A3"/>
    <w:rsid w:val="00195756"/>
    <w:rsid w:val="001A58A9"/>
    <w:rsid w:val="001B7AE6"/>
    <w:rsid w:val="001C36CB"/>
    <w:rsid w:val="001C7067"/>
    <w:rsid w:val="001C7095"/>
    <w:rsid w:val="002204D1"/>
    <w:rsid w:val="0028677D"/>
    <w:rsid w:val="002A6D40"/>
    <w:rsid w:val="002B6BC2"/>
    <w:rsid w:val="002E105D"/>
    <w:rsid w:val="003918D6"/>
    <w:rsid w:val="003E6B3E"/>
    <w:rsid w:val="00414895"/>
    <w:rsid w:val="0041726B"/>
    <w:rsid w:val="00435AD1"/>
    <w:rsid w:val="004530ED"/>
    <w:rsid w:val="004A0CAF"/>
    <w:rsid w:val="004A7A4D"/>
    <w:rsid w:val="00503FF2"/>
    <w:rsid w:val="00506A88"/>
    <w:rsid w:val="00516A39"/>
    <w:rsid w:val="00567174"/>
    <w:rsid w:val="005F6260"/>
    <w:rsid w:val="0063548C"/>
    <w:rsid w:val="006A15A1"/>
    <w:rsid w:val="006B5D4F"/>
    <w:rsid w:val="007306FE"/>
    <w:rsid w:val="007600DB"/>
    <w:rsid w:val="007768A1"/>
    <w:rsid w:val="007B75E5"/>
    <w:rsid w:val="007C2A74"/>
    <w:rsid w:val="007E48DE"/>
    <w:rsid w:val="00806193"/>
    <w:rsid w:val="00823A89"/>
    <w:rsid w:val="00831E3D"/>
    <w:rsid w:val="00834E3A"/>
    <w:rsid w:val="008733DE"/>
    <w:rsid w:val="008844FF"/>
    <w:rsid w:val="008A6E4C"/>
    <w:rsid w:val="00911624"/>
    <w:rsid w:val="009926A5"/>
    <w:rsid w:val="009B656A"/>
    <w:rsid w:val="009C5B61"/>
    <w:rsid w:val="00A565B7"/>
    <w:rsid w:val="00A96C5E"/>
    <w:rsid w:val="00AD44C2"/>
    <w:rsid w:val="00B354F5"/>
    <w:rsid w:val="00B728CA"/>
    <w:rsid w:val="00BC6159"/>
    <w:rsid w:val="00BF37DE"/>
    <w:rsid w:val="00C77722"/>
    <w:rsid w:val="00C815E4"/>
    <w:rsid w:val="00C8212F"/>
    <w:rsid w:val="00C862B5"/>
    <w:rsid w:val="00CA0570"/>
    <w:rsid w:val="00D27706"/>
    <w:rsid w:val="00DC487C"/>
    <w:rsid w:val="00E64981"/>
    <w:rsid w:val="00E72071"/>
    <w:rsid w:val="00E80650"/>
    <w:rsid w:val="00E955F0"/>
    <w:rsid w:val="00EC1124"/>
    <w:rsid w:val="00F12B36"/>
    <w:rsid w:val="00F225CE"/>
    <w:rsid w:val="00F91541"/>
    <w:rsid w:val="00FB1C9D"/>
    <w:rsid w:val="00FC39BA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38221B"/>
  <w15:docId w15:val="{4F0EB969-EC95-4F72-B743-AD1D24DC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</w:style>
  <w:style w:type="paragraph" w:styleId="Antrat5">
    <w:name w:val="heading 5"/>
    <w:basedOn w:val="prastasis"/>
    <w:next w:val="prastasis"/>
    <w:qFormat/>
    <w:pPr>
      <w:keepNext/>
      <w:outlineLvl w:val="4"/>
    </w:p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7B75E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E1443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ŠVIETIMO ĮSTAIGŲ PATALPŲ NUOMOS KAINŲ, SPECIALIOJO UGDYMO CENTRO TRANSPORTO PASLAUGOS TEIKIMO UŽMIESTYJE ĮKAINIO PATVIRTINIMO IR MAKSIMALAUS ATSTUMO NUSTATYMO</vt:lpstr>
      <vt:lpstr>DĖL ŠVIETIMO ĮSTAIGŲ PATALPŲ NUOMOS KAINŲ, SPECIALIOJO UGDYMO CENTRO TRANSPORTO PASLAUGOS TEIKIMO UŽMIESTYJE ĮKAINIO PATVIRTINIMO IR MAKSIMALAUS ATSTUMO NUSTATYMO</vt:lpstr>
    </vt:vector>
  </TitlesOfParts>
  <Manager>2010-01-21</Manager>
  <Company>PMS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ŠVIETIMO ĮSTAIGŲ PATALPŲ NUOMOS KAINŲ, SPECIALIOJO UGDYMO CENTRO TRANSPORTO PASLAUGOS TEIKIMO UŽMIESTYJE ĮKAINIO PATVIRTINIMO IR MAKSIMALAUS ATSTUMO NUSTATYMO</dc:title>
  <dc:subject>1-46-4</dc:subject>
  <dc:creator>PANEVĖŽIO MIESTO TARYBA</dc:creator>
  <cp:lastModifiedBy>Diana Brazdžiunienė</cp:lastModifiedBy>
  <cp:revision>2</cp:revision>
  <cp:lastPrinted>2010-01-21T13:34:00Z</cp:lastPrinted>
  <dcterms:created xsi:type="dcterms:W3CDTF">2022-06-16T06:55:00Z</dcterms:created>
  <dcterms:modified xsi:type="dcterms:W3CDTF">2022-06-16T06:55:00Z</dcterms:modified>
  <cp:category>SPRENDIMAS</cp:category>
</cp:coreProperties>
</file>