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DAC59" w14:textId="77777777" w:rsidR="00D019E3" w:rsidRPr="00E9115D" w:rsidRDefault="00D019E3" w:rsidP="00156131">
      <w:pPr>
        <w:tabs>
          <w:tab w:val="left" w:pos="0"/>
        </w:tabs>
        <w:jc w:val="both"/>
        <w:rPr>
          <w:b/>
        </w:rPr>
      </w:pPr>
      <w:bookmarkStart w:id="0" w:name="_GoBack"/>
      <w:bookmarkEnd w:id="0"/>
    </w:p>
    <w:p w14:paraId="51A99504" w14:textId="77777777" w:rsidR="00CE4261" w:rsidRPr="00E9115D" w:rsidRDefault="00CE4261" w:rsidP="00156131">
      <w:pPr>
        <w:tabs>
          <w:tab w:val="left" w:pos="0"/>
        </w:tabs>
        <w:jc w:val="center"/>
        <w:rPr>
          <w:b/>
        </w:rPr>
      </w:pPr>
      <w:r w:rsidRPr="00E9115D">
        <w:rPr>
          <w:b/>
        </w:rPr>
        <w:t>AIŠKINAMASIS RAŠTAS</w:t>
      </w:r>
    </w:p>
    <w:p w14:paraId="05388119" w14:textId="77777777" w:rsidR="00EE6C99" w:rsidRPr="00E9115D" w:rsidRDefault="00EE6C99" w:rsidP="00156131">
      <w:pPr>
        <w:tabs>
          <w:tab w:val="left" w:pos="0"/>
        </w:tabs>
        <w:jc w:val="center"/>
        <w:rPr>
          <w:b/>
        </w:rPr>
      </w:pPr>
    </w:p>
    <w:p w14:paraId="2709412F" w14:textId="77777777" w:rsidR="000E5221" w:rsidRDefault="000E5221" w:rsidP="00405E75">
      <w:pPr>
        <w:tabs>
          <w:tab w:val="left" w:pos="0"/>
        </w:tabs>
        <w:jc w:val="center"/>
        <w:rPr>
          <w:b/>
        </w:rPr>
      </w:pPr>
      <w:r w:rsidRPr="000E5221">
        <w:rPr>
          <w:b/>
        </w:rPr>
        <w:t>DĖL PRITARIMO PROJEKTO „ATSINAUJINANČIŲ ENERGIJOS IŠTEKLIŲ (SAULĖS) PANAUDOJIMAS PANEVĖŽIO SPORTO CENTRO „AUKŠTAITIJOS“ SPORTO KOMPLEKSE IR UNIVERSALIOJOJE SPORTO ARENOJE“ TEIKIMUI, ĮGYVENDINIMUI IR DALINIO FINANSAVIMO</w:t>
      </w:r>
    </w:p>
    <w:p w14:paraId="5D85F692" w14:textId="77777777" w:rsidR="000E5221" w:rsidRDefault="000E5221" w:rsidP="00405E75">
      <w:pPr>
        <w:tabs>
          <w:tab w:val="left" w:pos="0"/>
        </w:tabs>
        <w:jc w:val="center"/>
        <w:rPr>
          <w:b/>
        </w:rPr>
      </w:pPr>
    </w:p>
    <w:p w14:paraId="7A2729CD" w14:textId="73C4C82B" w:rsidR="00CE4261" w:rsidRPr="00E9115D" w:rsidRDefault="00A64C12" w:rsidP="00405E75">
      <w:pPr>
        <w:tabs>
          <w:tab w:val="left" w:pos="0"/>
        </w:tabs>
        <w:jc w:val="center"/>
      </w:pPr>
      <w:r w:rsidRPr="00E9115D">
        <w:t>202</w:t>
      </w:r>
      <w:r w:rsidR="00EC18EA">
        <w:rPr>
          <w:lang w:val="en-US"/>
        </w:rPr>
        <w:t>2</w:t>
      </w:r>
      <w:r w:rsidR="0084142F" w:rsidRPr="00E9115D">
        <w:t xml:space="preserve"> </w:t>
      </w:r>
      <w:r w:rsidR="009B6303" w:rsidRPr="00E9115D">
        <w:t xml:space="preserve">m. </w:t>
      </w:r>
      <w:r w:rsidR="00EC18EA">
        <w:t>liepos</w:t>
      </w:r>
      <w:r w:rsidR="000E5221">
        <w:t xml:space="preserve"> </w:t>
      </w:r>
      <w:r w:rsidR="00E95B98">
        <w:t>5</w:t>
      </w:r>
      <w:r w:rsidR="000E5221">
        <w:t xml:space="preserve"> </w:t>
      </w:r>
      <w:r w:rsidRPr="00E9115D">
        <w:t xml:space="preserve"> </w:t>
      </w:r>
      <w:r w:rsidR="00CE4261" w:rsidRPr="00E9115D">
        <w:t>d.</w:t>
      </w:r>
    </w:p>
    <w:p w14:paraId="28D905BB" w14:textId="77777777" w:rsidR="00D70AFE" w:rsidRPr="00E9115D" w:rsidRDefault="00CE4261" w:rsidP="00A64C12">
      <w:pPr>
        <w:tabs>
          <w:tab w:val="left" w:pos="0"/>
        </w:tabs>
        <w:jc w:val="center"/>
      </w:pPr>
      <w:r w:rsidRPr="00E9115D">
        <w:t>Panevėžys</w:t>
      </w:r>
    </w:p>
    <w:p w14:paraId="605CC798" w14:textId="1DBA1FB5" w:rsidR="001A59CF" w:rsidRPr="00E9115D" w:rsidRDefault="00CE4261" w:rsidP="00811C4E">
      <w:pPr>
        <w:pStyle w:val="Sraopastraipa"/>
        <w:numPr>
          <w:ilvl w:val="0"/>
          <w:numId w:val="17"/>
        </w:numPr>
        <w:tabs>
          <w:tab w:val="left" w:pos="0"/>
        </w:tabs>
        <w:rPr>
          <w:lang w:val="en-US"/>
        </w:rPr>
      </w:pPr>
      <w:r w:rsidRPr="00E9115D">
        <w:rPr>
          <w:b/>
        </w:rPr>
        <w:t>Problemos esmė</w:t>
      </w:r>
      <w:r w:rsidRPr="00E9115D">
        <w:t>:</w:t>
      </w:r>
      <w:r w:rsidR="008407DC" w:rsidRPr="00E9115D">
        <w:t xml:space="preserve"> </w:t>
      </w:r>
    </w:p>
    <w:p w14:paraId="06D1280C" w14:textId="77777777" w:rsidR="006F3C54" w:rsidRDefault="006F3C54" w:rsidP="00F83842">
      <w:pPr>
        <w:tabs>
          <w:tab w:val="left" w:pos="0"/>
        </w:tabs>
        <w:ind w:firstLine="709"/>
        <w:jc w:val="both"/>
      </w:pPr>
    </w:p>
    <w:p w14:paraId="59F4FBDA" w14:textId="77777777" w:rsidR="00F17367" w:rsidRDefault="001A038F" w:rsidP="00F17367">
      <w:pPr>
        <w:tabs>
          <w:tab w:val="left" w:pos="0"/>
        </w:tabs>
        <w:ind w:firstLine="709"/>
        <w:jc w:val="both"/>
      </w:pPr>
      <w:r>
        <w:t>Sprendimo projekto tikslas - pritarti projekto „A</w:t>
      </w:r>
      <w:r w:rsidRPr="001A038F">
        <w:t xml:space="preserve">tsinaujinančių energijos išteklių (saulės) panaudojimas </w:t>
      </w:r>
      <w:r>
        <w:t>P</w:t>
      </w:r>
      <w:r w:rsidRPr="001A038F">
        <w:t>anevėžio sporto centro „</w:t>
      </w:r>
      <w:r>
        <w:t>A</w:t>
      </w:r>
      <w:r w:rsidRPr="001A038F">
        <w:t>ukštaitijos“ sporto komplekse ir universaliojoje sporto arenoje</w:t>
      </w:r>
      <w:r>
        <w:t xml:space="preserve">“ paraiškos teikimui </w:t>
      </w:r>
      <w:r>
        <w:rPr>
          <w:shd w:val="clear" w:color="auto" w:fill="FFFFFF"/>
        </w:rPr>
        <w:t xml:space="preserve">Lietuvos Respublikos aplinkos ministerijos Aplinkos projektų valdymo agentūrai </w:t>
      </w:r>
      <w:r>
        <w:t xml:space="preserve">ir dalinio finansavimo. </w:t>
      </w:r>
      <w:r w:rsidR="006F3C54" w:rsidRPr="006819DE">
        <w:t>Lietuvos Respublikos Vyriausybės 2022 m. balandžio 20 d. nutarimu Nr. 383 „Dėl 2022–2025 m. Klimato kaitos programos investicijų plano patvirtinimo“</w:t>
      </w:r>
      <w:r w:rsidR="006F3C54">
        <w:t xml:space="preserve"> patvirtintas </w:t>
      </w:r>
      <w:r w:rsidR="006F3C54" w:rsidRPr="006819DE">
        <w:t>2022–2025 m. Klimato kaitos programos ketverių metų investicijų plan</w:t>
      </w:r>
      <w:r w:rsidR="006F3C54">
        <w:t>as.</w:t>
      </w:r>
      <w:r w:rsidR="005D3590">
        <w:t xml:space="preserve"> </w:t>
      </w:r>
      <w:r w:rsidR="00F17367" w:rsidRPr="00F17367">
        <w:t>Priemonės „Atsinaujinančių energijos išteklių (saulės, vėjo) panaudojimas juridinių asmenų elektros energijos poreikiams“ tikslas: švelninti klimato kaitą, mažinti ŠESD kiekį, didinant atsinaujinančių energijos išteklių gamybą ir vartojimą.</w:t>
      </w:r>
    </w:p>
    <w:p w14:paraId="3480E18D" w14:textId="6D49ADF4" w:rsidR="00601509" w:rsidRPr="00F17367" w:rsidRDefault="00601509" w:rsidP="00F17367">
      <w:pPr>
        <w:tabs>
          <w:tab w:val="left" w:pos="0"/>
        </w:tabs>
        <w:ind w:firstLine="709"/>
        <w:jc w:val="both"/>
      </w:pPr>
      <w:r w:rsidRPr="00F17367">
        <w:t>S</w:t>
      </w:r>
      <w:r w:rsidR="000E5221" w:rsidRPr="00F17367">
        <w:t>iek</w:t>
      </w:r>
      <w:r w:rsidRPr="00F17367">
        <w:t xml:space="preserve">iant </w:t>
      </w:r>
      <w:r w:rsidR="000E5221" w:rsidRPr="00F17367">
        <w:t xml:space="preserve">efektyvinti šilumos energijos suvartojimą </w:t>
      </w:r>
      <w:r w:rsidR="001364B4" w:rsidRPr="00F17367">
        <w:t xml:space="preserve">įstaigos elektros energijos poreikiams patenkinti </w:t>
      </w:r>
      <w:r w:rsidR="000E5221" w:rsidRPr="00F17367">
        <w:t>planuoja</w:t>
      </w:r>
      <w:r w:rsidRPr="00F17367">
        <w:t>ma</w:t>
      </w:r>
      <w:r w:rsidR="000E5221" w:rsidRPr="00F17367">
        <w:t xml:space="preserve"> </w:t>
      </w:r>
      <w:r w:rsidRPr="00F17367">
        <w:t>įpareigoti Panevėžio sporto centr</w:t>
      </w:r>
      <w:r w:rsidR="00F17367" w:rsidRPr="00F17367">
        <w:t>o direktorių</w:t>
      </w:r>
      <w:r w:rsidRPr="00F17367">
        <w:t xml:space="preserve"> </w:t>
      </w:r>
      <w:r w:rsidR="001364B4" w:rsidRPr="00F17367">
        <w:t xml:space="preserve">teikti paraišką </w:t>
      </w:r>
      <w:r w:rsidR="000E5221" w:rsidRPr="00F17367">
        <w:t>saulės elektrinėms įrengti</w:t>
      </w:r>
      <w:r w:rsidR="001364B4">
        <w:t>.</w:t>
      </w:r>
    </w:p>
    <w:p w14:paraId="5EE153FE" w14:textId="77777777" w:rsidR="00601509" w:rsidRDefault="00405E75" w:rsidP="00601509">
      <w:pPr>
        <w:ind w:firstLine="709"/>
        <w:jc w:val="both"/>
        <w:rPr>
          <w:b/>
        </w:rPr>
      </w:pPr>
      <w:r w:rsidRPr="00E9115D">
        <w:t>Planuojama</w:t>
      </w:r>
      <w:r w:rsidR="00B81936" w:rsidRPr="00E9115D">
        <w:t xml:space="preserve"> projekto </w:t>
      </w:r>
      <w:r w:rsidR="00AF1EE2" w:rsidRPr="00E9115D">
        <w:t>„</w:t>
      </w:r>
      <w:r w:rsidR="00601509" w:rsidRPr="00601509">
        <w:rPr>
          <w:bCs/>
        </w:rPr>
        <w:t>Atsinaujinančių energijos išteklių (saulės) panaudojimas Panevėžio sporto centro „Aukštaitijos“ sporto komplekse ir universaliojoje sporto arenoje</w:t>
      </w:r>
      <w:r w:rsidR="00AF1EE2" w:rsidRPr="00E9115D">
        <w:t>“</w:t>
      </w:r>
      <w:r w:rsidRPr="00E9115D">
        <w:t xml:space="preserve"> </w:t>
      </w:r>
      <w:r w:rsidR="00704956">
        <w:t xml:space="preserve">metu įrengti dvi saulės elektrines, kurių </w:t>
      </w:r>
      <w:r w:rsidRPr="00E9115D">
        <w:t>galia</w:t>
      </w:r>
      <w:r w:rsidR="00704956">
        <w:t xml:space="preserve"> siektų </w:t>
      </w:r>
      <w:r w:rsidR="00704956" w:rsidRPr="00704956">
        <w:rPr>
          <w:b/>
          <w:bCs/>
          <w:lang w:val="en-US"/>
        </w:rPr>
        <w:t>250</w:t>
      </w:r>
      <w:r w:rsidR="00601509">
        <w:rPr>
          <w:b/>
          <w:bCs/>
          <w:lang w:val="en-US"/>
        </w:rPr>
        <w:t xml:space="preserve"> </w:t>
      </w:r>
      <w:r w:rsidR="00704956" w:rsidRPr="00704956">
        <w:rPr>
          <w:b/>
          <w:bCs/>
          <w:lang w:val="en-US"/>
        </w:rPr>
        <w:t>kW ir 600</w:t>
      </w:r>
      <w:r w:rsidRPr="00E9115D">
        <w:rPr>
          <w:b/>
          <w:bCs/>
        </w:rPr>
        <w:t xml:space="preserve"> </w:t>
      </w:r>
      <w:r w:rsidR="00704956">
        <w:rPr>
          <w:b/>
          <w:bCs/>
        </w:rPr>
        <w:t>kW</w:t>
      </w:r>
      <w:r w:rsidR="00F234C7">
        <w:rPr>
          <w:b/>
          <w:bCs/>
        </w:rPr>
        <w:t>.</w:t>
      </w:r>
    </w:p>
    <w:p w14:paraId="24C750B2" w14:textId="5A5736E2" w:rsidR="00405E75" w:rsidRPr="00601509" w:rsidRDefault="00F234C7" w:rsidP="00601509">
      <w:pPr>
        <w:ind w:firstLine="709"/>
        <w:jc w:val="both"/>
        <w:rPr>
          <w:b/>
        </w:rPr>
      </w:pPr>
      <w:r>
        <w:t>Planuojamas pagaminti metinis</w:t>
      </w:r>
      <w:r w:rsidR="00405E75" w:rsidRPr="00E9115D">
        <w:t xml:space="preserve"> elektros kiekis</w:t>
      </w:r>
      <w:r>
        <w:t xml:space="preserve"> atitinkamai sudarytų </w:t>
      </w:r>
      <w:r w:rsidR="00405E75" w:rsidRPr="00E9115D">
        <w:t xml:space="preserve">apie </w:t>
      </w:r>
      <w:r w:rsidR="00405E75" w:rsidRPr="00E9115D">
        <w:rPr>
          <w:b/>
          <w:bCs/>
        </w:rPr>
        <w:t>2</w:t>
      </w:r>
      <w:r>
        <w:rPr>
          <w:b/>
          <w:bCs/>
          <w:lang w:val="en-US"/>
        </w:rPr>
        <w:t>39</w:t>
      </w:r>
      <w:r w:rsidR="00405E75" w:rsidRPr="00E9115D">
        <w:rPr>
          <w:b/>
          <w:bCs/>
        </w:rPr>
        <w:t>.</w:t>
      </w:r>
      <w:r>
        <w:rPr>
          <w:b/>
          <w:bCs/>
        </w:rPr>
        <w:t>5</w:t>
      </w:r>
      <w:r w:rsidR="00405E75" w:rsidRPr="00E9115D">
        <w:rPr>
          <w:b/>
          <w:bCs/>
        </w:rPr>
        <w:t>00 kWh</w:t>
      </w:r>
      <w:r>
        <w:rPr>
          <w:b/>
          <w:bCs/>
        </w:rPr>
        <w:t xml:space="preserve"> ir 528.800 kWh. </w:t>
      </w:r>
    </w:p>
    <w:p w14:paraId="146E6DA3" w14:textId="26BEEA5C" w:rsidR="00405E75" w:rsidRPr="00E9115D" w:rsidRDefault="00F234C7" w:rsidP="00F00919">
      <w:pPr>
        <w:tabs>
          <w:tab w:val="left" w:pos="0"/>
        </w:tabs>
        <w:jc w:val="both"/>
        <w:rPr>
          <w:b/>
          <w:bCs/>
        </w:rPr>
      </w:pPr>
      <w:r>
        <w:t>Planuojama</w:t>
      </w:r>
      <w:r w:rsidR="00405E75" w:rsidRPr="00E9115D">
        <w:t xml:space="preserve">, </w:t>
      </w:r>
      <w:r>
        <w:t xml:space="preserve">kad </w:t>
      </w:r>
      <w:r w:rsidR="00405E75" w:rsidRPr="00E9115D">
        <w:t>investicijos nuosavo indėlio atsipirkimas</w:t>
      </w:r>
      <w:r>
        <w:t xml:space="preserve"> siektų </w:t>
      </w:r>
      <w:r w:rsidR="00405E75" w:rsidRPr="00E9115D">
        <w:rPr>
          <w:b/>
          <w:bCs/>
        </w:rPr>
        <w:t>iki 2 metų</w:t>
      </w:r>
      <w:r>
        <w:rPr>
          <w:b/>
          <w:bCs/>
        </w:rPr>
        <w:t xml:space="preserve">. </w:t>
      </w:r>
    </w:p>
    <w:p w14:paraId="73B9D43E" w14:textId="77777777" w:rsidR="003C6929" w:rsidRPr="00E9115D" w:rsidRDefault="003C6929" w:rsidP="00F00919">
      <w:pPr>
        <w:tabs>
          <w:tab w:val="left" w:pos="0"/>
        </w:tabs>
        <w:jc w:val="both"/>
      </w:pPr>
    </w:p>
    <w:p w14:paraId="25D05C71" w14:textId="2D740E1E" w:rsidR="001364B4" w:rsidRDefault="003C6929" w:rsidP="001364B4">
      <w:pPr>
        <w:ind w:left="709"/>
        <w:rPr>
          <w:b/>
        </w:rPr>
      </w:pPr>
      <w:r w:rsidRPr="00E9115D">
        <w:rPr>
          <w:b/>
        </w:rPr>
        <w:t xml:space="preserve">2. </w:t>
      </w:r>
      <w:r w:rsidR="00CD7730" w:rsidRPr="00E9115D">
        <w:rPr>
          <w:b/>
        </w:rPr>
        <w:t>Kaip šiuo metu sprendžiami projekte aptarti klausimai:</w:t>
      </w:r>
    </w:p>
    <w:p w14:paraId="13111C09" w14:textId="53A21296" w:rsidR="00724E00" w:rsidRPr="00724E00" w:rsidRDefault="00724E00" w:rsidP="00724E00">
      <w:pPr>
        <w:ind w:firstLine="709"/>
        <w:jc w:val="both"/>
      </w:pPr>
      <w:r w:rsidRPr="003724AE">
        <w:t>Parengtas Savivaldybės tarybos sprendimo projektas</w:t>
      </w:r>
      <w:r>
        <w:t xml:space="preserve"> „D</w:t>
      </w:r>
      <w:r w:rsidRPr="00724E00">
        <w:t>ėl pritarimo projekto „</w:t>
      </w:r>
      <w:r>
        <w:t>A</w:t>
      </w:r>
      <w:r w:rsidRPr="00724E00">
        <w:t xml:space="preserve">tsinaujinančių energijos išteklių (saulės) panaudojimas </w:t>
      </w:r>
      <w:r>
        <w:t>P</w:t>
      </w:r>
      <w:r w:rsidRPr="00724E00">
        <w:t>anevėžio sporto centro „</w:t>
      </w:r>
      <w:r>
        <w:t>A</w:t>
      </w:r>
      <w:r w:rsidRPr="00724E00">
        <w:t>ukštaitijos“ sporto komplekse ir universaliojoje sporto arenoje“ teikimui, įgyvendinimui ir dalinio finansavimo</w:t>
      </w:r>
      <w:r>
        <w:t>“</w:t>
      </w:r>
    </w:p>
    <w:p w14:paraId="5C5AAD44" w14:textId="126D3C0C" w:rsidR="00724E00" w:rsidRDefault="00724E00" w:rsidP="001364B4">
      <w:pPr>
        <w:ind w:left="709"/>
        <w:rPr>
          <w:b/>
        </w:rPr>
      </w:pPr>
    </w:p>
    <w:p w14:paraId="7DB79C25" w14:textId="376B60F9" w:rsidR="00932070" w:rsidRPr="001364B4" w:rsidRDefault="001364B4" w:rsidP="001364B4">
      <w:pPr>
        <w:ind w:left="709"/>
        <w:rPr>
          <w:b/>
        </w:rPr>
      </w:pPr>
      <w:r>
        <w:rPr>
          <w:b/>
        </w:rPr>
        <w:t xml:space="preserve">3. </w:t>
      </w:r>
      <w:r w:rsidR="00955227" w:rsidRPr="00E9115D">
        <w:rPr>
          <w:b/>
        </w:rPr>
        <w:t>Sprendimo priėmimo būtinumo pagrindimas, kokių pozityvių rezultatų laukiama.</w:t>
      </w:r>
      <w:r w:rsidR="00744068" w:rsidRPr="00E9115D">
        <w:rPr>
          <w:b/>
        </w:rPr>
        <w:t xml:space="preserve"> </w:t>
      </w:r>
    </w:p>
    <w:p w14:paraId="07EE304E" w14:textId="552BD806" w:rsidR="00C20407" w:rsidRDefault="00724E00" w:rsidP="00B120EC">
      <w:pPr>
        <w:ind w:firstLine="851"/>
        <w:jc w:val="both"/>
        <w:rPr>
          <w:shd w:val="clear" w:color="auto" w:fill="FFFFFF"/>
        </w:rPr>
      </w:pPr>
      <w:r w:rsidRPr="00FB78A0">
        <w:t>Teikiamo sprendimo projekto priėmimas suteiktų galimybę</w:t>
      </w:r>
      <w:r>
        <w:t xml:space="preserve"> Panevėžio sporto centrui teikti paraišką </w:t>
      </w:r>
      <w:r>
        <w:rPr>
          <w:shd w:val="clear" w:color="auto" w:fill="FFFFFF"/>
        </w:rPr>
        <w:t xml:space="preserve">Lietuvos Respublikos aplinkos ministerijos Aplinkos projektų valdymo agentūrai ir gavus finansavimą įgyvendinti projektą. </w:t>
      </w:r>
    </w:p>
    <w:p w14:paraId="0E0B334D" w14:textId="77777777" w:rsidR="00724E00" w:rsidRPr="00E9115D" w:rsidRDefault="00724E00" w:rsidP="00B120EC">
      <w:pPr>
        <w:ind w:firstLine="851"/>
        <w:jc w:val="both"/>
        <w:rPr>
          <w:shd w:val="clear" w:color="auto" w:fill="FFFFFF"/>
        </w:rPr>
      </w:pPr>
    </w:p>
    <w:p w14:paraId="2716F570" w14:textId="33122D55" w:rsidR="002F42D8" w:rsidRPr="00E9115D" w:rsidRDefault="00E06FA7" w:rsidP="00B120EC">
      <w:pPr>
        <w:ind w:left="63"/>
        <w:contextualSpacing/>
        <w:jc w:val="both"/>
        <w:rPr>
          <w:rFonts w:eastAsia="Calibri"/>
          <w:b/>
          <w:lang w:eastAsia="en-US"/>
        </w:rPr>
      </w:pPr>
      <w:r w:rsidRPr="00E9115D">
        <w:rPr>
          <w:rFonts w:eastAsia="Calibri"/>
          <w:b/>
          <w:lang w:eastAsia="en-US"/>
        </w:rPr>
        <w:t xml:space="preserve">         </w:t>
      </w:r>
      <w:r w:rsidR="002F42D8" w:rsidRPr="00E9115D">
        <w:rPr>
          <w:rFonts w:eastAsia="Calibri"/>
          <w:b/>
          <w:lang w:eastAsia="en-US"/>
        </w:rPr>
        <w:t>4. Skaičiavimai, išlaidų sąmat</w:t>
      </w:r>
      <w:r w:rsidR="0069205C" w:rsidRPr="00E9115D">
        <w:rPr>
          <w:rFonts w:eastAsia="Calibri"/>
          <w:b/>
          <w:lang w:eastAsia="en-US"/>
        </w:rPr>
        <w:t>o</w:t>
      </w:r>
      <w:r w:rsidR="002F42D8" w:rsidRPr="00E9115D">
        <w:rPr>
          <w:rFonts w:eastAsia="Calibri"/>
          <w:b/>
          <w:lang w:eastAsia="en-US"/>
        </w:rPr>
        <w:t>s, finansavimo šaltiniai:</w:t>
      </w:r>
    </w:p>
    <w:p w14:paraId="02470B3A" w14:textId="7E4FF161" w:rsidR="00B076EE" w:rsidRPr="00E9115D" w:rsidRDefault="0000449B" w:rsidP="00B076EE">
      <w:pPr>
        <w:tabs>
          <w:tab w:val="left" w:pos="0"/>
        </w:tabs>
        <w:ind w:firstLine="709"/>
        <w:jc w:val="both"/>
      </w:pPr>
      <w:r>
        <w:t>Kompensacijos</w:t>
      </w:r>
      <w:r w:rsidR="00B076EE" w:rsidRPr="00E9115D">
        <w:t xml:space="preserve"> dydis </w:t>
      </w:r>
      <w:r>
        <w:t xml:space="preserve">siekia </w:t>
      </w:r>
      <w:r>
        <w:rPr>
          <w:lang w:val="en-US"/>
        </w:rPr>
        <w:t>7</w:t>
      </w:r>
      <w:r w:rsidR="00CC3487">
        <w:rPr>
          <w:lang w:val="en-US"/>
        </w:rPr>
        <w:t>9</w:t>
      </w:r>
      <w:r>
        <w:rPr>
          <w:lang w:val="en-US"/>
        </w:rPr>
        <w:t xml:space="preserve">4 EUR/1kW, kas preliminariai siekia </w:t>
      </w:r>
      <w:r w:rsidR="00B076EE" w:rsidRPr="00E9115D">
        <w:t>iki 80 proc. visų tinkamų finansuoti projekto išlaidų. Maksimalus subsidijos dydis vienam pareiškėjui, nevykdančiam ūkinės komercinės veiklos, yra 1 450 000 Eur. Maksimalų vienam pareiškėjui skiriamos subsidijos dydį riboja aplinkosauginio efektyvumo kriterijus: finansavimo dydis negali būti didesnis nei 0,15 Eur vienam projektu sumažinamam kilogramui CO2 ekvivalento.</w:t>
      </w:r>
    </w:p>
    <w:p w14:paraId="627AE70C" w14:textId="77777777" w:rsidR="00955F21" w:rsidRDefault="00955F21" w:rsidP="0000449B">
      <w:pPr>
        <w:tabs>
          <w:tab w:val="left" w:pos="2895"/>
        </w:tabs>
        <w:rPr>
          <w:bCs/>
          <w:szCs w:val="28"/>
        </w:rPr>
      </w:pPr>
    </w:p>
    <w:p w14:paraId="24A02030" w14:textId="416F3617" w:rsidR="00955F21" w:rsidRPr="00955F21" w:rsidRDefault="006B050A" w:rsidP="0000449B">
      <w:pPr>
        <w:tabs>
          <w:tab w:val="left" w:pos="2895"/>
        </w:tabs>
        <w:rPr>
          <w:bCs/>
          <w:szCs w:val="28"/>
        </w:rPr>
      </w:pPr>
      <w:r w:rsidRPr="00E9115D">
        <w:rPr>
          <w:bCs/>
          <w:szCs w:val="28"/>
        </w:rPr>
        <w:t>Projekto įgyvendinimo laikotarpiu (nuo 202</w:t>
      </w:r>
      <w:r w:rsidR="0000449B">
        <w:rPr>
          <w:bCs/>
          <w:szCs w:val="28"/>
        </w:rPr>
        <w:t>3</w:t>
      </w:r>
      <w:r w:rsidRPr="00E9115D">
        <w:rPr>
          <w:bCs/>
          <w:szCs w:val="28"/>
        </w:rPr>
        <w:t>-</w:t>
      </w:r>
      <w:r w:rsidR="0000449B">
        <w:rPr>
          <w:bCs/>
          <w:szCs w:val="28"/>
        </w:rPr>
        <w:t>01</w:t>
      </w:r>
      <w:r w:rsidRPr="00E9115D">
        <w:rPr>
          <w:bCs/>
          <w:szCs w:val="28"/>
        </w:rPr>
        <w:t>-01 iki 202</w:t>
      </w:r>
      <w:r w:rsidR="0000449B">
        <w:rPr>
          <w:bCs/>
          <w:szCs w:val="28"/>
        </w:rPr>
        <w:t>4</w:t>
      </w:r>
      <w:r w:rsidRPr="00E9115D">
        <w:rPr>
          <w:bCs/>
          <w:szCs w:val="28"/>
        </w:rPr>
        <w:t>-0</w:t>
      </w:r>
      <w:r w:rsidR="0000449B">
        <w:rPr>
          <w:bCs/>
          <w:szCs w:val="28"/>
        </w:rPr>
        <w:t>6</w:t>
      </w:r>
      <w:r w:rsidRPr="00E9115D">
        <w:rPr>
          <w:bCs/>
          <w:szCs w:val="28"/>
        </w:rPr>
        <w:t>-01) reikalingos lėšos:</w:t>
      </w:r>
    </w:p>
    <w:p w14:paraId="7372B987" w14:textId="07AAE45C" w:rsidR="0000449B" w:rsidRPr="00955F21" w:rsidRDefault="00955F21" w:rsidP="0000449B">
      <w:pPr>
        <w:tabs>
          <w:tab w:val="left" w:pos="2895"/>
        </w:tabs>
        <w:rPr>
          <w:b/>
          <w:i/>
          <w:iCs/>
        </w:rPr>
      </w:pPr>
      <w:r>
        <w:rPr>
          <w:b/>
          <w:i/>
          <w:iCs/>
        </w:rPr>
        <w:t>1. S</w:t>
      </w:r>
      <w:r w:rsidRPr="00955F21">
        <w:rPr>
          <w:b/>
          <w:i/>
          <w:iCs/>
        </w:rPr>
        <w:t>aulės elektrinė ant universalios arenos stogo</w:t>
      </w:r>
      <w:r>
        <w:rPr>
          <w:b/>
          <w:i/>
          <w:iCs/>
        </w:rPr>
        <w:t>:</w:t>
      </w:r>
    </w:p>
    <w:p w14:paraId="78809141" w14:textId="7B11C2FF" w:rsidR="0000449B" w:rsidRPr="0000449B" w:rsidRDefault="0000449B" w:rsidP="0000449B">
      <w:pPr>
        <w:tabs>
          <w:tab w:val="left" w:pos="2895"/>
        </w:tabs>
        <w:rPr>
          <w:bCs/>
        </w:rPr>
      </w:pPr>
      <w:r w:rsidRPr="0000449B">
        <w:rPr>
          <w:bCs/>
        </w:rPr>
        <w:t xml:space="preserve">Planuojama galia 600kW. </w:t>
      </w:r>
    </w:p>
    <w:p w14:paraId="77515ED3" w14:textId="6DA86E1D" w:rsidR="0000449B" w:rsidRPr="0000449B" w:rsidRDefault="0000449B" w:rsidP="0000449B">
      <w:pPr>
        <w:tabs>
          <w:tab w:val="left" w:pos="2895"/>
        </w:tabs>
        <w:rPr>
          <w:bCs/>
        </w:rPr>
      </w:pPr>
      <w:r w:rsidRPr="0000449B">
        <w:rPr>
          <w:bCs/>
        </w:rPr>
        <w:t>Preliminari elektrinės projektavimo ir įrengimo kaina 520</w:t>
      </w:r>
      <w:r w:rsidR="00955F21">
        <w:rPr>
          <w:bCs/>
        </w:rPr>
        <w:t> </w:t>
      </w:r>
      <w:r w:rsidRPr="0000449B">
        <w:rPr>
          <w:bCs/>
        </w:rPr>
        <w:t>000</w:t>
      </w:r>
      <w:r w:rsidR="00955F21">
        <w:rPr>
          <w:bCs/>
        </w:rPr>
        <w:t>,00</w:t>
      </w:r>
      <w:r w:rsidRPr="0000449B">
        <w:rPr>
          <w:bCs/>
        </w:rPr>
        <w:t xml:space="preserve"> Eur su PVM. </w:t>
      </w:r>
    </w:p>
    <w:p w14:paraId="07AFBA5E" w14:textId="0B5E42CA" w:rsidR="0000449B" w:rsidRPr="0000449B" w:rsidRDefault="0000449B" w:rsidP="0000449B">
      <w:pPr>
        <w:tabs>
          <w:tab w:val="left" w:pos="2895"/>
        </w:tabs>
        <w:rPr>
          <w:bCs/>
        </w:rPr>
      </w:pPr>
      <w:r w:rsidRPr="0000449B">
        <w:rPr>
          <w:bCs/>
        </w:rPr>
        <w:lastRenderedPageBreak/>
        <w:t>Kompensacijos suma siektų 476</w:t>
      </w:r>
      <w:r w:rsidR="00955F21">
        <w:rPr>
          <w:bCs/>
        </w:rPr>
        <w:t> </w:t>
      </w:r>
      <w:r w:rsidRPr="0000449B">
        <w:rPr>
          <w:bCs/>
        </w:rPr>
        <w:t>400</w:t>
      </w:r>
      <w:r w:rsidR="00955F21">
        <w:rPr>
          <w:bCs/>
        </w:rPr>
        <w:t>,00</w:t>
      </w:r>
      <w:r w:rsidRPr="0000449B">
        <w:rPr>
          <w:bCs/>
        </w:rPr>
        <w:t xml:space="preserve"> Eur. </w:t>
      </w:r>
    </w:p>
    <w:p w14:paraId="1AFFA2FC" w14:textId="77777777" w:rsidR="00955F21" w:rsidRDefault="00955F21" w:rsidP="0000449B">
      <w:pPr>
        <w:tabs>
          <w:tab w:val="left" w:pos="2895"/>
        </w:tabs>
        <w:rPr>
          <w:bCs/>
        </w:rPr>
      </w:pPr>
    </w:p>
    <w:p w14:paraId="0EC918E2" w14:textId="60FD54AB" w:rsidR="0000449B" w:rsidRPr="00955F21" w:rsidRDefault="00955F21" w:rsidP="0000449B">
      <w:pPr>
        <w:tabs>
          <w:tab w:val="left" w:pos="2895"/>
        </w:tabs>
        <w:rPr>
          <w:b/>
          <w:i/>
          <w:iCs/>
        </w:rPr>
      </w:pPr>
      <w:r>
        <w:rPr>
          <w:b/>
          <w:i/>
          <w:iCs/>
        </w:rPr>
        <w:t>S</w:t>
      </w:r>
      <w:r w:rsidRPr="00955F21">
        <w:rPr>
          <w:b/>
          <w:i/>
          <w:iCs/>
        </w:rPr>
        <w:t>aulės elektrinė ant „</w:t>
      </w:r>
      <w:r>
        <w:rPr>
          <w:b/>
          <w:i/>
          <w:iCs/>
        </w:rPr>
        <w:t>A</w:t>
      </w:r>
      <w:r w:rsidRPr="00955F21">
        <w:rPr>
          <w:b/>
          <w:i/>
          <w:iCs/>
        </w:rPr>
        <w:t>ukštaitijos“ sporto centro stogo</w:t>
      </w:r>
      <w:r>
        <w:rPr>
          <w:b/>
          <w:i/>
          <w:iCs/>
        </w:rPr>
        <w:t>:</w:t>
      </w:r>
    </w:p>
    <w:p w14:paraId="75684128" w14:textId="6CFEF21B" w:rsidR="0000449B" w:rsidRPr="0000449B" w:rsidRDefault="0000449B" w:rsidP="0000449B">
      <w:pPr>
        <w:tabs>
          <w:tab w:val="left" w:pos="2895"/>
        </w:tabs>
        <w:rPr>
          <w:bCs/>
        </w:rPr>
      </w:pPr>
      <w:r w:rsidRPr="0000449B">
        <w:rPr>
          <w:bCs/>
        </w:rPr>
        <w:t xml:space="preserve">Planuojama galia </w:t>
      </w:r>
      <w:r w:rsidR="00CC3487">
        <w:rPr>
          <w:bCs/>
          <w:lang w:val="en-US"/>
        </w:rPr>
        <w:t>25</w:t>
      </w:r>
      <w:r w:rsidRPr="0000449B">
        <w:rPr>
          <w:bCs/>
        </w:rPr>
        <w:t xml:space="preserve">0kW. </w:t>
      </w:r>
    </w:p>
    <w:p w14:paraId="3B9882DC" w14:textId="59CB478E" w:rsidR="0000449B" w:rsidRPr="0000449B" w:rsidRDefault="0000449B" w:rsidP="0000449B">
      <w:pPr>
        <w:tabs>
          <w:tab w:val="left" w:pos="2895"/>
        </w:tabs>
        <w:rPr>
          <w:bCs/>
        </w:rPr>
      </w:pPr>
      <w:r w:rsidRPr="0000449B">
        <w:rPr>
          <w:bCs/>
        </w:rPr>
        <w:t xml:space="preserve">Preliminari elektrinės įrengimo kaina </w:t>
      </w:r>
      <w:r w:rsidR="00CC3487">
        <w:rPr>
          <w:bCs/>
        </w:rPr>
        <w:t xml:space="preserve">– </w:t>
      </w:r>
      <w:r w:rsidR="00064D73">
        <w:rPr>
          <w:bCs/>
        </w:rPr>
        <w:t>250.000 Eur su PVM</w:t>
      </w:r>
      <w:r w:rsidRPr="0000449B">
        <w:rPr>
          <w:bCs/>
        </w:rPr>
        <w:t xml:space="preserve">. </w:t>
      </w:r>
    </w:p>
    <w:p w14:paraId="1412F2EA" w14:textId="681C01B6" w:rsidR="00064D73" w:rsidRPr="0000449B" w:rsidRDefault="0000449B" w:rsidP="0000449B">
      <w:pPr>
        <w:tabs>
          <w:tab w:val="left" w:pos="2895"/>
        </w:tabs>
        <w:rPr>
          <w:bCs/>
        </w:rPr>
      </w:pPr>
      <w:r w:rsidRPr="0000449B">
        <w:rPr>
          <w:bCs/>
        </w:rPr>
        <w:t xml:space="preserve">Kompensacijos suma siektų </w:t>
      </w:r>
      <w:r w:rsidR="00CC3487">
        <w:rPr>
          <w:bCs/>
        </w:rPr>
        <w:t>198</w:t>
      </w:r>
      <w:r w:rsidRPr="0000449B">
        <w:rPr>
          <w:bCs/>
        </w:rPr>
        <w:t>.</w:t>
      </w:r>
      <w:r w:rsidR="00CC3487">
        <w:rPr>
          <w:bCs/>
        </w:rPr>
        <w:t>50</w:t>
      </w:r>
      <w:r w:rsidRPr="0000449B">
        <w:rPr>
          <w:bCs/>
        </w:rPr>
        <w:t xml:space="preserve">0 Eur. </w:t>
      </w:r>
    </w:p>
    <w:p w14:paraId="02B39B45" w14:textId="77777777" w:rsidR="00064D73" w:rsidRDefault="00064D73" w:rsidP="00B81936">
      <w:pPr>
        <w:rPr>
          <w:bCs/>
          <w:sz w:val="28"/>
        </w:rPr>
      </w:pPr>
    </w:p>
    <w:p w14:paraId="1FEF7322" w14:textId="4B7C82D2" w:rsidR="00B81936" w:rsidRPr="00601509" w:rsidRDefault="00B81936" w:rsidP="00B81936">
      <w:pPr>
        <w:rPr>
          <w:bCs/>
        </w:rPr>
      </w:pPr>
      <w:r w:rsidRPr="00601509">
        <w:rPr>
          <w:bCs/>
        </w:rPr>
        <w:t xml:space="preserve">VISA </w:t>
      </w:r>
      <w:r w:rsidR="00064D73" w:rsidRPr="00601509">
        <w:rPr>
          <w:bCs/>
        </w:rPr>
        <w:t xml:space="preserve">PROJEKTO </w:t>
      </w:r>
      <w:r w:rsidRPr="00601509">
        <w:rPr>
          <w:bCs/>
        </w:rPr>
        <w:t xml:space="preserve">VERTĖ: </w:t>
      </w:r>
      <w:r w:rsidR="00064D73" w:rsidRPr="00601509">
        <w:rPr>
          <w:bCs/>
        </w:rPr>
        <w:t>770</w:t>
      </w:r>
      <w:r w:rsidRPr="00601509">
        <w:rPr>
          <w:bCs/>
        </w:rPr>
        <w:t>.</w:t>
      </w:r>
      <w:r w:rsidR="00064D73" w:rsidRPr="00601509">
        <w:rPr>
          <w:bCs/>
        </w:rPr>
        <w:t>000</w:t>
      </w:r>
      <w:r w:rsidRPr="00601509">
        <w:rPr>
          <w:bCs/>
        </w:rPr>
        <w:t>,00 EUR</w:t>
      </w:r>
    </w:p>
    <w:p w14:paraId="5C46C463" w14:textId="6CF43267" w:rsidR="00B81936" w:rsidRPr="00601509" w:rsidRDefault="00064D73" w:rsidP="00B81936">
      <w:pPr>
        <w:rPr>
          <w:bCs/>
        </w:rPr>
      </w:pPr>
      <w:r w:rsidRPr="00601509">
        <w:t xml:space="preserve">BENDRA PARAMOS SUMA: </w:t>
      </w:r>
      <w:r w:rsidR="000C1020" w:rsidRPr="00601509">
        <w:rPr>
          <w:bCs/>
        </w:rPr>
        <w:t>674</w:t>
      </w:r>
      <w:r w:rsidR="00B81936" w:rsidRPr="00601509">
        <w:rPr>
          <w:bCs/>
        </w:rPr>
        <w:t>.</w:t>
      </w:r>
      <w:r w:rsidR="000C1020" w:rsidRPr="00601509">
        <w:rPr>
          <w:bCs/>
        </w:rPr>
        <w:t>900</w:t>
      </w:r>
      <w:r w:rsidR="00B81936" w:rsidRPr="00601509">
        <w:rPr>
          <w:bCs/>
        </w:rPr>
        <w:t>,00 EUR</w:t>
      </w:r>
      <w:r w:rsidR="00B81936" w:rsidRPr="00601509">
        <w:tab/>
      </w:r>
    </w:p>
    <w:p w14:paraId="5BB5CA5B" w14:textId="3299B873" w:rsidR="00B81936" w:rsidRPr="00601509" w:rsidRDefault="00724E00" w:rsidP="00B81936">
      <w:pPr>
        <w:rPr>
          <w:bCs/>
        </w:rPr>
      </w:pPr>
      <w:r>
        <w:t>Prisidėjimas</w:t>
      </w:r>
      <w:r w:rsidR="00B81936" w:rsidRPr="00601509">
        <w:t xml:space="preserve"> (</w:t>
      </w:r>
      <w:r w:rsidR="000C1020" w:rsidRPr="00601509">
        <w:t>preliminarus</w:t>
      </w:r>
      <w:r w:rsidR="00B81936" w:rsidRPr="00601509">
        <w:t xml:space="preserve">): </w:t>
      </w:r>
      <w:r w:rsidR="00B81936" w:rsidRPr="00601509">
        <w:rPr>
          <w:bCs/>
        </w:rPr>
        <w:t xml:space="preserve"> </w:t>
      </w:r>
      <w:r w:rsidR="000C1020" w:rsidRPr="00601509">
        <w:rPr>
          <w:bCs/>
        </w:rPr>
        <w:t>95</w:t>
      </w:r>
      <w:r w:rsidR="00B81936" w:rsidRPr="00601509">
        <w:rPr>
          <w:bCs/>
        </w:rPr>
        <w:t>.</w:t>
      </w:r>
      <w:r w:rsidR="000C1020" w:rsidRPr="00601509">
        <w:rPr>
          <w:bCs/>
        </w:rPr>
        <w:t>100</w:t>
      </w:r>
      <w:r w:rsidR="00B81936" w:rsidRPr="00601509">
        <w:rPr>
          <w:bCs/>
        </w:rPr>
        <w:t>,00 EUR</w:t>
      </w:r>
    </w:p>
    <w:p w14:paraId="26DCE64C" w14:textId="1A253A22" w:rsidR="006B050A" w:rsidRPr="00601509" w:rsidRDefault="006B050A" w:rsidP="00B81936">
      <w:pPr>
        <w:rPr>
          <w:b/>
          <w:bCs/>
        </w:rPr>
      </w:pPr>
      <w:r w:rsidRPr="00601509">
        <w:t xml:space="preserve">Gaminamas elektros kiekis: apie </w:t>
      </w:r>
      <w:r w:rsidR="00064D73" w:rsidRPr="00601509">
        <w:rPr>
          <w:b/>
          <w:bCs/>
        </w:rPr>
        <w:t>239.500 kWh ir 528.800 kWh.</w:t>
      </w:r>
    </w:p>
    <w:p w14:paraId="037BA923" w14:textId="2676F9E0" w:rsidR="006B050A" w:rsidRPr="00601509" w:rsidRDefault="00064D73" w:rsidP="006B050A">
      <w:pPr>
        <w:tabs>
          <w:tab w:val="left" w:pos="0"/>
        </w:tabs>
        <w:jc w:val="both"/>
        <w:rPr>
          <w:b/>
          <w:bCs/>
        </w:rPr>
      </w:pPr>
      <w:r w:rsidRPr="00601509">
        <w:t>Investicijos</w:t>
      </w:r>
      <w:r w:rsidR="006B050A" w:rsidRPr="00601509">
        <w:t xml:space="preserve"> indėlio atsipirkimas: </w:t>
      </w:r>
      <w:r w:rsidR="006B050A" w:rsidRPr="00601509">
        <w:rPr>
          <w:b/>
          <w:bCs/>
        </w:rPr>
        <w:t>iki 2 metų</w:t>
      </w:r>
    </w:p>
    <w:p w14:paraId="45858177" w14:textId="77777777" w:rsidR="003C6929" w:rsidRPr="00601509" w:rsidRDefault="003C6929" w:rsidP="003C6929">
      <w:pPr>
        <w:jc w:val="both"/>
        <w:rPr>
          <w:b/>
        </w:rPr>
      </w:pPr>
    </w:p>
    <w:p w14:paraId="5A296B67" w14:textId="3B104763" w:rsidR="00DF0AE5" w:rsidRPr="00E9115D" w:rsidRDefault="00E06FA7" w:rsidP="003C6929">
      <w:pPr>
        <w:ind w:firstLine="851"/>
        <w:jc w:val="both"/>
        <w:rPr>
          <w:b/>
        </w:rPr>
      </w:pPr>
      <w:r w:rsidRPr="00E9115D">
        <w:rPr>
          <w:b/>
        </w:rPr>
        <w:t xml:space="preserve"> </w:t>
      </w:r>
      <w:r w:rsidR="002F42D8" w:rsidRPr="00E9115D">
        <w:rPr>
          <w:b/>
        </w:rPr>
        <w:t>5.</w:t>
      </w:r>
      <w:r w:rsidR="00CE4261" w:rsidRPr="00E9115D">
        <w:rPr>
          <w:b/>
        </w:rPr>
        <w:t xml:space="preserve">Galimos neigiamos pasekmės priėmus sprendimą, kokių priemonių reikėtų imtis, kad tokių pasekmių būtų išvengta: </w:t>
      </w:r>
    </w:p>
    <w:p w14:paraId="45800D20" w14:textId="585D36B4" w:rsidR="009E33F0" w:rsidRPr="00E9115D" w:rsidRDefault="00DF0AE5" w:rsidP="00033CC0">
      <w:pPr>
        <w:ind w:firstLine="851"/>
        <w:jc w:val="both"/>
      </w:pPr>
      <w:r w:rsidRPr="00E9115D">
        <w:t>N</w:t>
      </w:r>
      <w:r w:rsidR="002F42D8" w:rsidRPr="00E9115D">
        <w:t>enumatomos.</w:t>
      </w:r>
      <w:r w:rsidRPr="00E9115D">
        <w:t xml:space="preserve"> </w:t>
      </w:r>
    </w:p>
    <w:p w14:paraId="69A6386E" w14:textId="77777777" w:rsidR="009E2A9C" w:rsidRPr="00E9115D" w:rsidRDefault="009E2A9C" w:rsidP="00B120EC">
      <w:pPr>
        <w:ind w:left="720"/>
        <w:jc w:val="both"/>
      </w:pPr>
    </w:p>
    <w:p w14:paraId="3C4EBE93" w14:textId="77777777" w:rsidR="00601509" w:rsidRDefault="00E06FA7" w:rsidP="00B120EC">
      <w:pPr>
        <w:ind w:left="360"/>
        <w:jc w:val="both"/>
        <w:rPr>
          <w:b/>
        </w:rPr>
      </w:pPr>
      <w:r w:rsidRPr="00E9115D">
        <w:rPr>
          <w:b/>
        </w:rPr>
        <w:t xml:space="preserve">      </w:t>
      </w:r>
      <w:r w:rsidR="002F42D8" w:rsidRPr="00E9115D">
        <w:rPr>
          <w:b/>
        </w:rPr>
        <w:t>6.</w:t>
      </w:r>
      <w:r w:rsidR="00CE4261" w:rsidRPr="00E9115D">
        <w:rPr>
          <w:b/>
        </w:rPr>
        <w:t>Kieno iniciatyva parengtas sprendimo projektas:</w:t>
      </w:r>
    </w:p>
    <w:p w14:paraId="1F0DFBA1" w14:textId="6ACFADE3" w:rsidR="00C25BD0" w:rsidRPr="00E9115D" w:rsidRDefault="00CE4261" w:rsidP="00B120EC">
      <w:pPr>
        <w:ind w:left="360"/>
        <w:jc w:val="both"/>
      </w:pPr>
      <w:r w:rsidRPr="00E9115D">
        <w:rPr>
          <w:b/>
        </w:rPr>
        <w:t xml:space="preserve"> </w:t>
      </w:r>
    </w:p>
    <w:p w14:paraId="565773ED" w14:textId="7186D2FC" w:rsidR="00955227" w:rsidRPr="00E9115D" w:rsidRDefault="00955227" w:rsidP="00955227">
      <w:pPr>
        <w:jc w:val="both"/>
        <w:rPr>
          <w:lang w:eastAsia="en-US"/>
        </w:rPr>
      </w:pPr>
      <w:r w:rsidRPr="00E9115D">
        <w:rPr>
          <w:lang w:eastAsia="en-US"/>
        </w:rPr>
        <w:t>Savivaldybės administracijos</w:t>
      </w:r>
      <w:r w:rsidR="00E9115D">
        <w:rPr>
          <w:lang w:eastAsia="en-US"/>
        </w:rPr>
        <w:t xml:space="preserve"> Sporto skyriaus ir iniciatyva. </w:t>
      </w:r>
    </w:p>
    <w:p w14:paraId="767B0489" w14:textId="675F4FFE" w:rsidR="00CE4261" w:rsidRPr="00E9115D" w:rsidRDefault="00CE4261" w:rsidP="00033CC0">
      <w:pPr>
        <w:tabs>
          <w:tab w:val="left" w:pos="0"/>
        </w:tabs>
        <w:ind w:firstLine="851"/>
        <w:jc w:val="both"/>
      </w:pPr>
    </w:p>
    <w:p w14:paraId="28CFC0FC" w14:textId="08AF150B" w:rsidR="009E2A9C" w:rsidRDefault="009E2A9C" w:rsidP="00B120EC">
      <w:pPr>
        <w:tabs>
          <w:tab w:val="left" w:pos="0"/>
        </w:tabs>
        <w:jc w:val="both"/>
      </w:pPr>
    </w:p>
    <w:p w14:paraId="3FC6F0A8" w14:textId="4E0B3692" w:rsidR="00724E00" w:rsidRDefault="00724E00" w:rsidP="00B120EC">
      <w:pPr>
        <w:tabs>
          <w:tab w:val="left" w:pos="0"/>
        </w:tabs>
        <w:jc w:val="both"/>
      </w:pPr>
    </w:p>
    <w:p w14:paraId="1F395B34" w14:textId="77777777" w:rsidR="00724E00" w:rsidRPr="00E9115D" w:rsidRDefault="00724E00" w:rsidP="00B120EC">
      <w:pPr>
        <w:tabs>
          <w:tab w:val="left" w:pos="0"/>
        </w:tabs>
        <w:jc w:val="both"/>
      </w:pPr>
    </w:p>
    <w:p w14:paraId="0D48EC22" w14:textId="77777777" w:rsidR="00724E00" w:rsidRDefault="00724E00" w:rsidP="00724E00">
      <w:pPr>
        <w:spacing w:line="276" w:lineRule="auto"/>
        <w:jc w:val="both"/>
      </w:pPr>
      <w:r w:rsidRPr="00651523">
        <w:t xml:space="preserve">Sporto skyriaus vyr. specialistė                                          </w:t>
      </w:r>
      <w:r>
        <w:t xml:space="preserve">         </w:t>
      </w:r>
      <w:r w:rsidRPr="00651523">
        <w:t xml:space="preserve">                      Živilė Užtupaitė</w:t>
      </w:r>
    </w:p>
    <w:p w14:paraId="2C6682EA" w14:textId="505FABFB" w:rsidR="00CD7730" w:rsidRPr="00E9115D" w:rsidRDefault="00727C0B" w:rsidP="00B120EC">
      <w:pPr>
        <w:jc w:val="both"/>
        <w:rPr>
          <w:lang w:eastAsia="en-US"/>
        </w:rPr>
      </w:pPr>
      <w:r>
        <w:rPr>
          <w:lang w:eastAsia="en-US"/>
        </w:rPr>
        <w:t>Investicijų projektų skyriaus v</w:t>
      </w:r>
      <w:r w:rsidRPr="00727C0B">
        <w:rPr>
          <w:lang w:eastAsia="en-US"/>
        </w:rPr>
        <w:t xml:space="preserve">edėjo pavaduotojas </w:t>
      </w:r>
      <w:r>
        <w:rPr>
          <w:lang w:eastAsia="en-US"/>
        </w:rPr>
        <w:t xml:space="preserve">                                           </w:t>
      </w:r>
      <w:r w:rsidRPr="00727C0B">
        <w:rPr>
          <w:lang w:eastAsia="en-US"/>
        </w:rPr>
        <w:t>Donatas Mickevičius</w:t>
      </w:r>
    </w:p>
    <w:sectPr w:rsidR="00CD7730" w:rsidRPr="00E9115D" w:rsidSect="00B9577C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5A753C" w14:textId="77777777" w:rsidR="00B36FD4" w:rsidRDefault="00B36FD4" w:rsidP="00D610C3">
      <w:r>
        <w:separator/>
      </w:r>
    </w:p>
  </w:endnote>
  <w:endnote w:type="continuationSeparator" w:id="0">
    <w:p w14:paraId="72B96CAF" w14:textId="77777777" w:rsidR="00B36FD4" w:rsidRDefault="00B36FD4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4BA17" w14:textId="77777777" w:rsidR="00B36FD4" w:rsidRDefault="00B36FD4" w:rsidP="00D610C3">
      <w:r>
        <w:separator/>
      </w:r>
    </w:p>
  </w:footnote>
  <w:footnote w:type="continuationSeparator" w:id="0">
    <w:p w14:paraId="285869F1" w14:textId="77777777" w:rsidR="00B36FD4" w:rsidRDefault="00B36FD4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924769"/>
      <w:docPartObj>
        <w:docPartGallery w:val="Page Numbers (Top of Page)"/>
        <w:docPartUnique/>
      </w:docPartObj>
    </w:sdtPr>
    <w:sdtEndPr/>
    <w:sdtContent>
      <w:p w14:paraId="13D5C865" w14:textId="22F5CE6D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828">
          <w:rPr>
            <w:noProof/>
          </w:rPr>
          <w:t>2</w:t>
        </w:r>
        <w:r>
          <w:fldChar w:fldCharType="end"/>
        </w:r>
      </w:p>
    </w:sdtContent>
  </w:sdt>
  <w:p w14:paraId="704019E9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F45B2"/>
    <w:multiLevelType w:val="hybridMultilevel"/>
    <w:tmpl w:val="A970B292"/>
    <w:lvl w:ilvl="0" w:tplc="24BA5F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34A95"/>
    <w:multiLevelType w:val="multilevel"/>
    <w:tmpl w:val="74BAA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3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A0445B3"/>
    <w:multiLevelType w:val="hybridMultilevel"/>
    <w:tmpl w:val="382EB572"/>
    <w:lvl w:ilvl="0" w:tplc="C75EE9FE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96F02"/>
    <w:multiLevelType w:val="multilevel"/>
    <w:tmpl w:val="7F30E9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5" w15:restartNumberingAfterBreak="0">
    <w:nsid w:val="3A297125"/>
    <w:multiLevelType w:val="singleLevel"/>
    <w:tmpl w:val="587E3328"/>
    <w:lvl w:ilvl="0">
      <w:start w:val="1"/>
      <w:numFmt w:val="bullet"/>
      <w:pStyle w:val="AA1stlevel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409C5A5E"/>
    <w:multiLevelType w:val="hybridMultilevel"/>
    <w:tmpl w:val="000C1B1E"/>
    <w:lvl w:ilvl="0" w:tplc="ADD0BA1A">
      <w:start w:val="2020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40DE4F6B"/>
    <w:multiLevelType w:val="hybridMultilevel"/>
    <w:tmpl w:val="44B4336E"/>
    <w:lvl w:ilvl="0" w:tplc="F60CB0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65C04"/>
    <w:multiLevelType w:val="hybridMultilevel"/>
    <w:tmpl w:val="86A02C96"/>
    <w:lvl w:ilvl="0" w:tplc="D3889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AAE2A38"/>
    <w:multiLevelType w:val="hybridMultilevel"/>
    <w:tmpl w:val="DED4EBC0"/>
    <w:lvl w:ilvl="0" w:tplc="D0F83D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F5115FA"/>
    <w:multiLevelType w:val="multilevel"/>
    <w:tmpl w:val="73BA1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91587"/>
    <w:multiLevelType w:val="hybridMultilevel"/>
    <w:tmpl w:val="44420C60"/>
    <w:lvl w:ilvl="0" w:tplc="2DB2726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4" w15:restartNumberingAfterBreak="0">
    <w:nsid w:val="611A7D9F"/>
    <w:multiLevelType w:val="hybridMultilevel"/>
    <w:tmpl w:val="8286F1B2"/>
    <w:lvl w:ilvl="0" w:tplc="0D048E38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3" w:hanging="360"/>
      </w:pPr>
    </w:lvl>
    <w:lvl w:ilvl="2" w:tplc="0427001B" w:tentative="1">
      <w:start w:val="1"/>
      <w:numFmt w:val="lowerRoman"/>
      <w:lvlText w:val="%3."/>
      <w:lvlJc w:val="right"/>
      <w:pPr>
        <w:ind w:left="1863" w:hanging="180"/>
      </w:pPr>
    </w:lvl>
    <w:lvl w:ilvl="3" w:tplc="0427000F" w:tentative="1">
      <w:start w:val="1"/>
      <w:numFmt w:val="decimal"/>
      <w:lvlText w:val="%4."/>
      <w:lvlJc w:val="left"/>
      <w:pPr>
        <w:ind w:left="2583" w:hanging="360"/>
      </w:pPr>
    </w:lvl>
    <w:lvl w:ilvl="4" w:tplc="04270019" w:tentative="1">
      <w:start w:val="1"/>
      <w:numFmt w:val="lowerLetter"/>
      <w:lvlText w:val="%5."/>
      <w:lvlJc w:val="left"/>
      <w:pPr>
        <w:ind w:left="3303" w:hanging="360"/>
      </w:pPr>
    </w:lvl>
    <w:lvl w:ilvl="5" w:tplc="0427001B" w:tentative="1">
      <w:start w:val="1"/>
      <w:numFmt w:val="lowerRoman"/>
      <w:lvlText w:val="%6."/>
      <w:lvlJc w:val="right"/>
      <w:pPr>
        <w:ind w:left="4023" w:hanging="180"/>
      </w:pPr>
    </w:lvl>
    <w:lvl w:ilvl="6" w:tplc="0427000F" w:tentative="1">
      <w:start w:val="1"/>
      <w:numFmt w:val="decimal"/>
      <w:lvlText w:val="%7."/>
      <w:lvlJc w:val="left"/>
      <w:pPr>
        <w:ind w:left="4743" w:hanging="360"/>
      </w:pPr>
    </w:lvl>
    <w:lvl w:ilvl="7" w:tplc="04270019" w:tentative="1">
      <w:start w:val="1"/>
      <w:numFmt w:val="lowerLetter"/>
      <w:lvlText w:val="%8."/>
      <w:lvlJc w:val="left"/>
      <w:pPr>
        <w:ind w:left="5463" w:hanging="360"/>
      </w:pPr>
    </w:lvl>
    <w:lvl w:ilvl="8" w:tplc="0427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5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2457F64"/>
    <w:multiLevelType w:val="hybridMultilevel"/>
    <w:tmpl w:val="80B2BB98"/>
    <w:lvl w:ilvl="0" w:tplc="3F400C0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9"/>
  </w:num>
  <w:num w:numId="3">
    <w:abstractNumId w:val="4"/>
  </w:num>
  <w:num w:numId="4">
    <w:abstractNumId w:val="16"/>
  </w:num>
  <w:num w:numId="5">
    <w:abstractNumId w:val="17"/>
  </w:num>
  <w:num w:numId="6">
    <w:abstractNumId w:val="15"/>
  </w:num>
  <w:num w:numId="7">
    <w:abstractNumId w:val="11"/>
  </w:num>
  <w:num w:numId="8">
    <w:abstractNumId w:val="21"/>
  </w:num>
  <w:num w:numId="9">
    <w:abstractNumId w:val="20"/>
  </w:num>
  <w:num w:numId="10">
    <w:abstractNumId w:val="10"/>
  </w:num>
  <w:num w:numId="11">
    <w:abstractNumId w:val="8"/>
  </w:num>
  <w:num w:numId="12">
    <w:abstractNumId w:val="9"/>
  </w:num>
  <w:num w:numId="13">
    <w:abstractNumId w:val="7"/>
  </w:num>
  <w:num w:numId="14">
    <w:abstractNumId w:val="18"/>
  </w:num>
  <w:num w:numId="15">
    <w:abstractNumId w:val="3"/>
  </w:num>
  <w:num w:numId="16">
    <w:abstractNumId w:val="14"/>
  </w:num>
  <w:num w:numId="17">
    <w:abstractNumId w:val="1"/>
  </w:num>
  <w:num w:numId="18">
    <w:abstractNumId w:val="12"/>
  </w:num>
  <w:num w:numId="19">
    <w:abstractNumId w:val="13"/>
  </w:num>
  <w:num w:numId="20">
    <w:abstractNumId w:val="6"/>
  </w:num>
  <w:num w:numId="21">
    <w:abstractNumId w:val="5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3C8C"/>
    <w:rsid w:val="0000449B"/>
    <w:rsid w:val="000114DD"/>
    <w:rsid w:val="00012A0B"/>
    <w:rsid w:val="00020FC7"/>
    <w:rsid w:val="00021AFB"/>
    <w:rsid w:val="000220F5"/>
    <w:rsid w:val="00023946"/>
    <w:rsid w:val="00033CC0"/>
    <w:rsid w:val="00035AD3"/>
    <w:rsid w:val="00035DF8"/>
    <w:rsid w:val="00037F6C"/>
    <w:rsid w:val="00050CB3"/>
    <w:rsid w:val="00050D33"/>
    <w:rsid w:val="00064112"/>
    <w:rsid w:val="00064D73"/>
    <w:rsid w:val="000700B9"/>
    <w:rsid w:val="00070C0B"/>
    <w:rsid w:val="00077646"/>
    <w:rsid w:val="000C1020"/>
    <w:rsid w:val="000C3F18"/>
    <w:rsid w:val="000C4A50"/>
    <w:rsid w:val="000D1CCA"/>
    <w:rsid w:val="000E5221"/>
    <w:rsid w:val="000E6FCA"/>
    <w:rsid w:val="000F142F"/>
    <w:rsid w:val="000F6EAA"/>
    <w:rsid w:val="00101EF7"/>
    <w:rsid w:val="00105414"/>
    <w:rsid w:val="0011768C"/>
    <w:rsid w:val="0012559C"/>
    <w:rsid w:val="00131B51"/>
    <w:rsid w:val="00134410"/>
    <w:rsid w:val="001364B4"/>
    <w:rsid w:val="00144285"/>
    <w:rsid w:val="00153CDD"/>
    <w:rsid w:val="00153D8F"/>
    <w:rsid w:val="00156131"/>
    <w:rsid w:val="00173464"/>
    <w:rsid w:val="00184B84"/>
    <w:rsid w:val="0019105B"/>
    <w:rsid w:val="00194B34"/>
    <w:rsid w:val="001A038F"/>
    <w:rsid w:val="001A31DD"/>
    <w:rsid w:val="001A59CF"/>
    <w:rsid w:val="001B1CD5"/>
    <w:rsid w:val="001B52ED"/>
    <w:rsid w:val="001B64E4"/>
    <w:rsid w:val="001C60B4"/>
    <w:rsid w:val="001D551A"/>
    <w:rsid w:val="001E0F7E"/>
    <w:rsid w:val="001E1049"/>
    <w:rsid w:val="001E42D5"/>
    <w:rsid w:val="001E6259"/>
    <w:rsid w:val="001E7E86"/>
    <w:rsid w:val="001F0F56"/>
    <w:rsid w:val="001F35FD"/>
    <w:rsid w:val="00202A5B"/>
    <w:rsid w:val="0021352E"/>
    <w:rsid w:val="002316BC"/>
    <w:rsid w:val="00234049"/>
    <w:rsid w:val="00235DFA"/>
    <w:rsid w:val="00237E62"/>
    <w:rsid w:val="00241B29"/>
    <w:rsid w:val="0024329A"/>
    <w:rsid w:val="00244250"/>
    <w:rsid w:val="00247B17"/>
    <w:rsid w:val="00250D39"/>
    <w:rsid w:val="002559AE"/>
    <w:rsid w:val="00264EEB"/>
    <w:rsid w:val="0028282A"/>
    <w:rsid w:val="00292ABC"/>
    <w:rsid w:val="00292DCE"/>
    <w:rsid w:val="0029507D"/>
    <w:rsid w:val="002A2E19"/>
    <w:rsid w:val="002A40B1"/>
    <w:rsid w:val="002B0EAA"/>
    <w:rsid w:val="002B5A69"/>
    <w:rsid w:val="002C0792"/>
    <w:rsid w:val="002C333C"/>
    <w:rsid w:val="002D1241"/>
    <w:rsid w:val="002D5815"/>
    <w:rsid w:val="002E30B2"/>
    <w:rsid w:val="002E3397"/>
    <w:rsid w:val="002E51AC"/>
    <w:rsid w:val="002E6E48"/>
    <w:rsid w:val="002F42D8"/>
    <w:rsid w:val="002F52D8"/>
    <w:rsid w:val="00304AFB"/>
    <w:rsid w:val="00311EF9"/>
    <w:rsid w:val="00313313"/>
    <w:rsid w:val="003212AE"/>
    <w:rsid w:val="00327D6D"/>
    <w:rsid w:val="003317AC"/>
    <w:rsid w:val="003331DE"/>
    <w:rsid w:val="00341BA1"/>
    <w:rsid w:val="003647E6"/>
    <w:rsid w:val="003666E4"/>
    <w:rsid w:val="003839CB"/>
    <w:rsid w:val="00387237"/>
    <w:rsid w:val="00397620"/>
    <w:rsid w:val="00397B78"/>
    <w:rsid w:val="003A0D13"/>
    <w:rsid w:val="003A43A7"/>
    <w:rsid w:val="003C4CFD"/>
    <w:rsid w:val="003C6929"/>
    <w:rsid w:val="003D605F"/>
    <w:rsid w:val="003E056D"/>
    <w:rsid w:val="003E159F"/>
    <w:rsid w:val="0040182A"/>
    <w:rsid w:val="00405E75"/>
    <w:rsid w:val="004127D6"/>
    <w:rsid w:val="00414B0D"/>
    <w:rsid w:val="00416604"/>
    <w:rsid w:val="00416F84"/>
    <w:rsid w:val="0042698F"/>
    <w:rsid w:val="00431D11"/>
    <w:rsid w:val="00456679"/>
    <w:rsid w:val="0046421B"/>
    <w:rsid w:val="004717F3"/>
    <w:rsid w:val="0047489B"/>
    <w:rsid w:val="004817B5"/>
    <w:rsid w:val="004826A2"/>
    <w:rsid w:val="00483698"/>
    <w:rsid w:val="00484FA7"/>
    <w:rsid w:val="00495A3D"/>
    <w:rsid w:val="004D7DA8"/>
    <w:rsid w:val="004E19F6"/>
    <w:rsid w:val="004E3D82"/>
    <w:rsid w:val="004F5CF2"/>
    <w:rsid w:val="00500243"/>
    <w:rsid w:val="00501AD3"/>
    <w:rsid w:val="00515845"/>
    <w:rsid w:val="00516B51"/>
    <w:rsid w:val="00521144"/>
    <w:rsid w:val="00533821"/>
    <w:rsid w:val="00536C41"/>
    <w:rsid w:val="00542F1D"/>
    <w:rsid w:val="00545240"/>
    <w:rsid w:val="00556676"/>
    <w:rsid w:val="00575031"/>
    <w:rsid w:val="00580FF4"/>
    <w:rsid w:val="005817D7"/>
    <w:rsid w:val="005821EF"/>
    <w:rsid w:val="005865D5"/>
    <w:rsid w:val="00586A98"/>
    <w:rsid w:val="00592A39"/>
    <w:rsid w:val="00592DEE"/>
    <w:rsid w:val="00595A79"/>
    <w:rsid w:val="005978A6"/>
    <w:rsid w:val="005A3F6A"/>
    <w:rsid w:val="005B7CC3"/>
    <w:rsid w:val="005C1B12"/>
    <w:rsid w:val="005D07AC"/>
    <w:rsid w:val="005D3590"/>
    <w:rsid w:val="005E4165"/>
    <w:rsid w:val="005F4AB2"/>
    <w:rsid w:val="00601509"/>
    <w:rsid w:val="00607A29"/>
    <w:rsid w:val="00614951"/>
    <w:rsid w:val="00616A7A"/>
    <w:rsid w:val="00647C0A"/>
    <w:rsid w:val="00651020"/>
    <w:rsid w:val="006633D5"/>
    <w:rsid w:val="00673E98"/>
    <w:rsid w:val="00674365"/>
    <w:rsid w:val="006748DD"/>
    <w:rsid w:val="00675968"/>
    <w:rsid w:val="006808AA"/>
    <w:rsid w:val="0069205C"/>
    <w:rsid w:val="006A3F4E"/>
    <w:rsid w:val="006B050A"/>
    <w:rsid w:val="006B3CF7"/>
    <w:rsid w:val="006B7A3E"/>
    <w:rsid w:val="006D1BEC"/>
    <w:rsid w:val="006D49AE"/>
    <w:rsid w:val="006D7833"/>
    <w:rsid w:val="006F3C54"/>
    <w:rsid w:val="006F7382"/>
    <w:rsid w:val="007010AF"/>
    <w:rsid w:val="00704956"/>
    <w:rsid w:val="007101A8"/>
    <w:rsid w:val="00710A07"/>
    <w:rsid w:val="00714A9E"/>
    <w:rsid w:val="00724E00"/>
    <w:rsid w:val="007258D5"/>
    <w:rsid w:val="00727C0B"/>
    <w:rsid w:val="00734F47"/>
    <w:rsid w:val="00744068"/>
    <w:rsid w:val="0075025E"/>
    <w:rsid w:val="00751EAE"/>
    <w:rsid w:val="00761009"/>
    <w:rsid w:val="0076245B"/>
    <w:rsid w:val="00764B79"/>
    <w:rsid w:val="00770929"/>
    <w:rsid w:val="00776D79"/>
    <w:rsid w:val="00777F79"/>
    <w:rsid w:val="007B1113"/>
    <w:rsid w:val="007B1F4B"/>
    <w:rsid w:val="007F727F"/>
    <w:rsid w:val="0080178E"/>
    <w:rsid w:val="00801924"/>
    <w:rsid w:val="0080253F"/>
    <w:rsid w:val="00802F82"/>
    <w:rsid w:val="00811C4E"/>
    <w:rsid w:val="008132E6"/>
    <w:rsid w:val="00813A5B"/>
    <w:rsid w:val="008217A7"/>
    <w:rsid w:val="0082695E"/>
    <w:rsid w:val="00831518"/>
    <w:rsid w:val="008407DC"/>
    <w:rsid w:val="0084142F"/>
    <w:rsid w:val="00843093"/>
    <w:rsid w:val="0084511A"/>
    <w:rsid w:val="00876427"/>
    <w:rsid w:val="00877A1C"/>
    <w:rsid w:val="00885D3F"/>
    <w:rsid w:val="00891F8B"/>
    <w:rsid w:val="0089562B"/>
    <w:rsid w:val="008A246D"/>
    <w:rsid w:val="008A4728"/>
    <w:rsid w:val="008C7A8F"/>
    <w:rsid w:val="008D62B3"/>
    <w:rsid w:val="008D65D6"/>
    <w:rsid w:val="008F410C"/>
    <w:rsid w:val="0090222D"/>
    <w:rsid w:val="009104ED"/>
    <w:rsid w:val="0091071E"/>
    <w:rsid w:val="009115C5"/>
    <w:rsid w:val="00915CAB"/>
    <w:rsid w:val="00916F0F"/>
    <w:rsid w:val="00920DC5"/>
    <w:rsid w:val="00924E14"/>
    <w:rsid w:val="009268AA"/>
    <w:rsid w:val="00932070"/>
    <w:rsid w:val="00941F83"/>
    <w:rsid w:val="00945B13"/>
    <w:rsid w:val="00954473"/>
    <w:rsid w:val="00955227"/>
    <w:rsid w:val="00955F21"/>
    <w:rsid w:val="0095798B"/>
    <w:rsid w:val="0097139A"/>
    <w:rsid w:val="00974FAB"/>
    <w:rsid w:val="00976D44"/>
    <w:rsid w:val="009830EF"/>
    <w:rsid w:val="00991168"/>
    <w:rsid w:val="009A0594"/>
    <w:rsid w:val="009A07E7"/>
    <w:rsid w:val="009A096E"/>
    <w:rsid w:val="009A5834"/>
    <w:rsid w:val="009A6B7E"/>
    <w:rsid w:val="009B127A"/>
    <w:rsid w:val="009B2D57"/>
    <w:rsid w:val="009B5DBB"/>
    <w:rsid w:val="009B6303"/>
    <w:rsid w:val="009C02F9"/>
    <w:rsid w:val="009C2045"/>
    <w:rsid w:val="009C46EE"/>
    <w:rsid w:val="009C481A"/>
    <w:rsid w:val="009E2A9C"/>
    <w:rsid w:val="009E33F0"/>
    <w:rsid w:val="009F706A"/>
    <w:rsid w:val="00A043FD"/>
    <w:rsid w:val="00A078E6"/>
    <w:rsid w:val="00A10F3E"/>
    <w:rsid w:val="00A14053"/>
    <w:rsid w:val="00A359FC"/>
    <w:rsid w:val="00A42799"/>
    <w:rsid w:val="00A56739"/>
    <w:rsid w:val="00A57B12"/>
    <w:rsid w:val="00A64C12"/>
    <w:rsid w:val="00A662F0"/>
    <w:rsid w:val="00A74123"/>
    <w:rsid w:val="00A77EA0"/>
    <w:rsid w:val="00A804DB"/>
    <w:rsid w:val="00A8179F"/>
    <w:rsid w:val="00A84DD9"/>
    <w:rsid w:val="00AA638A"/>
    <w:rsid w:val="00AB18B3"/>
    <w:rsid w:val="00AB1A7D"/>
    <w:rsid w:val="00AB3EA4"/>
    <w:rsid w:val="00AB4B05"/>
    <w:rsid w:val="00AC1759"/>
    <w:rsid w:val="00AC491B"/>
    <w:rsid w:val="00AC740E"/>
    <w:rsid w:val="00AD61DE"/>
    <w:rsid w:val="00AD7D3B"/>
    <w:rsid w:val="00AD7EB7"/>
    <w:rsid w:val="00AF1EE2"/>
    <w:rsid w:val="00AF352B"/>
    <w:rsid w:val="00B0063E"/>
    <w:rsid w:val="00B00CB4"/>
    <w:rsid w:val="00B0596B"/>
    <w:rsid w:val="00B070BE"/>
    <w:rsid w:val="00B076EE"/>
    <w:rsid w:val="00B120EC"/>
    <w:rsid w:val="00B12A30"/>
    <w:rsid w:val="00B2415A"/>
    <w:rsid w:val="00B31656"/>
    <w:rsid w:val="00B36FD4"/>
    <w:rsid w:val="00B40FB8"/>
    <w:rsid w:val="00B500B7"/>
    <w:rsid w:val="00B645AE"/>
    <w:rsid w:val="00B64AE4"/>
    <w:rsid w:val="00B679D1"/>
    <w:rsid w:val="00B71D38"/>
    <w:rsid w:val="00B7566C"/>
    <w:rsid w:val="00B7592A"/>
    <w:rsid w:val="00B81936"/>
    <w:rsid w:val="00B85F6B"/>
    <w:rsid w:val="00B91F30"/>
    <w:rsid w:val="00B9577C"/>
    <w:rsid w:val="00BB730E"/>
    <w:rsid w:val="00BD4932"/>
    <w:rsid w:val="00BE171C"/>
    <w:rsid w:val="00BE364E"/>
    <w:rsid w:val="00BE7828"/>
    <w:rsid w:val="00BF4BB8"/>
    <w:rsid w:val="00BF5709"/>
    <w:rsid w:val="00BF7D29"/>
    <w:rsid w:val="00C14AF7"/>
    <w:rsid w:val="00C167C5"/>
    <w:rsid w:val="00C20407"/>
    <w:rsid w:val="00C2151F"/>
    <w:rsid w:val="00C22CD9"/>
    <w:rsid w:val="00C23621"/>
    <w:rsid w:val="00C25BD0"/>
    <w:rsid w:val="00C37C81"/>
    <w:rsid w:val="00C41298"/>
    <w:rsid w:val="00C43A59"/>
    <w:rsid w:val="00C4404B"/>
    <w:rsid w:val="00C526B7"/>
    <w:rsid w:val="00C54483"/>
    <w:rsid w:val="00C56D5C"/>
    <w:rsid w:val="00C60A01"/>
    <w:rsid w:val="00C64801"/>
    <w:rsid w:val="00C66E63"/>
    <w:rsid w:val="00C87765"/>
    <w:rsid w:val="00C96D4D"/>
    <w:rsid w:val="00CA1271"/>
    <w:rsid w:val="00CA23AE"/>
    <w:rsid w:val="00CA5BCA"/>
    <w:rsid w:val="00CA7E83"/>
    <w:rsid w:val="00CB097C"/>
    <w:rsid w:val="00CB097F"/>
    <w:rsid w:val="00CC063E"/>
    <w:rsid w:val="00CC3487"/>
    <w:rsid w:val="00CC41DF"/>
    <w:rsid w:val="00CC6D07"/>
    <w:rsid w:val="00CC7B37"/>
    <w:rsid w:val="00CD0DEF"/>
    <w:rsid w:val="00CD2293"/>
    <w:rsid w:val="00CD7730"/>
    <w:rsid w:val="00CE360D"/>
    <w:rsid w:val="00CE4261"/>
    <w:rsid w:val="00CE66D1"/>
    <w:rsid w:val="00CF04E4"/>
    <w:rsid w:val="00CF47F9"/>
    <w:rsid w:val="00CF6EF9"/>
    <w:rsid w:val="00CF6FD9"/>
    <w:rsid w:val="00D019E3"/>
    <w:rsid w:val="00D04B9C"/>
    <w:rsid w:val="00D1042E"/>
    <w:rsid w:val="00D17EA5"/>
    <w:rsid w:val="00D201E9"/>
    <w:rsid w:val="00D24BC8"/>
    <w:rsid w:val="00D55973"/>
    <w:rsid w:val="00D576B6"/>
    <w:rsid w:val="00D610C3"/>
    <w:rsid w:val="00D70AFE"/>
    <w:rsid w:val="00D72E08"/>
    <w:rsid w:val="00D752E1"/>
    <w:rsid w:val="00D91DC5"/>
    <w:rsid w:val="00DA4D4E"/>
    <w:rsid w:val="00DB2146"/>
    <w:rsid w:val="00DC1ACF"/>
    <w:rsid w:val="00DD1CE9"/>
    <w:rsid w:val="00DD271A"/>
    <w:rsid w:val="00DE774C"/>
    <w:rsid w:val="00DF0AE5"/>
    <w:rsid w:val="00DF5C36"/>
    <w:rsid w:val="00DF62DD"/>
    <w:rsid w:val="00E01517"/>
    <w:rsid w:val="00E06FA7"/>
    <w:rsid w:val="00E142DD"/>
    <w:rsid w:val="00E14F26"/>
    <w:rsid w:val="00E16D1A"/>
    <w:rsid w:val="00E30C40"/>
    <w:rsid w:val="00E34D0F"/>
    <w:rsid w:val="00E372A7"/>
    <w:rsid w:val="00E421BD"/>
    <w:rsid w:val="00E51C62"/>
    <w:rsid w:val="00E53E75"/>
    <w:rsid w:val="00E600EB"/>
    <w:rsid w:val="00E61AFB"/>
    <w:rsid w:val="00E7003D"/>
    <w:rsid w:val="00E7201B"/>
    <w:rsid w:val="00E77D95"/>
    <w:rsid w:val="00E83138"/>
    <w:rsid w:val="00E9115D"/>
    <w:rsid w:val="00E95B98"/>
    <w:rsid w:val="00E966EA"/>
    <w:rsid w:val="00EB06E5"/>
    <w:rsid w:val="00EB0A04"/>
    <w:rsid w:val="00EB0BEF"/>
    <w:rsid w:val="00EB2F9A"/>
    <w:rsid w:val="00EB65FA"/>
    <w:rsid w:val="00EC18EA"/>
    <w:rsid w:val="00EC373D"/>
    <w:rsid w:val="00EC4035"/>
    <w:rsid w:val="00ED3E4D"/>
    <w:rsid w:val="00ED5674"/>
    <w:rsid w:val="00EE3BE3"/>
    <w:rsid w:val="00EE3D0E"/>
    <w:rsid w:val="00EE6C99"/>
    <w:rsid w:val="00EF1E80"/>
    <w:rsid w:val="00F00919"/>
    <w:rsid w:val="00F16EA1"/>
    <w:rsid w:val="00F17367"/>
    <w:rsid w:val="00F20CFE"/>
    <w:rsid w:val="00F234C7"/>
    <w:rsid w:val="00F24CDA"/>
    <w:rsid w:val="00F2547C"/>
    <w:rsid w:val="00F436F6"/>
    <w:rsid w:val="00F464CE"/>
    <w:rsid w:val="00F46DB6"/>
    <w:rsid w:val="00F5430F"/>
    <w:rsid w:val="00F556ED"/>
    <w:rsid w:val="00F736A4"/>
    <w:rsid w:val="00F73A98"/>
    <w:rsid w:val="00F74901"/>
    <w:rsid w:val="00F83842"/>
    <w:rsid w:val="00F848AB"/>
    <w:rsid w:val="00F8746D"/>
    <w:rsid w:val="00F8775A"/>
    <w:rsid w:val="00F931C0"/>
    <w:rsid w:val="00F95F2B"/>
    <w:rsid w:val="00F966EC"/>
    <w:rsid w:val="00FA04C3"/>
    <w:rsid w:val="00FB4549"/>
    <w:rsid w:val="00FC644E"/>
    <w:rsid w:val="00FE2CDF"/>
    <w:rsid w:val="00FE4127"/>
    <w:rsid w:val="00FE73F9"/>
    <w:rsid w:val="00FF0392"/>
    <w:rsid w:val="00FF18D9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953A"/>
  <w15:docId w15:val="{15A95BF5-A66C-4E50-BAB1-863E2EFC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,Char3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397620"/>
    <w:rPr>
      <w:b/>
      <w:bCs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CD7730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CD7730"/>
    <w:rPr>
      <w:rFonts w:eastAsia="Times New Roman"/>
      <w:sz w:val="24"/>
      <w:szCs w:val="24"/>
    </w:rPr>
  </w:style>
  <w:style w:type="paragraph" w:customStyle="1" w:styleId="AA1stlevelbullet">
    <w:name w:val="AA 1st level bullet"/>
    <w:basedOn w:val="prastasis"/>
    <w:rsid w:val="00D17EA5"/>
    <w:pPr>
      <w:numPr>
        <w:numId w:val="21"/>
      </w:numPr>
      <w:spacing w:line="280" w:lineRule="atLeast"/>
    </w:pPr>
    <w:rPr>
      <w:sz w:val="2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B086A-C149-4F0E-9E35-349AE45C9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2562</Words>
  <Characters>1461</Characters>
  <Application>Microsoft Office Word</Application>
  <DocSecurity>4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Diana Brazdžiunienė</cp:lastModifiedBy>
  <cp:revision>2</cp:revision>
  <cp:lastPrinted>2022-07-04T12:05:00Z</cp:lastPrinted>
  <dcterms:created xsi:type="dcterms:W3CDTF">2022-07-08T08:38:00Z</dcterms:created>
  <dcterms:modified xsi:type="dcterms:W3CDTF">2022-07-08T08:38:00Z</dcterms:modified>
</cp:coreProperties>
</file>