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1968D" w14:textId="77777777" w:rsidR="007D6FB0" w:rsidRPr="00A652A4" w:rsidRDefault="007D6FB0" w:rsidP="007D6FB0">
      <w:pPr>
        <w:jc w:val="center"/>
      </w:pPr>
      <w:bookmarkStart w:id="0" w:name="_GoBack"/>
      <w:bookmarkEnd w:id="0"/>
      <w:r w:rsidRPr="00A652A4">
        <w:rPr>
          <w:lang w:val="en-US"/>
        </w:rPr>
        <w:t>AI</w:t>
      </w:r>
      <w:r w:rsidRPr="00A652A4">
        <w:t>ŠKINAMASIS RAŠTAS</w:t>
      </w:r>
    </w:p>
    <w:p w14:paraId="7519AA49" w14:textId="77777777" w:rsidR="007D6FB0" w:rsidRPr="00A652A4" w:rsidRDefault="007D6FB0" w:rsidP="007D6FB0">
      <w:pPr>
        <w:jc w:val="center"/>
      </w:pPr>
    </w:p>
    <w:p w14:paraId="3ADB2CAD" w14:textId="451173E6" w:rsidR="00B01671" w:rsidRPr="00A652A4" w:rsidRDefault="000233E6" w:rsidP="00B01671">
      <w:pPr>
        <w:pStyle w:val="Pagrindinistekstas2"/>
        <w:rPr>
          <w:szCs w:val="24"/>
        </w:rPr>
      </w:pPr>
      <w:r w:rsidRPr="000233E6">
        <w:rPr>
          <w:szCs w:val="24"/>
          <w:lang w:eastAsia="lt-LT"/>
        </w:rPr>
        <w:t>DĖL SAVIVALDYBĖS TARYBOS 2019 M. GEGUŽĖS 30 D. SPRENDIMO NR. 1-165 „DĖL KONTROLĖS KOMITETO SUDARYMO“ PAKEITIMO</w:t>
      </w:r>
    </w:p>
    <w:p w14:paraId="23406673" w14:textId="77777777" w:rsidR="00F416AE" w:rsidRDefault="00F416AE" w:rsidP="007D6FB0">
      <w:pPr>
        <w:jc w:val="center"/>
      </w:pPr>
    </w:p>
    <w:p w14:paraId="054DCE14" w14:textId="46FD5C41" w:rsidR="007D6FB0" w:rsidRPr="00A652A4" w:rsidRDefault="0042435C" w:rsidP="007D6FB0">
      <w:pPr>
        <w:jc w:val="center"/>
      </w:pPr>
      <w:r>
        <w:t>20</w:t>
      </w:r>
      <w:r w:rsidR="000233E6">
        <w:t>2</w:t>
      </w:r>
      <w:r w:rsidR="00F416AE">
        <w:t>2</w:t>
      </w:r>
      <w:r w:rsidR="00A652A4" w:rsidRPr="00A652A4">
        <w:t xml:space="preserve"> m. </w:t>
      </w:r>
      <w:r w:rsidR="00F416AE">
        <w:t>liepos</w:t>
      </w:r>
      <w:r w:rsidR="00A652A4" w:rsidRPr="00A652A4">
        <w:t xml:space="preserve"> </w:t>
      </w:r>
      <w:r w:rsidR="00F416AE">
        <w:t>2</w:t>
      </w:r>
      <w:r w:rsidR="000233E6">
        <w:t>5</w:t>
      </w:r>
      <w:r w:rsidR="00A652A4" w:rsidRPr="00A652A4">
        <w:t xml:space="preserve"> d.</w:t>
      </w:r>
    </w:p>
    <w:p w14:paraId="14E797F4" w14:textId="77777777" w:rsidR="007D6FB0" w:rsidRPr="00A652A4" w:rsidRDefault="007D6FB0" w:rsidP="007D6FB0">
      <w:pPr>
        <w:jc w:val="center"/>
      </w:pPr>
      <w:r w:rsidRPr="00A652A4">
        <w:t>Panevėžys</w:t>
      </w:r>
    </w:p>
    <w:p w14:paraId="13BD3872" w14:textId="77777777" w:rsidR="007D6FB0" w:rsidRPr="00A652A4" w:rsidRDefault="007D6FB0" w:rsidP="007D6FB0">
      <w:pPr>
        <w:jc w:val="center"/>
      </w:pPr>
    </w:p>
    <w:p w14:paraId="5D2B27DB" w14:textId="77777777" w:rsidR="007D6FB0" w:rsidRPr="00A652A4" w:rsidRDefault="007D6FB0" w:rsidP="007D6FB0">
      <w:pPr>
        <w:jc w:val="center"/>
      </w:pPr>
    </w:p>
    <w:p w14:paraId="5BA4F079" w14:textId="77777777" w:rsidR="005B057A" w:rsidRDefault="00AC7293" w:rsidP="005B057A">
      <w:pPr>
        <w:jc w:val="both"/>
      </w:pPr>
      <w:r w:rsidRPr="00A652A4">
        <w:rPr>
          <w:b/>
        </w:rPr>
        <w:t xml:space="preserve">1. </w:t>
      </w:r>
      <w:r w:rsidR="007D6FB0" w:rsidRPr="00A652A4">
        <w:rPr>
          <w:b/>
        </w:rPr>
        <w:t>Problemos esmė</w:t>
      </w:r>
      <w:r w:rsidR="00B01671" w:rsidRPr="00A652A4">
        <w:rPr>
          <w:b/>
        </w:rPr>
        <w:t>:</w:t>
      </w:r>
      <w:r w:rsidR="00B01671" w:rsidRPr="00A652A4">
        <w:t xml:space="preserve"> </w:t>
      </w:r>
      <w:r w:rsidR="00F6659F">
        <w:t xml:space="preserve">Lietuvos Respublikos Vietos savivaldos įstatymo (toliau – Įstatymas)  14 straipsnio 1 dalyje nustatyta, kad Savivaldybės tarybos komitetai sudaromi savivaldybės tarybai teikiamiems klausimams preliminariai nagrinėti ir išvadoms bei pasiūlymams teikti, kontroliuoti, kaip laikomasi įstatymų ir vykdomi savivaldybės tarybos, mero sprendimai. Įstatymo 14 straipsnio 2 dalyje nustatyta, kad </w:t>
      </w:r>
      <w:r w:rsidR="005B057A">
        <w:t>k</w:t>
      </w:r>
      <w:r w:rsidR="005B057A" w:rsidRPr="005B057A">
        <w:t>iekvienoje savivaldybėje privaloma sudaryti Kontrolės komitetą. Į Kontrolės komitetą įeina vienodas visų savivaldybės tarybos narių frakcijų ir savivaldybės tarybos narių grupės, jeigu ją sudaro ne mažiau kaip 3 savivaldybės tarybos nariai, deleguotų atstovų skaičius.</w:t>
      </w:r>
      <w:r w:rsidR="005B057A">
        <w:t xml:space="preserve"> </w:t>
      </w:r>
      <w:r w:rsidR="005B057A" w:rsidRPr="005B057A">
        <w:t xml:space="preserve"> Kontrolės komiteto įgaliojimus savivaldybės taryba nustato atsižvelgdama į šio straipsnio 4 dalį.</w:t>
      </w:r>
    </w:p>
    <w:p w14:paraId="61AA2BB8" w14:textId="3EE05971" w:rsidR="005B057A" w:rsidRDefault="00F6659F" w:rsidP="005B057A">
      <w:pPr>
        <w:ind w:firstLine="1296"/>
        <w:jc w:val="both"/>
      </w:pPr>
      <w:r>
        <w:t>Panevėžio miesto savivaldybės tarybos veiklos reglamento, patvirtinto Panevėžio miesto savivaldybės tarybos 2015 m. kovo 26 d. sprendimu Nr. 1-44, 12</w:t>
      </w:r>
      <w:r w:rsidR="005B057A">
        <w:t xml:space="preserve">5 </w:t>
      </w:r>
      <w:r>
        <w:t>punkt</w:t>
      </w:r>
      <w:r w:rsidR="005B057A">
        <w:t>e</w:t>
      </w:r>
      <w:r>
        <w:t xml:space="preserve">  nustatyta, kad </w:t>
      </w:r>
      <w:r w:rsidR="005B057A">
        <w:t xml:space="preserve"> Savivaldybėje sudaromas Kontrolės komitetas. Į Kontrolės komitetą įeina vienodas visų Tarybos narių frakcijų ir Tarybos narių grupės, jeigu ją sudaro ne mažiau kaip 3 Tarybos nariai, deleguotų atstovų skaičius. Kontrolės komiteto įgaliojimus Taryba nustato, atsižvelgdama į Vietos savivaldos įstatymo reikalavimus. </w:t>
      </w:r>
    </w:p>
    <w:p w14:paraId="585C22E9" w14:textId="617DE393" w:rsidR="00F7697B" w:rsidRPr="00A652A4" w:rsidRDefault="00515F99" w:rsidP="00F6659F">
      <w:pPr>
        <w:ind w:firstLine="1296"/>
        <w:jc w:val="both"/>
      </w:pPr>
      <w:r>
        <w:t>Nelikus frakcijos „Kartu“, Tarybos narys Ričardas Bakanauskas tapo Demokratų sąjungos „Vardan Lietuvos“ frakcijos at</w:t>
      </w:r>
      <w:r w:rsidR="007339D6">
        <w:t xml:space="preserve">stovu, todėl šia apimtimi keičiamas Tarybos sprendimo 1 punktas. Mariui Mališauskui atsisakius Tarybos nario mandato, </w:t>
      </w:r>
      <w:r w:rsidR="007339D6" w:rsidRPr="007339D6">
        <w:t>Tėvynės sąjungos–Lietuvos krikščionių demokratų frakcij</w:t>
      </w:r>
      <w:r w:rsidR="007339D6">
        <w:t>ą į Kontrolės komitetą delegavo Audronę Biguzienę. Taip pat opozi</w:t>
      </w:r>
      <w:r w:rsidR="008716A3">
        <w:t>ci</w:t>
      </w:r>
      <w:r w:rsidR="007339D6">
        <w:t xml:space="preserve">ja remdamasi Vietos savivaldos įstatymo 14 straipsnio </w:t>
      </w:r>
      <w:r w:rsidR="00BD0020">
        <w:t>3 dalimi delegavo Audronę Biguzienę į Kontrolės komiteto pirmininko pareigas.</w:t>
      </w:r>
    </w:p>
    <w:p w14:paraId="61B42227" w14:textId="77777777" w:rsidR="00F7697B" w:rsidRPr="00A652A4" w:rsidRDefault="00F7697B" w:rsidP="00AC7293">
      <w:pPr>
        <w:jc w:val="both"/>
        <w:rPr>
          <w:b/>
        </w:rPr>
      </w:pPr>
    </w:p>
    <w:p w14:paraId="568F2661" w14:textId="77777777" w:rsidR="00752914" w:rsidRPr="00A652A4" w:rsidRDefault="00AC7293" w:rsidP="00AC7293">
      <w:pPr>
        <w:jc w:val="both"/>
      </w:pPr>
      <w:r w:rsidRPr="00A652A4">
        <w:rPr>
          <w:b/>
        </w:rPr>
        <w:t xml:space="preserve">2. </w:t>
      </w:r>
      <w:r w:rsidR="00794893" w:rsidRPr="00A652A4">
        <w:rPr>
          <w:b/>
        </w:rPr>
        <w:t>Kaip šiuo metu sprendžiami projekte aptarti klausimai</w:t>
      </w:r>
      <w:r w:rsidRPr="00A652A4">
        <w:rPr>
          <w:b/>
        </w:rPr>
        <w:t>:</w:t>
      </w:r>
      <w:r w:rsidR="00794893" w:rsidRPr="00A652A4">
        <w:t xml:space="preserve"> </w:t>
      </w:r>
      <w:r w:rsidRPr="00A652A4">
        <w:t>p</w:t>
      </w:r>
      <w:r w:rsidR="000F25FA" w:rsidRPr="00A652A4">
        <w:t>arengtas sprendimo projektas</w:t>
      </w:r>
      <w:r w:rsidR="00752914" w:rsidRPr="00A652A4">
        <w:t>.</w:t>
      </w:r>
    </w:p>
    <w:p w14:paraId="4CC04CE0" w14:textId="77777777" w:rsidR="00752914" w:rsidRPr="00A652A4" w:rsidRDefault="00752914" w:rsidP="00AC7293">
      <w:pPr>
        <w:jc w:val="both"/>
      </w:pPr>
    </w:p>
    <w:p w14:paraId="08520DF6" w14:textId="7FCFCDFC" w:rsidR="007D6FB0" w:rsidRPr="00A652A4" w:rsidRDefault="00AC7293" w:rsidP="00AC7293">
      <w:pPr>
        <w:jc w:val="both"/>
      </w:pPr>
      <w:r w:rsidRPr="00A652A4">
        <w:rPr>
          <w:b/>
        </w:rPr>
        <w:t xml:space="preserve">3. </w:t>
      </w:r>
      <w:r w:rsidR="00794893" w:rsidRPr="00A652A4">
        <w:rPr>
          <w:b/>
        </w:rPr>
        <w:t>Kodėl būtina priimti sprendimą, kokių poz</w:t>
      </w:r>
      <w:r w:rsidRPr="00A652A4">
        <w:rPr>
          <w:b/>
        </w:rPr>
        <w:t>i</w:t>
      </w:r>
      <w:r w:rsidR="00794893" w:rsidRPr="00A652A4">
        <w:rPr>
          <w:b/>
        </w:rPr>
        <w:t>t</w:t>
      </w:r>
      <w:r w:rsidRPr="00A652A4">
        <w:rPr>
          <w:b/>
        </w:rPr>
        <w:t>y</w:t>
      </w:r>
      <w:r w:rsidR="00794893" w:rsidRPr="00A652A4">
        <w:rPr>
          <w:b/>
        </w:rPr>
        <w:t>vių rezultatų laukiama</w:t>
      </w:r>
      <w:r w:rsidRPr="00A652A4">
        <w:rPr>
          <w:b/>
        </w:rPr>
        <w:t>:</w:t>
      </w:r>
      <w:r w:rsidR="00794893" w:rsidRPr="00A652A4">
        <w:t xml:space="preserve"> </w:t>
      </w:r>
      <w:r w:rsidR="005B057A">
        <w:t>B</w:t>
      </w:r>
      <w:r w:rsidR="00F6659F">
        <w:t>us</w:t>
      </w:r>
      <w:r w:rsidR="00F6659F" w:rsidRPr="00F6659F">
        <w:t xml:space="preserve"> </w:t>
      </w:r>
      <w:r w:rsidR="00F6659F">
        <w:t>į</w:t>
      </w:r>
      <w:r w:rsidR="00F6659F" w:rsidRPr="00F6659F">
        <w:t>gyvendintos Lietuvos Respublikos vietos savivaldos įstatymo 14 straipsnio 2</w:t>
      </w:r>
      <w:r w:rsidR="00515F99">
        <w:t xml:space="preserve"> ir 3</w:t>
      </w:r>
      <w:r w:rsidR="00F6659F" w:rsidRPr="00F6659F">
        <w:t xml:space="preserve"> dal</w:t>
      </w:r>
      <w:r w:rsidR="00940F1D">
        <w:t>ies</w:t>
      </w:r>
      <w:r w:rsidR="00F6659F" w:rsidRPr="00F6659F">
        <w:t xml:space="preserve"> nuostatos.</w:t>
      </w:r>
    </w:p>
    <w:p w14:paraId="4EEE4F03" w14:textId="77777777" w:rsidR="00EE0967" w:rsidRPr="00A652A4" w:rsidRDefault="00EE0967" w:rsidP="00AC7293">
      <w:pPr>
        <w:jc w:val="both"/>
      </w:pPr>
    </w:p>
    <w:p w14:paraId="275A0C38" w14:textId="77777777" w:rsidR="00EE0967" w:rsidRPr="00A652A4" w:rsidRDefault="00AC7293" w:rsidP="00AC7293">
      <w:pPr>
        <w:jc w:val="both"/>
      </w:pPr>
      <w:r w:rsidRPr="00A652A4">
        <w:rPr>
          <w:b/>
        </w:rPr>
        <w:t>4. Finansavimo šaltiniai:</w:t>
      </w:r>
      <w:r w:rsidR="00EE0967" w:rsidRPr="00A652A4">
        <w:t xml:space="preserve"> Papildomo finansavimo nereikės.</w:t>
      </w:r>
    </w:p>
    <w:p w14:paraId="449389EC" w14:textId="77777777" w:rsidR="00EE0967" w:rsidRPr="00A652A4" w:rsidRDefault="00EE0967" w:rsidP="00AC7293">
      <w:pPr>
        <w:jc w:val="both"/>
        <w:rPr>
          <w:b/>
        </w:rPr>
      </w:pPr>
    </w:p>
    <w:p w14:paraId="6B1F0ACF" w14:textId="77777777" w:rsidR="00EE0967" w:rsidRPr="00A652A4" w:rsidRDefault="00AC7293" w:rsidP="00AC7293">
      <w:pPr>
        <w:jc w:val="both"/>
      </w:pPr>
      <w:r w:rsidRPr="00A652A4">
        <w:rPr>
          <w:b/>
        </w:rPr>
        <w:t xml:space="preserve">5. </w:t>
      </w:r>
      <w:r w:rsidR="00EE0967" w:rsidRPr="00A652A4">
        <w:rPr>
          <w:b/>
        </w:rPr>
        <w:t>Galimos neigiamos pasekmės</w:t>
      </w:r>
      <w:r w:rsidRPr="00A652A4">
        <w:rPr>
          <w:b/>
        </w:rPr>
        <w:t>:</w:t>
      </w:r>
      <w:r w:rsidR="00EE0967" w:rsidRPr="00A652A4">
        <w:t xml:space="preserve"> Neigiamų pasekmių nebus.</w:t>
      </w:r>
    </w:p>
    <w:p w14:paraId="20EE8C81" w14:textId="77777777" w:rsidR="00EE0967" w:rsidRPr="00A652A4" w:rsidRDefault="00EE0967" w:rsidP="00AC7293">
      <w:pPr>
        <w:jc w:val="both"/>
      </w:pPr>
    </w:p>
    <w:p w14:paraId="7A90FA84" w14:textId="75026EDF" w:rsidR="00EE0967" w:rsidRPr="00A652A4" w:rsidRDefault="00AC7293" w:rsidP="00AC7293">
      <w:pPr>
        <w:jc w:val="both"/>
      </w:pPr>
      <w:r w:rsidRPr="00A652A4">
        <w:rPr>
          <w:b/>
        </w:rPr>
        <w:t xml:space="preserve">6. </w:t>
      </w:r>
      <w:r w:rsidR="00EE0967" w:rsidRPr="00A652A4">
        <w:rPr>
          <w:b/>
        </w:rPr>
        <w:t>Kieno iniciatyva parengtas sprendimo projektas</w:t>
      </w:r>
      <w:r w:rsidRPr="00A652A4">
        <w:rPr>
          <w:b/>
        </w:rPr>
        <w:t>:</w:t>
      </w:r>
      <w:r w:rsidR="00EE0967" w:rsidRPr="00A652A4">
        <w:t xml:space="preserve"> </w:t>
      </w:r>
      <w:r w:rsidR="00DE4315" w:rsidRPr="00DE4315">
        <w:t xml:space="preserve">Sprendimo projektas parengtas </w:t>
      </w:r>
      <w:r w:rsidR="000233E6">
        <w:t>Tarybos ir mero sekretoriato iniciatyva.</w:t>
      </w:r>
    </w:p>
    <w:p w14:paraId="26E78900" w14:textId="77777777" w:rsidR="004B080C" w:rsidRPr="00A652A4" w:rsidRDefault="004B080C" w:rsidP="004B080C"/>
    <w:p w14:paraId="1B7F7FF9" w14:textId="77777777" w:rsidR="004B080C" w:rsidRPr="00A652A4" w:rsidRDefault="004B080C" w:rsidP="004B080C">
      <w:pPr>
        <w:ind w:left="360"/>
        <w:rPr>
          <w:b/>
        </w:rPr>
      </w:pPr>
    </w:p>
    <w:p w14:paraId="055D2510" w14:textId="77777777" w:rsidR="00A652A4" w:rsidRPr="00A652A4" w:rsidRDefault="00A652A4" w:rsidP="004B080C">
      <w:pPr>
        <w:ind w:left="360"/>
        <w:rPr>
          <w:b/>
        </w:rPr>
      </w:pPr>
    </w:p>
    <w:p w14:paraId="616393BA" w14:textId="77777777" w:rsidR="004B080C" w:rsidRDefault="00894F0C" w:rsidP="005B057A">
      <w:pPr>
        <w:tabs>
          <w:tab w:val="left" w:pos="4536"/>
        </w:tabs>
        <w:rPr>
          <w:b/>
        </w:rPr>
      </w:pPr>
      <w:r>
        <w:t xml:space="preserve">Tarybos sekretorius  </w:t>
      </w:r>
      <w:r>
        <w:tab/>
      </w:r>
      <w:r>
        <w:tab/>
      </w:r>
      <w:r>
        <w:tab/>
        <w:t>Mantas Navaruckis</w:t>
      </w:r>
    </w:p>
    <w:p w14:paraId="44273A42" w14:textId="77777777" w:rsidR="00D560F1" w:rsidRDefault="00D560F1" w:rsidP="004B080C">
      <w:pPr>
        <w:ind w:left="360"/>
        <w:rPr>
          <w:b/>
        </w:rPr>
      </w:pPr>
    </w:p>
    <w:sectPr w:rsidR="00D560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AA4323"/>
    <w:multiLevelType w:val="hybridMultilevel"/>
    <w:tmpl w:val="0DE0BB08"/>
    <w:lvl w:ilvl="0" w:tplc="2C449F42">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4F4015D5"/>
    <w:multiLevelType w:val="hybridMultilevel"/>
    <w:tmpl w:val="FF24B622"/>
    <w:lvl w:ilvl="0" w:tplc="E306F5E6">
      <w:start w:val="1"/>
      <w:numFmt w:val="decimal"/>
      <w:lvlText w:val="%1."/>
      <w:lvlJc w:val="left"/>
      <w:pPr>
        <w:tabs>
          <w:tab w:val="num" w:pos="1290"/>
        </w:tabs>
        <w:ind w:left="1290" w:hanging="360"/>
      </w:pPr>
      <w:rPr>
        <w:rFonts w:hint="default"/>
        <w:b/>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FB0"/>
    <w:rsid w:val="00012BE2"/>
    <w:rsid w:val="00020A54"/>
    <w:rsid w:val="000233E6"/>
    <w:rsid w:val="00051853"/>
    <w:rsid w:val="000941B9"/>
    <w:rsid w:val="000F25FA"/>
    <w:rsid w:val="00114263"/>
    <w:rsid w:val="002465DF"/>
    <w:rsid w:val="002C79CA"/>
    <w:rsid w:val="0034407F"/>
    <w:rsid w:val="00354C7F"/>
    <w:rsid w:val="0042435C"/>
    <w:rsid w:val="0046181E"/>
    <w:rsid w:val="00487732"/>
    <w:rsid w:val="004B080C"/>
    <w:rsid w:val="004B1712"/>
    <w:rsid w:val="004D46DE"/>
    <w:rsid w:val="00514C13"/>
    <w:rsid w:val="00515F99"/>
    <w:rsid w:val="00556919"/>
    <w:rsid w:val="00592832"/>
    <w:rsid w:val="005B057A"/>
    <w:rsid w:val="0066035B"/>
    <w:rsid w:val="00660A8C"/>
    <w:rsid w:val="006A2144"/>
    <w:rsid w:val="006B71BE"/>
    <w:rsid w:val="007339D6"/>
    <w:rsid w:val="00752914"/>
    <w:rsid w:val="00794893"/>
    <w:rsid w:val="007A3B9D"/>
    <w:rsid w:val="007C0AE3"/>
    <w:rsid w:val="007D1A55"/>
    <w:rsid w:val="007D6FB0"/>
    <w:rsid w:val="00856B01"/>
    <w:rsid w:val="008607B2"/>
    <w:rsid w:val="008623B1"/>
    <w:rsid w:val="008716A3"/>
    <w:rsid w:val="00894F0C"/>
    <w:rsid w:val="0092081F"/>
    <w:rsid w:val="00923210"/>
    <w:rsid w:val="00940F1D"/>
    <w:rsid w:val="00961744"/>
    <w:rsid w:val="00993CD8"/>
    <w:rsid w:val="00A3248B"/>
    <w:rsid w:val="00A45DD4"/>
    <w:rsid w:val="00A5418E"/>
    <w:rsid w:val="00A56B8D"/>
    <w:rsid w:val="00A652A4"/>
    <w:rsid w:val="00A8104E"/>
    <w:rsid w:val="00A97829"/>
    <w:rsid w:val="00AA6E81"/>
    <w:rsid w:val="00AC7293"/>
    <w:rsid w:val="00AD58E2"/>
    <w:rsid w:val="00B01671"/>
    <w:rsid w:val="00B82D30"/>
    <w:rsid w:val="00B84CB9"/>
    <w:rsid w:val="00BB1FC3"/>
    <w:rsid w:val="00BD0020"/>
    <w:rsid w:val="00BE723D"/>
    <w:rsid w:val="00BF01F2"/>
    <w:rsid w:val="00CD4C13"/>
    <w:rsid w:val="00D0061E"/>
    <w:rsid w:val="00D02131"/>
    <w:rsid w:val="00D37493"/>
    <w:rsid w:val="00D560F1"/>
    <w:rsid w:val="00DA0411"/>
    <w:rsid w:val="00DB5F92"/>
    <w:rsid w:val="00DB6862"/>
    <w:rsid w:val="00DD4F20"/>
    <w:rsid w:val="00DE4315"/>
    <w:rsid w:val="00E1371F"/>
    <w:rsid w:val="00E63FA4"/>
    <w:rsid w:val="00E85F0C"/>
    <w:rsid w:val="00EB2803"/>
    <w:rsid w:val="00EE0967"/>
    <w:rsid w:val="00F20F09"/>
    <w:rsid w:val="00F25184"/>
    <w:rsid w:val="00F416AE"/>
    <w:rsid w:val="00F43094"/>
    <w:rsid w:val="00F6659F"/>
    <w:rsid w:val="00F7697B"/>
    <w:rsid w:val="00F905D8"/>
    <w:rsid w:val="00F95A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63899"/>
  <w15:chartTrackingRefBased/>
  <w15:docId w15:val="{4BD6F70D-ABE0-429A-AD29-01837C66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37493"/>
    <w:rPr>
      <w:rFonts w:ascii="Tahoma" w:hAnsi="Tahoma" w:cs="Tahoma"/>
      <w:sz w:val="16"/>
      <w:szCs w:val="16"/>
    </w:rPr>
  </w:style>
  <w:style w:type="paragraph" w:styleId="Pagrindinistekstas2">
    <w:name w:val="Body Text 2"/>
    <w:basedOn w:val="prastasis"/>
    <w:rsid w:val="00F905D8"/>
    <w:pPr>
      <w:jc w:val="center"/>
    </w:pPr>
    <w:rPr>
      <w:b/>
      <w:szCs w:val="20"/>
      <w:lang w:eastAsia="en-US"/>
    </w:rPr>
  </w:style>
  <w:style w:type="paragraph" w:customStyle="1" w:styleId="Char">
    <w:name w:val="Char"/>
    <w:basedOn w:val="prastasis"/>
    <w:rsid w:val="00354C7F"/>
    <w:pPr>
      <w:spacing w:after="160" w:line="240" w:lineRule="exact"/>
    </w:pPr>
    <w:rPr>
      <w:rFonts w:ascii="Tahoma" w:hAnsi="Tahoma"/>
      <w:sz w:val="20"/>
      <w:szCs w:val="20"/>
      <w:lang w:val="en-US" w:eastAsia="en-US"/>
    </w:rPr>
  </w:style>
  <w:style w:type="character" w:customStyle="1" w:styleId="apple-converted-space">
    <w:name w:val="apple-converted-space"/>
    <w:basedOn w:val="Numatytasispastraiposriftas"/>
    <w:rsid w:val="00D56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81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305</Words>
  <Characters>2166</Characters>
  <Application>Microsoft Office Word</Application>
  <DocSecurity>4</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Vilija1</dc:creator>
  <cp:keywords/>
  <cp:lastModifiedBy>Diana Brazdžiunienė</cp:lastModifiedBy>
  <cp:revision>2</cp:revision>
  <cp:lastPrinted>2015-05-08T06:57:00Z</cp:lastPrinted>
  <dcterms:created xsi:type="dcterms:W3CDTF">2022-07-26T10:38:00Z</dcterms:created>
  <dcterms:modified xsi:type="dcterms:W3CDTF">2022-07-26T10:38:00Z</dcterms:modified>
</cp:coreProperties>
</file>