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FBF" w:rsidRDefault="00BE7717" w:rsidP="005E6FBF">
      <w:pPr>
        <w:jc w:val="center"/>
        <w:rPr>
          <w:b/>
          <w:sz w:val="24"/>
          <w:szCs w:val="24"/>
          <w:lang w:eastAsia="lt-LT"/>
        </w:rPr>
      </w:pPr>
      <w:bookmarkStart w:id="0" w:name="_GoBack"/>
      <w:bookmarkEnd w:id="0"/>
      <w:r w:rsidRPr="00BE7717">
        <w:rPr>
          <w:b/>
          <w:sz w:val="24"/>
          <w:szCs w:val="24"/>
          <w:lang w:eastAsia="lt-LT"/>
        </w:rPr>
        <w:t>AIŠKINAMASIS RAŠTAS</w:t>
      </w:r>
    </w:p>
    <w:p w:rsidR="005E6FBF" w:rsidRDefault="005E6FBF" w:rsidP="005E6FBF">
      <w:pPr>
        <w:jc w:val="center"/>
        <w:rPr>
          <w:b/>
          <w:sz w:val="24"/>
          <w:szCs w:val="24"/>
          <w:lang w:eastAsia="lt-LT"/>
        </w:rPr>
      </w:pPr>
    </w:p>
    <w:p w:rsidR="005E6FBF" w:rsidRPr="005E6FBF" w:rsidRDefault="005E6FBF" w:rsidP="005E6FBF">
      <w:pPr>
        <w:jc w:val="center"/>
        <w:rPr>
          <w:b/>
          <w:sz w:val="24"/>
          <w:szCs w:val="24"/>
          <w:lang w:eastAsia="lt-LT"/>
        </w:rPr>
      </w:pPr>
      <w:r w:rsidRPr="005E6FBF">
        <w:rPr>
          <w:b/>
          <w:sz w:val="24"/>
          <w:szCs w:val="24"/>
        </w:rPr>
        <w:t>DĖL SAVIVALDYBĖS TARYBOS 2020 M. RUGPJŪČIO 27 D. SPRENDIMO NR. 1-229 „DĖL PANEVĖŽIO MIESTO KULTŪROS IR MENO PROJEKTŲ KOFINANSAVIMO NUOSTATŲ PATVIRTINIMO“ PAKEITIMO</w:t>
      </w:r>
    </w:p>
    <w:p w:rsidR="00BE7717" w:rsidRPr="00BE7717" w:rsidRDefault="00BE7717" w:rsidP="00BE7717">
      <w:pPr>
        <w:jc w:val="center"/>
        <w:rPr>
          <w:sz w:val="24"/>
          <w:szCs w:val="24"/>
          <w:lang w:eastAsia="lt-LT"/>
        </w:rPr>
      </w:pPr>
    </w:p>
    <w:p w:rsidR="00BE7717" w:rsidRPr="00BE7717" w:rsidRDefault="00EB2525" w:rsidP="00BE7717">
      <w:pPr>
        <w:jc w:val="center"/>
        <w:rPr>
          <w:sz w:val="24"/>
          <w:szCs w:val="24"/>
          <w:lang w:eastAsia="lt-LT"/>
        </w:rPr>
      </w:pPr>
      <w:r>
        <w:rPr>
          <w:sz w:val="24"/>
          <w:szCs w:val="24"/>
          <w:lang w:eastAsia="lt-LT"/>
        </w:rPr>
        <w:t>2022</w:t>
      </w:r>
      <w:r w:rsidR="00305789">
        <w:rPr>
          <w:sz w:val="24"/>
          <w:szCs w:val="24"/>
          <w:lang w:eastAsia="lt-LT"/>
        </w:rPr>
        <w:t>-08-12</w:t>
      </w:r>
    </w:p>
    <w:p w:rsidR="00BE7717" w:rsidRPr="00BE7717" w:rsidRDefault="00BE7717" w:rsidP="00BE7717">
      <w:pPr>
        <w:jc w:val="center"/>
        <w:rPr>
          <w:sz w:val="24"/>
          <w:szCs w:val="24"/>
          <w:lang w:eastAsia="lt-LT"/>
        </w:rPr>
      </w:pPr>
      <w:r w:rsidRPr="00BE7717">
        <w:rPr>
          <w:sz w:val="24"/>
          <w:szCs w:val="24"/>
          <w:lang w:eastAsia="lt-LT"/>
        </w:rPr>
        <w:t>Panevėžys</w:t>
      </w:r>
    </w:p>
    <w:p w:rsidR="00BE7717" w:rsidRPr="00BE7717" w:rsidRDefault="00BE7717" w:rsidP="00BE7717">
      <w:pPr>
        <w:spacing w:line="360" w:lineRule="auto"/>
        <w:jc w:val="center"/>
        <w:rPr>
          <w:sz w:val="24"/>
          <w:szCs w:val="24"/>
          <w:lang w:eastAsia="lt-LT"/>
        </w:rPr>
      </w:pPr>
    </w:p>
    <w:p w:rsidR="00BE7717" w:rsidRPr="00BE7717" w:rsidRDefault="00BE7717" w:rsidP="00BE7717">
      <w:pPr>
        <w:numPr>
          <w:ilvl w:val="0"/>
          <w:numId w:val="14"/>
        </w:numPr>
        <w:spacing w:line="276" w:lineRule="auto"/>
        <w:ind w:left="0" w:firstLine="720"/>
        <w:jc w:val="both"/>
        <w:rPr>
          <w:color w:val="000000"/>
          <w:sz w:val="24"/>
          <w:szCs w:val="24"/>
          <w:lang w:eastAsia="lt-LT"/>
        </w:rPr>
      </w:pPr>
      <w:r w:rsidRPr="00BE7717">
        <w:rPr>
          <w:b/>
          <w:sz w:val="24"/>
          <w:szCs w:val="24"/>
          <w:lang w:eastAsia="lt-LT"/>
        </w:rPr>
        <w:t>Problemos esmė:</w:t>
      </w:r>
      <w:r w:rsidRPr="00BE7717">
        <w:rPr>
          <w:sz w:val="24"/>
          <w:szCs w:val="24"/>
          <w:lang w:eastAsia="lt-LT"/>
        </w:rPr>
        <w:t xml:space="preserve"> Lietuvos Respublikos vietos savivaldos įstatymo 6 straipsnio 13 punkte numatyta viena iš savarankiškųjų Savivaldybės funkcijų – </w:t>
      </w:r>
      <w:r w:rsidRPr="00BE7717">
        <w:rPr>
          <w:color w:val="000000"/>
          <w:sz w:val="24"/>
          <w:szCs w:val="24"/>
          <w:lang w:eastAsia="lt-LT"/>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BE7717">
        <w:rPr>
          <w:sz w:val="24"/>
          <w:szCs w:val="24"/>
          <w:lang w:eastAsia="lt-LT"/>
        </w:rPr>
        <w:t xml:space="preserve">. Panevėžio miesto kultūros ir meno įstaigos, siekdamos didinti Panevėžio miesto kultūros ir meno gyvybingumą, plėsti Panevėžio mieto gyventojų kultūrinių ir meninių poreikių įgyvendinimo galimybes, Lietuvos kultūros rėmimo ir kitiems valstybės fondams teikia paraiškas finansavimui gauti kultūros ir meno projektams įgyvendinti. </w:t>
      </w:r>
      <w:r w:rsidRPr="00BE7717">
        <w:rPr>
          <w:color w:val="000000"/>
          <w:kern w:val="3"/>
          <w:sz w:val="24"/>
          <w:szCs w:val="24"/>
          <w:lang w:eastAsia="lt-LT"/>
        </w:rPr>
        <w:t>Tolygios kultūrinės raidos įgyvendinimo regionuose tvarkos aprašo, patvirtinto Lietuvos Re</w:t>
      </w:r>
      <w:r w:rsidR="003712C3">
        <w:rPr>
          <w:color w:val="000000"/>
          <w:kern w:val="3"/>
          <w:sz w:val="24"/>
          <w:szCs w:val="24"/>
          <w:lang w:eastAsia="lt-LT"/>
        </w:rPr>
        <w:t>spublikos kultūros ministro 2018</w:t>
      </w:r>
      <w:r w:rsidRPr="00BE7717">
        <w:rPr>
          <w:color w:val="000000"/>
          <w:kern w:val="3"/>
          <w:sz w:val="24"/>
          <w:szCs w:val="24"/>
          <w:lang w:eastAsia="lt-LT"/>
        </w:rPr>
        <w:t xml:space="preserve"> m. </w:t>
      </w:r>
      <w:r w:rsidR="003712C3">
        <w:rPr>
          <w:color w:val="000000"/>
          <w:kern w:val="3"/>
          <w:sz w:val="24"/>
          <w:szCs w:val="24"/>
          <w:lang w:eastAsia="lt-LT"/>
        </w:rPr>
        <w:t>birželio 13</w:t>
      </w:r>
      <w:r w:rsidRPr="00BE7717">
        <w:rPr>
          <w:color w:val="000000"/>
          <w:kern w:val="3"/>
          <w:sz w:val="24"/>
          <w:szCs w:val="24"/>
          <w:lang w:eastAsia="lt-LT"/>
        </w:rPr>
        <w:t xml:space="preserve"> d. įsakymu Nr. ĮV-</w:t>
      </w:r>
      <w:r w:rsidR="003712C3">
        <w:rPr>
          <w:color w:val="000000"/>
          <w:kern w:val="3"/>
          <w:sz w:val="24"/>
          <w:szCs w:val="24"/>
          <w:lang w:eastAsia="lt-LT"/>
        </w:rPr>
        <w:t>488</w:t>
      </w:r>
      <w:r w:rsidR="003F4671">
        <w:rPr>
          <w:color w:val="000000"/>
          <w:kern w:val="3"/>
          <w:sz w:val="24"/>
          <w:szCs w:val="24"/>
          <w:lang w:eastAsia="lt-LT"/>
        </w:rPr>
        <w:t>, 10</w:t>
      </w:r>
      <w:r w:rsidRPr="00BE7717">
        <w:rPr>
          <w:color w:val="000000"/>
          <w:kern w:val="3"/>
          <w:sz w:val="24"/>
          <w:szCs w:val="24"/>
          <w:lang w:eastAsia="lt-LT"/>
        </w:rPr>
        <w:t xml:space="preserve"> punkte numatyta, kad „</w:t>
      </w:r>
      <w:r w:rsidR="00364E5E">
        <w:rPr>
          <w:color w:val="000000"/>
          <w:kern w:val="3"/>
          <w:sz w:val="24"/>
          <w:szCs w:val="24"/>
          <w:lang w:eastAsia="lt-LT"/>
        </w:rPr>
        <w:t>n</w:t>
      </w:r>
      <w:r w:rsidR="005F53A9">
        <w:rPr>
          <w:color w:val="000000"/>
          <w:kern w:val="3"/>
          <w:sz w:val="24"/>
          <w:szCs w:val="24"/>
          <w:lang w:eastAsia="lt-LT"/>
        </w:rPr>
        <w:t xml:space="preserve">e mažiau nei </w:t>
      </w:r>
      <w:r w:rsidR="005F53A9">
        <w:rPr>
          <w:color w:val="000000"/>
          <w:kern w:val="3"/>
          <w:sz w:val="24"/>
          <w:szCs w:val="24"/>
          <w:lang w:eastAsia="lt-LT"/>
        </w:rPr>
        <w:lastRenderedPageBreak/>
        <w:t>30 proc.</w:t>
      </w:r>
      <w:r w:rsidR="00364E5E" w:rsidRPr="00364E5E">
        <w:rPr>
          <w:color w:val="000000"/>
          <w:kern w:val="3"/>
          <w:sz w:val="24"/>
          <w:szCs w:val="24"/>
          <w:lang w:eastAsia="lt-LT"/>
        </w:rPr>
        <w:t xml:space="preserve"> nuo bendro į vienos apskrities sąrašą įtrauktų projektų biudžeto lėšų turi sudaryti savivaldybių skiriamos lėšos</w:t>
      </w:r>
      <w:r w:rsidRPr="00364E5E">
        <w:rPr>
          <w:color w:val="000000"/>
          <w:kern w:val="3"/>
          <w:sz w:val="24"/>
          <w:szCs w:val="24"/>
          <w:lang w:eastAsia="lt-LT"/>
        </w:rPr>
        <w:t>“.</w:t>
      </w:r>
      <w:r w:rsidRPr="00BE7717">
        <w:rPr>
          <w:color w:val="000000"/>
          <w:sz w:val="24"/>
          <w:szCs w:val="24"/>
          <w:lang w:eastAsia="lt-LT"/>
        </w:rPr>
        <w:t xml:space="preserve"> Pažymėtina, kad vienas iš pagrindinių kultūros ir meno projektų vertinimo kriterijų yr</w:t>
      </w:r>
      <w:r w:rsidR="00364E5E">
        <w:rPr>
          <w:color w:val="000000"/>
          <w:sz w:val="24"/>
          <w:szCs w:val="24"/>
          <w:lang w:eastAsia="lt-LT"/>
        </w:rPr>
        <w:t>a garantinis raštas, kuris yra S</w:t>
      </w:r>
      <w:r w:rsidRPr="00BE7717">
        <w:rPr>
          <w:color w:val="000000"/>
          <w:sz w:val="24"/>
          <w:szCs w:val="24"/>
          <w:lang w:eastAsia="lt-LT"/>
        </w:rPr>
        <w:t>avivaldybės įsipareigojimų vykdymo užtikrinimas ir parodo, kad Savivaldybė pritaria ir remia kultūros ir meno projektus, kuriuos kultūros ir meno įstaigos teikia Lietuvos kultūros tarybai. Kultūros ir meno įstaiga teikdama projekto paraišką kartu turi pateikti ir Savivaldybės įsipareigojimą užtikrinančius dokumentus, t. y. garantinį raštą.</w:t>
      </w:r>
    </w:p>
    <w:p w:rsidR="00BE7717" w:rsidRPr="00BE7717" w:rsidRDefault="00BE7717" w:rsidP="00BE7717">
      <w:pPr>
        <w:spacing w:line="276" w:lineRule="auto"/>
        <w:ind w:firstLine="720"/>
        <w:jc w:val="both"/>
        <w:rPr>
          <w:sz w:val="24"/>
          <w:szCs w:val="24"/>
          <w:lang w:eastAsia="lt-LT"/>
        </w:rPr>
      </w:pPr>
      <w:r w:rsidRPr="00BE7717">
        <w:rPr>
          <w:sz w:val="24"/>
          <w:szCs w:val="24"/>
          <w:lang w:eastAsia="lt-LT"/>
        </w:rPr>
        <w:t xml:space="preserve">Tarybos sprendimo projekto tikslas – patikslinti Savivaldybės tarybos 2020 m. rugpjūčio 27 d. sprendimu Nr. 1-229 patvirtintus Panevėžio miesto </w:t>
      </w:r>
      <w:r w:rsidR="003712C3">
        <w:rPr>
          <w:sz w:val="24"/>
          <w:szCs w:val="24"/>
          <w:lang w:eastAsia="lt-LT"/>
        </w:rPr>
        <w:t xml:space="preserve">savivaldybės </w:t>
      </w:r>
      <w:r w:rsidRPr="00BE7717">
        <w:rPr>
          <w:sz w:val="24"/>
          <w:szCs w:val="24"/>
          <w:lang w:eastAsia="lt-LT"/>
        </w:rPr>
        <w:t xml:space="preserve">kultūros ir meno projektų </w:t>
      </w:r>
      <w:proofErr w:type="spellStart"/>
      <w:r w:rsidRPr="00BE7717">
        <w:rPr>
          <w:sz w:val="24"/>
          <w:szCs w:val="24"/>
          <w:lang w:eastAsia="lt-LT"/>
        </w:rPr>
        <w:t>kofinansavimo</w:t>
      </w:r>
      <w:proofErr w:type="spellEnd"/>
      <w:r w:rsidRPr="00BE7717">
        <w:rPr>
          <w:sz w:val="24"/>
          <w:szCs w:val="24"/>
          <w:lang w:eastAsia="lt-LT"/>
        </w:rPr>
        <w:t xml:space="preserve"> nuostatus (toliau Nuostatai), reglamentuojančius Panevėžio miesto savivaldybės biudžeto lėšomis </w:t>
      </w:r>
      <w:proofErr w:type="spellStart"/>
      <w:r w:rsidRPr="00BE7717">
        <w:rPr>
          <w:sz w:val="24"/>
          <w:szCs w:val="24"/>
          <w:lang w:eastAsia="lt-LT"/>
        </w:rPr>
        <w:t>kofinansuojamų</w:t>
      </w:r>
      <w:proofErr w:type="spellEnd"/>
      <w:r w:rsidRPr="00BE7717">
        <w:rPr>
          <w:sz w:val="24"/>
          <w:szCs w:val="24"/>
          <w:lang w:eastAsia="lt-LT"/>
        </w:rPr>
        <w:t xml:space="preserve"> kultūros ir meno projektų paraiškų teikimo ir vertinimo tvarką, lėšų skyrimo ir jų panaudojimo tvarką, projektų vykdymo ir atsiskaitymo už skirtas lėšas tvarką. </w:t>
      </w:r>
      <w:r w:rsidR="00C83DF4">
        <w:rPr>
          <w:sz w:val="24"/>
          <w:szCs w:val="24"/>
          <w:lang w:eastAsia="lt-LT"/>
        </w:rPr>
        <w:t xml:space="preserve">Rengiant ir vertinant paraiškas, </w:t>
      </w:r>
      <w:r w:rsidRPr="00BE7717">
        <w:rPr>
          <w:sz w:val="24"/>
          <w:szCs w:val="24"/>
          <w:lang w:eastAsia="lt-LT"/>
        </w:rPr>
        <w:t xml:space="preserve">vadovaujantis šiais Nuostatais, </w:t>
      </w:r>
      <w:r w:rsidR="00F72F4E">
        <w:rPr>
          <w:sz w:val="24"/>
          <w:szCs w:val="24"/>
          <w:lang w:eastAsia="lt-LT"/>
        </w:rPr>
        <w:t>atsirado būtinybė</w:t>
      </w:r>
      <w:r w:rsidRPr="00BE7717">
        <w:rPr>
          <w:sz w:val="24"/>
          <w:szCs w:val="24"/>
          <w:lang w:eastAsia="lt-LT"/>
        </w:rPr>
        <w:t xml:space="preserve"> </w:t>
      </w:r>
      <w:r w:rsidR="00F72F4E">
        <w:rPr>
          <w:sz w:val="24"/>
          <w:szCs w:val="24"/>
          <w:lang w:eastAsia="lt-LT"/>
        </w:rPr>
        <w:t xml:space="preserve">tikslinti kai kuriuos </w:t>
      </w:r>
      <w:r w:rsidRPr="00BE7717">
        <w:rPr>
          <w:sz w:val="24"/>
          <w:szCs w:val="24"/>
          <w:lang w:eastAsia="lt-LT"/>
        </w:rPr>
        <w:t xml:space="preserve">Nuostatų </w:t>
      </w:r>
      <w:r w:rsidR="00F72F4E">
        <w:rPr>
          <w:sz w:val="24"/>
          <w:szCs w:val="24"/>
          <w:lang w:eastAsia="lt-LT"/>
        </w:rPr>
        <w:t>punktus ir papunkčius</w:t>
      </w:r>
      <w:r w:rsidRPr="00BE7717">
        <w:rPr>
          <w:sz w:val="24"/>
          <w:szCs w:val="24"/>
          <w:lang w:eastAsia="lt-LT"/>
        </w:rPr>
        <w:t xml:space="preserve"> (1 priedas). </w:t>
      </w:r>
    </w:p>
    <w:p w:rsidR="00BE7717" w:rsidRPr="00BE7717" w:rsidRDefault="00BE7717" w:rsidP="00BE7717">
      <w:pPr>
        <w:spacing w:line="276" w:lineRule="auto"/>
        <w:ind w:firstLine="720"/>
        <w:jc w:val="both"/>
        <w:rPr>
          <w:sz w:val="24"/>
          <w:szCs w:val="24"/>
          <w:lang w:eastAsia="lt-LT"/>
        </w:rPr>
      </w:pPr>
    </w:p>
    <w:p w:rsidR="00BE7717" w:rsidRPr="00BE7717" w:rsidRDefault="00BE7717" w:rsidP="00BE7717">
      <w:pPr>
        <w:numPr>
          <w:ilvl w:val="0"/>
          <w:numId w:val="14"/>
        </w:numPr>
        <w:spacing w:line="276" w:lineRule="auto"/>
        <w:ind w:left="0" w:firstLine="720"/>
        <w:jc w:val="both"/>
        <w:rPr>
          <w:sz w:val="24"/>
          <w:szCs w:val="24"/>
          <w:lang w:eastAsia="lt-LT"/>
        </w:rPr>
      </w:pPr>
      <w:r w:rsidRPr="00BE7717">
        <w:rPr>
          <w:b/>
          <w:sz w:val="24"/>
          <w:szCs w:val="24"/>
          <w:lang w:eastAsia="lt-LT"/>
        </w:rPr>
        <w:t>Kaip šiuo metu sprendžiami sprendimo projekte aptarti klausimai:</w:t>
      </w:r>
      <w:r w:rsidRPr="00BE7717">
        <w:rPr>
          <w:sz w:val="24"/>
          <w:szCs w:val="24"/>
          <w:lang w:eastAsia="lt-LT"/>
        </w:rPr>
        <w:t xml:space="preserve"> Parengtas savivaldybės Tarybos sprendimo projektas.</w:t>
      </w:r>
    </w:p>
    <w:p w:rsidR="00BE7717" w:rsidRPr="00BE7717" w:rsidRDefault="00BE7717" w:rsidP="00BE7717">
      <w:pPr>
        <w:spacing w:line="276" w:lineRule="auto"/>
        <w:ind w:left="720"/>
        <w:jc w:val="both"/>
        <w:rPr>
          <w:sz w:val="24"/>
          <w:szCs w:val="24"/>
          <w:lang w:eastAsia="lt-LT"/>
        </w:rPr>
      </w:pPr>
    </w:p>
    <w:p w:rsidR="00BE7717" w:rsidRPr="00BE7717" w:rsidRDefault="00BE7717" w:rsidP="00BE7717">
      <w:pPr>
        <w:numPr>
          <w:ilvl w:val="0"/>
          <w:numId w:val="14"/>
        </w:numPr>
        <w:spacing w:line="276" w:lineRule="auto"/>
        <w:ind w:left="0" w:firstLine="720"/>
        <w:jc w:val="both"/>
        <w:rPr>
          <w:color w:val="000000"/>
          <w:sz w:val="24"/>
          <w:szCs w:val="24"/>
          <w:lang w:eastAsia="lt-LT"/>
        </w:rPr>
      </w:pPr>
      <w:r w:rsidRPr="00BE7717">
        <w:rPr>
          <w:b/>
          <w:sz w:val="24"/>
          <w:szCs w:val="24"/>
          <w:lang w:eastAsia="lt-LT"/>
        </w:rPr>
        <w:t>Sprendimo priėmimo būtinumo pagrindimas, kokių pozityvių rezultatų laukiama:</w:t>
      </w:r>
    </w:p>
    <w:p w:rsidR="00BE7717" w:rsidRPr="007811BA" w:rsidRDefault="00BE7717" w:rsidP="00AB1902">
      <w:pPr>
        <w:spacing w:line="276" w:lineRule="auto"/>
        <w:ind w:firstLine="720"/>
        <w:jc w:val="both"/>
        <w:rPr>
          <w:sz w:val="24"/>
          <w:szCs w:val="24"/>
          <w:lang w:eastAsia="lt-LT"/>
        </w:rPr>
      </w:pPr>
      <w:r w:rsidRPr="00BE7717">
        <w:rPr>
          <w:sz w:val="24"/>
          <w:szCs w:val="24"/>
          <w:lang w:eastAsia="lt-LT"/>
        </w:rPr>
        <w:lastRenderedPageBreak/>
        <w:t>Panevėžio miesto</w:t>
      </w:r>
      <w:r w:rsidR="003712C3">
        <w:rPr>
          <w:sz w:val="24"/>
          <w:szCs w:val="24"/>
          <w:lang w:eastAsia="lt-LT"/>
        </w:rPr>
        <w:t xml:space="preserve"> savivaldybės tarybos sprendimo projektu</w:t>
      </w:r>
      <w:r w:rsidRPr="00BE7717">
        <w:rPr>
          <w:sz w:val="24"/>
          <w:szCs w:val="24"/>
          <w:lang w:eastAsia="lt-LT"/>
        </w:rPr>
        <w:t xml:space="preserve"> „</w:t>
      </w:r>
      <w:r w:rsidR="007811BA">
        <w:rPr>
          <w:sz w:val="24"/>
          <w:szCs w:val="24"/>
          <w:lang w:eastAsia="lt-LT"/>
        </w:rPr>
        <w:t>Dėl S</w:t>
      </w:r>
      <w:r w:rsidR="007811BA" w:rsidRPr="007811BA">
        <w:rPr>
          <w:sz w:val="24"/>
          <w:szCs w:val="24"/>
          <w:lang w:eastAsia="lt-LT"/>
        </w:rPr>
        <w:t>avivaldybės tarybos 202</w:t>
      </w:r>
      <w:r w:rsidR="007811BA">
        <w:rPr>
          <w:sz w:val="24"/>
          <w:szCs w:val="24"/>
          <w:lang w:eastAsia="lt-LT"/>
        </w:rPr>
        <w:t>0 m. rugpjūčio 27 d. sprendimo N</w:t>
      </w:r>
      <w:r w:rsidR="00AB1902">
        <w:rPr>
          <w:sz w:val="24"/>
          <w:szCs w:val="24"/>
          <w:lang w:eastAsia="lt-LT"/>
        </w:rPr>
        <w:t>r. 1-229 „Dėl P</w:t>
      </w:r>
      <w:r w:rsidR="007811BA" w:rsidRPr="007811BA">
        <w:rPr>
          <w:sz w:val="24"/>
          <w:szCs w:val="24"/>
          <w:lang w:eastAsia="lt-LT"/>
        </w:rPr>
        <w:t xml:space="preserve">anevėžio miesto kultūros ir meno projektų </w:t>
      </w:r>
      <w:proofErr w:type="spellStart"/>
      <w:r w:rsidR="007811BA" w:rsidRPr="007811BA">
        <w:rPr>
          <w:sz w:val="24"/>
          <w:szCs w:val="24"/>
          <w:lang w:eastAsia="lt-LT"/>
        </w:rPr>
        <w:t>kofinansavimo</w:t>
      </w:r>
      <w:proofErr w:type="spellEnd"/>
      <w:r w:rsidR="007811BA" w:rsidRPr="007811BA">
        <w:rPr>
          <w:sz w:val="24"/>
          <w:szCs w:val="24"/>
          <w:lang w:eastAsia="lt-LT"/>
        </w:rPr>
        <w:t xml:space="preserve"> nuostatų patvirtinimo“ pakeitimo</w:t>
      </w:r>
      <w:r w:rsidRPr="00BE7717">
        <w:rPr>
          <w:sz w:val="24"/>
          <w:szCs w:val="24"/>
          <w:lang w:eastAsia="lt-LT"/>
        </w:rPr>
        <w:t xml:space="preserve">“ sudarytų mieste registruotoms ir veiklą vykdančioms kultūros ir meno įstaigoms efektyviau konkuruoti su kitomis regiono kultūros įstaigomis dėl finansavimo iš Lietuvos Kultūros tarybos ir kitų fondų projektų įgyvendinimui gavimo, taip pritraukiant daugiau lėšų Panevėžio mieste įgyvendinamiems kultūros ir meno projektams. </w:t>
      </w:r>
    </w:p>
    <w:p w:rsidR="00BE7717" w:rsidRPr="00BE7717" w:rsidRDefault="00BE7717" w:rsidP="00BE7717">
      <w:pPr>
        <w:ind w:left="720"/>
        <w:contextualSpacing/>
        <w:rPr>
          <w:b/>
          <w:color w:val="000000"/>
        </w:rPr>
      </w:pPr>
    </w:p>
    <w:p w:rsidR="00BE7717" w:rsidRPr="00BE7717" w:rsidRDefault="00BE7717" w:rsidP="00BE7717">
      <w:pPr>
        <w:numPr>
          <w:ilvl w:val="0"/>
          <w:numId w:val="14"/>
        </w:numPr>
        <w:spacing w:line="276" w:lineRule="auto"/>
        <w:ind w:left="0" w:firstLine="720"/>
        <w:jc w:val="both"/>
        <w:rPr>
          <w:color w:val="000000"/>
          <w:sz w:val="24"/>
          <w:szCs w:val="24"/>
          <w:lang w:eastAsia="lt-LT"/>
        </w:rPr>
      </w:pPr>
      <w:r w:rsidRPr="00BE7717">
        <w:rPr>
          <w:b/>
          <w:color w:val="000000"/>
          <w:sz w:val="24"/>
          <w:szCs w:val="24"/>
          <w:lang w:eastAsia="lt-LT"/>
        </w:rPr>
        <w:t xml:space="preserve">Skaičiavimai, išlaidų sąmatos, finansavimo šaltiniai: </w:t>
      </w:r>
      <w:r w:rsidRPr="00BE7717">
        <w:rPr>
          <w:color w:val="000000"/>
          <w:sz w:val="24"/>
          <w:szCs w:val="24"/>
          <w:lang w:eastAsia="lt-LT"/>
        </w:rPr>
        <w:t xml:space="preserve">Finansavimui lėšos yra numatytos Panevėžio miesto savivaldybės Kultūros ir meno programos 1 uždavinio „Padidinti miesto bendruomenės </w:t>
      </w:r>
      <w:proofErr w:type="spellStart"/>
      <w:r w:rsidRPr="00BE7717">
        <w:rPr>
          <w:color w:val="000000"/>
          <w:sz w:val="24"/>
          <w:szCs w:val="24"/>
          <w:lang w:eastAsia="lt-LT"/>
        </w:rPr>
        <w:t>įtrauktį</w:t>
      </w:r>
      <w:proofErr w:type="spellEnd"/>
      <w:r w:rsidRPr="00BE7717">
        <w:rPr>
          <w:color w:val="000000"/>
          <w:sz w:val="24"/>
          <w:szCs w:val="24"/>
          <w:lang w:eastAsia="lt-LT"/>
        </w:rPr>
        <w:t xml:space="preserve"> į kultūros kūrimą ir naudojimąsi kultūros produktais bei paslaugomis“ 3 priemonės „Tradicinių ir unikalių (</w:t>
      </w:r>
      <w:proofErr w:type="spellStart"/>
      <w:r w:rsidRPr="00BE7717">
        <w:rPr>
          <w:color w:val="000000"/>
          <w:sz w:val="24"/>
          <w:szCs w:val="24"/>
          <w:lang w:eastAsia="lt-LT"/>
        </w:rPr>
        <w:t>inovatyvių</w:t>
      </w:r>
      <w:proofErr w:type="spellEnd"/>
      <w:r w:rsidRPr="00BE7717">
        <w:rPr>
          <w:color w:val="000000"/>
          <w:sz w:val="24"/>
          <w:szCs w:val="24"/>
          <w:lang w:eastAsia="lt-LT"/>
        </w:rPr>
        <w:t xml:space="preserve">) kultūros projektų rėmimas“ 2 </w:t>
      </w:r>
      <w:proofErr w:type="spellStart"/>
      <w:r w:rsidRPr="00BE7717">
        <w:rPr>
          <w:color w:val="000000"/>
          <w:sz w:val="24"/>
          <w:szCs w:val="24"/>
          <w:lang w:eastAsia="lt-LT"/>
        </w:rPr>
        <w:t>papriemonėje</w:t>
      </w:r>
      <w:proofErr w:type="spellEnd"/>
      <w:r w:rsidRPr="00BE7717">
        <w:rPr>
          <w:color w:val="000000"/>
          <w:sz w:val="24"/>
          <w:szCs w:val="24"/>
          <w:lang w:eastAsia="lt-LT"/>
        </w:rPr>
        <w:t xml:space="preserve"> „</w:t>
      </w:r>
      <w:proofErr w:type="spellStart"/>
      <w:r w:rsidRPr="00BE7717">
        <w:rPr>
          <w:color w:val="000000"/>
          <w:sz w:val="24"/>
          <w:szCs w:val="24"/>
          <w:lang w:eastAsia="lt-LT"/>
        </w:rPr>
        <w:t>Kofinansuoti</w:t>
      </w:r>
      <w:proofErr w:type="spellEnd"/>
      <w:r w:rsidRPr="00BE7717">
        <w:rPr>
          <w:color w:val="000000"/>
          <w:sz w:val="24"/>
          <w:szCs w:val="24"/>
          <w:lang w:eastAsia="lt-LT"/>
        </w:rPr>
        <w:t xml:space="preserve"> kultūros ir meno projektus“.</w:t>
      </w:r>
    </w:p>
    <w:p w:rsidR="00BE7717" w:rsidRPr="00BE7717" w:rsidRDefault="00BE7717" w:rsidP="00BE7717">
      <w:pPr>
        <w:numPr>
          <w:ilvl w:val="0"/>
          <w:numId w:val="14"/>
        </w:numPr>
        <w:spacing w:line="276" w:lineRule="auto"/>
        <w:ind w:left="0" w:firstLine="720"/>
        <w:jc w:val="both"/>
        <w:rPr>
          <w:sz w:val="24"/>
          <w:szCs w:val="24"/>
          <w:lang w:eastAsia="lt-LT"/>
        </w:rPr>
      </w:pPr>
      <w:r w:rsidRPr="00BE7717">
        <w:rPr>
          <w:b/>
          <w:sz w:val="24"/>
          <w:szCs w:val="24"/>
          <w:lang w:eastAsia="lt-LT"/>
        </w:rPr>
        <w:t>Galimos neigiamos pasekmės priėmus sprendimą, kokių priemonių reikėtų imtis, kad tokių pasekmių būtų išvengta:</w:t>
      </w:r>
      <w:r w:rsidRPr="00BE7717">
        <w:rPr>
          <w:sz w:val="24"/>
          <w:szCs w:val="24"/>
          <w:lang w:eastAsia="lt-LT"/>
        </w:rPr>
        <w:t xml:space="preserve"> Nėra.</w:t>
      </w:r>
    </w:p>
    <w:p w:rsidR="00BE7717" w:rsidRPr="00BE7717" w:rsidRDefault="00BE7717" w:rsidP="00BE7717">
      <w:pPr>
        <w:spacing w:line="276" w:lineRule="auto"/>
        <w:ind w:left="720"/>
        <w:jc w:val="both"/>
        <w:rPr>
          <w:sz w:val="24"/>
          <w:szCs w:val="24"/>
          <w:lang w:eastAsia="lt-LT"/>
        </w:rPr>
      </w:pPr>
    </w:p>
    <w:p w:rsidR="00BE7717" w:rsidRPr="00BE7717" w:rsidRDefault="00BE7717" w:rsidP="00BE7717">
      <w:pPr>
        <w:numPr>
          <w:ilvl w:val="0"/>
          <w:numId w:val="14"/>
        </w:numPr>
        <w:spacing w:line="276" w:lineRule="auto"/>
        <w:ind w:left="0" w:firstLine="720"/>
        <w:jc w:val="both"/>
        <w:rPr>
          <w:sz w:val="24"/>
          <w:szCs w:val="24"/>
          <w:lang w:eastAsia="lt-LT"/>
        </w:rPr>
      </w:pPr>
      <w:r w:rsidRPr="00BE7717">
        <w:rPr>
          <w:b/>
          <w:sz w:val="24"/>
          <w:szCs w:val="24"/>
          <w:lang w:eastAsia="lt-LT"/>
        </w:rPr>
        <w:t>Kieno iniciatyva parengtas sprendimo projektas:</w:t>
      </w:r>
      <w:r w:rsidRPr="00BE7717">
        <w:rPr>
          <w:sz w:val="24"/>
          <w:szCs w:val="24"/>
          <w:lang w:eastAsia="lt-LT"/>
        </w:rPr>
        <w:t xml:space="preserve"> Panevėžio miesto savivaldybės administracijos Kultūros ir meno skyriaus.</w:t>
      </w:r>
    </w:p>
    <w:p w:rsidR="00BE7717" w:rsidRPr="00BE7717" w:rsidRDefault="00BE7717" w:rsidP="00BE7717">
      <w:pPr>
        <w:spacing w:line="276" w:lineRule="auto"/>
        <w:jc w:val="both"/>
        <w:rPr>
          <w:sz w:val="24"/>
          <w:szCs w:val="24"/>
          <w:lang w:eastAsia="lt-LT"/>
        </w:rPr>
      </w:pPr>
    </w:p>
    <w:p w:rsidR="00BE7717" w:rsidRPr="00BE7717" w:rsidRDefault="00BE7717" w:rsidP="00BE7717">
      <w:pPr>
        <w:spacing w:line="276" w:lineRule="auto"/>
        <w:ind w:firstLine="720"/>
        <w:jc w:val="both"/>
        <w:rPr>
          <w:sz w:val="24"/>
          <w:szCs w:val="24"/>
          <w:lang w:eastAsia="lt-LT"/>
        </w:rPr>
      </w:pPr>
      <w:r w:rsidRPr="00BE7717">
        <w:rPr>
          <w:sz w:val="24"/>
          <w:szCs w:val="24"/>
          <w:lang w:eastAsia="lt-LT"/>
        </w:rPr>
        <w:lastRenderedPageBreak/>
        <w:t>Pridedama Savivaldybės tarybos 2020 m. rugpjūčio 27 d.</w:t>
      </w:r>
      <w:r w:rsidR="00F72F4E">
        <w:rPr>
          <w:sz w:val="24"/>
          <w:szCs w:val="24"/>
          <w:lang w:eastAsia="lt-LT"/>
        </w:rPr>
        <w:t xml:space="preserve"> sprendimu Nr. 1-229 patvirtintų</w:t>
      </w:r>
      <w:r w:rsidRPr="00BE7717">
        <w:rPr>
          <w:sz w:val="24"/>
          <w:szCs w:val="24"/>
          <w:lang w:eastAsia="lt-LT"/>
        </w:rPr>
        <w:t xml:space="preserve">  </w:t>
      </w:r>
      <w:r w:rsidR="00F72F4E">
        <w:rPr>
          <w:sz w:val="24"/>
          <w:szCs w:val="24"/>
          <w:lang w:eastAsia="lt-LT"/>
        </w:rPr>
        <w:t>Panevėžio miesto k</w:t>
      </w:r>
      <w:r w:rsidRPr="00BE7717">
        <w:rPr>
          <w:sz w:val="24"/>
          <w:szCs w:val="24"/>
          <w:lang w:eastAsia="lt-LT"/>
        </w:rPr>
        <w:t xml:space="preserve">ultūros ir meno </w:t>
      </w:r>
      <w:r w:rsidR="00F72F4E">
        <w:rPr>
          <w:sz w:val="24"/>
          <w:szCs w:val="24"/>
          <w:lang w:eastAsia="lt-LT"/>
        </w:rPr>
        <w:t xml:space="preserve">projektų </w:t>
      </w:r>
      <w:proofErr w:type="spellStart"/>
      <w:r w:rsidR="00F72F4E">
        <w:rPr>
          <w:sz w:val="24"/>
          <w:szCs w:val="24"/>
          <w:lang w:eastAsia="lt-LT"/>
        </w:rPr>
        <w:t>kofinansavimo</w:t>
      </w:r>
      <w:proofErr w:type="spellEnd"/>
      <w:r w:rsidR="00F72F4E">
        <w:rPr>
          <w:sz w:val="24"/>
          <w:szCs w:val="24"/>
          <w:lang w:eastAsia="lt-LT"/>
        </w:rPr>
        <w:t xml:space="preserve"> nuostatų lyginamasis variantas.</w:t>
      </w:r>
    </w:p>
    <w:p w:rsidR="00BE7717" w:rsidRPr="00BE7717" w:rsidRDefault="00BE7717" w:rsidP="00BE7717">
      <w:pPr>
        <w:spacing w:line="276" w:lineRule="auto"/>
        <w:jc w:val="both"/>
        <w:rPr>
          <w:sz w:val="24"/>
          <w:szCs w:val="24"/>
          <w:lang w:eastAsia="lt-LT"/>
        </w:rPr>
      </w:pPr>
    </w:p>
    <w:p w:rsidR="00BE7717" w:rsidRPr="00BE7717" w:rsidRDefault="00BE7717" w:rsidP="00BE7717">
      <w:pPr>
        <w:spacing w:line="276" w:lineRule="auto"/>
        <w:jc w:val="both"/>
        <w:rPr>
          <w:sz w:val="24"/>
          <w:szCs w:val="24"/>
          <w:lang w:eastAsia="lt-LT"/>
        </w:rPr>
      </w:pPr>
    </w:p>
    <w:p w:rsidR="00BE7717" w:rsidRDefault="00BE7717" w:rsidP="00BE7717">
      <w:pPr>
        <w:spacing w:line="276" w:lineRule="auto"/>
        <w:jc w:val="both"/>
        <w:rPr>
          <w:sz w:val="24"/>
          <w:szCs w:val="24"/>
          <w:lang w:eastAsia="lt-LT"/>
        </w:rPr>
      </w:pPr>
      <w:r w:rsidRPr="00BE7717">
        <w:rPr>
          <w:sz w:val="24"/>
          <w:szCs w:val="24"/>
          <w:lang w:eastAsia="lt-LT"/>
        </w:rPr>
        <w:t>Kultūros ir</w:t>
      </w:r>
      <w:r w:rsidR="00C549BD">
        <w:rPr>
          <w:sz w:val="24"/>
          <w:szCs w:val="24"/>
          <w:lang w:eastAsia="lt-LT"/>
        </w:rPr>
        <w:t xml:space="preserve"> meno skyriaus vedėja</w:t>
      </w:r>
      <w:r w:rsidR="00C549BD">
        <w:rPr>
          <w:sz w:val="24"/>
          <w:szCs w:val="24"/>
          <w:lang w:eastAsia="lt-LT"/>
        </w:rPr>
        <w:tab/>
      </w:r>
      <w:r w:rsidR="00C549BD">
        <w:rPr>
          <w:sz w:val="24"/>
          <w:szCs w:val="24"/>
          <w:lang w:eastAsia="lt-LT"/>
        </w:rPr>
        <w:tab/>
      </w:r>
      <w:r w:rsidR="00C549BD">
        <w:rPr>
          <w:sz w:val="24"/>
          <w:szCs w:val="24"/>
          <w:lang w:eastAsia="lt-LT"/>
        </w:rPr>
        <w:tab/>
      </w:r>
      <w:r w:rsidRPr="00BE7717">
        <w:rPr>
          <w:sz w:val="24"/>
          <w:szCs w:val="24"/>
          <w:lang w:eastAsia="lt-LT"/>
        </w:rPr>
        <w:t xml:space="preserve">          Asta </w:t>
      </w:r>
      <w:proofErr w:type="spellStart"/>
      <w:r w:rsidRPr="00BE7717">
        <w:rPr>
          <w:sz w:val="24"/>
          <w:szCs w:val="24"/>
          <w:lang w:eastAsia="lt-LT"/>
        </w:rPr>
        <w:t>Čeponienė</w:t>
      </w:r>
      <w:proofErr w:type="spellEnd"/>
    </w:p>
    <w:p w:rsidR="00BE7717" w:rsidRDefault="00BE7717">
      <w:pPr>
        <w:spacing w:after="160" w:line="259" w:lineRule="auto"/>
        <w:rPr>
          <w:sz w:val="24"/>
          <w:szCs w:val="24"/>
          <w:lang w:eastAsia="lt-LT"/>
        </w:rPr>
      </w:pPr>
    </w:p>
    <w:sectPr w:rsidR="00BE7717" w:rsidSect="00635065">
      <w:headerReference w:type="default" r:id="rId8"/>
      <w:pgSz w:w="11907" w:h="16840" w:code="9"/>
      <w:pgMar w:top="1134" w:right="567" w:bottom="1134" w:left="1701" w:header="567" w:footer="0" w:gutter="0"/>
      <w:paperSrc w:first="7" w:other="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0E" w:rsidRDefault="0001290E" w:rsidP="00672C86">
      <w:r>
        <w:separator/>
      </w:r>
    </w:p>
  </w:endnote>
  <w:endnote w:type="continuationSeparator" w:id="0">
    <w:p w:rsidR="0001290E" w:rsidRDefault="0001290E"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0E" w:rsidRDefault="0001290E" w:rsidP="00672C86">
      <w:r>
        <w:separator/>
      </w:r>
    </w:p>
  </w:footnote>
  <w:footnote w:type="continuationSeparator" w:id="0">
    <w:p w:rsidR="0001290E" w:rsidRDefault="0001290E" w:rsidP="00672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736154"/>
      <w:docPartObj>
        <w:docPartGallery w:val="Page Numbers (Top of Page)"/>
        <w:docPartUnique/>
      </w:docPartObj>
    </w:sdtPr>
    <w:sdtEndPr>
      <w:rPr>
        <w:sz w:val="24"/>
        <w:szCs w:val="24"/>
      </w:rPr>
    </w:sdtEndPr>
    <w:sdtContent>
      <w:p w:rsidR="005E6FBF" w:rsidRPr="00862118" w:rsidRDefault="005E6FBF">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805C4F">
          <w:rPr>
            <w:noProof/>
            <w:sz w:val="24"/>
            <w:szCs w:val="24"/>
          </w:rPr>
          <w:t>2</w:t>
        </w:r>
        <w:r w:rsidRPr="00862118">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DD21C7"/>
    <w:multiLevelType w:val="hybridMultilevel"/>
    <w:tmpl w:val="B48E3DF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9AA4A08"/>
    <w:multiLevelType w:val="multilevel"/>
    <w:tmpl w:val="D7902BE0"/>
    <w:lvl w:ilvl="0">
      <w:start w:val="1"/>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2"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abstractNumId w:val="7"/>
  </w:num>
  <w:num w:numId="2">
    <w:abstractNumId w:val="11"/>
  </w:num>
  <w:num w:numId="3">
    <w:abstractNumId w:val="3"/>
  </w:num>
  <w:num w:numId="4">
    <w:abstractNumId w:val="6"/>
  </w:num>
  <w:num w:numId="5">
    <w:abstractNumId w:val="9"/>
  </w:num>
  <w:num w:numId="6">
    <w:abstractNumId w:val="0"/>
  </w:num>
  <w:num w:numId="7">
    <w:abstractNumId w:val="4"/>
  </w:num>
  <w:num w:numId="8">
    <w:abstractNumId w:val="1"/>
  </w:num>
  <w:num w:numId="9">
    <w:abstractNumId w:val="8"/>
  </w:num>
  <w:num w:numId="10">
    <w:abstractNumId w:val="10"/>
  </w:num>
  <w:num w:numId="11">
    <w:abstractNumId w:val="1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13"/>
    <w:rsid w:val="00011C1C"/>
    <w:rsid w:val="0001290E"/>
    <w:rsid w:val="00012EAC"/>
    <w:rsid w:val="00043ACF"/>
    <w:rsid w:val="000465F3"/>
    <w:rsid w:val="000513E3"/>
    <w:rsid w:val="000548D1"/>
    <w:rsid w:val="0008504C"/>
    <w:rsid w:val="000C15A8"/>
    <w:rsid w:val="000C5D41"/>
    <w:rsid w:val="000D0AC1"/>
    <w:rsid w:val="000F05B9"/>
    <w:rsid w:val="000F1D74"/>
    <w:rsid w:val="000F23ED"/>
    <w:rsid w:val="00110709"/>
    <w:rsid w:val="00111C6A"/>
    <w:rsid w:val="001173F9"/>
    <w:rsid w:val="00137FF6"/>
    <w:rsid w:val="00140BBF"/>
    <w:rsid w:val="00162FD8"/>
    <w:rsid w:val="00185D0C"/>
    <w:rsid w:val="001905E8"/>
    <w:rsid w:val="001A0CAE"/>
    <w:rsid w:val="001C21FD"/>
    <w:rsid w:val="001E094F"/>
    <w:rsid w:val="001F02BB"/>
    <w:rsid w:val="00205EF4"/>
    <w:rsid w:val="00215372"/>
    <w:rsid w:val="00227B09"/>
    <w:rsid w:val="00236974"/>
    <w:rsid w:val="00237937"/>
    <w:rsid w:val="00271540"/>
    <w:rsid w:val="00297166"/>
    <w:rsid w:val="002A0E18"/>
    <w:rsid w:val="002B08FA"/>
    <w:rsid w:val="002B0D49"/>
    <w:rsid w:val="002B5C05"/>
    <w:rsid w:val="003029B5"/>
    <w:rsid w:val="00305789"/>
    <w:rsid w:val="00317D0F"/>
    <w:rsid w:val="0033181D"/>
    <w:rsid w:val="00342171"/>
    <w:rsid w:val="00353DE3"/>
    <w:rsid w:val="0036043E"/>
    <w:rsid w:val="00360D10"/>
    <w:rsid w:val="003635E0"/>
    <w:rsid w:val="00364E5E"/>
    <w:rsid w:val="003712C3"/>
    <w:rsid w:val="003840CB"/>
    <w:rsid w:val="003922DF"/>
    <w:rsid w:val="003A2C0F"/>
    <w:rsid w:val="003C4AE9"/>
    <w:rsid w:val="003E3D09"/>
    <w:rsid w:val="003E4809"/>
    <w:rsid w:val="003F044B"/>
    <w:rsid w:val="003F2937"/>
    <w:rsid w:val="003F4671"/>
    <w:rsid w:val="004005AA"/>
    <w:rsid w:val="00405DB1"/>
    <w:rsid w:val="00407CE2"/>
    <w:rsid w:val="00411567"/>
    <w:rsid w:val="004229CF"/>
    <w:rsid w:val="00436DA0"/>
    <w:rsid w:val="004464AE"/>
    <w:rsid w:val="0044718D"/>
    <w:rsid w:val="00477356"/>
    <w:rsid w:val="00483C7B"/>
    <w:rsid w:val="00487A7D"/>
    <w:rsid w:val="0049623B"/>
    <w:rsid w:val="004A5104"/>
    <w:rsid w:val="004A5845"/>
    <w:rsid w:val="004C61A8"/>
    <w:rsid w:val="004D59B8"/>
    <w:rsid w:val="004E7BCE"/>
    <w:rsid w:val="00523604"/>
    <w:rsid w:val="005424D1"/>
    <w:rsid w:val="00546563"/>
    <w:rsid w:val="005609A9"/>
    <w:rsid w:val="00566356"/>
    <w:rsid w:val="00571751"/>
    <w:rsid w:val="0058510C"/>
    <w:rsid w:val="00591E96"/>
    <w:rsid w:val="0059415C"/>
    <w:rsid w:val="00596D29"/>
    <w:rsid w:val="005A4A59"/>
    <w:rsid w:val="005B488A"/>
    <w:rsid w:val="005D3DBE"/>
    <w:rsid w:val="005E4568"/>
    <w:rsid w:val="005E6FBF"/>
    <w:rsid w:val="005F53A9"/>
    <w:rsid w:val="00602649"/>
    <w:rsid w:val="00632448"/>
    <w:rsid w:val="00633403"/>
    <w:rsid w:val="00635065"/>
    <w:rsid w:val="006416E9"/>
    <w:rsid w:val="00652772"/>
    <w:rsid w:val="00666BEB"/>
    <w:rsid w:val="0067037C"/>
    <w:rsid w:val="00672C86"/>
    <w:rsid w:val="006804D6"/>
    <w:rsid w:val="00686676"/>
    <w:rsid w:val="006B1BC4"/>
    <w:rsid w:val="006B773A"/>
    <w:rsid w:val="006D641A"/>
    <w:rsid w:val="006E32CD"/>
    <w:rsid w:val="006E7AB0"/>
    <w:rsid w:val="006F7F3C"/>
    <w:rsid w:val="0071613B"/>
    <w:rsid w:val="007161FE"/>
    <w:rsid w:val="00747DE5"/>
    <w:rsid w:val="0075066A"/>
    <w:rsid w:val="007548A0"/>
    <w:rsid w:val="007659DD"/>
    <w:rsid w:val="007811BA"/>
    <w:rsid w:val="00786864"/>
    <w:rsid w:val="007917F4"/>
    <w:rsid w:val="007A1536"/>
    <w:rsid w:val="007A4E9C"/>
    <w:rsid w:val="007B6A41"/>
    <w:rsid w:val="007D6FB5"/>
    <w:rsid w:val="007E0AAC"/>
    <w:rsid w:val="007E7D32"/>
    <w:rsid w:val="007F61F0"/>
    <w:rsid w:val="00805195"/>
    <w:rsid w:val="00805C4F"/>
    <w:rsid w:val="00822972"/>
    <w:rsid w:val="00852EBB"/>
    <w:rsid w:val="008609D8"/>
    <w:rsid w:val="00862118"/>
    <w:rsid w:val="008E46CF"/>
    <w:rsid w:val="008F557A"/>
    <w:rsid w:val="00901C48"/>
    <w:rsid w:val="00906793"/>
    <w:rsid w:val="009152A4"/>
    <w:rsid w:val="00940820"/>
    <w:rsid w:val="009624AA"/>
    <w:rsid w:val="00962FAD"/>
    <w:rsid w:val="00985606"/>
    <w:rsid w:val="009953A9"/>
    <w:rsid w:val="009B4A4F"/>
    <w:rsid w:val="009B4E11"/>
    <w:rsid w:val="009C2684"/>
    <w:rsid w:val="009E3C5B"/>
    <w:rsid w:val="009E7F3B"/>
    <w:rsid w:val="009F4809"/>
    <w:rsid w:val="00A04B4A"/>
    <w:rsid w:val="00A55E7B"/>
    <w:rsid w:val="00A55F54"/>
    <w:rsid w:val="00A653DA"/>
    <w:rsid w:val="00A67716"/>
    <w:rsid w:val="00A77F77"/>
    <w:rsid w:val="00A904B9"/>
    <w:rsid w:val="00AA2145"/>
    <w:rsid w:val="00AB1902"/>
    <w:rsid w:val="00AB28A4"/>
    <w:rsid w:val="00AC1FB2"/>
    <w:rsid w:val="00AC4514"/>
    <w:rsid w:val="00AF3E74"/>
    <w:rsid w:val="00B10F45"/>
    <w:rsid w:val="00B34329"/>
    <w:rsid w:val="00B469F3"/>
    <w:rsid w:val="00B6678B"/>
    <w:rsid w:val="00B8574F"/>
    <w:rsid w:val="00BA523C"/>
    <w:rsid w:val="00BB0674"/>
    <w:rsid w:val="00BE084A"/>
    <w:rsid w:val="00BE1518"/>
    <w:rsid w:val="00BE7717"/>
    <w:rsid w:val="00BF7B73"/>
    <w:rsid w:val="00C01B11"/>
    <w:rsid w:val="00C17B53"/>
    <w:rsid w:val="00C40DB9"/>
    <w:rsid w:val="00C476D9"/>
    <w:rsid w:val="00C50FED"/>
    <w:rsid w:val="00C549BD"/>
    <w:rsid w:val="00C54A72"/>
    <w:rsid w:val="00C72E46"/>
    <w:rsid w:val="00C7737C"/>
    <w:rsid w:val="00C83DF4"/>
    <w:rsid w:val="00C977E7"/>
    <w:rsid w:val="00CB7710"/>
    <w:rsid w:val="00CC657B"/>
    <w:rsid w:val="00D0787E"/>
    <w:rsid w:val="00D22313"/>
    <w:rsid w:val="00D259CB"/>
    <w:rsid w:val="00D26FB5"/>
    <w:rsid w:val="00D32A15"/>
    <w:rsid w:val="00D364D8"/>
    <w:rsid w:val="00D42F8B"/>
    <w:rsid w:val="00D46688"/>
    <w:rsid w:val="00D60692"/>
    <w:rsid w:val="00D8373A"/>
    <w:rsid w:val="00D852DA"/>
    <w:rsid w:val="00DA0BC7"/>
    <w:rsid w:val="00DD0C16"/>
    <w:rsid w:val="00DE30A0"/>
    <w:rsid w:val="00DF5388"/>
    <w:rsid w:val="00E13985"/>
    <w:rsid w:val="00E15758"/>
    <w:rsid w:val="00E373B6"/>
    <w:rsid w:val="00E3748D"/>
    <w:rsid w:val="00E441D5"/>
    <w:rsid w:val="00E65A90"/>
    <w:rsid w:val="00E934A1"/>
    <w:rsid w:val="00EB2525"/>
    <w:rsid w:val="00EB6381"/>
    <w:rsid w:val="00ED6F0A"/>
    <w:rsid w:val="00EE3442"/>
    <w:rsid w:val="00F01388"/>
    <w:rsid w:val="00F140E1"/>
    <w:rsid w:val="00F37559"/>
    <w:rsid w:val="00F4525D"/>
    <w:rsid w:val="00F50477"/>
    <w:rsid w:val="00F70F3A"/>
    <w:rsid w:val="00F72F4E"/>
    <w:rsid w:val="00F74DB7"/>
    <w:rsid w:val="00F77EEF"/>
    <w:rsid w:val="00F93BE8"/>
    <w:rsid w:val="00F97153"/>
    <w:rsid w:val="00F97F44"/>
    <w:rsid w:val="00FE0030"/>
    <w:rsid w:val="00FE10A8"/>
    <w:rsid w:val="00FE651E"/>
    <w:rsid w:val="00FE6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2313"/>
    <w:pPr>
      <w:spacing w:after="0" w:line="240" w:lineRule="auto"/>
    </w:pPr>
    <w:rPr>
      <w:rFonts w:eastAsia="Times New Roman" w:cs="Times New Roman"/>
      <w:sz w:val="20"/>
      <w:szCs w:val="20"/>
    </w:rPr>
  </w:style>
  <w:style w:type="paragraph" w:styleId="Antrat1">
    <w:name w:val="heading 1"/>
    <w:aliases w:val="bold"/>
    <w:basedOn w:val="prastasis"/>
    <w:next w:val="prastasis"/>
    <w:link w:val="Antrat1Diagrama"/>
    <w:autoRedefine/>
    <w:uiPriority w:val="99"/>
    <w:qFormat/>
    <w:rsid w:val="005E6FBF"/>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customStyle="1" w:styleId="Antrat1Diagrama">
    <w:name w:val="Antraštė 1 Diagrama"/>
    <w:aliases w:val="bold Diagrama"/>
    <w:basedOn w:val="Numatytasispastraiposriftas"/>
    <w:link w:val="Antrat1"/>
    <w:uiPriority w:val="99"/>
    <w:rsid w:val="005E6FB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7CBD9-3A04-4D09-8FEC-6E60867A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2582</Words>
  <Characters>1472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2022-08-08T10:42:00Z</cp:lastPrinted>
  <dcterms:created xsi:type="dcterms:W3CDTF">2022-08-24T05:20:00Z</dcterms:created>
  <dcterms:modified xsi:type="dcterms:W3CDTF">2022-08-24T05:20:00Z</dcterms:modified>
</cp:coreProperties>
</file>