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6F95A79" w:rsidR="00102133" w:rsidRPr="004B048E"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436CC">
        <w:rPr>
          <w:rFonts w:ascii="Times New Roman" w:eastAsia="Times New Roman" w:hAnsi="Times New Roman" w:cs="Times New Roman"/>
          <w:i/>
          <w:iCs/>
          <w:sz w:val="24"/>
          <w:szCs w:val="24"/>
          <w:lang w:eastAsia="lt-LT"/>
        </w:rPr>
        <w:t>D</w:t>
      </w:r>
      <w:r w:rsidR="00E436CC" w:rsidRPr="00E436CC">
        <w:rPr>
          <w:rFonts w:ascii="Times New Roman" w:eastAsia="Times New Roman" w:hAnsi="Times New Roman" w:cs="Times New Roman"/>
          <w:i/>
          <w:iCs/>
          <w:sz w:val="24"/>
          <w:szCs w:val="24"/>
          <w:lang w:eastAsia="lt-LT"/>
        </w:rPr>
        <w:t xml:space="preserve">ėl </w:t>
      </w:r>
      <w:r w:rsidR="00E436CC">
        <w:rPr>
          <w:rFonts w:ascii="Times New Roman" w:eastAsia="Times New Roman" w:hAnsi="Times New Roman" w:cs="Times New Roman"/>
          <w:i/>
          <w:iCs/>
          <w:sz w:val="24"/>
          <w:szCs w:val="24"/>
          <w:lang w:eastAsia="lt-LT"/>
        </w:rPr>
        <w:t>S</w:t>
      </w:r>
      <w:r w:rsidR="00E436CC" w:rsidRPr="00E436CC">
        <w:rPr>
          <w:rFonts w:ascii="Times New Roman" w:eastAsia="Times New Roman" w:hAnsi="Times New Roman" w:cs="Times New Roman"/>
          <w:i/>
          <w:iCs/>
          <w:sz w:val="24"/>
          <w:szCs w:val="24"/>
          <w:lang w:eastAsia="lt-LT"/>
        </w:rPr>
        <w:t xml:space="preserve">avivaldybės tarybos 2020 m. birželio 23 d. sprendimo </w:t>
      </w:r>
      <w:r w:rsidR="00E436CC">
        <w:rPr>
          <w:rFonts w:ascii="Times New Roman" w:eastAsia="Times New Roman" w:hAnsi="Times New Roman" w:cs="Times New Roman"/>
          <w:i/>
          <w:iCs/>
          <w:sz w:val="24"/>
          <w:szCs w:val="24"/>
          <w:lang w:eastAsia="lt-LT"/>
        </w:rPr>
        <w:t>N</w:t>
      </w:r>
      <w:r w:rsidR="00E436CC" w:rsidRPr="00E436CC">
        <w:rPr>
          <w:rFonts w:ascii="Times New Roman" w:eastAsia="Times New Roman" w:hAnsi="Times New Roman" w:cs="Times New Roman"/>
          <w:i/>
          <w:iCs/>
          <w:sz w:val="24"/>
          <w:szCs w:val="24"/>
          <w:lang w:eastAsia="lt-LT"/>
        </w:rPr>
        <w:t>r. 1-194 „</w:t>
      </w:r>
      <w:r w:rsidR="00E436CC">
        <w:rPr>
          <w:rFonts w:ascii="Times New Roman" w:eastAsia="Times New Roman" w:hAnsi="Times New Roman" w:cs="Times New Roman"/>
          <w:i/>
          <w:iCs/>
          <w:sz w:val="24"/>
          <w:szCs w:val="24"/>
          <w:lang w:eastAsia="lt-LT"/>
        </w:rPr>
        <w:t>D</w:t>
      </w:r>
      <w:r w:rsidR="00E436CC" w:rsidRPr="00E436CC">
        <w:rPr>
          <w:rFonts w:ascii="Times New Roman" w:eastAsia="Times New Roman" w:hAnsi="Times New Roman" w:cs="Times New Roman"/>
          <w:i/>
          <w:iCs/>
          <w:sz w:val="24"/>
          <w:szCs w:val="24"/>
          <w:lang w:eastAsia="lt-LT"/>
        </w:rPr>
        <w:t xml:space="preserve">ėl </w:t>
      </w:r>
      <w:r w:rsidR="00E436CC">
        <w:rPr>
          <w:rFonts w:ascii="Times New Roman" w:eastAsia="Times New Roman" w:hAnsi="Times New Roman" w:cs="Times New Roman"/>
          <w:i/>
          <w:iCs/>
          <w:sz w:val="24"/>
          <w:szCs w:val="24"/>
          <w:lang w:eastAsia="lt-LT"/>
        </w:rPr>
        <w:t>P</w:t>
      </w:r>
      <w:r w:rsidR="00E436CC" w:rsidRPr="00E436CC">
        <w:rPr>
          <w:rFonts w:ascii="Times New Roman" w:eastAsia="Times New Roman" w:hAnsi="Times New Roman" w:cs="Times New Roman"/>
          <w:i/>
          <w:iCs/>
          <w:sz w:val="24"/>
          <w:szCs w:val="24"/>
          <w:lang w:eastAsia="lt-LT"/>
        </w:rPr>
        <w:t xml:space="preserve">anevėžio miesto savivaldybės neformaliojo vaikų švietimo ir jo teikėjų veiklos kokybės užtikrinimo tvarkos aprašo patvirtinimo ir </w:t>
      </w:r>
      <w:r w:rsidR="00E436CC">
        <w:rPr>
          <w:rFonts w:ascii="Times New Roman" w:eastAsia="Times New Roman" w:hAnsi="Times New Roman" w:cs="Times New Roman"/>
          <w:i/>
          <w:iCs/>
          <w:sz w:val="24"/>
          <w:szCs w:val="24"/>
          <w:lang w:eastAsia="lt-LT"/>
        </w:rPr>
        <w:t>S</w:t>
      </w:r>
      <w:r w:rsidR="00E436CC" w:rsidRPr="00E436CC">
        <w:rPr>
          <w:rFonts w:ascii="Times New Roman" w:eastAsia="Times New Roman" w:hAnsi="Times New Roman" w:cs="Times New Roman"/>
          <w:i/>
          <w:iCs/>
          <w:sz w:val="24"/>
          <w:szCs w:val="24"/>
          <w:lang w:eastAsia="lt-LT"/>
        </w:rPr>
        <w:t xml:space="preserve">avivaldybės tarybos 2013 m. spalio 10 d. sprendimo </w:t>
      </w:r>
      <w:r w:rsidR="00E436CC">
        <w:rPr>
          <w:rFonts w:ascii="Times New Roman" w:eastAsia="Times New Roman" w:hAnsi="Times New Roman" w:cs="Times New Roman"/>
          <w:i/>
          <w:iCs/>
          <w:sz w:val="24"/>
          <w:szCs w:val="24"/>
          <w:lang w:eastAsia="lt-LT"/>
        </w:rPr>
        <w:t>N</w:t>
      </w:r>
      <w:r w:rsidR="00E436CC" w:rsidRPr="00E436CC">
        <w:rPr>
          <w:rFonts w:ascii="Times New Roman" w:eastAsia="Times New Roman" w:hAnsi="Times New Roman" w:cs="Times New Roman"/>
          <w:i/>
          <w:iCs/>
          <w:sz w:val="24"/>
          <w:szCs w:val="24"/>
          <w:lang w:eastAsia="lt-LT"/>
        </w:rPr>
        <w:t>r. 1-289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9BBCEF4"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5908CC" w:rsidRPr="005908CC">
        <w:rPr>
          <w:rFonts w:ascii="Times New Roman" w:hAnsi="Times New Roman" w:cs="Times New Roman"/>
          <w:i/>
          <w:iCs/>
          <w:sz w:val="24"/>
          <w:szCs w:val="24"/>
        </w:rPr>
        <w:t xml:space="preserve">vyriausioji specialistė Vilma Bartašienė.  </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19622EF" w:rsidR="00102133" w:rsidRPr="00102133" w:rsidRDefault="007E1CE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E1CE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BFA2426" w:rsidR="00102133" w:rsidRPr="00102133" w:rsidRDefault="007E1C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E1CE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2A4AA8C" w:rsidR="00102133" w:rsidRPr="00102133" w:rsidRDefault="00C629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29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699B5AA" w:rsidR="00102133" w:rsidRPr="00102133" w:rsidRDefault="00C629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29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09BE20E0" w14:textId="32C611B6" w:rsidR="00C03D4B"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BA5D89">
        <w:rPr>
          <w:rFonts w:ascii="Times New Roman" w:hAnsi="Times New Roman" w:cs="Times New Roman"/>
          <w:sz w:val="24"/>
          <w:szCs w:val="24"/>
        </w:rPr>
        <w:t xml:space="preserve"> </w:t>
      </w:r>
      <w:r w:rsidR="0019504A">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BA5D89">
        <w:rPr>
          <w:rFonts w:ascii="Times New Roman" w:hAnsi="Times New Roman" w:cs="Times New Roman"/>
          <w:sz w:val="24"/>
          <w:szCs w:val="24"/>
        </w:rPr>
        <w:t xml:space="preserve">        </w:t>
      </w:r>
      <w:r w:rsidR="004B66EE" w:rsidRPr="004B66EE">
        <w:rPr>
          <w:rFonts w:ascii="Times New Roman" w:hAnsi="Times New Roman" w:cs="Times New Roman"/>
          <w:sz w:val="24"/>
          <w:szCs w:val="24"/>
        </w:rPr>
        <w:t xml:space="preserve">Teisės ir viešosios tvarkos skyriaus vedėja Daiva Svirelienė, </w:t>
      </w:r>
      <w:r w:rsidR="00BA5D89" w:rsidRPr="00BA5D89">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4" w:name="_Hlk94699532"/>
    </w:p>
    <w:bookmarkEnd w:id="4"/>
    <w:p w14:paraId="12F70AFD" w14:textId="1E203922" w:rsidR="00342DD9" w:rsidRDefault="0019504A" w:rsidP="0036424F">
      <w:pPr>
        <w:spacing w:after="0" w:line="240" w:lineRule="auto"/>
        <w:rPr>
          <w:rFonts w:ascii="Times New Roman" w:hAnsi="Times New Roman" w:cs="Times New Roman"/>
          <w:sz w:val="24"/>
          <w:szCs w:val="24"/>
        </w:rPr>
      </w:pPr>
      <w:r w:rsidRPr="0019504A">
        <w:rPr>
          <w:rFonts w:ascii="Times New Roman" w:hAnsi="Times New Roman" w:cs="Times New Roman"/>
          <w:sz w:val="24"/>
          <w:szCs w:val="24"/>
        </w:rPr>
        <w:t xml:space="preserve">vyriausioji specialistė Vilma Bartašienė  </w:t>
      </w:r>
      <w:r>
        <w:rPr>
          <w:rFonts w:ascii="Times New Roman" w:hAnsi="Times New Roman" w:cs="Times New Roman"/>
          <w:sz w:val="24"/>
          <w:szCs w:val="24"/>
        </w:rPr>
        <w:tab/>
      </w:r>
      <w:r w:rsidR="00BA5D89">
        <w:rPr>
          <w:rFonts w:ascii="Times New Roman" w:hAnsi="Times New Roman" w:cs="Times New Roman"/>
          <w:sz w:val="24"/>
          <w:szCs w:val="24"/>
        </w:rPr>
        <w:t xml:space="preserve">                                                   </w:t>
      </w:r>
      <w:r w:rsidR="00342DD9" w:rsidRPr="00342DD9">
        <w:rPr>
          <w:rFonts w:ascii="Times New Roman" w:hAnsi="Times New Roman" w:cs="Times New Roman"/>
          <w:sz w:val="24"/>
          <w:szCs w:val="24"/>
        </w:rPr>
        <w:t xml:space="preserve">pavaduojanti </w:t>
      </w:r>
    </w:p>
    <w:p w14:paraId="4849F051" w14:textId="39F5F1EB" w:rsidR="00835C04" w:rsidRDefault="0019504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t xml:space="preserve">       </w:t>
      </w:r>
      <w:r w:rsidR="00342DD9" w:rsidRPr="00342DD9">
        <w:t xml:space="preserve"> </w:t>
      </w:r>
      <w:r w:rsidR="00342DD9" w:rsidRPr="00342DD9">
        <w:rPr>
          <w:rFonts w:ascii="Times New Roman" w:hAnsi="Times New Roman" w:cs="Times New Roman"/>
          <w:sz w:val="24"/>
          <w:szCs w:val="24"/>
        </w:rPr>
        <w:t>Panevėžio miesto savivaldybės administracijos patarėją</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
      </w:tblGrid>
      <w:tr w:rsidR="00835C04" w:rsidRPr="00835C04" w14:paraId="2AA5C01B" w14:textId="77777777" w:rsidTr="00C960D4">
        <w:trPr>
          <w:tblCellSpacing w:w="0" w:type="dxa"/>
        </w:trPr>
        <w:tc>
          <w:tcPr>
            <w:tcW w:w="20" w:type="dxa"/>
            <w:shd w:val="clear" w:color="auto" w:fill="FFFFFF"/>
          </w:tcPr>
          <w:p w14:paraId="201D99E6" w14:textId="1A7AD67F" w:rsidR="00835C04" w:rsidRPr="00835C04" w:rsidRDefault="00835C04" w:rsidP="00835C04">
            <w:pPr>
              <w:spacing w:after="0" w:line="240" w:lineRule="auto"/>
              <w:rPr>
                <w:rFonts w:ascii="Times New Roman" w:hAnsi="Times New Roman" w:cs="Times New Roman"/>
                <w:sz w:val="24"/>
                <w:szCs w:val="24"/>
              </w:rPr>
            </w:pPr>
          </w:p>
        </w:tc>
      </w:tr>
    </w:tbl>
    <w:p w14:paraId="59B6F1CC" w14:textId="40469E15" w:rsidR="00835C04" w:rsidRPr="0031306D" w:rsidRDefault="00C960D4" w:rsidP="00BA5D89">
      <w:pPr>
        <w:spacing w:after="0" w:line="240" w:lineRule="auto"/>
        <w:rPr>
          <w:rFonts w:ascii="Times New Roman" w:hAnsi="Times New Roman" w:cs="Times New Roman"/>
          <w:sz w:val="24"/>
          <w:szCs w:val="24"/>
        </w:rPr>
      </w:pPr>
      <w:r>
        <w:rPr>
          <w:rFonts w:ascii="Times New Roman" w:hAnsi="Times New Roman" w:cs="Times New Roman"/>
          <w:sz w:val="24"/>
          <w:szCs w:val="24"/>
        </w:rPr>
        <w:t>2022-08-</w:t>
      </w:r>
      <w:r w:rsidR="0019504A">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2022-08-</w:t>
      </w:r>
      <w:r w:rsidR="0019504A">
        <w:rPr>
          <w:rFonts w:ascii="Times New Roman" w:hAnsi="Times New Roman" w:cs="Times New Roman"/>
          <w:sz w:val="24"/>
          <w:szCs w:val="24"/>
        </w:rPr>
        <w:t>19</w:t>
      </w:r>
    </w:p>
    <w:sectPr w:rsidR="00835C04"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102133"/>
    <w:rsid w:val="00102B98"/>
    <w:rsid w:val="00117DA5"/>
    <w:rsid w:val="001617A0"/>
    <w:rsid w:val="0019504A"/>
    <w:rsid w:val="001A5D39"/>
    <w:rsid w:val="001C2BBE"/>
    <w:rsid w:val="001E1C80"/>
    <w:rsid w:val="00226471"/>
    <w:rsid w:val="00294904"/>
    <w:rsid w:val="002C037D"/>
    <w:rsid w:val="002C55E2"/>
    <w:rsid w:val="0031306D"/>
    <w:rsid w:val="00342DD9"/>
    <w:rsid w:val="0036424F"/>
    <w:rsid w:val="00366E57"/>
    <w:rsid w:val="003B12DF"/>
    <w:rsid w:val="003F78D5"/>
    <w:rsid w:val="0042476C"/>
    <w:rsid w:val="00462311"/>
    <w:rsid w:val="004B048E"/>
    <w:rsid w:val="004B313E"/>
    <w:rsid w:val="004B66EE"/>
    <w:rsid w:val="005028D9"/>
    <w:rsid w:val="00555FA2"/>
    <w:rsid w:val="00576C0F"/>
    <w:rsid w:val="005908CC"/>
    <w:rsid w:val="005E5EA1"/>
    <w:rsid w:val="005F504B"/>
    <w:rsid w:val="00615496"/>
    <w:rsid w:val="00631201"/>
    <w:rsid w:val="006376A0"/>
    <w:rsid w:val="00672185"/>
    <w:rsid w:val="00690972"/>
    <w:rsid w:val="006956CE"/>
    <w:rsid w:val="006C1572"/>
    <w:rsid w:val="006C4902"/>
    <w:rsid w:val="006D668E"/>
    <w:rsid w:val="00717D59"/>
    <w:rsid w:val="00721568"/>
    <w:rsid w:val="007305F4"/>
    <w:rsid w:val="007552F4"/>
    <w:rsid w:val="007E1CE7"/>
    <w:rsid w:val="007E4CB9"/>
    <w:rsid w:val="007F0BC3"/>
    <w:rsid w:val="008174EA"/>
    <w:rsid w:val="00821459"/>
    <w:rsid w:val="00835C04"/>
    <w:rsid w:val="00846198"/>
    <w:rsid w:val="008613B2"/>
    <w:rsid w:val="00884A69"/>
    <w:rsid w:val="008C6886"/>
    <w:rsid w:val="00945C61"/>
    <w:rsid w:val="00965FA0"/>
    <w:rsid w:val="009A2A6F"/>
    <w:rsid w:val="009D7D78"/>
    <w:rsid w:val="00A1430D"/>
    <w:rsid w:val="00A15062"/>
    <w:rsid w:val="00A24913"/>
    <w:rsid w:val="00A2659D"/>
    <w:rsid w:val="00A468F1"/>
    <w:rsid w:val="00AD5435"/>
    <w:rsid w:val="00AE19CA"/>
    <w:rsid w:val="00BA5D89"/>
    <w:rsid w:val="00BD67AD"/>
    <w:rsid w:val="00BE604D"/>
    <w:rsid w:val="00C03D4B"/>
    <w:rsid w:val="00C5583C"/>
    <w:rsid w:val="00C629DD"/>
    <w:rsid w:val="00C848C6"/>
    <w:rsid w:val="00C9166A"/>
    <w:rsid w:val="00C960D4"/>
    <w:rsid w:val="00D33AE5"/>
    <w:rsid w:val="00D64EC6"/>
    <w:rsid w:val="00D86B03"/>
    <w:rsid w:val="00DC65DC"/>
    <w:rsid w:val="00DD2DE9"/>
    <w:rsid w:val="00E436CC"/>
    <w:rsid w:val="00E45201"/>
    <w:rsid w:val="00EF4362"/>
    <w:rsid w:val="00F86829"/>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4892</Words>
  <Characters>2789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2022-08-19T11:18:00Z</dcterms:created>
  <dcterms:modified xsi:type="dcterms:W3CDTF">2022-08-19T11:18:00Z</dcterms:modified>
</cp:coreProperties>
</file>