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1FEAF" w14:textId="77777777" w:rsidR="00AE28E1" w:rsidRPr="00AE28E1" w:rsidRDefault="00AE28E1" w:rsidP="00AE28E1">
      <w:pPr>
        <w:spacing w:after="0" w:line="240" w:lineRule="auto"/>
        <w:jc w:val="right"/>
        <w:rPr>
          <w:rFonts w:ascii="Times New Roman" w:eastAsia="Times New Roman" w:hAnsi="Times New Roman" w:cs="Times New Roman"/>
          <w:sz w:val="24"/>
          <w:szCs w:val="20"/>
        </w:rPr>
      </w:pPr>
      <w:bookmarkStart w:id="0" w:name="_GoBack"/>
      <w:bookmarkEnd w:id="0"/>
      <w:r w:rsidRPr="00AE28E1">
        <w:rPr>
          <w:rFonts w:ascii="Times New Roman" w:eastAsia="Times New Roman" w:hAnsi="Times New Roman" w:cs="Times New Roman"/>
          <w:sz w:val="24"/>
          <w:szCs w:val="20"/>
        </w:rPr>
        <w:t xml:space="preserve">1 Priedas </w:t>
      </w:r>
    </w:p>
    <w:p w14:paraId="48C481B9" w14:textId="77777777" w:rsidR="00AE28E1" w:rsidRPr="00AE28E1" w:rsidRDefault="00AE28E1" w:rsidP="00AE28E1">
      <w:pPr>
        <w:spacing w:after="0" w:line="240" w:lineRule="auto"/>
        <w:jc w:val="right"/>
        <w:rPr>
          <w:rFonts w:ascii="Times New Roman" w:eastAsia="Times New Roman" w:hAnsi="Times New Roman" w:cs="Times New Roman"/>
          <w:sz w:val="24"/>
          <w:szCs w:val="20"/>
        </w:rPr>
      </w:pPr>
    </w:p>
    <w:p w14:paraId="35B183AE" w14:textId="77777777" w:rsidR="00AE28E1" w:rsidRPr="00AE28E1" w:rsidRDefault="00AE28E1" w:rsidP="00AE28E1">
      <w:pPr>
        <w:widowControl w:val="0"/>
        <w:suppressAutoHyphens/>
        <w:spacing w:after="0" w:line="240" w:lineRule="auto"/>
        <w:ind w:firstLine="720"/>
        <w:jc w:val="center"/>
        <w:rPr>
          <w:rFonts w:ascii="Times New Roman" w:eastAsia="Lucida Sans Unicode" w:hAnsi="Times New Roman" w:cs="Times New Roman"/>
          <w:b/>
          <w:kern w:val="2"/>
          <w:sz w:val="24"/>
          <w:szCs w:val="24"/>
          <w:lang w:eastAsia="lt-LT"/>
        </w:rPr>
      </w:pPr>
      <w:r w:rsidRPr="00AE28E1">
        <w:rPr>
          <w:rFonts w:ascii="Times New Roman" w:eastAsia="Lucida Sans Unicode" w:hAnsi="Times New Roman" w:cs="Times New Roman"/>
          <w:b/>
          <w:kern w:val="2"/>
          <w:sz w:val="24"/>
          <w:szCs w:val="24"/>
          <w:lang w:eastAsia="lt-LT"/>
        </w:rPr>
        <w:t>INVESTAVIMO KRITERIJŲ TENKINIMO PAGRINDIMAS</w:t>
      </w:r>
    </w:p>
    <w:p w14:paraId="76156C25" w14:textId="77777777" w:rsidR="00AE28E1" w:rsidRPr="00AE28E1" w:rsidRDefault="00AE28E1" w:rsidP="00AE28E1">
      <w:pPr>
        <w:widowControl w:val="0"/>
        <w:suppressAutoHyphens/>
        <w:spacing w:after="0" w:line="240" w:lineRule="auto"/>
        <w:ind w:firstLine="720"/>
        <w:jc w:val="both"/>
        <w:rPr>
          <w:rFonts w:ascii="Times New Roman" w:eastAsia="Lucida Sans Unicode" w:hAnsi="Times New Roman" w:cs="Times New Roman"/>
          <w:kern w:val="2"/>
          <w:sz w:val="24"/>
          <w:szCs w:val="24"/>
          <w:lang w:eastAsia="lt-LT"/>
        </w:rPr>
      </w:pPr>
    </w:p>
    <w:tbl>
      <w:tblPr>
        <w:tblStyle w:val="Lentelstinklelis"/>
        <w:tblW w:w="0" w:type="auto"/>
        <w:tblInd w:w="0" w:type="dxa"/>
        <w:tblLook w:val="04A0" w:firstRow="1" w:lastRow="0" w:firstColumn="1" w:lastColumn="0" w:noHBand="0" w:noVBand="1"/>
      </w:tblPr>
      <w:tblGrid>
        <w:gridCol w:w="570"/>
        <w:gridCol w:w="6040"/>
        <w:gridCol w:w="1182"/>
        <w:gridCol w:w="1608"/>
      </w:tblGrid>
      <w:tr w:rsidR="00AE28E1" w:rsidRPr="00AE28E1" w14:paraId="1C00637F"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2EE2C1A7" w14:textId="77777777" w:rsidR="00AE28E1" w:rsidRPr="00AE28E1" w:rsidRDefault="00AE28E1" w:rsidP="00AE28E1">
            <w:pPr>
              <w:widowControl w:val="0"/>
              <w:suppressAutoHyphens/>
              <w:jc w:val="center"/>
              <w:rPr>
                <w:rFonts w:eastAsia="Lucida Sans Unicode"/>
                <w:b/>
                <w:kern w:val="2"/>
                <w:sz w:val="24"/>
                <w:szCs w:val="24"/>
              </w:rPr>
            </w:pPr>
            <w:r w:rsidRPr="00AE28E1">
              <w:rPr>
                <w:rFonts w:eastAsia="Lucida Sans Unicode"/>
                <w:b/>
                <w:kern w:val="2"/>
                <w:sz w:val="24"/>
                <w:szCs w:val="24"/>
              </w:rPr>
              <w:t>Eil. Nr.</w:t>
            </w:r>
          </w:p>
        </w:tc>
        <w:tc>
          <w:tcPr>
            <w:tcW w:w="6040" w:type="dxa"/>
            <w:tcBorders>
              <w:top w:val="single" w:sz="4" w:space="0" w:color="auto"/>
              <w:left w:val="single" w:sz="4" w:space="0" w:color="auto"/>
              <w:bottom w:val="single" w:sz="4" w:space="0" w:color="auto"/>
              <w:right w:val="single" w:sz="4" w:space="0" w:color="auto"/>
            </w:tcBorders>
            <w:hideMark/>
          </w:tcPr>
          <w:p w14:paraId="4C2BE109" w14:textId="77777777" w:rsidR="00AE28E1" w:rsidRPr="00AE28E1" w:rsidRDefault="00AE28E1" w:rsidP="00AE28E1">
            <w:pPr>
              <w:widowControl w:val="0"/>
              <w:suppressAutoHyphens/>
              <w:jc w:val="center"/>
              <w:rPr>
                <w:rFonts w:eastAsia="Lucida Sans Unicode"/>
                <w:b/>
                <w:kern w:val="2"/>
                <w:sz w:val="24"/>
                <w:szCs w:val="24"/>
              </w:rPr>
            </w:pPr>
            <w:r w:rsidRPr="00AE28E1">
              <w:rPr>
                <w:rFonts w:eastAsia="Lucida Sans Unicode"/>
                <w:b/>
                <w:kern w:val="2"/>
                <w:sz w:val="24"/>
                <w:szCs w:val="24"/>
              </w:rPr>
              <w:t>Kriterijus</w:t>
            </w:r>
          </w:p>
        </w:tc>
        <w:tc>
          <w:tcPr>
            <w:tcW w:w="2790" w:type="dxa"/>
            <w:gridSpan w:val="2"/>
            <w:tcBorders>
              <w:top w:val="single" w:sz="4" w:space="0" w:color="auto"/>
              <w:left w:val="single" w:sz="4" w:space="0" w:color="auto"/>
              <w:bottom w:val="single" w:sz="4" w:space="0" w:color="auto"/>
              <w:right w:val="single" w:sz="4" w:space="0" w:color="auto"/>
            </w:tcBorders>
            <w:hideMark/>
          </w:tcPr>
          <w:p w14:paraId="4A64E70B" w14:textId="77777777" w:rsidR="00AE28E1" w:rsidRPr="00AE28E1" w:rsidRDefault="00AE28E1" w:rsidP="00AE28E1">
            <w:pPr>
              <w:widowControl w:val="0"/>
              <w:suppressAutoHyphens/>
              <w:jc w:val="center"/>
              <w:rPr>
                <w:rFonts w:eastAsia="Lucida Sans Unicode"/>
                <w:b/>
                <w:kern w:val="2"/>
                <w:sz w:val="24"/>
                <w:szCs w:val="24"/>
              </w:rPr>
            </w:pPr>
            <w:r w:rsidRPr="00AE28E1">
              <w:rPr>
                <w:rFonts w:eastAsia="Lucida Sans Unicode"/>
                <w:b/>
                <w:kern w:val="2"/>
                <w:sz w:val="24"/>
                <w:szCs w:val="24"/>
              </w:rPr>
              <w:t>Kriterijaus tenkinimas/netenkinimas</w:t>
            </w:r>
          </w:p>
        </w:tc>
      </w:tr>
      <w:tr w:rsidR="00AE28E1" w:rsidRPr="00AE28E1" w14:paraId="5482684A"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55F5B216"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1.</w:t>
            </w:r>
          </w:p>
        </w:tc>
        <w:tc>
          <w:tcPr>
            <w:tcW w:w="6040" w:type="dxa"/>
            <w:tcBorders>
              <w:top w:val="single" w:sz="4" w:space="0" w:color="auto"/>
              <w:left w:val="single" w:sz="4" w:space="0" w:color="auto"/>
              <w:bottom w:val="single" w:sz="4" w:space="0" w:color="auto"/>
              <w:right w:val="single" w:sz="4" w:space="0" w:color="auto"/>
            </w:tcBorders>
            <w:hideMark/>
          </w:tcPr>
          <w:p w14:paraId="4DBDE39D"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Investavus bus įvykdyti iš tarptautinių sutarčių atsirandantys Lietuvos Respublikos įsipareigojimai</w:t>
            </w:r>
          </w:p>
        </w:tc>
        <w:tc>
          <w:tcPr>
            <w:tcW w:w="1182" w:type="dxa"/>
            <w:tcBorders>
              <w:top w:val="single" w:sz="4" w:space="0" w:color="auto"/>
              <w:left w:val="single" w:sz="4" w:space="0" w:color="auto"/>
              <w:bottom w:val="single" w:sz="4" w:space="0" w:color="auto"/>
              <w:right w:val="single" w:sz="4" w:space="0" w:color="auto"/>
            </w:tcBorders>
          </w:tcPr>
          <w:p w14:paraId="08D1CDEA" w14:textId="77777777" w:rsidR="00AE28E1" w:rsidRPr="00AE28E1" w:rsidRDefault="00AE28E1" w:rsidP="00AE28E1">
            <w:pPr>
              <w:widowControl w:val="0"/>
              <w:suppressAutoHyphens/>
              <w:jc w:val="center"/>
              <w:rPr>
                <w:rFonts w:eastAsia="Lucida Sans Unicode"/>
                <w:kern w:val="2"/>
                <w:sz w:val="24"/>
                <w:szCs w:val="24"/>
              </w:rPr>
            </w:pPr>
          </w:p>
        </w:tc>
        <w:tc>
          <w:tcPr>
            <w:tcW w:w="1608" w:type="dxa"/>
            <w:tcBorders>
              <w:top w:val="single" w:sz="4" w:space="0" w:color="auto"/>
              <w:left w:val="single" w:sz="4" w:space="0" w:color="auto"/>
              <w:bottom w:val="single" w:sz="4" w:space="0" w:color="auto"/>
              <w:right w:val="single" w:sz="4" w:space="0" w:color="auto"/>
            </w:tcBorders>
            <w:hideMark/>
          </w:tcPr>
          <w:p w14:paraId="73D52F3F"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Ne</w:t>
            </w:r>
          </w:p>
        </w:tc>
      </w:tr>
      <w:tr w:rsidR="00AE28E1" w:rsidRPr="00AE28E1" w14:paraId="25A02C03"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29E7C802"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2.</w:t>
            </w:r>
          </w:p>
        </w:tc>
        <w:tc>
          <w:tcPr>
            <w:tcW w:w="6040" w:type="dxa"/>
            <w:tcBorders>
              <w:top w:val="single" w:sz="4" w:space="0" w:color="auto"/>
              <w:left w:val="single" w:sz="4" w:space="0" w:color="auto"/>
              <w:bottom w:val="single" w:sz="4" w:space="0" w:color="auto"/>
              <w:right w:val="single" w:sz="4" w:space="0" w:color="auto"/>
            </w:tcBorders>
            <w:hideMark/>
          </w:tcPr>
          <w:p w14:paraId="3BF0C87F"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bCs/>
                <w:kern w:val="2"/>
                <w:sz w:val="24"/>
                <w:szCs w:val="24"/>
              </w:rPr>
              <w:t xml:space="preserve">Investuojama į nacionaliniam saugumui užtikrinti </w:t>
            </w:r>
            <w:r w:rsidRPr="00AE28E1">
              <w:rPr>
                <w:rFonts w:eastAsia="Lucida Sans Unicode"/>
                <w:kern w:val="2"/>
                <w:sz w:val="24"/>
                <w:szCs w:val="24"/>
              </w:rPr>
              <w:t>strateginę ir svarbią reikšmę turinčias</w:t>
            </w:r>
            <w:r w:rsidRPr="00AE28E1">
              <w:rPr>
                <w:rFonts w:eastAsia="Lucida Sans Unicode"/>
                <w:bCs/>
                <w:kern w:val="2"/>
                <w:sz w:val="24"/>
                <w:szCs w:val="24"/>
              </w:rPr>
              <w:t xml:space="preserve"> įmones ir (ar) įrenginius, vadovaujantis Lietuvos Respublikos strateginę reikšmę nacionaliniam saugumui turinčių įmonių ir įrenginių bei kitų nacionaliniam saugumui užtikrinti svarbių įmonių įstatymu ir kitais nacionalinio saugumo tikslus įgyvendinančiais teisės aktais, kuriais </w:t>
            </w:r>
            <w:r w:rsidRPr="00AE28E1">
              <w:rPr>
                <w:rFonts w:eastAsia="Lucida Sans Unicode"/>
                <w:bCs/>
                <w:i/>
                <w:kern w:val="2"/>
                <w:sz w:val="24"/>
                <w:szCs w:val="24"/>
              </w:rPr>
              <w:t>inter alia</w:t>
            </w:r>
            <w:r w:rsidRPr="00AE28E1">
              <w:rPr>
                <w:rFonts w:eastAsia="Lucida Sans Unicode"/>
                <w:bCs/>
                <w:kern w:val="2"/>
                <w:sz w:val="24"/>
                <w:szCs w:val="24"/>
              </w:rPr>
              <w:t xml:space="preserve"> užtikrinama reikiama sprendžiamoji valstybės galia</w:t>
            </w:r>
          </w:p>
        </w:tc>
        <w:tc>
          <w:tcPr>
            <w:tcW w:w="1182" w:type="dxa"/>
            <w:tcBorders>
              <w:top w:val="single" w:sz="4" w:space="0" w:color="auto"/>
              <w:left w:val="single" w:sz="4" w:space="0" w:color="auto"/>
              <w:bottom w:val="single" w:sz="4" w:space="0" w:color="auto"/>
              <w:right w:val="single" w:sz="4" w:space="0" w:color="auto"/>
            </w:tcBorders>
          </w:tcPr>
          <w:p w14:paraId="1F488CD3" w14:textId="77777777" w:rsidR="00AE28E1" w:rsidRPr="00AE28E1" w:rsidRDefault="00AE28E1" w:rsidP="00AE28E1">
            <w:pPr>
              <w:widowControl w:val="0"/>
              <w:suppressAutoHyphens/>
              <w:jc w:val="center"/>
              <w:rPr>
                <w:rFonts w:eastAsia="Lucida Sans Unicode"/>
                <w:kern w:val="2"/>
                <w:sz w:val="24"/>
                <w:szCs w:val="24"/>
              </w:rPr>
            </w:pPr>
          </w:p>
        </w:tc>
        <w:tc>
          <w:tcPr>
            <w:tcW w:w="1608" w:type="dxa"/>
            <w:tcBorders>
              <w:top w:val="single" w:sz="4" w:space="0" w:color="auto"/>
              <w:left w:val="single" w:sz="4" w:space="0" w:color="auto"/>
              <w:bottom w:val="single" w:sz="4" w:space="0" w:color="auto"/>
              <w:right w:val="single" w:sz="4" w:space="0" w:color="auto"/>
            </w:tcBorders>
            <w:hideMark/>
          </w:tcPr>
          <w:p w14:paraId="3D4F4894"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Ne</w:t>
            </w:r>
          </w:p>
        </w:tc>
      </w:tr>
      <w:tr w:rsidR="00AE28E1" w:rsidRPr="00AE28E1" w14:paraId="78CB66FE"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0CC52531"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3.</w:t>
            </w:r>
          </w:p>
        </w:tc>
        <w:tc>
          <w:tcPr>
            <w:tcW w:w="6040" w:type="dxa"/>
            <w:tcBorders>
              <w:top w:val="single" w:sz="4" w:space="0" w:color="auto"/>
              <w:left w:val="single" w:sz="4" w:space="0" w:color="auto"/>
              <w:bottom w:val="single" w:sz="4" w:space="0" w:color="auto"/>
              <w:right w:val="single" w:sz="4" w:space="0" w:color="auto"/>
            </w:tcBorders>
            <w:hideMark/>
          </w:tcPr>
          <w:p w14:paraId="023081D3"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bCs/>
                <w:kern w:val="2"/>
                <w:sz w:val="24"/>
                <w:szCs w:val="24"/>
              </w:rPr>
              <w:t>Investuojant skatinamas Lietuvos ekonomikos augimas, stiprinamas ekonominis savarankiškumas ir (ar) tarptautinis konkurencingumas;</w:t>
            </w:r>
          </w:p>
        </w:tc>
        <w:tc>
          <w:tcPr>
            <w:tcW w:w="1182" w:type="dxa"/>
            <w:tcBorders>
              <w:top w:val="single" w:sz="4" w:space="0" w:color="auto"/>
              <w:left w:val="single" w:sz="4" w:space="0" w:color="auto"/>
              <w:bottom w:val="single" w:sz="4" w:space="0" w:color="auto"/>
              <w:right w:val="single" w:sz="4" w:space="0" w:color="auto"/>
            </w:tcBorders>
          </w:tcPr>
          <w:p w14:paraId="19F137E6" w14:textId="77777777" w:rsidR="00AE28E1" w:rsidRPr="00AE28E1" w:rsidRDefault="00AE28E1" w:rsidP="00AE28E1">
            <w:pPr>
              <w:widowControl w:val="0"/>
              <w:suppressAutoHyphens/>
              <w:jc w:val="center"/>
              <w:rPr>
                <w:rFonts w:eastAsia="Lucida Sans Unicode"/>
                <w:kern w:val="2"/>
                <w:sz w:val="24"/>
                <w:szCs w:val="24"/>
              </w:rPr>
            </w:pPr>
          </w:p>
        </w:tc>
        <w:tc>
          <w:tcPr>
            <w:tcW w:w="1608" w:type="dxa"/>
            <w:tcBorders>
              <w:top w:val="single" w:sz="4" w:space="0" w:color="auto"/>
              <w:left w:val="single" w:sz="4" w:space="0" w:color="auto"/>
              <w:bottom w:val="single" w:sz="4" w:space="0" w:color="auto"/>
              <w:right w:val="single" w:sz="4" w:space="0" w:color="auto"/>
            </w:tcBorders>
            <w:hideMark/>
          </w:tcPr>
          <w:p w14:paraId="55FA2788"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Ne</w:t>
            </w:r>
          </w:p>
        </w:tc>
      </w:tr>
      <w:tr w:rsidR="00AE28E1" w:rsidRPr="00AE28E1" w14:paraId="62907E77"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2E3B0F44"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4.</w:t>
            </w:r>
          </w:p>
        </w:tc>
        <w:tc>
          <w:tcPr>
            <w:tcW w:w="6040" w:type="dxa"/>
            <w:tcBorders>
              <w:top w:val="single" w:sz="4" w:space="0" w:color="auto"/>
              <w:left w:val="single" w:sz="4" w:space="0" w:color="auto"/>
              <w:bottom w:val="single" w:sz="4" w:space="0" w:color="auto"/>
              <w:right w:val="single" w:sz="4" w:space="0" w:color="auto"/>
            </w:tcBorders>
            <w:hideMark/>
          </w:tcPr>
          <w:p w14:paraId="2AC57A3F"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bCs/>
                <w:kern w:val="2"/>
                <w:sz w:val="24"/>
                <w:szCs w:val="24"/>
              </w:rPr>
              <w:t>Investuojant bus siekiama savivaldybės ar visos šalies ekonominės ir socialinės sanglaudos Europos Sąjungos erdvėje, taip pat regionų ar pasaulio mastu</w:t>
            </w:r>
          </w:p>
        </w:tc>
        <w:tc>
          <w:tcPr>
            <w:tcW w:w="1182" w:type="dxa"/>
            <w:tcBorders>
              <w:top w:val="single" w:sz="4" w:space="0" w:color="auto"/>
              <w:left w:val="single" w:sz="4" w:space="0" w:color="auto"/>
              <w:bottom w:val="single" w:sz="4" w:space="0" w:color="auto"/>
              <w:right w:val="single" w:sz="4" w:space="0" w:color="auto"/>
            </w:tcBorders>
          </w:tcPr>
          <w:p w14:paraId="74EF94DB" w14:textId="77777777" w:rsidR="00AE28E1" w:rsidRPr="00AE28E1" w:rsidRDefault="00AE28E1" w:rsidP="00AE28E1">
            <w:pPr>
              <w:widowControl w:val="0"/>
              <w:suppressAutoHyphens/>
              <w:jc w:val="center"/>
              <w:rPr>
                <w:rFonts w:eastAsia="Lucida Sans Unicode"/>
                <w:kern w:val="2"/>
                <w:sz w:val="24"/>
                <w:szCs w:val="24"/>
              </w:rPr>
            </w:pPr>
          </w:p>
        </w:tc>
        <w:tc>
          <w:tcPr>
            <w:tcW w:w="1608" w:type="dxa"/>
            <w:tcBorders>
              <w:top w:val="single" w:sz="4" w:space="0" w:color="auto"/>
              <w:left w:val="single" w:sz="4" w:space="0" w:color="auto"/>
              <w:bottom w:val="single" w:sz="4" w:space="0" w:color="auto"/>
              <w:right w:val="single" w:sz="4" w:space="0" w:color="auto"/>
            </w:tcBorders>
            <w:hideMark/>
          </w:tcPr>
          <w:p w14:paraId="262E8AD3"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Ne</w:t>
            </w:r>
          </w:p>
        </w:tc>
      </w:tr>
      <w:tr w:rsidR="00AE28E1" w:rsidRPr="00AE28E1" w14:paraId="08EDC4A6"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5C5095D0"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 xml:space="preserve">5. </w:t>
            </w:r>
          </w:p>
        </w:tc>
        <w:tc>
          <w:tcPr>
            <w:tcW w:w="6040" w:type="dxa"/>
            <w:tcBorders>
              <w:top w:val="single" w:sz="4" w:space="0" w:color="auto"/>
              <w:left w:val="single" w:sz="4" w:space="0" w:color="auto"/>
              <w:bottom w:val="single" w:sz="4" w:space="0" w:color="auto"/>
              <w:right w:val="single" w:sz="4" w:space="0" w:color="auto"/>
            </w:tcBorders>
            <w:hideMark/>
          </w:tcPr>
          <w:p w14:paraId="1A902CB3"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bCs/>
                <w:kern w:val="2"/>
                <w:sz w:val="24"/>
                <w:szCs w:val="24"/>
              </w:rPr>
              <w:t>Investavus bus kuriama ar plėtojama infrastruktūra, naudinga visuomenei (skatinama veiksminga konkurencija šalies rinkoje, gerinama viešųjų paslaugų kokybė, pasirinkimo galimybės ir prieinamumas);</w:t>
            </w:r>
          </w:p>
        </w:tc>
        <w:tc>
          <w:tcPr>
            <w:tcW w:w="1182" w:type="dxa"/>
            <w:tcBorders>
              <w:top w:val="single" w:sz="4" w:space="0" w:color="auto"/>
              <w:left w:val="single" w:sz="4" w:space="0" w:color="auto"/>
              <w:bottom w:val="single" w:sz="4" w:space="0" w:color="auto"/>
              <w:right w:val="single" w:sz="4" w:space="0" w:color="auto"/>
            </w:tcBorders>
            <w:hideMark/>
          </w:tcPr>
          <w:p w14:paraId="280F843A"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Taip</w:t>
            </w:r>
          </w:p>
        </w:tc>
        <w:tc>
          <w:tcPr>
            <w:tcW w:w="1608" w:type="dxa"/>
            <w:tcBorders>
              <w:top w:val="single" w:sz="4" w:space="0" w:color="auto"/>
              <w:left w:val="single" w:sz="4" w:space="0" w:color="auto"/>
              <w:bottom w:val="single" w:sz="4" w:space="0" w:color="auto"/>
              <w:right w:val="single" w:sz="4" w:space="0" w:color="auto"/>
            </w:tcBorders>
          </w:tcPr>
          <w:p w14:paraId="76507D8F" w14:textId="77777777" w:rsidR="00AE28E1" w:rsidRPr="00AE28E1" w:rsidRDefault="00AE28E1" w:rsidP="00AE28E1">
            <w:pPr>
              <w:widowControl w:val="0"/>
              <w:suppressAutoHyphens/>
              <w:jc w:val="center"/>
              <w:rPr>
                <w:rFonts w:eastAsia="Lucida Sans Unicode"/>
                <w:kern w:val="2"/>
                <w:sz w:val="24"/>
                <w:szCs w:val="24"/>
              </w:rPr>
            </w:pPr>
          </w:p>
        </w:tc>
      </w:tr>
      <w:tr w:rsidR="00AE28E1" w:rsidRPr="00AE28E1" w14:paraId="14643A39"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249DC4C9"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6.</w:t>
            </w:r>
          </w:p>
        </w:tc>
        <w:tc>
          <w:tcPr>
            <w:tcW w:w="6040" w:type="dxa"/>
            <w:tcBorders>
              <w:top w:val="single" w:sz="4" w:space="0" w:color="auto"/>
              <w:left w:val="single" w:sz="4" w:space="0" w:color="auto"/>
              <w:bottom w:val="single" w:sz="4" w:space="0" w:color="auto"/>
              <w:right w:val="single" w:sz="4" w:space="0" w:color="auto"/>
            </w:tcBorders>
            <w:hideMark/>
          </w:tcPr>
          <w:p w14:paraId="53931A80"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Valstybės ir (ar) savivaldybių turto investavimu (valstybės ar savivaldybės įnašu) bus sukuriama pridėtinė vertė ir užtikrinamas šią vertę kuriančios veiklos ilgalaikis ekonominis tvarumas</w:t>
            </w:r>
          </w:p>
        </w:tc>
        <w:tc>
          <w:tcPr>
            <w:tcW w:w="1182" w:type="dxa"/>
            <w:tcBorders>
              <w:top w:val="single" w:sz="4" w:space="0" w:color="auto"/>
              <w:left w:val="single" w:sz="4" w:space="0" w:color="auto"/>
              <w:bottom w:val="single" w:sz="4" w:space="0" w:color="auto"/>
              <w:right w:val="single" w:sz="4" w:space="0" w:color="auto"/>
            </w:tcBorders>
            <w:hideMark/>
          </w:tcPr>
          <w:p w14:paraId="4D6C8547"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Taip</w:t>
            </w:r>
          </w:p>
        </w:tc>
        <w:tc>
          <w:tcPr>
            <w:tcW w:w="1608" w:type="dxa"/>
            <w:tcBorders>
              <w:top w:val="single" w:sz="4" w:space="0" w:color="auto"/>
              <w:left w:val="single" w:sz="4" w:space="0" w:color="auto"/>
              <w:bottom w:val="single" w:sz="4" w:space="0" w:color="auto"/>
              <w:right w:val="single" w:sz="4" w:space="0" w:color="auto"/>
            </w:tcBorders>
          </w:tcPr>
          <w:p w14:paraId="5741DA65" w14:textId="77777777" w:rsidR="00AE28E1" w:rsidRPr="00AE28E1" w:rsidRDefault="00AE28E1" w:rsidP="00AE28E1">
            <w:pPr>
              <w:widowControl w:val="0"/>
              <w:suppressAutoHyphens/>
              <w:jc w:val="center"/>
              <w:rPr>
                <w:rFonts w:eastAsia="Lucida Sans Unicode"/>
                <w:kern w:val="2"/>
                <w:sz w:val="24"/>
                <w:szCs w:val="24"/>
              </w:rPr>
            </w:pPr>
          </w:p>
        </w:tc>
      </w:tr>
      <w:tr w:rsidR="00AE28E1" w:rsidRPr="00AE28E1" w14:paraId="1707AE52"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641A54E7"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7.</w:t>
            </w:r>
          </w:p>
        </w:tc>
        <w:tc>
          <w:tcPr>
            <w:tcW w:w="6040" w:type="dxa"/>
            <w:tcBorders>
              <w:top w:val="single" w:sz="4" w:space="0" w:color="auto"/>
              <w:left w:val="single" w:sz="4" w:space="0" w:color="auto"/>
              <w:bottom w:val="single" w:sz="4" w:space="0" w:color="auto"/>
              <w:right w:val="single" w:sz="4" w:space="0" w:color="auto"/>
            </w:tcBorders>
            <w:hideMark/>
          </w:tcPr>
          <w:p w14:paraId="61380499"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1182" w:type="dxa"/>
            <w:tcBorders>
              <w:top w:val="single" w:sz="4" w:space="0" w:color="auto"/>
              <w:left w:val="single" w:sz="4" w:space="0" w:color="auto"/>
              <w:bottom w:val="single" w:sz="4" w:space="0" w:color="auto"/>
              <w:right w:val="single" w:sz="4" w:space="0" w:color="auto"/>
            </w:tcBorders>
            <w:hideMark/>
          </w:tcPr>
          <w:p w14:paraId="3D1543E3"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Taip</w:t>
            </w:r>
          </w:p>
        </w:tc>
        <w:tc>
          <w:tcPr>
            <w:tcW w:w="1608" w:type="dxa"/>
            <w:tcBorders>
              <w:top w:val="single" w:sz="4" w:space="0" w:color="auto"/>
              <w:left w:val="single" w:sz="4" w:space="0" w:color="auto"/>
              <w:bottom w:val="single" w:sz="4" w:space="0" w:color="auto"/>
              <w:right w:val="single" w:sz="4" w:space="0" w:color="auto"/>
            </w:tcBorders>
          </w:tcPr>
          <w:p w14:paraId="73DA414A" w14:textId="77777777" w:rsidR="00AE28E1" w:rsidRPr="00AE28E1" w:rsidRDefault="00AE28E1" w:rsidP="00AE28E1">
            <w:pPr>
              <w:widowControl w:val="0"/>
              <w:suppressAutoHyphens/>
              <w:jc w:val="center"/>
              <w:rPr>
                <w:rFonts w:eastAsia="Lucida Sans Unicode"/>
                <w:kern w:val="2"/>
                <w:sz w:val="24"/>
                <w:szCs w:val="24"/>
              </w:rPr>
            </w:pPr>
          </w:p>
        </w:tc>
      </w:tr>
      <w:tr w:rsidR="00AE28E1" w:rsidRPr="00AE28E1" w14:paraId="1B316451"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1CB72BC6"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8.</w:t>
            </w:r>
          </w:p>
        </w:tc>
        <w:tc>
          <w:tcPr>
            <w:tcW w:w="6040" w:type="dxa"/>
            <w:tcBorders>
              <w:top w:val="single" w:sz="4" w:space="0" w:color="auto"/>
              <w:left w:val="single" w:sz="4" w:space="0" w:color="auto"/>
              <w:bottom w:val="single" w:sz="4" w:space="0" w:color="auto"/>
              <w:right w:val="single" w:sz="4" w:space="0" w:color="auto"/>
            </w:tcBorders>
            <w:hideMark/>
          </w:tcPr>
          <w:p w14:paraId="3A17164F"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bCs/>
                <w:kern w:val="2"/>
                <w:sz w:val="24"/>
                <w:szCs w:val="24"/>
              </w:rPr>
              <w:t>Bus investuojama į ūkio ir socialines inovacijas, žinių ekonomikos plėtrą, aukštųjų technologijų kūrimą, jeigu tai yra vienas iš pagrindinių investicijų objekto veiklos tikslų;</w:t>
            </w:r>
          </w:p>
        </w:tc>
        <w:tc>
          <w:tcPr>
            <w:tcW w:w="1182" w:type="dxa"/>
            <w:tcBorders>
              <w:top w:val="single" w:sz="4" w:space="0" w:color="auto"/>
              <w:left w:val="single" w:sz="4" w:space="0" w:color="auto"/>
              <w:bottom w:val="single" w:sz="4" w:space="0" w:color="auto"/>
              <w:right w:val="single" w:sz="4" w:space="0" w:color="auto"/>
            </w:tcBorders>
          </w:tcPr>
          <w:p w14:paraId="22BFA433" w14:textId="77777777" w:rsidR="00AE28E1" w:rsidRPr="00AE28E1" w:rsidRDefault="00AE28E1" w:rsidP="00AE28E1">
            <w:pPr>
              <w:widowControl w:val="0"/>
              <w:suppressAutoHyphens/>
              <w:jc w:val="center"/>
              <w:rPr>
                <w:rFonts w:eastAsia="Lucida Sans Unicode"/>
                <w:kern w:val="2"/>
                <w:sz w:val="24"/>
                <w:szCs w:val="24"/>
              </w:rPr>
            </w:pPr>
          </w:p>
        </w:tc>
        <w:tc>
          <w:tcPr>
            <w:tcW w:w="1608" w:type="dxa"/>
            <w:tcBorders>
              <w:top w:val="single" w:sz="4" w:space="0" w:color="auto"/>
              <w:left w:val="single" w:sz="4" w:space="0" w:color="auto"/>
              <w:bottom w:val="single" w:sz="4" w:space="0" w:color="auto"/>
              <w:right w:val="single" w:sz="4" w:space="0" w:color="auto"/>
            </w:tcBorders>
            <w:hideMark/>
          </w:tcPr>
          <w:p w14:paraId="2D0B07A7"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Ne</w:t>
            </w:r>
          </w:p>
        </w:tc>
      </w:tr>
      <w:tr w:rsidR="00AE28E1" w:rsidRPr="00AE28E1" w14:paraId="4312DD6A"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50E23850"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9.</w:t>
            </w:r>
          </w:p>
        </w:tc>
        <w:tc>
          <w:tcPr>
            <w:tcW w:w="6040" w:type="dxa"/>
            <w:tcBorders>
              <w:top w:val="single" w:sz="4" w:space="0" w:color="auto"/>
              <w:left w:val="single" w:sz="4" w:space="0" w:color="auto"/>
              <w:bottom w:val="single" w:sz="4" w:space="0" w:color="auto"/>
              <w:right w:val="single" w:sz="4" w:space="0" w:color="auto"/>
            </w:tcBorders>
            <w:hideMark/>
          </w:tcPr>
          <w:p w14:paraId="11973A72"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bCs/>
                <w:kern w:val="2"/>
                <w:sz w:val="24"/>
                <w:szCs w:val="24"/>
              </w:rPr>
              <w:t>Investavimo tikslas ir siekiamas rezultatas nustatyti teisės aktuose, įgyvendinančiuose strateginio planavimo dokumentus</w:t>
            </w:r>
          </w:p>
        </w:tc>
        <w:tc>
          <w:tcPr>
            <w:tcW w:w="1182" w:type="dxa"/>
            <w:tcBorders>
              <w:top w:val="single" w:sz="4" w:space="0" w:color="auto"/>
              <w:left w:val="single" w:sz="4" w:space="0" w:color="auto"/>
              <w:bottom w:val="single" w:sz="4" w:space="0" w:color="auto"/>
              <w:right w:val="single" w:sz="4" w:space="0" w:color="auto"/>
            </w:tcBorders>
          </w:tcPr>
          <w:p w14:paraId="71A9D1AC" w14:textId="77777777" w:rsidR="00AE28E1" w:rsidRPr="00AE28E1" w:rsidRDefault="00AE28E1" w:rsidP="00AE28E1">
            <w:pPr>
              <w:widowControl w:val="0"/>
              <w:suppressAutoHyphens/>
              <w:jc w:val="center"/>
              <w:rPr>
                <w:rFonts w:eastAsia="Lucida Sans Unicode"/>
                <w:kern w:val="2"/>
                <w:sz w:val="24"/>
                <w:szCs w:val="24"/>
              </w:rPr>
            </w:pPr>
          </w:p>
        </w:tc>
        <w:tc>
          <w:tcPr>
            <w:tcW w:w="1608" w:type="dxa"/>
            <w:tcBorders>
              <w:top w:val="single" w:sz="4" w:space="0" w:color="auto"/>
              <w:left w:val="single" w:sz="4" w:space="0" w:color="auto"/>
              <w:bottom w:val="single" w:sz="4" w:space="0" w:color="auto"/>
              <w:right w:val="single" w:sz="4" w:space="0" w:color="auto"/>
            </w:tcBorders>
            <w:hideMark/>
          </w:tcPr>
          <w:p w14:paraId="1ADD9E69"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Ne</w:t>
            </w:r>
          </w:p>
        </w:tc>
      </w:tr>
    </w:tbl>
    <w:p w14:paraId="45C4F8FC" w14:textId="77777777" w:rsidR="00AE28E1" w:rsidRPr="00AE28E1" w:rsidRDefault="00AE28E1" w:rsidP="00AE28E1">
      <w:pPr>
        <w:widowControl w:val="0"/>
        <w:suppressAutoHyphens/>
        <w:spacing w:after="0" w:line="240" w:lineRule="auto"/>
        <w:jc w:val="both"/>
        <w:rPr>
          <w:rFonts w:ascii="Times New Roman" w:eastAsia="Lucida Sans Unicode" w:hAnsi="Times New Roman" w:cs="Times New Roman"/>
          <w:kern w:val="2"/>
          <w:sz w:val="24"/>
          <w:szCs w:val="24"/>
          <w:lang w:eastAsia="lt-LT"/>
        </w:rPr>
      </w:pPr>
    </w:p>
    <w:p w14:paraId="3090AE58" w14:textId="77777777" w:rsidR="00AE28E1" w:rsidRPr="00AE28E1" w:rsidRDefault="00AE28E1" w:rsidP="00AE28E1">
      <w:pPr>
        <w:widowControl w:val="0"/>
        <w:suppressAutoHyphens/>
        <w:spacing w:after="0" w:line="240" w:lineRule="auto"/>
        <w:jc w:val="both"/>
        <w:rPr>
          <w:rFonts w:ascii="Times New Roman" w:eastAsia="Lucida Sans Unicode" w:hAnsi="Times New Roman" w:cs="Times New Roman"/>
          <w:kern w:val="2"/>
          <w:sz w:val="24"/>
          <w:szCs w:val="24"/>
          <w:lang w:eastAsia="lt-LT"/>
        </w:rPr>
      </w:pPr>
    </w:p>
    <w:p w14:paraId="397D34CB" w14:textId="77777777" w:rsidR="00AF067D" w:rsidRDefault="00AE28E1" w:rsidP="00AF067D">
      <w:pPr>
        <w:widowControl w:val="0"/>
        <w:suppressAutoHyphens/>
        <w:spacing w:after="0" w:line="276" w:lineRule="auto"/>
        <w:ind w:firstLine="720"/>
        <w:jc w:val="both"/>
        <w:rPr>
          <w:rFonts w:ascii="Times New Roman" w:eastAsia="Lucida Sans Unicode" w:hAnsi="Times New Roman" w:cs="Times New Roman"/>
          <w:kern w:val="2"/>
          <w:sz w:val="24"/>
          <w:szCs w:val="24"/>
          <w:lang w:eastAsia="lt-LT"/>
        </w:rPr>
      </w:pPr>
      <w:r w:rsidRPr="00AE28E1">
        <w:rPr>
          <w:rFonts w:ascii="Times New Roman" w:eastAsia="Lucida Sans Unicode" w:hAnsi="Times New Roman" w:cs="Times New Roman"/>
          <w:kern w:val="2"/>
          <w:sz w:val="24"/>
          <w:szCs w:val="24"/>
          <w:lang w:eastAsia="lt-LT"/>
        </w:rPr>
        <w:t>Investavimo kriterijų tenkinimo pagrindimas:</w:t>
      </w:r>
    </w:p>
    <w:p w14:paraId="135F2CE3" w14:textId="77777777" w:rsidR="00AE28E1" w:rsidRPr="00AF067D" w:rsidRDefault="00AE28E1" w:rsidP="00AF067D">
      <w:pPr>
        <w:widowControl w:val="0"/>
        <w:suppressAutoHyphens/>
        <w:spacing w:after="0" w:line="276" w:lineRule="auto"/>
        <w:ind w:firstLine="720"/>
        <w:jc w:val="both"/>
        <w:rPr>
          <w:rFonts w:ascii="Times New Roman" w:eastAsia="Lucida Sans Unicode" w:hAnsi="Times New Roman" w:cs="Times New Roman"/>
          <w:kern w:val="2"/>
          <w:sz w:val="24"/>
          <w:szCs w:val="24"/>
          <w:lang w:eastAsia="lt-LT"/>
        </w:rPr>
      </w:pPr>
      <w:r w:rsidRPr="00AE28E1">
        <w:rPr>
          <w:rFonts w:ascii="Times New Roman" w:eastAsia="Lucida Sans Unicode" w:hAnsi="Times New Roman" w:cs="Times New Roman"/>
          <w:i/>
          <w:kern w:val="2"/>
          <w:sz w:val="24"/>
          <w:szCs w:val="24"/>
          <w:lang w:eastAsia="lt-LT"/>
        </w:rPr>
        <w:t xml:space="preserve">1. </w:t>
      </w:r>
      <w:r w:rsidRPr="00AE28E1">
        <w:rPr>
          <w:rFonts w:ascii="Times New Roman" w:eastAsia="Lucida Sans Unicode" w:hAnsi="Times New Roman" w:cs="Times New Roman"/>
          <w:bCs/>
          <w:i/>
          <w:kern w:val="2"/>
          <w:sz w:val="24"/>
          <w:szCs w:val="24"/>
          <w:lang w:eastAsia="lt-LT"/>
        </w:rPr>
        <w:t>Investavus bus kuriama ar plėtojama infrastruktūra, naudinga visuomenei (skatinama veiksminga konkurencija šalies rinkoje, gerinama viešųjų paslaugų kokybė, pasirinkimo galimybės ir prieinamumas).</w:t>
      </w:r>
    </w:p>
    <w:p w14:paraId="4549AB79" w14:textId="77777777" w:rsidR="002A7F16" w:rsidRPr="002A7F16" w:rsidRDefault="002A7F16" w:rsidP="00AF067D">
      <w:pPr>
        <w:widowControl w:val="0"/>
        <w:suppressAutoHyphens/>
        <w:spacing w:after="0" w:line="276" w:lineRule="auto"/>
        <w:ind w:firstLine="720"/>
        <w:jc w:val="both"/>
        <w:rPr>
          <w:rFonts w:ascii="Times New Roman" w:eastAsia="Lucida Sans Unicode" w:hAnsi="Times New Roman" w:cs="Times New Roman"/>
          <w:kern w:val="2"/>
          <w:sz w:val="24"/>
          <w:szCs w:val="24"/>
          <w:lang w:eastAsia="lt-LT"/>
        </w:rPr>
      </w:pPr>
    </w:p>
    <w:p w14:paraId="364424D6" w14:textId="6328A1BF" w:rsidR="00606FDD" w:rsidRPr="00AE28E1" w:rsidRDefault="000E3FB9" w:rsidP="00AF067D">
      <w:pPr>
        <w:shd w:val="clear" w:color="auto" w:fill="FFFFFF"/>
        <w:spacing w:after="0" w:line="276" w:lineRule="auto"/>
        <w:ind w:firstLine="851"/>
        <w:jc w:val="both"/>
        <w:rPr>
          <w:rFonts w:ascii="Times New Roman" w:eastAsia="Times New Roman" w:hAnsi="Times New Roman" w:cs="Times New Roman"/>
          <w:sz w:val="24"/>
          <w:szCs w:val="24"/>
        </w:rPr>
      </w:pPr>
      <w:r w:rsidRPr="00AE28E1">
        <w:rPr>
          <w:rFonts w:ascii="Times New Roman" w:eastAsia="Times New Roman" w:hAnsi="Times New Roman" w:cs="Times New Roman"/>
          <w:sz w:val="24"/>
          <w:szCs w:val="24"/>
        </w:rPr>
        <w:t xml:space="preserve">VšĮ </w:t>
      </w:r>
      <w:r w:rsidRPr="002A7F16">
        <w:rPr>
          <w:rFonts w:ascii="Times New Roman" w:hAnsi="Times New Roman" w:cs="Times New Roman"/>
          <w:sz w:val="24"/>
          <w:szCs w:val="24"/>
        </w:rPr>
        <w:t xml:space="preserve">„Aukštaitijos siaurasis geležinkelis“ </w:t>
      </w:r>
      <w:r w:rsidRPr="00AE28E1">
        <w:rPr>
          <w:rFonts w:ascii="Times New Roman" w:eastAsia="Times New Roman" w:hAnsi="Times New Roman" w:cs="Times New Roman"/>
          <w:sz w:val="24"/>
          <w:szCs w:val="24"/>
        </w:rPr>
        <w:t xml:space="preserve">(toliau – Įstaiga) </w:t>
      </w:r>
      <w:r w:rsidR="002A7F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įstatuose numatyti </w:t>
      </w:r>
      <w:r w:rsidR="002A7F16">
        <w:rPr>
          <w:rFonts w:ascii="Times New Roman" w:eastAsia="Times New Roman" w:hAnsi="Times New Roman" w:cs="Times New Roman"/>
          <w:sz w:val="24"/>
          <w:szCs w:val="24"/>
        </w:rPr>
        <w:t>veiklos tiksla</w:t>
      </w:r>
      <w:r>
        <w:rPr>
          <w:rFonts w:ascii="Times New Roman" w:eastAsia="Times New Roman" w:hAnsi="Times New Roman" w:cs="Times New Roman"/>
          <w:sz w:val="24"/>
          <w:szCs w:val="24"/>
        </w:rPr>
        <w:t>i</w:t>
      </w:r>
      <w:r w:rsidR="00A83256">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teikti turizmo paslaugas</w:t>
      </w:r>
      <w:r w:rsidR="00A83256">
        <w:rPr>
          <w:rFonts w:ascii="Times New Roman" w:eastAsia="Times New Roman" w:hAnsi="Times New Roman" w:cs="Times New Roman"/>
          <w:sz w:val="24"/>
          <w:szCs w:val="24"/>
        </w:rPr>
        <w:t>, užtikrinti saugų keleivinių traukinių eismą, kokybišką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infrastruktūros</w:t>
      </w:r>
      <w:r w:rsidR="00A83256">
        <w:rPr>
          <w:rFonts w:ascii="Times New Roman" w:eastAsia="Times New Roman" w:hAnsi="Times New Roman" w:cs="Times New Roman"/>
          <w:sz w:val="24"/>
          <w:szCs w:val="24"/>
        </w:rPr>
        <w:t xml:space="preserve"> renovaciją ir plėtrą, </w:t>
      </w:r>
      <w:r>
        <w:rPr>
          <w:rFonts w:ascii="Times New Roman" w:eastAsia="Times New Roman" w:hAnsi="Times New Roman" w:cs="Times New Roman"/>
          <w:sz w:val="24"/>
          <w:szCs w:val="24"/>
        </w:rPr>
        <w:t xml:space="preserve">kultūros paveldo išsaugojimą, </w:t>
      </w:r>
      <w:r w:rsidR="00A83256">
        <w:rPr>
          <w:rFonts w:ascii="Times New Roman" w:eastAsia="Times New Roman" w:hAnsi="Times New Roman" w:cs="Times New Roman"/>
          <w:sz w:val="24"/>
          <w:szCs w:val="24"/>
        </w:rPr>
        <w:t>integruoti siaurąjį geležinkelį į visuomenės gyvenimą.</w:t>
      </w:r>
      <w:r w:rsidR="007924F3">
        <w:rPr>
          <w:rFonts w:ascii="Times New Roman" w:eastAsia="Times New Roman" w:hAnsi="Times New Roman" w:cs="Times New Roman"/>
          <w:sz w:val="24"/>
          <w:szCs w:val="24"/>
        </w:rPr>
        <w:t xml:space="preserve"> Įstaigos 202</w:t>
      </w:r>
      <w:r w:rsidR="0093128E">
        <w:rPr>
          <w:rFonts w:ascii="Times New Roman" w:eastAsia="Times New Roman" w:hAnsi="Times New Roman" w:cs="Times New Roman"/>
          <w:sz w:val="24"/>
          <w:szCs w:val="24"/>
        </w:rPr>
        <w:t>2</w:t>
      </w:r>
      <w:r w:rsidR="007924F3">
        <w:rPr>
          <w:rFonts w:ascii="Times New Roman" w:eastAsia="Times New Roman" w:hAnsi="Times New Roman" w:cs="Times New Roman"/>
          <w:sz w:val="24"/>
          <w:szCs w:val="24"/>
        </w:rPr>
        <w:t>-202</w:t>
      </w:r>
      <w:r w:rsidR="0093128E">
        <w:rPr>
          <w:rFonts w:ascii="Times New Roman" w:eastAsia="Times New Roman" w:hAnsi="Times New Roman" w:cs="Times New Roman"/>
          <w:sz w:val="24"/>
          <w:szCs w:val="24"/>
        </w:rPr>
        <w:t>4</w:t>
      </w:r>
      <w:r w:rsidR="007924F3">
        <w:rPr>
          <w:rFonts w:ascii="Times New Roman" w:eastAsia="Times New Roman" w:hAnsi="Times New Roman" w:cs="Times New Roman"/>
          <w:sz w:val="24"/>
          <w:szCs w:val="24"/>
        </w:rPr>
        <w:t xml:space="preserve"> metų strateginiame veiklos plane yra numatyta, kad dalininkams investavus, Įstaigai atsiras</w:t>
      </w:r>
      <w:r w:rsidR="003028DE">
        <w:rPr>
          <w:rFonts w:ascii="Times New Roman" w:eastAsia="Times New Roman" w:hAnsi="Times New Roman" w:cs="Times New Roman"/>
          <w:sz w:val="24"/>
          <w:szCs w:val="24"/>
        </w:rPr>
        <w:t>tų</w:t>
      </w:r>
      <w:r w:rsidR="007924F3">
        <w:rPr>
          <w:rFonts w:ascii="Times New Roman" w:eastAsia="Times New Roman" w:hAnsi="Times New Roman" w:cs="Times New Roman"/>
          <w:sz w:val="24"/>
          <w:szCs w:val="24"/>
        </w:rPr>
        <w:t xml:space="preserve"> galimybė organizuoti</w:t>
      </w:r>
      <w:r w:rsidR="00606FDD" w:rsidRPr="00606FDD">
        <w:rPr>
          <w:rFonts w:ascii="Times New Roman" w:eastAsia="Times New Roman" w:hAnsi="Times New Roman" w:cs="Times New Roman"/>
          <w:sz w:val="24"/>
          <w:szCs w:val="24"/>
        </w:rPr>
        <w:t xml:space="preserve"> </w:t>
      </w:r>
      <w:r w:rsidR="0067648B">
        <w:rPr>
          <w:rFonts w:ascii="Times New Roman" w:eastAsia="Times New Roman" w:hAnsi="Times New Roman" w:cs="Times New Roman"/>
          <w:sz w:val="24"/>
          <w:szCs w:val="24"/>
        </w:rPr>
        <w:t>naujus</w:t>
      </w:r>
      <w:r w:rsidR="00606FDD">
        <w:rPr>
          <w:rFonts w:ascii="Times New Roman" w:eastAsia="Times New Roman" w:hAnsi="Times New Roman" w:cs="Times New Roman"/>
          <w:sz w:val="24"/>
          <w:szCs w:val="24"/>
        </w:rPr>
        <w:t xml:space="preserve"> </w:t>
      </w:r>
      <w:r w:rsidR="007924F3">
        <w:rPr>
          <w:rFonts w:ascii="Times New Roman" w:eastAsia="Times New Roman" w:hAnsi="Times New Roman" w:cs="Times New Roman"/>
          <w:sz w:val="24"/>
          <w:szCs w:val="24"/>
        </w:rPr>
        <w:t>reguliarius reisus</w:t>
      </w:r>
      <w:r w:rsidR="00606FDD">
        <w:rPr>
          <w:rFonts w:ascii="Times New Roman" w:eastAsia="Times New Roman" w:hAnsi="Times New Roman" w:cs="Times New Roman"/>
          <w:sz w:val="24"/>
          <w:szCs w:val="24"/>
        </w:rPr>
        <w:t xml:space="preserve">, </w:t>
      </w:r>
      <w:r w:rsidR="00606FDD" w:rsidRPr="00AE28E1">
        <w:rPr>
          <w:rFonts w:ascii="Times New Roman" w:eastAsia="Times New Roman" w:hAnsi="Times New Roman" w:cs="Times New Roman"/>
          <w:sz w:val="24"/>
          <w:szCs w:val="24"/>
        </w:rPr>
        <w:t xml:space="preserve">tuo būdu bus </w:t>
      </w:r>
      <w:r w:rsidR="00606FDD">
        <w:rPr>
          <w:rFonts w:ascii="Times New Roman" w:eastAsia="Times New Roman" w:hAnsi="Times New Roman" w:cs="Times New Roman"/>
          <w:sz w:val="24"/>
          <w:szCs w:val="24"/>
        </w:rPr>
        <w:t xml:space="preserve">gerinama viešųjų paslaugų kokybė, </w:t>
      </w:r>
      <w:r w:rsidR="00606FDD" w:rsidRPr="00AE28E1">
        <w:rPr>
          <w:rFonts w:ascii="Times New Roman" w:eastAsia="Times New Roman" w:hAnsi="Times New Roman" w:cs="Times New Roman"/>
          <w:sz w:val="24"/>
          <w:szCs w:val="24"/>
        </w:rPr>
        <w:t>didinamos viešųjų paslaugų pasirinkimo galimybės ir prieinamumas.</w:t>
      </w:r>
    </w:p>
    <w:p w14:paraId="6F460473" w14:textId="77777777" w:rsidR="002A7F16" w:rsidRDefault="002A7F16" w:rsidP="00AF067D">
      <w:pPr>
        <w:shd w:val="clear" w:color="auto" w:fill="FFFFFF"/>
        <w:spacing w:after="0" w:line="276" w:lineRule="auto"/>
        <w:ind w:firstLine="851"/>
        <w:jc w:val="both"/>
        <w:rPr>
          <w:rFonts w:ascii="Times New Roman" w:eastAsia="Times New Roman" w:hAnsi="Times New Roman" w:cs="Times New Roman"/>
          <w:sz w:val="24"/>
          <w:szCs w:val="24"/>
        </w:rPr>
      </w:pPr>
    </w:p>
    <w:p w14:paraId="6C25A064" w14:textId="77777777" w:rsidR="00AE28E1" w:rsidRDefault="00AE28E1" w:rsidP="00AF067D">
      <w:pPr>
        <w:widowControl w:val="0"/>
        <w:suppressAutoHyphens/>
        <w:spacing w:after="0" w:line="276" w:lineRule="auto"/>
        <w:ind w:firstLine="851"/>
        <w:jc w:val="both"/>
        <w:rPr>
          <w:rFonts w:ascii="Times New Roman" w:eastAsia="Lucida Sans Unicode" w:hAnsi="Times New Roman" w:cs="Times New Roman"/>
          <w:i/>
          <w:kern w:val="2"/>
          <w:sz w:val="24"/>
          <w:szCs w:val="24"/>
          <w:lang w:eastAsia="lt-LT"/>
        </w:rPr>
      </w:pPr>
      <w:r w:rsidRPr="00AE28E1">
        <w:rPr>
          <w:rFonts w:ascii="Times New Roman" w:eastAsia="Lucida Sans Unicode" w:hAnsi="Times New Roman" w:cs="Times New Roman"/>
          <w:kern w:val="2"/>
          <w:sz w:val="24"/>
          <w:szCs w:val="24"/>
          <w:lang w:eastAsia="lt-LT"/>
        </w:rPr>
        <w:t xml:space="preserve">2. </w:t>
      </w:r>
      <w:r w:rsidRPr="00AE28E1">
        <w:rPr>
          <w:rFonts w:ascii="Times New Roman" w:eastAsia="Lucida Sans Unicode" w:hAnsi="Times New Roman" w:cs="Times New Roman"/>
          <w:i/>
          <w:kern w:val="2"/>
          <w:sz w:val="24"/>
          <w:szCs w:val="24"/>
          <w:lang w:eastAsia="lt-LT"/>
        </w:rPr>
        <w:t>Valstybės ir (ar) savivaldybių turto investavimu (valstybės ar savivaldybės įnašu) bus sukuriama pridėtinė vertė ir užtikrinamas šią vertę kuriančios veiklos ilgalaikis ekonominis tvarumas.</w:t>
      </w:r>
    </w:p>
    <w:p w14:paraId="7A871CD4" w14:textId="77777777" w:rsidR="00606FDD" w:rsidRPr="00606FDD" w:rsidRDefault="00606FDD" w:rsidP="00AF067D">
      <w:pPr>
        <w:widowControl w:val="0"/>
        <w:suppressAutoHyphens/>
        <w:spacing w:after="0" w:line="276" w:lineRule="auto"/>
        <w:ind w:firstLine="851"/>
        <w:jc w:val="both"/>
        <w:rPr>
          <w:rFonts w:ascii="Times New Roman" w:eastAsia="Lucida Sans Unicode" w:hAnsi="Times New Roman" w:cs="Times New Roman"/>
          <w:kern w:val="2"/>
          <w:sz w:val="24"/>
          <w:szCs w:val="24"/>
          <w:lang w:eastAsia="lt-LT"/>
        </w:rPr>
      </w:pPr>
    </w:p>
    <w:p w14:paraId="2C69DEA3" w14:textId="77777777" w:rsidR="00A86859" w:rsidRDefault="00A86859" w:rsidP="00AF067D">
      <w:pPr>
        <w:widowControl w:val="0"/>
        <w:suppressAutoHyphens/>
        <w:spacing w:after="0" w:line="276"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rPr>
        <w:t>Tikėtina, kad Įstaiga p</w:t>
      </w:r>
      <w:r w:rsidRPr="00A86859">
        <w:rPr>
          <w:rFonts w:ascii="Times New Roman" w:eastAsia="Calibri" w:hAnsi="Times New Roman" w:cs="Times New Roman"/>
          <w:sz w:val="24"/>
          <w:szCs w:val="24"/>
        </w:rPr>
        <w:t>risidė</w:t>
      </w:r>
      <w:r>
        <w:rPr>
          <w:rFonts w:ascii="Times New Roman" w:eastAsia="Calibri" w:hAnsi="Times New Roman" w:cs="Times New Roman"/>
          <w:sz w:val="24"/>
          <w:szCs w:val="24"/>
        </w:rPr>
        <w:t>s</w:t>
      </w:r>
      <w:r w:rsidRPr="00A86859">
        <w:rPr>
          <w:rFonts w:ascii="Times New Roman" w:eastAsia="Calibri" w:hAnsi="Times New Roman" w:cs="Times New Roman"/>
          <w:sz w:val="24"/>
          <w:szCs w:val="24"/>
        </w:rPr>
        <w:t xml:space="preserve"> prie visuomenės interesus atitinkančios Lietuvos susisiekimo sistemos kūrimo, užtikrinant aukščiausius kokybės, saugos ir saugumo standartus, </w:t>
      </w:r>
      <w:r>
        <w:rPr>
          <w:rFonts w:ascii="Times New Roman" w:eastAsia="Calibri" w:hAnsi="Times New Roman" w:cs="Times New Roman"/>
          <w:sz w:val="24"/>
          <w:szCs w:val="24"/>
        </w:rPr>
        <w:t xml:space="preserve">kuriant </w:t>
      </w:r>
      <w:r w:rsidR="00147140">
        <w:rPr>
          <w:rFonts w:ascii="Times New Roman" w:eastAsia="Calibri" w:hAnsi="Times New Roman" w:cs="Times New Roman"/>
          <w:sz w:val="24"/>
          <w:szCs w:val="24"/>
        </w:rPr>
        <w:t>patrauklią aplinką ir gerindama viešųjų paslaugų kokybę bei</w:t>
      </w:r>
      <w:r w:rsidR="002A2E8A">
        <w:rPr>
          <w:rFonts w:ascii="Times New Roman" w:eastAsia="Calibri" w:hAnsi="Times New Roman" w:cs="Times New Roman"/>
          <w:sz w:val="24"/>
          <w:szCs w:val="24"/>
        </w:rPr>
        <w:t xml:space="preserve"> didindama paslaugų įvairovę.</w:t>
      </w:r>
      <w:r w:rsidR="001A4640">
        <w:rPr>
          <w:rFonts w:ascii="Times New Roman" w:eastAsia="Calibri" w:hAnsi="Times New Roman" w:cs="Times New Roman"/>
          <w:sz w:val="24"/>
          <w:szCs w:val="24"/>
        </w:rPr>
        <w:t xml:space="preserve"> Siekiama, kad įstaiga organizuodama renginius, edukacijas taptų </w:t>
      </w:r>
      <w:r w:rsidR="00AF067D">
        <w:rPr>
          <w:rFonts w:ascii="Times New Roman" w:eastAsia="Calibri" w:hAnsi="Times New Roman" w:cs="Times New Roman"/>
          <w:sz w:val="24"/>
          <w:szCs w:val="24"/>
        </w:rPr>
        <w:t>Lietuvos ir Europos pripažintu turistiniu traukos objektu.</w:t>
      </w:r>
    </w:p>
    <w:p w14:paraId="748EE329" w14:textId="77777777" w:rsidR="00AE28E1" w:rsidRPr="00AE28E1" w:rsidRDefault="00AE28E1" w:rsidP="00AF067D">
      <w:pPr>
        <w:tabs>
          <w:tab w:val="left" w:pos="630"/>
        </w:tabs>
        <w:suppressAutoHyphens/>
        <w:spacing w:after="0" w:line="276" w:lineRule="auto"/>
        <w:jc w:val="both"/>
        <w:rPr>
          <w:rFonts w:ascii="Times New Roman" w:eastAsia="Times New Roman" w:hAnsi="Times New Roman" w:cs="Times New Roman"/>
          <w:sz w:val="24"/>
          <w:szCs w:val="24"/>
        </w:rPr>
      </w:pPr>
    </w:p>
    <w:p w14:paraId="28AD94D5" w14:textId="77777777" w:rsidR="00AE28E1" w:rsidRDefault="00AE28E1" w:rsidP="00AF067D">
      <w:pPr>
        <w:widowControl w:val="0"/>
        <w:suppressAutoHyphens/>
        <w:spacing w:after="0" w:line="276" w:lineRule="auto"/>
        <w:ind w:firstLine="851"/>
        <w:jc w:val="both"/>
        <w:rPr>
          <w:rFonts w:ascii="Times New Roman" w:eastAsia="Lucida Sans Unicode" w:hAnsi="Times New Roman" w:cs="Times New Roman"/>
          <w:i/>
          <w:kern w:val="2"/>
          <w:sz w:val="24"/>
          <w:szCs w:val="24"/>
          <w:lang w:eastAsia="lt-LT"/>
        </w:rPr>
      </w:pPr>
      <w:r w:rsidRPr="00AE28E1">
        <w:rPr>
          <w:rFonts w:ascii="Times New Roman" w:eastAsia="Lucida Sans Unicode" w:hAnsi="Times New Roman" w:cs="Times New Roman"/>
          <w:i/>
          <w:kern w:val="2"/>
          <w:sz w:val="24"/>
          <w:szCs w:val="24"/>
          <w:lang w:eastAsia="lt-LT"/>
        </w:rPr>
        <w:t>3.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p w14:paraId="26336973" w14:textId="77777777" w:rsidR="001A4640" w:rsidRPr="00AE28E1" w:rsidRDefault="001A4640" w:rsidP="00AF067D">
      <w:pPr>
        <w:widowControl w:val="0"/>
        <w:suppressAutoHyphens/>
        <w:spacing w:after="0" w:line="276" w:lineRule="auto"/>
        <w:ind w:firstLine="851"/>
        <w:jc w:val="both"/>
        <w:rPr>
          <w:rFonts w:ascii="Times New Roman" w:eastAsia="Lucida Sans Unicode" w:hAnsi="Times New Roman" w:cs="Times New Roman"/>
          <w:i/>
          <w:kern w:val="2"/>
          <w:sz w:val="24"/>
          <w:szCs w:val="24"/>
          <w:lang w:eastAsia="lt-LT"/>
        </w:rPr>
      </w:pPr>
    </w:p>
    <w:p w14:paraId="1D6131DA" w14:textId="12DB2B5D" w:rsidR="00096A05" w:rsidRDefault="00AE28E1" w:rsidP="00AF067D">
      <w:pPr>
        <w:widowControl w:val="0"/>
        <w:suppressAutoHyphens/>
        <w:spacing w:after="0" w:line="276" w:lineRule="auto"/>
        <w:ind w:firstLine="851"/>
        <w:jc w:val="both"/>
        <w:rPr>
          <w:rFonts w:ascii="Times New Roman" w:eastAsia="Times New Roman" w:hAnsi="Times New Roman" w:cs="Times New Roman"/>
          <w:sz w:val="24"/>
          <w:szCs w:val="24"/>
          <w:lang w:eastAsia="lt-LT"/>
        </w:rPr>
      </w:pPr>
      <w:r w:rsidRPr="00AE28E1">
        <w:rPr>
          <w:rFonts w:ascii="Times New Roman" w:eastAsia="Times New Roman" w:hAnsi="Times New Roman" w:cs="Times New Roman"/>
          <w:sz w:val="24"/>
          <w:szCs w:val="24"/>
          <w:lang w:eastAsia="lt-LT"/>
        </w:rPr>
        <w:t xml:space="preserve">Didinat papildomu įnašu viešosios įstaigos dalininkų kapitalą, yra siekiama užtikrinti </w:t>
      </w:r>
      <w:r w:rsidRPr="00AE28E1">
        <w:rPr>
          <w:rFonts w:ascii="Times New Roman" w:eastAsia="Lucida Sans Unicode" w:hAnsi="Times New Roman" w:cs="Times New Roman"/>
          <w:bCs/>
          <w:kern w:val="2"/>
          <w:sz w:val="24"/>
          <w:szCs w:val="24"/>
          <w:shd w:val="clear" w:color="auto" w:fill="FFFFFF"/>
          <w:lang w:eastAsia="lt-LT"/>
        </w:rPr>
        <w:t xml:space="preserve">veiksmingesnį Lietuvos Respublikos įstatymuose nustatytą savivaldybės savarankiškos funkcijos </w:t>
      </w:r>
      <w:r w:rsidRPr="00AE28E1">
        <w:rPr>
          <w:rFonts w:ascii="Times New Roman" w:eastAsia="Times New Roman" w:hAnsi="Times New Roman" w:cs="Times New Roman"/>
          <w:sz w:val="24"/>
          <w:szCs w:val="24"/>
          <w:lang w:eastAsia="lt-LT"/>
        </w:rPr>
        <w:t>„</w:t>
      </w:r>
      <w:r w:rsidR="00096A05" w:rsidRPr="00096A05">
        <w:rPr>
          <w:rFonts w:ascii="Times New Roman" w:hAnsi="Times New Roman"/>
          <w:i/>
          <w:sz w:val="24"/>
          <w:szCs w:val="24"/>
        </w:rPr>
        <w:t>turizmo ir gyventojų poilsio organizavimas</w:t>
      </w:r>
      <w:r w:rsidRPr="00AE28E1">
        <w:rPr>
          <w:rFonts w:ascii="Times New Roman" w:eastAsia="Times New Roman" w:hAnsi="Times New Roman" w:cs="Times New Roman"/>
          <w:sz w:val="24"/>
          <w:szCs w:val="24"/>
          <w:lang w:eastAsia="lt-LT"/>
        </w:rPr>
        <w:t xml:space="preserve">“ </w:t>
      </w:r>
      <w:r w:rsidRPr="00AE28E1">
        <w:rPr>
          <w:rFonts w:ascii="Times New Roman" w:eastAsia="Lucida Sans Unicode" w:hAnsi="Times New Roman" w:cs="Times New Roman"/>
          <w:bCs/>
          <w:kern w:val="2"/>
          <w:sz w:val="24"/>
          <w:szCs w:val="24"/>
          <w:shd w:val="clear" w:color="auto" w:fill="FFFFFF"/>
          <w:lang w:eastAsia="lt-LT"/>
        </w:rPr>
        <w:t>atlikimą</w:t>
      </w:r>
      <w:r w:rsidR="00096A05">
        <w:rPr>
          <w:rFonts w:ascii="Times New Roman" w:eastAsia="Lucida Sans Unicode" w:hAnsi="Times New Roman" w:cs="Times New Roman"/>
          <w:bCs/>
          <w:kern w:val="2"/>
          <w:sz w:val="24"/>
          <w:szCs w:val="24"/>
          <w:shd w:val="clear" w:color="auto" w:fill="FFFFFF"/>
          <w:lang w:eastAsia="lt-LT"/>
        </w:rPr>
        <w:t xml:space="preserve">. </w:t>
      </w:r>
      <w:r w:rsidRPr="00AE28E1">
        <w:rPr>
          <w:rFonts w:ascii="Times New Roman" w:eastAsia="Times New Roman" w:hAnsi="Times New Roman" w:cs="Times New Roman"/>
          <w:sz w:val="24"/>
          <w:szCs w:val="24"/>
          <w:lang w:eastAsia="lt-LT"/>
        </w:rPr>
        <w:t xml:space="preserve"> </w:t>
      </w:r>
      <w:r w:rsidR="0067648B">
        <w:rPr>
          <w:rFonts w:ascii="Times New Roman" w:eastAsia="Times New Roman" w:hAnsi="Times New Roman" w:cs="Times New Roman"/>
          <w:sz w:val="24"/>
          <w:szCs w:val="24"/>
          <w:lang w:eastAsia="lt-LT"/>
        </w:rPr>
        <w:t>P</w:t>
      </w:r>
      <w:r w:rsidR="00096A05" w:rsidRPr="003028DE">
        <w:rPr>
          <w:rFonts w:ascii="Times New Roman" w:eastAsia="Lucida Sans Unicode" w:hAnsi="Times New Roman" w:cs="Times New Roman"/>
          <w:bCs/>
          <w:kern w:val="2"/>
          <w:sz w:val="24"/>
          <w:szCs w:val="24"/>
          <w:shd w:val="clear" w:color="auto" w:fill="FFFFFF"/>
          <w:lang w:eastAsia="lt-LT"/>
        </w:rPr>
        <w:t>lanuojamas teigiamas socialinis rezultatas</w:t>
      </w:r>
      <w:r w:rsidR="003028DE" w:rsidRPr="003028DE">
        <w:rPr>
          <w:rFonts w:ascii="Times New Roman" w:eastAsia="Lucida Sans Unicode" w:hAnsi="Times New Roman" w:cs="Times New Roman"/>
          <w:bCs/>
          <w:kern w:val="2"/>
          <w:sz w:val="24"/>
          <w:szCs w:val="24"/>
          <w:shd w:val="clear" w:color="auto" w:fill="FFFFFF"/>
          <w:lang w:eastAsia="lt-LT"/>
        </w:rPr>
        <w:t xml:space="preserve"> integruojant siaurąjį geležinkelį į kultūrinio turizmo erdvę.</w:t>
      </w:r>
      <w:r w:rsidR="00096A05" w:rsidRPr="003028DE">
        <w:rPr>
          <w:rFonts w:ascii="Times New Roman" w:eastAsia="Lucida Sans Unicode" w:hAnsi="Times New Roman" w:cs="Times New Roman"/>
          <w:bCs/>
          <w:kern w:val="2"/>
          <w:sz w:val="24"/>
          <w:szCs w:val="24"/>
          <w:shd w:val="clear" w:color="auto" w:fill="FFFFFF"/>
          <w:lang w:eastAsia="lt-LT"/>
        </w:rPr>
        <w:t xml:space="preserve"> </w:t>
      </w:r>
    </w:p>
    <w:p w14:paraId="34C24034" w14:textId="77777777" w:rsidR="00096A05" w:rsidRDefault="00096A05" w:rsidP="00AF067D">
      <w:pPr>
        <w:widowControl w:val="0"/>
        <w:suppressAutoHyphens/>
        <w:spacing w:after="0" w:line="276" w:lineRule="auto"/>
        <w:ind w:firstLine="720"/>
        <w:jc w:val="both"/>
        <w:rPr>
          <w:rFonts w:ascii="Times New Roman" w:eastAsia="Times New Roman" w:hAnsi="Times New Roman" w:cs="Times New Roman"/>
          <w:sz w:val="24"/>
          <w:szCs w:val="24"/>
          <w:lang w:eastAsia="lt-LT"/>
        </w:rPr>
      </w:pPr>
    </w:p>
    <w:p w14:paraId="1B25D3B9" w14:textId="77777777" w:rsidR="00096A05" w:rsidRDefault="00096A05" w:rsidP="00AF067D">
      <w:pPr>
        <w:widowControl w:val="0"/>
        <w:suppressAutoHyphens/>
        <w:spacing w:after="0" w:line="276" w:lineRule="auto"/>
        <w:ind w:firstLine="720"/>
        <w:jc w:val="both"/>
        <w:rPr>
          <w:rFonts w:ascii="Times New Roman" w:eastAsia="Times New Roman" w:hAnsi="Times New Roman" w:cs="Times New Roman"/>
          <w:sz w:val="24"/>
          <w:szCs w:val="24"/>
          <w:lang w:eastAsia="lt-LT"/>
        </w:rPr>
      </w:pPr>
    </w:p>
    <w:p w14:paraId="153828F7" w14:textId="77777777" w:rsidR="00AE28E1" w:rsidRPr="00AE28E1" w:rsidRDefault="00AE28E1" w:rsidP="00AF067D">
      <w:pPr>
        <w:widowControl w:val="0"/>
        <w:suppressAutoHyphens/>
        <w:spacing w:after="0" w:line="276" w:lineRule="auto"/>
        <w:rPr>
          <w:rFonts w:ascii="Times New Roman" w:eastAsia="Lucida Sans Unicode" w:hAnsi="Times New Roman" w:cs="Times New Roman"/>
          <w:bCs/>
          <w:kern w:val="2"/>
          <w:sz w:val="24"/>
          <w:szCs w:val="24"/>
          <w:shd w:val="clear" w:color="auto" w:fill="FFFFFF"/>
          <w:lang w:eastAsia="lt-LT"/>
        </w:rPr>
      </w:pPr>
    </w:p>
    <w:p w14:paraId="26884D85" w14:textId="77777777" w:rsidR="00AE28E1" w:rsidRPr="00AE28E1" w:rsidRDefault="00AE28E1" w:rsidP="00AF067D">
      <w:pPr>
        <w:widowControl w:val="0"/>
        <w:suppressAutoHyphens/>
        <w:spacing w:after="0" w:line="276" w:lineRule="auto"/>
        <w:rPr>
          <w:rFonts w:ascii="Times New Roman" w:eastAsia="Lucida Sans Unicode" w:hAnsi="Times New Roman" w:cs="Times New Roman"/>
          <w:bCs/>
          <w:kern w:val="2"/>
          <w:sz w:val="24"/>
          <w:szCs w:val="24"/>
          <w:shd w:val="clear" w:color="auto" w:fill="FFFFFF"/>
          <w:lang w:eastAsia="lt-LT"/>
        </w:rPr>
      </w:pPr>
    </w:p>
    <w:sectPr w:rsidR="00AE28E1" w:rsidRPr="00AE28E1" w:rsidSect="006D107B">
      <w:headerReference w:type="default" r:id="rId6"/>
      <w:footerReference w:type="default" r:id="rId7"/>
      <w:footerReference w:type="first" r:id="rId8"/>
      <w:pgSz w:w="11907" w:h="16840" w:code="9"/>
      <w:pgMar w:top="1134" w:right="794" w:bottom="1134" w:left="164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90481" w14:textId="77777777" w:rsidR="00CF6C5B" w:rsidRDefault="00CF6C5B" w:rsidP="00AE28E1">
      <w:pPr>
        <w:spacing w:after="0" w:line="240" w:lineRule="auto"/>
      </w:pPr>
      <w:r>
        <w:separator/>
      </w:r>
    </w:p>
  </w:endnote>
  <w:endnote w:type="continuationSeparator" w:id="0">
    <w:p w14:paraId="7E15CF7A" w14:textId="77777777" w:rsidR="00CF6C5B" w:rsidRDefault="00CF6C5B" w:rsidP="00AE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E6C7" w14:textId="77777777" w:rsidR="00437BB7" w:rsidRDefault="008248ED" w:rsidP="00937F2C">
    <w:pPr>
      <w:tabs>
        <w:tab w:val="left" w:pos="8445"/>
      </w:tabs>
      <w:ind w:left="7200"/>
      <w:jc w:val="right"/>
    </w:pPr>
    <w:r>
      <w:tab/>
      <w:t xml:space="preserve">  </w:t>
    </w:r>
  </w:p>
  <w:p w14:paraId="080D20A9" w14:textId="77777777" w:rsidR="00437BB7" w:rsidRDefault="009C54C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A8BD" w14:textId="77777777" w:rsidR="00437BB7" w:rsidRDefault="009C54C4" w:rsidP="000811E1">
    <w:pPr>
      <w:pStyle w:val="Porat"/>
      <w:tabs>
        <w:tab w:val="clear" w:pos="9638"/>
        <w:tab w:val="right" w:pos="9639"/>
      </w:tabs>
      <w:ind w:right="680"/>
    </w:pPr>
  </w:p>
  <w:p w14:paraId="74856965" w14:textId="77777777" w:rsidR="00437BB7" w:rsidRPr="00937F2C" w:rsidRDefault="009C54C4" w:rsidP="00937F2C">
    <w:pPr>
      <w:pStyle w:val="Porat"/>
      <w:jc w:val="right"/>
      <w:rPr>
        <w:szCs w:val="24"/>
      </w:rPr>
    </w:pPr>
  </w:p>
  <w:p w14:paraId="3D2948F1" w14:textId="77777777" w:rsidR="00437BB7" w:rsidRDefault="009C54C4" w:rsidP="006D107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E8D41" w14:textId="77777777" w:rsidR="00CF6C5B" w:rsidRDefault="00CF6C5B" w:rsidP="00AE28E1">
      <w:pPr>
        <w:spacing w:after="0" w:line="240" w:lineRule="auto"/>
      </w:pPr>
      <w:r>
        <w:separator/>
      </w:r>
    </w:p>
  </w:footnote>
  <w:footnote w:type="continuationSeparator" w:id="0">
    <w:p w14:paraId="30385E32" w14:textId="77777777" w:rsidR="00CF6C5B" w:rsidRDefault="00CF6C5B" w:rsidP="00AE2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362446"/>
      <w:docPartObj>
        <w:docPartGallery w:val="Page Numbers (Top of Page)"/>
        <w:docPartUnique/>
      </w:docPartObj>
    </w:sdtPr>
    <w:sdtEndPr/>
    <w:sdtContent>
      <w:p w14:paraId="1131385C" w14:textId="77777777" w:rsidR="00AE28E1" w:rsidRDefault="00AE28E1">
        <w:pPr>
          <w:pStyle w:val="Antrats"/>
          <w:jc w:val="center"/>
        </w:pPr>
      </w:p>
      <w:p w14:paraId="284BEEC0" w14:textId="77777777" w:rsidR="00AE28E1" w:rsidRDefault="00AE28E1">
        <w:pPr>
          <w:pStyle w:val="Antrats"/>
          <w:jc w:val="center"/>
          <w:rPr>
            <w:rFonts w:ascii="Times New Roman" w:hAnsi="Times New Roman" w:cs="Times New Roman"/>
          </w:rPr>
        </w:pPr>
      </w:p>
      <w:p w14:paraId="0413009D" w14:textId="77777777" w:rsidR="00AE28E1" w:rsidRDefault="00AE28E1">
        <w:pPr>
          <w:pStyle w:val="Antrats"/>
          <w:jc w:val="center"/>
        </w:pPr>
        <w:r w:rsidRPr="00AE28E1">
          <w:rPr>
            <w:rFonts w:ascii="Times New Roman" w:hAnsi="Times New Roman" w:cs="Times New Roman"/>
          </w:rPr>
          <w:fldChar w:fldCharType="begin"/>
        </w:r>
        <w:r w:rsidRPr="00AE28E1">
          <w:rPr>
            <w:rFonts w:ascii="Times New Roman" w:hAnsi="Times New Roman" w:cs="Times New Roman"/>
          </w:rPr>
          <w:instrText>PAGE   \* MERGEFORMAT</w:instrText>
        </w:r>
        <w:r w:rsidRPr="00AE28E1">
          <w:rPr>
            <w:rFonts w:ascii="Times New Roman" w:hAnsi="Times New Roman" w:cs="Times New Roman"/>
          </w:rPr>
          <w:fldChar w:fldCharType="separate"/>
        </w:r>
        <w:r w:rsidR="009C54C4">
          <w:rPr>
            <w:rFonts w:ascii="Times New Roman" w:hAnsi="Times New Roman" w:cs="Times New Roman"/>
            <w:noProof/>
          </w:rPr>
          <w:t>2</w:t>
        </w:r>
        <w:r w:rsidRPr="00AE28E1">
          <w:rPr>
            <w:rFonts w:ascii="Times New Roman" w:hAnsi="Times New Roman" w:cs="Times New Roman"/>
          </w:rPr>
          <w:fldChar w:fldCharType="end"/>
        </w:r>
      </w:p>
    </w:sdtContent>
  </w:sdt>
  <w:p w14:paraId="680B37BD" w14:textId="77777777" w:rsidR="00437BB7" w:rsidRDefault="009C54C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E1"/>
    <w:rsid w:val="00096A05"/>
    <w:rsid w:val="000E3FB9"/>
    <w:rsid w:val="00143785"/>
    <w:rsid w:val="00147140"/>
    <w:rsid w:val="00160966"/>
    <w:rsid w:val="001A1B0A"/>
    <w:rsid w:val="001A4640"/>
    <w:rsid w:val="002A2E8A"/>
    <w:rsid w:val="002A7F16"/>
    <w:rsid w:val="003028DE"/>
    <w:rsid w:val="005E26D3"/>
    <w:rsid w:val="00606FDD"/>
    <w:rsid w:val="0067648B"/>
    <w:rsid w:val="00676EBE"/>
    <w:rsid w:val="007924F3"/>
    <w:rsid w:val="008248ED"/>
    <w:rsid w:val="00826133"/>
    <w:rsid w:val="008A1B4D"/>
    <w:rsid w:val="0093128E"/>
    <w:rsid w:val="009C54C4"/>
    <w:rsid w:val="00A83256"/>
    <w:rsid w:val="00A86859"/>
    <w:rsid w:val="00AE28E1"/>
    <w:rsid w:val="00AF067D"/>
    <w:rsid w:val="00AF1D90"/>
    <w:rsid w:val="00BD50BA"/>
    <w:rsid w:val="00C74C8F"/>
    <w:rsid w:val="00CF6C5B"/>
    <w:rsid w:val="00F92C49"/>
    <w:rsid w:val="00FA3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3B19"/>
  <w15:chartTrackingRefBased/>
  <w15:docId w15:val="{753383A8-C909-4277-BA4A-D7EA11C1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E28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28E1"/>
  </w:style>
  <w:style w:type="paragraph" w:styleId="Porat">
    <w:name w:val="footer"/>
    <w:basedOn w:val="prastasis"/>
    <w:link w:val="PoratDiagrama"/>
    <w:uiPriority w:val="99"/>
    <w:unhideWhenUsed/>
    <w:rsid w:val="00AE28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28E1"/>
  </w:style>
  <w:style w:type="table" w:styleId="Lentelstinklelis">
    <w:name w:val="Table Grid"/>
    <w:basedOn w:val="prastojilentel"/>
    <w:rsid w:val="00AE28E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2626</Words>
  <Characters>1497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Reikienė</dc:creator>
  <cp:lastModifiedBy>Diana Brazdžiunienė</cp:lastModifiedBy>
  <cp:revision>2</cp:revision>
  <cp:lastPrinted>2019-12-06T11:35:00Z</cp:lastPrinted>
  <dcterms:created xsi:type="dcterms:W3CDTF">2022-10-06T10:39:00Z</dcterms:created>
  <dcterms:modified xsi:type="dcterms:W3CDTF">2022-10-06T10:39:00Z</dcterms:modified>
</cp:coreProperties>
</file>