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40C83" w14:textId="646BD83D" w:rsidR="003367FF" w:rsidRPr="005A03C0" w:rsidRDefault="005A03C0" w:rsidP="000C6227">
      <w:pPr>
        <w:shd w:val="clear" w:color="auto" w:fill="FFFFFF"/>
        <w:spacing w:after="0" w:line="240" w:lineRule="auto"/>
        <w:jc w:val="center"/>
        <w:rPr>
          <w:b/>
          <w:color w:val="000000"/>
          <w:szCs w:val="24"/>
          <w:u w:val="single"/>
          <w:shd w:val="clear" w:color="auto" w:fill="FFFFFF"/>
          <w:lang w:eastAsia="zh-CN" w:bidi="ar"/>
        </w:rPr>
      </w:pPr>
      <w:bookmarkStart w:id="0" w:name="_GoBack"/>
      <w:bookmarkEnd w:id="0"/>
      <w:r>
        <w:rPr>
          <w:color w:val="000000"/>
          <w:szCs w:val="24"/>
          <w:shd w:val="clear" w:color="auto" w:fill="FFFFFF"/>
          <w:lang w:val="en-US" w:eastAsia="zh-CN" w:bidi="ar"/>
        </w:rPr>
        <w:tab/>
      </w:r>
      <w:r>
        <w:rPr>
          <w:color w:val="000000"/>
          <w:szCs w:val="24"/>
          <w:shd w:val="clear" w:color="auto" w:fill="FFFFFF"/>
          <w:lang w:val="en-US" w:eastAsia="zh-CN" w:bidi="ar"/>
        </w:rPr>
        <w:tab/>
      </w:r>
      <w:r>
        <w:rPr>
          <w:color w:val="000000"/>
          <w:szCs w:val="24"/>
          <w:shd w:val="clear" w:color="auto" w:fill="FFFFFF"/>
          <w:lang w:val="en-US" w:eastAsia="zh-CN" w:bidi="ar"/>
        </w:rPr>
        <w:tab/>
        <w:t xml:space="preserve">                                                                         </w:t>
      </w:r>
      <w:r w:rsidRPr="005A03C0">
        <w:rPr>
          <w:b/>
          <w:color w:val="000000"/>
          <w:szCs w:val="24"/>
          <w:u w:val="single"/>
          <w:shd w:val="clear" w:color="auto" w:fill="FFFFFF"/>
          <w:lang w:eastAsia="zh-CN" w:bidi="ar"/>
        </w:rPr>
        <w:t>Lyginamasis variantas</w:t>
      </w:r>
    </w:p>
    <w:p w14:paraId="0859A67C" w14:textId="4559A036" w:rsidR="00C35DAD" w:rsidRDefault="00797059" w:rsidP="000C6227">
      <w:pPr>
        <w:shd w:val="clear" w:color="auto" w:fill="FFFFFF"/>
        <w:spacing w:after="0" w:line="240" w:lineRule="auto"/>
        <w:jc w:val="center"/>
        <w:rPr>
          <w:color w:val="000000"/>
          <w:szCs w:val="24"/>
        </w:rPr>
      </w:pPr>
      <w:r>
        <w:rPr>
          <w:color w:val="000000"/>
          <w:szCs w:val="24"/>
          <w:shd w:val="clear" w:color="auto" w:fill="FFFFFF"/>
          <w:lang w:val="en-US" w:eastAsia="zh-CN" w:bidi="ar"/>
        </w:rPr>
        <w:t> </w:t>
      </w:r>
    </w:p>
    <w:p w14:paraId="725496AB" w14:textId="0B40CFB7" w:rsidR="00C35DAD" w:rsidRDefault="007E48CE" w:rsidP="000C6227">
      <w:pPr>
        <w:shd w:val="clear" w:color="auto" w:fill="FFFFFF"/>
        <w:spacing w:after="0" w:line="240" w:lineRule="auto"/>
        <w:jc w:val="center"/>
        <w:rPr>
          <w:b/>
          <w:szCs w:val="24"/>
          <w:shd w:val="clear" w:color="auto" w:fill="FFFFFF"/>
          <w:lang w:val="en-US" w:eastAsia="zh-CN" w:bidi="ar"/>
        </w:rPr>
      </w:pPr>
      <w:r>
        <w:rPr>
          <w:b/>
          <w:szCs w:val="24"/>
          <w:shd w:val="clear" w:color="auto" w:fill="FFFFFF"/>
          <w:lang w:val="en-US" w:eastAsia="zh-CN" w:bidi="ar"/>
        </w:rPr>
        <w:t xml:space="preserve">TRIŠALĖ </w:t>
      </w:r>
      <w:r w:rsidR="00797059" w:rsidRPr="0068037C">
        <w:rPr>
          <w:b/>
          <w:szCs w:val="24"/>
          <w:shd w:val="clear" w:color="auto" w:fill="FFFFFF"/>
          <w:lang w:val="en-US"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0973FD0F" w:rsidR="003367FF" w:rsidRPr="0068037C" w:rsidRDefault="003367FF" w:rsidP="000C6227">
      <w:pPr>
        <w:shd w:val="clear" w:color="auto" w:fill="FFFFFF"/>
        <w:spacing w:after="0" w:line="240" w:lineRule="auto"/>
        <w:jc w:val="center"/>
        <w:rPr>
          <w:szCs w:val="24"/>
        </w:rPr>
      </w:pPr>
      <w:r>
        <w:rPr>
          <w:szCs w:val="24"/>
        </w:rPr>
        <w:t xml:space="preserve">2022 m. </w:t>
      </w:r>
      <w:r w:rsidR="00067A29">
        <w:rPr>
          <w:szCs w:val="24"/>
        </w:rPr>
        <w:t xml:space="preserve">sausio </w:t>
      </w:r>
      <w:r>
        <w:rPr>
          <w:szCs w:val="24"/>
        </w:rPr>
        <w:t xml:space="preserve"> _____d. Nr. __________</w:t>
      </w:r>
    </w:p>
    <w:p w14:paraId="7FEC3F02" w14:textId="77777777" w:rsidR="002929F5" w:rsidRDefault="002929F5" w:rsidP="000C6227">
      <w:pPr>
        <w:spacing w:after="0" w:line="240" w:lineRule="auto"/>
        <w:rPr>
          <w:szCs w:val="24"/>
        </w:rPr>
      </w:pPr>
    </w:p>
    <w:p w14:paraId="0FC92A25" w14:textId="3EA64E6C"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2929F5" w:rsidRPr="00C532FB">
        <w:t>2</w:t>
      </w:r>
      <w:r w:rsidR="00031AC9">
        <w:t xml:space="preserve"> m. </w:t>
      </w:r>
      <w:r w:rsidR="003367FF" w:rsidRPr="00067A29">
        <w:t>sausio 19</w:t>
      </w:r>
      <w:r w:rsidR="00031AC9">
        <w:t xml:space="preserve"> d. </w:t>
      </w:r>
      <w:r w:rsidRPr="00FA7FA4">
        <w:t>sprendim</w:t>
      </w:r>
      <w:r w:rsidR="00031AC9">
        <w:t>o</w:t>
      </w:r>
      <w:r w:rsidRPr="00FA7FA4">
        <w:t xml:space="preserve"> Nr. </w:t>
      </w:r>
      <w:r w:rsidR="00067A29">
        <w:t>1-11</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pratęsimo, naujos sutarties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34C5140F" w14:textId="0F998EC8" w:rsidR="000E3746" w:rsidRPr="000E3746" w:rsidRDefault="009910E6" w:rsidP="000C6227">
      <w:pPr>
        <w:widowControl w:val="0"/>
        <w:spacing w:after="0" w:line="240" w:lineRule="auto"/>
        <w:jc w:val="center"/>
      </w:pPr>
      <w:r>
        <w:rPr>
          <w:b/>
          <w:szCs w:val="24"/>
        </w:rPr>
        <w:t>I</w:t>
      </w:r>
      <w:r w:rsidR="000E3746" w:rsidRPr="000E3746">
        <w:rPr>
          <w:b/>
          <w:szCs w:val="24"/>
        </w:rPr>
        <w:t>. 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3E4F9C56"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1.1. </w:t>
      </w:r>
      <w:r w:rsidRPr="00DA5CDF">
        <w:rPr>
          <w:rStyle w:val="PagrindinistekstasDiagrama"/>
          <w:sz w:val="24"/>
          <w:szCs w:val="24"/>
        </w:rPr>
        <w:t xml:space="preserve">Šioje Sutartyje toliau nurodytos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2DBF6DC7"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5196F2A8" w:rsidR="000E3746" w:rsidRPr="000E3746" w:rsidRDefault="000E3746" w:rsidP="000C6227">
      <w:pPr>
        <w:widowControl w:val="0"/>
        <w:tabs>
          <w:tab w:val="left" w:pos="993"/>
        </w:tabs>
        <w:spacing w:after="0" w:line="240" w:lineRule="auto"/>
        <w:ind w:firstLine="851"/>
        <w:contextualSpacing/>
        <w:jc w:val="both"/>
        <w:rPr>
          <w:szCs w:val="24"/>
        </w:rPr>
      </w:pPr>
      <w:r w:rsidRPr="005A03C0">
        <w:rPr>
          <w:bCs/>
          <w:szCs w:val="24"/>
        </w:rPr>
        <w:t>1.</w:t>
      </w:r>
      <w:r w:rsidR="00C20688" w:rsidRPr="005A03C0">
        <w:rPr>
          <w:bCs/>
          <w:szCs w:val="24"/>
        </w:rPr>
        <w:t>1.</w:t>
      </w:r>
      <w:r w:rsidRPr="005A03C0">
        <w:rPr>
          <w:bCs/>
          <w:szCs w:val="24"/>
        </w:rPr>
        <w:t>2.</w:t>
      </w:r>
      <w:r w:rsidRPr="005A03C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0C3E3382"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1.</w:t>
      </w:r>
      <w:r w:rsidRPr="00F40E1C">
        <w:rPr>
          <w:szCs w:val="24"/>
        </w:rPr>
        <w:t>3.</w:t>
      </w:r>
      <w:r w:rsidRPr="00F40E1C">
        <w:rPr>
          <w:b/>
          <w:szCs w:val="24"/>
        </w:rPr>
        <w:t xml:space="preserve"> </w:t>
      </w:r>
      <w:r w:rsidR="00F40E1C" w:rsidRPr="000E3746">
        <w:rPr>
          <w:b/>
          <w:szCs w:val="24"/>
        </w:rPr>
        <w:t xml:space="preserve">Elektroninis bilietas </w:t>
      </w:r>
      <w:r w:rsidR="00F40E1C" w:rsidRPr="000E3746">
        <w:rPr>
          <w:szCs w:val="24"/>
        </w:rPr>
        <w:t xml:space="preserve">– skaitmeninėje duomenų bazėje saugomas įrašas, patvirtinantis, </w:t>
      </w:r>
      <w:r w:rsidR="00F40E1C" w:rsidRPr="000E3746">
        <w:rPr>
          <w:szCs w:val="24"/>
        </w:rPr>
        <w:lastRenderedPageBreak/>
        <w:t>kad yra sumokėta už vežimo paslaugas</w:t>
      </w:r>
      <w:r w:rsidR="000307B2">
        <w:rPr>
          <w:szCs w:val="24"/>
        </w:rPr>
        <w:t>.</w:t>
      </w:r>
    </w:p>
    <w:p w14:paraId="2B73B5E8" w14:textId="1957A622" w:rsidR="000E3746" w:rsidRPr="000E3746" w:rsidRDefault="000E3746" w:rsidP="00BA6A7A">
      <w:pPr>
        <w:widowControl w:val="0"/>
        <w:tabs>
          <w:tab w:val="left" w:pos="993"/>
        </w:tabs>
        <w:spacing w:after="0" w:line="240" w:lineRule="auto"/>
        <w:ind w:firstLine="851"/>
        <w:contextualSpacing/>
        <w:jc w:val="both"/>
        <w:rPr>
          <w:b/>
          <w:szCs w:val="24"/>
        </w:rPr>
      </w:pPr>
      <w:r w:rsidRPr="000E3746">
        <w:rPr>
          <w:szCs w:val="24"/>
        </w:rPr>
        <w:t>1.</w:t>
      </w:r>
      <w:r w:rsidR="00C20688">
        <w:rPr>
          <w:szCs w:val="24"/>
        </w:rPr>
        <w:t>1.</w:t>
      </w:r>
      <w:r w:rsidRPr="000E3746">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 </w:t>
      </w:r>
      <w:r w:rsidR="00BA6A7A">
        <w:rPr>
          <w:szCs w:val="24"/>
        </w:rPr>
        <w:t>t</w:t>
      </w:r>
      <w:r w:rsidR="00F40E1C" w:rsidRPr="000E3746">
        <w:rPr>
          <w:szCs w:val="24"/>
        </w:rPr>
        <w:t xml:space="preserve">ransporto priemonėse sumontuota </w:t>
      </w:r>
      <w:r w:rsidR="00F40E1C" w:rsidRPr="002A77CA">
        <w:rPr>
          <w:szCs w:val="24"/>
        </w:rPr>
        <w:t>Savivaldybės</w:t>
      </w:r>
      <w:r w:rsidR="00F40E1C" w:rsidRPr="000E3746">
        <w:rPr>
          <w:szCs w:val="24"/>
        </w:rPr>
        <w:t xml:space="preserve"> ar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70D7D7AD"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1.</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7F7A4D">
        <w:rPr>
          <w:rStyle w:val="PagrindinistekstasDiagrama"/>
          <w:sz w:val="24"/>
          <w:szCs w:val="24"/>
        </w:rPr>
        <w:t>punktai</w:t>
      </w:r>
      <w:r w:rsidR="000307B2" w:rsidRPr="007F7A4D">
        <w:rPr>
          <w:rStyle w:val="PagrindinistekstasDiagrama"/>
          <w:sz w:val="24"/>
          <w:szCs w:val="24"/>
        </w:rPr>
        <w:t xml:space="preserve"> </w:t>
      </w:r>
      <w:r w:rsidR="00C12207" w:rsidRPr="007F7A4D">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1826772F"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1.</w:t>
      </w:r>
      <w:r w:rsidRPr="005A03C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5A03C0">
        <w:rPr>
          <w:szCs w:val="24"/>
        </w:rPr>
        <w:t>1</w:t>
      </w:r>
      <w:r w:rsidR="000307B2" w:rsidRPr="005A03C0">
        <w:rPr>
          <w:szCs w:val="24"/>
        </w:rPr>
        <w:t xml:space="preserve"> </w:t>
      </w:r>
      <w:r w:rsidR="00052D26" w:rsidRPr="000E3746">
        <w:rPr>
          <w:szCs w:val="24"/>
        </w:rPr>
        <w:t>km ridos kaina</w:t>
      </w:r>
      <w:r w:rsidR="000307B2">
        <w:rPr>
          <w:szCs w:val="24"/>
        </w:rPr>
        <w:t>.</w:t>
      </w:r>
    </w:p>
    <w:p w14:paraId="71A6C06E" w14:textId="626614E6"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0E3746" w:rsidRPr="00FB51E8">
        <w:rPr>
          <w:szCs w:val="24"/>
        </w:rPr>
        <w:t>.</w:t>
      </w:r>
      <w:r w:rsidR="00C20688">
        <w:rPr>
          <w:szCs w:val="24"/>
        </w:rPr>
        <w:t>1.</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078EC85"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1.</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 xml:space="preserve">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 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547DF86D"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1.9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6279E30B"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0E3746">
        <w:rPr>
          <w:szCs w:val="24"/>
        </w:rPr>
        <w:t>1.</w:t>
      </w:r>
      <w:r w:rsidR="00C20688">
        <w:rPr>
          <w:szCs w:val="24"/>
        </w:rPr>
        <w:t>1.10.</w:t>
      </w:r>
      <w:r w:rsidRPr="000E3746">
        <w:rPr>
          <w:b/>
          <w:szCs w:val="24"/>
        </w:rPr>
        <w:t xml:space="preserve"> </w:t>
      </w:r>
      <w:r w:rsidR="00121CFE" w:rsidRPr="000E3746">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ansporto priemone nustatytu dažnumu, kelionės metu įlaipinant arba išlaipinant keleivius tik tam tikslui nustatytose stotelėse, laikantis iš anksto nustatytų tvarkaraščių ir tarifų</w:t>
      </w:r>
      <w:r w:rsidR="000307B2">
        <w:rPr>
          <w:szCs w:val="24"/>
        </w:rPr>
        <w:t>.</w:t>
      </w:r>
    </w:p>
    <w:p w14:paraId="30AF663C" w14:textId="6988DF45"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1</w:t>
      </w:r>
      <w:r w:rsidRPr="000E3746">
        <w:rPr>
          <w:szCs w:val="24"/>
        </w:rPr>
        <w:t>.</w:t>
      </w:r>
      <w:r w:rsidRPr="000E3746">
        <w:rPr>
          <w:b/>
          <w:szCs w:val="24"/>
        </w:rPr>
        <w:t xml:space="preserve"> </w:t>
      </w:r>
      <w:r w:rsidR="00121CFE" w:rsidRPr="000E3746">
        <w:rPr>
          <w:b/>
          <w:szCs w:val="24"/>
        </w:rPr>
        <w:t xml:space="preserve">Maršruto trasa </w:t>
      </w:r>
      <w:r w:rsidR="00121CFE" w:rsidRPr="000E3746">
        <w:rPr>
          <w:szCs w:val="24"/>
        </w:rPr>
        <w:t xml:space="preserve">– Savivaldybės administracijos direktoriaus </w:t>
      </w:r>
      <w:r w:rsidR="00121CFE" w:rsidRPr="00F05EBF">
        <w:rPr>
          <w:szCs w:val="24"/>
        </w:rPr>
        <w:t xml:space="preserve">įsakymu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5BE30173"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5A03C0">
        <w:rPr>
          <w:szCs w:val="24"/>
        </w:rPr>
        <w:t xml:space="preserve"> </w:t>
      </w:r>
      <w:r w:rsidR="00121CFE" w:rsidRPr="000E3746">
        <w:rPr>
          <w:szCs w:val="24"/>
        </w:rPr>
        <w:t>Panevėžio miesto autobusų maršrutų visuma.</w:t>
      </w:r>
    </w:p>
    <w:p w14:paraId="02766AB8" w14:textId="48550BC0"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w:t>
      </w:r>
      <w:r w:rsidR="00C20688">
        <w:rPr>
          <w:sz w:val="24"/>
          <w:szCs w:val="24"/>
        </w:rPr>
        <w:t>1.</w:t>
      </w:r>
      <w:r w:rsidRPr="00121CFE">
        <w:rPr>
          <w:sz w:val="24"/>
          <w:szCs w:val="24"/>
        </w:rPr>
        <w:t>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32F4CEE1" w:rsidR="000E3746" w:rsidRPr="002A77CA"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07A4B7B2" w:rsidR="000E3746" w:rsidRPr="00C97D35" w:rsidRDefault="000E3746" w:rsidP="00BA6A7A">
      <w:pPr>
        <w:widowControl w:val="0"/>
        <w:spacing w:after="0" w:line="240" w:lineRule="auto"/>
        <w:ind w:firstLine="851"/>
        <w:contextualSpacing/>
        <w:jc w:val="both"/>
        <w:rPr>
          <w:color w:val="FF0000"/>
          <w:szCs w:val="24"/>
        </w:rPr>
      </w:pPr>
      <w:r w:rsidRPr="000E3746">
        <w:rPr>
          <w:szCs w:val="24"/>
        </w:rPr>
        <w:t>1.</w:t>
      </w:r>
      <w:r w:rsidR="00C20688">
        <w:rPr>
          <w:szCs w:val="24"/>
        </w:rPr>
        <w:t>1.</w:t>
      </w:r>
      <w:r w:rsidRPr="000E3746">
        <w:rPr>
          <w:szCs w:val="24"/>
        </w:rPr>
        <w:t>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101E1A9B" w:rsidR="000E3746" w:rsidRPr="000E3746" w:rsidRDefault="000E3746" w:rsidP="00BA6A7A">
      <w:pPr>
        <w:widowControl w:val="0"/>
        <w:spacing w:after="0" w:line="240" w:lineRule="auto"/>
        <w:ind w:firstLine="851"/>
        <w:contextualSpacing/>
        <w:jc w:val="both"/>
        <w:rPr>
          <w:b/>
          <w:szCs w:val="24"/>
        </w:rPr>
      </w:pPr>
      <w:r w:rsidRPr="000E3746">
        <w:rPr>
          <w:szCs w:val="24"/>
        </w:rPr>
        <w:t>1.</w:t>
      </w:r>
      <w:r w:rsidR="00C20688">
        <w:rPr>
          <w:szCs w:val="24"/>
        </w:rPr>
        <w:t>1.</w:t>
      </w:r>
      <w:r w:rsidRPr="000E3746">
        <w:rPr>
          <w:szCs w:val="24"/>
        </w:rPr>
        <w:t>1</w:t>
      </w:r>
      <w:r w:rsidR="00C20688" w:rsidRPr="005A03C0">
        <w:rPr>
          <w:szCs w:val="24"/>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118E1082"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w:t>
      </w:r>
      <w:r w:rsidR="00C20688">
        <w:rPr>
          <w:bCs/>
          <w:sz w:val="24"/>
          <w:szCs w:val="24"/>
        </w:rPr>
        <w:t>1.</w:t>
      </w:r>
      <w:r w:rsidRPr="0014247A">
        <w:rPr>
          <w:bCs/>
          <w:sz w:val="24"/>
          <w:szCs w:val="24"/>
        </w:rPr>
        <w:t>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64E730CA" w:rsidR="000E3746" w:rsidRPr="000E3746"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8</w:t>
      </w:r>
      <w:r w:rsidRPr="000E3746">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 ir atitinkanti </w:t>
      </w:r>
      <w:r w:rsidR="00531D8D" w:rsidRPr="000E3746">
        <w:rPr>
          <w:szCs w:val="24"/>
        </w:rPr>
        <w:t>konk</w:t>
      </w:r>
      <w:r w:rsidR="0014247A" w:rsidRPr="000E3746">
        <w:rPr>
          <w:szCs w:val="24"/>
        </w:rPr>
        <w:t>urso sąlygų reikalavimus</w:t>
      </w:r>
      <w:r w:rsidR="000307B2">
        <w:rPr>
          <w:szCs w:val="24"/>
        </w:rPr>
        <w:t>.</w:t>
      </w:r>
    </w:p>
    <w:p w14:paraId="1078B958" w14:textId="67040467" w:rsidR="00085C44" w:rsidRDefault="000E3746" w:rsidP="00214946">
      <w:pPr>
        <w:widowControl w:val="0"/>
        <w:spacing w:after="0" w:line="240" w:lineRule="auto"/>
        <w:ind w:firstLine="851"/>
        <w:contextualSpacing/>
        <w:jc w:val="both"/>
        <w:rPr>
          <w:rStyle w:val="PagrindinistekstasDiagrama"/>
          <w:sz w:val="24"/>
          <w:szCs w:val="24"/>
        </w:rPr>
      </w:pPr>
      <w:r w:rsidRPr="000E3746">
        <w:rPr>
          <w:szCs w:val="24"/>
        </w:rPr>
        <w:lastRenderedPageBreak/>
        <w:t>1.</w:t>
      </w:r>
      <w:r w:rsidR="00C20688">
        <w:rPr>
          <w:szCs w:val="24"/>
        </w:rPr>
        <w:t>1.</w:t>
      </w:r>
      <w:r w:rsidRPr="000E3746">
        <w:rPr>
          <w:szCs w:val="24"/>
        </w:rPr>
        <w:t>1</w:t>
      </w:r>
      <w:r w:rsidR="00C20688" w:rsidRPr="000B4D26">
        <w:rPr>
          <w:szCs w:val="24"/>
        </w:rPr>
        <w:t>9</w:t>
      </w:r>
      <w:r w:rsidRPr="000E3746">
        <w:rPr>
          <w:szCs w:val="24"/>
        </w:rPr>
        <w:t>.</w:t>
      </w:r>
      <w:r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1FE1D001" w:rsidR="00085C44" w:rsidRPr="00B04A81" w:rsidRDefault="00085C44" w:rsidP="00214946">
      <w:pPr>
        <w:widowControl w:val="0"/>
        <w:spacing w:after="0" w:line="240" w:lineRule="auto"/>
        <w:ind w:firstLine="851"/>
        <w:contextualSpacing/>
        <w:jc w:val="both"/>
        <w:rPr>
          <w:rStyle w:val="PagrindinistekstasDiagrama"/>
          <w:sz w:val="24"/>
          <w:szCs w:val="24"/>
        </w:rPr>
      </w:pPr>
      <w:r w:rsidRPr="00B04A81">
        <w:rPr>
          <w:szCs w:val="24"/>
        </w:rPr>
        <w:t>1.</w:t>
      </w:r>
      <w:r w:rsidR="00F01A9B">
        <w:rPr>
          <w:szCs w:val="24"/>
        </w:rPr>
        <w:t>1.</w:t>
      </w:r>
      <w:r w:rsidRPr="00B04A81">
        <w:rPr>
          <w:szCs w:val="24"/>
        </w:rPr>
        <w:t>1</w:t>
      </w:r>
      <w:r w:rsidR="00C20688">
        <w:rPr>
          <w:szCs w:val="24"/>
        </w:rPr>
        <w:t>9.1</w:t>
      </w:r>
      <w:r w:rsidRPr="00B04A81">
        <w:rPr>
          <w:szCs w:val="24"/>
        </w:rPr>
        <w:t xml:space="preserve">. </w:t>
      </w:r>
      <w:r w:rsidRPr="00B04A81">
        <w:rPr>
          <w:rStyle w:val="PagrindinistekstasDiagrama"/>
          <w:b/>
          <w:bCs/>
          <w:sz w:val="24"/>
          <w:szCs w:val="24"/>
        </w:rPr>
        <w:t xml:space="preserve">ANK </w:t>
      </w:r>
      <w:r w:rsidR="009910E6">
        <w:rPr>
          <w:rStyle w:val="PagrindinistekstasDiagrama"/>
          <w:sz w:val="24"/>
          <w:szCs w:val="24"/>
        </w:rPr>
        <w:t>–</w:t>
      </w:r>
      <w:r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12CB1DC2" w:rsidR="00085C44" w:rsidRPr="00B04A81" w:rsidRDefault="00085C44" w:rsidP="00214946">
      <w:pPr>
        <w:pStyle w:val="Pagrindinistekstas"/>
        <w:widowControl w:val="0"/>
        <w:tabs>
          <w:tab w:val="left" w:pos="137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.2.</w:t>
      </w:r>
      <w:r w:rsidRPr="00B04A81">
        <w:rPr>
          <w:rStyle w:val="PagrindinistekstasDiagrama"/>
          <w:b/>
          <w:bCs/>
          <w:sz w:val="24"/>
          <w:szCs w:val="24"/>
        </w:rPr>
        <w:t xml:space="preserve"> Keleivių ir bagažo vežimo taisyklės </w:t>
      </w:r>
      <w:r w:rsidR="00531D8D">
        <w:rPr>
          <w:rStyle w:val="PagrindinistekstasDiagrama"/>
          <w:sz w:val="24"/>
          <w:szCs w:val="24"/>
        </w:rPr>
        <w:t>–</w:t>
      </w:r>
      <w:r w:rsidRPr="00B04A81">
        <w:rPr>
          <w:rStyle w:val="PagrindinistekstasDiagrama"/>
          <w:sz w:val="24"/>
          <w:szCs w:val="24"/>
        </w:rPr>
        <w:t xml:space="preserve"> Lietuvos Respublikos susisiekimo ministro 2011 m. balandžio 13 d. įsakymas Nr. 3-223 „Dėl Keleivių ir bagažo vežimo kelių transportu taisyklių patvirtinimo“</w:t>
      </w:r>
      <w:r w:rsidR="003567C5">
        <w:rPr>
          <w:rStyle w:val="PagrindinistekstasDiagrama"/>
          <w:sz w:val="24"/>
          <w:szCs w:val="24"/>
        </w:rPr>
        <w:t>.</w:t>
      </w:r>
    </w:p>
    <w:p w14:paraId="5F1AEAE5" w14:textId="15416356" w:rsidR="00085C44" w:rsidRPr="00B04A81" w:rsidRDefault="00085C44" w:rsidP="00214946">
      <w:pPr>
        <w:pStyle w:val="Pagrindinistekstas"/>
        <w:widowControl w:val="0"/>
        <w:tabs>
          <w:tab w:val="left" w:pos="139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3.</w:t>
      </w:r>
      <w:r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Pr="00B04A81">
        <w:rPr>
          <w:rStyle w:val="PagrindinistekstasDiagrama"/>
          <w:sz w:val="24"/>
          <w:szCs w:val="24"/>
        </w:rPr>
        <w:t xml:space="preserve"> Panevėžio miesto savivaldybės tarybos 201</w:t>
      </w:r>
      <w:r w:rsidR="00CC400B">
        <w:rPr>
          <w:rStyle w:val="PagrindinistekstasDiagrama"/>
          <w:sz w:val="24"/>
          <w:szCs w:val="24"/>
        </w:rPr>
        <w:t>3</w:t>
      </w:r>
      <w:r w:rsidRPr="00B04A81">
        <w:rPr>
          <w:rStyle w:val="PagrindinistekstasDiagrama"/>
          <w:sz w:val="24"/>
          <w:szCs w:val="24"/>
        </w:rPr>
        <w:t xml:space="preserve"> m. kovo 2</w:t>
      </w:r>
      <w:r w:rsidR="003A2075">
        <w:rPr>
          <w:rStyle w:val="PagrindinistekstasDiagrama"/>
          <w:sz w:val="24"/>
          <w:szCs w:val="24"/>
        </w:rPr>
        <w:t>8</w:t>
      </w:r>
      <w:r w:rsidRPr="00B04A81">
        <w:rPr>
          <w:rStyle w:val="PagrindinistekstasDiagrama"/>
          <w:sz w:val="24"/>
          <w:szCs w:val="24"/>
        </w:rPr>
        <w:t xml:space="preserve"> d. sprendimas Nr. 1-</w:t>
      </w:r>
      <w:r w:rsidR="003A2075">
        <w:rPr>
          <w:rStyle w:val="PagrindinistekstasDiagrama"/>
          <w:sz w:val="24"/>
          <w:szCs w:val="24"/>
        </w:rPr>
        <w:t>83</w:t>
      </w:r>
      <w:r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Pr="00B04A81">
        <w:rPr>
          <w:rStyle w:val="PagrindinistekstasDiagrama"/>
          <w:sz w:val="24"/>
          <w:szCs w:val="24"/>
        </w:rPr>
        <w:t xml:space="preserve"> </w:t>
      </w:r>
      <w:r w:rsidR="003A2075">
        <w:rPr>
          <w:rStyle w:val="PagrindinistekstasDiagrama"/>
          <w:sz w:val="24"/>
          <w:szCs w:val="24"/>
        </w:rPr>
        <w:t>Panevėžio</w:t>
      </w:r>
      <w:r w:rsidRPr="00B04A81">
        <w:rPr>
          <w:rStyle w:val="PagrindinistekstasDiagrama"/>
          <w:sz w:val="24"/>
          <w:szCs w:val="24"/>
        </w:rPr>
        <w:t xml:space="preserve"> miest</w:t>
      </w:r>
      <w:r w:rsidR="003A2075">
        <w:rPr>
          <w:rStyle w:val="PagrindinistekstasDiagrama"/>
          <w:sz w:val="24"/>
          <w:szCs w:val="24"/>
        </w:rPr>
        <w:t>e</w:t>
      </w:r>
      <w:r w:rsidRPr="00B04A81">
        <w:rPr>
          <w:rStyle w:val="PagrindinistekstasDiagrama"/>
          <w:sz w:val="24"/>
          <w:szCs w:val="24"/>
        </w:rPr>
        <w:t xml:space="preserve"> taisyklių tvirtinimo“</w:t>
      </w:r>
      <w:r w:rsidR="003567C5">
        <w:rPr>
          <w:rStyle w:val="PagrindinistekstasDiagrama"/>
          <w:sz w:val="24"/>
          <w:szCs w:val="24"/>
        </w:rPr>
        <w:t>.</w:t>
      </w:r>
    </w:p>
    <w:p w14:paraId="26B2471B" w14:textId="088C9524" w:rsidR="00085C44" w:rsidRPr="00B04A81" w:rsidRDefault="00085C44"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.4.</w:t>
      </w:r>
      <w:r w:rsidRPr="00B04A81">
        <w:rPr>
          <w:rStyle w:val="PagrindinistekstasDiagrama"/>
          <w:b/>
          <w:bCs/>
          <w:sz w:val="24"/>
          <w:szCs w:val="24"/>
        </w:rPr>
        <w:t xml:space="preserve"> KTK </w:t>
      </w:r>
      <w:r w:rsidR="003567C5">
        <w:rPr>
          <w:rStyle w:val="PagrindinistekstasDiagrama"/>
          <w:sz w:val="24"/>
          <w:szCs w:val="24"/>
        </w:rPr>
        <w:t>–</w:t>
      </w:r>
      <w:r w:rsidRPr="00B04A81">
        <w:rPr>
          <w:rStyle w:val="PagrindinistekstasDiagrama"/>
          <w:sz w:val="24"/>
          <w:szCs w:val="24"/>
        </w:rPr>
        <w:t xml:space="preserve"> Lietuvos Respublikos kelių transporto kodeksas;</w:t>
      </w:r>
    </w:p>
    <w:p w14:paraId="205EB093" w14:textId="144230B7" w:rsidR="00085C44" w:rsidRPr="00B04A81" w:rsidRDefault="00085C44" w:rsidP="00214946">
      <w:pPr>
        <w:pStyle w:val="Pagrindinistekstas"/>
        <w:widowControl w:val="0"/>
        <w:tabs>
          <w:tab w:val="left" w:pos="138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.5.</w:t>
      </w:r>
      <w:r w:rsidRPr="00B04A81">
        <w:rPr>
          <w:rStyle w:val="PagrindinistekstasDiagrama"/>
          <w:b/>
          <w:bCs/>
          <w:sz w:val="24"/>
          <w:szCs w:val="24"/>
        </w:rPr>
        <w:t xml:space="preserve"> Kontrolės nuostatai </w:t>
      </w:r>
      <w:r w:rsidR="003567C5">
        <w:rPr>
          <w:rStyle w:val="PagrindinistekstasDiagrama"/>
          <w:sz w:val="24"/>
          <w:szCs w:val="24"/>
        </w:rPr>
        <w:t>–</w:t>
      </w:r>
      <w:r w:rsidRPr="00B04A81">
        <w:rPr>
          <w:rStyle w:val="PagrindinistekstasDiagrama"/>
          <w:sz w:val="24"/>
          <w:szCs w:val="24"/>
        </w:rPr>
        <w:t xml:space="preserve"> Lietuvos Respublikos susisiekimo ministro 2016 m. sausio 20 d. įsakymas Nr. 3-13(1.5 E) „Dėl Keleivinio kelių transporto kontrolės nuostatų patvirtinimo“</w:t>
      </w:r>
      <w:r w:rsidR="003567C5">
        <w:rPr>
          <w:rStyle w:val="PagrindinistekstasDiagrama"/>
          <w:sz w:val="24"/>
          <w:szCs w:val="24"/>
        </w:rPr>
        <w:t>.</w:t>
      </w:r>
    </w:p>
    <w:p w14:paraId="6BA8C21A" w14:textId="4A539D85"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.6.</w:t>
      </w:r>
      <w:r w:rsidRPr="00B04A81">
        <w:rPr>
          <w:rStyle w:val="PagrindinistekstasDiagrama"/>
          <w:b/>
          <w:bCs/>
          <w:sz w:val="24"/>
          <w:szCs w:val="24"/>
        </w:rPr>
        <w:t xml:space="preserve"> </w:t>
      </w:r>
      <w:r w:rsidR="00085C44" w:rsidRPr="00B04A81">
        <w:rPr>
          <w:rStyle w:val="PagrindinistekstasDiagrama"/>
          <w:b/>
          <w:bCs/>
          <w:sz w:val="24"/>
          <w:szCs w:val="24"/>
        </w:rPr>
        <w:t xml:space="preserve">Leidimų išdavimo taisyklės </w:t>
      </w:r>
      <w:r w:rsidR="003567C5">
        <w:rPr>
          <w:rStyle w:val="PagrindinistekstasDiagrama"/>
          <w:sz w:val="24"/>
          <w:szCs w:val="24"/>
        </w:rPr>
        <w:t>–</w:t>
      </w:r>
      <w:r w:rsidR="00085C44" w:rsidRPr="00B04A81">
        <w:rPr>
          <w:rStyle w:val="PagrindinistekstasDiagrama"/>
          <w:sz w:val="24"/>
          <w:szCs w:val="24"/>
        </w:rPr>
        <w:t xml:space="preserve"> Lietuvos Respublikos susisiekimo ministro 2006 m. vasario 14 d. įsakymas </w:t>
      </w:r>
      <w:r w:rsidR="00085C44" w:rsidRPr="00085C44">
        <w:rPr>
          <w:rStyle w:val="PagrindinistekstasDiagrama"/>
          <w:sz w:val="24"/>
          <w:szCs w:val="24"/>
        </w:rPr>
        <w:t>Nr. 3-62 „Dėl Leidimų vežti keleivius reguliaraus susisiekimo kelių transporto maršrutais išdavimo taisyklių patvirtinimo“</w:t>
      </w:r>
      <w:r w:rsidR="003567C5">
        <w:rPr>
          <w:rStyle w:val="PagrindinistekstasDiagrama"/>
          <w:sz w:val="24"/>
          <w:szCs w:val="24"/>
        </w:rPr>
        <w:t>.</w:t>
      </w:r>
    </w:p>
    <w:p w14:paraId="442B6352" w14:textId="04CEC446" w:rsidR="00085C44" w:rsidRPr="00085C44" w:rsidRDefault="00B04A81"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.7.</w:t>
      </w:r>
      <w:r>
        <w:rPr>
          <w:rStyle w:val="PagrindinistekstasDiagrama"/>
          <w:b/>
          <w:bCs/>
          <w:sz w:val="24"/>
          <w:szCs w:val="24"/>
        </w:rPr>
        <w:t xml:space="preserve"> </w:t>
      </w:r>
      <w:r w:rsidR="00085C44" w:rsidRPr="00085C44">
        <w:rPr>
          <w:rStyle w:val="PagrindinistekstasDiagrama"/>
          <w:b/>
          <w:bCs/>
          <w:sz w:val="24"/>
          <w:szCs w:val="24"/>
        </w:rPr>
        <w:t xml:space="preserve">LR CK </w:t>
      </w:r>
      <w:r w:rsidR="003567C5">
        <w:rPr>
          <w:rStyle w:val="PagrindinistekstasDiagrama"/>
          <w:sz w:val="24"/>
          <w:szCs w:val="24"/>
        </w:rPr>
        <w:t>–</w:t>
      </w:r>
      <w:r w:rsidR="00085C44" w:rsidRPr="00085C44">
        <w:rPr>
          <w:rStyle w:val="PagrindinistekstasDiagrama"/>
          <w:sz w:val="24"/>
          <w:szCs w:val="24"/>
        </w:rPr>
        <w:t xml:space="preserve"> Lietuvos Respublikos civilinis kodeksas</w:t>
      </w:r>
      <w:r w:rsidR="003567C5">
        <w:rPr>
          <w:rStyle w:val="PagrindinistekstasDiagrama"/>
          <w:sz w:val="24"/>
          <w:szCs w:val="24"/>
        </w:rPr>
        <w:t>.</w:t>
      </w:r>
    </w:p>
    <w:p w14:paraId="17D478DB" w14:textId="0B4C5373"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.8.</w:t>
      </w:r>
      <w:r>
        <w:rPr>
          <w:rStyle w:val="PagrindinistekstasDiagrama"/>
          <w:b/>
          <w:bCs/>
          <w:sz w:val="24"/>
          <w:szCs w:val="24"/>
        </w:rPr>
        <w:t xml:space="preserve"> </w:t>
      </w:r>
      <w:r w:rsidR="00085C44" w:rsidRPr="00085C44">
        <w:rPr>
          <w:rStyle w:val="PagrindinistekstasDiagrama"/>
          <w:b/>
          <w:bCs/>
          <w:sz w:val="24"/>
          <w:szCs w:val="24"/>
        </w:rPr>
        <w:t xml:space="preserve">Reikalavimai gatvėms ir keliams </w:t>
      </w:r>
      <w:r w:rsidR="003567C5">
        <w:rPr>
          <w:rStyle w:val="PagrindinistekstasDiagrama"/>
          <w:sz w:val="24"/>
          <w:szCs w:val="24"/>
        </w:rPr>
        <w:t>–</w:t>
      </w:r>
      <w:r w:rsidR="00085C44" w:rsidRPr="00085C44">
        <w:rPr>
          <w:rStyle w:val="PagrindinistekstasDiagrama"/>
          <w:sz w:val="24"/>
          <w:szCs w:val="24"/>
        </w:rPr>
        <w:t xml:space="preserve"> Lietuvos Respublikos susisiekimo ministro 2011 m. lapkričio 29 d. įsakymas Nr. 3-747 „Dėl Reikalavimų gatvėms ir keliams, kuriais vyksta reguliarusis keleivinio transporto eismas, patvirtinimo“</w:t>
      </w:r>
      <w:r w:rsidR="003567C5">
        <w:rPr>
          <w:rStyle w:val="PagrindinistekstasDiagrama"/>
          <w:sz w:val="24"/>
          <w:szCs w:val="24"/>
        </w:rPr>
        <w:t>.</w:t>
      </w:r>
    </w:p>
    <w:p w14:paraId="57C2684D" w14:textId="0A2A2817"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0E50AE82"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w:t>
      </w:r>
      <w:r w:rsidR="00F01A9B">
        <w:rPr>
          <w:sz w:val="24"/>
          <w:szCs w:val="24"/>
        </w:rPr>
        <w:t>1.</w:t>
      </w:r>
      <w:r w:rsidRPr="00766DC7">
        <w:rPr>
          <w:sz w:val="24"/>
          <w:szCs w:val="24"/>
        </w:rPr>
        <w:t>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09BEDB1F" w:rsidR="000E3746" w:rsidRPr="000E3746" w:rsidRDefault="000E3746" w:rsidP="00214946">
      <w:pPr>
        <w:widowControl w:val="0"/>
        <w:spacing w:after="0" w:line="240" w:lineRule="auto"/>
        <w:ind w:firstLine="851"/>
        <w:contextualSpacing/>
        <w:jc w:val="both"/>
        <w:rPr>
          <w:szCs w:val="24"/>
        </w:rPr>
      </w:pPr>
      <w:r w:rsidRPr="000E3746">
        <w:rPr>
          <w:szCs w:val="24"/>
        </w:rPr>
        <w:t>1.</w:t>
      </w:r>
      <w:r w:rsidR="00F01A9B">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484374E3"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w:t>
      </w:r>
      <w:r w:rsidR="00F01A9B">
        <w:rPr>
          <w:sz w:val="24"/>
          <w:szCs w:val="24"/>
        </w:rPr>
        <w:t>1.</w:t>
      </w:r>
      <w:r w:rsidRPr="00766DC7">
        <w:rPr>
          <w:sz w:val="24"/>
          <w:szCs w:val="24"/>
        </w:rPr>
        <w:t>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9F395F"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administruojama viešojo transporto bilietų sistema, veikianti pagal </w:t>
      </w:r>
      <w:r w:rsidR="003567C5">
        <w:rPr>
          <w:szCs w:val="24"/>
        </w:rPr>
        <w:t>S</w:t>
      </w:r>
      <w:r w:rsidRPr="000E3746">
        <w:rPr>
          <w:szCs w:val="24"/>
        </w:rPr>
        <w:t>avivaldybės tarybos nustatytas bilietų rūšis ir kainas</w:t>
      </w:r>
      <w:r w:rsidR="003567C5">
        <w:rPr>
          <w:szCs w:val="24"/>
        </w:rPr>
        <w:t>.</w:t>
      </w:r>
    </w:p>
    <w:p w14:paraId="1256FBB7" w14:textId="125F4A40" w:rsidR="00C20688"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7E1BA93D"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w:t>
      </w:r>
      <w:r w:rsidR="00F01A9B">
        <w:rPr>
          <w:szCs w:val="24"/>
        </w:rPr>
        <w:t>1.</w:t>
      </w:r>
      <w:r w:rsidRPr="00C20688">
        <w:rPr>
          <w:szCs w:val="24"/>
        </w:rPr>
        <w:t>2</w:t>
      </w:r>
      <w:r w:rsidR="00C20688" w:rsidRPr="00C20688">
        <w:rPr>
          <w:szCs w:val="24"/>
        </w:rPr>
        <w:t>6</w:t>
      </w:r>
      <w:r w:rsidRPr="00C20688">
        <w:rPr>
          <w:szCs w:val="24"/>
        </w:rPr>
        <w:t>.</w:t>
      </w:r>
      <w:r w:rsidRPr="00C20688">
        <w:rPr>
          <w:b/>
          <w:szCs w:val="24"/>
        </w:rPr>
        <w:t xml:space="preserve"> </w:t>
      </w:r>
      <w:r w:rsidR="00C20688" w:rsidRPr="00C20688">
        <w:rPr>
          <w:rStyle w:val="PagrindinistekstasDiagrama"/>
          <w:b/>
          <w:bCs/>
          <w:sz w:val="24"/>
          <w:szCs w:val="24"/>
        </w:rPr>
        <w:t xml:space="preserve">Viešojo transporto bilietų sistema </w:t>
      </w:r>
      <w:r w:rsidR="003567C5">
        <w:rPr>
          <w:rStyle w:val="PagrindinistekstasDiagrama"/>
          <w:sz w:val="24"/>
          <w:szCs w:val="24"/>
        </w:rPr>
        <w:t>–</w:t>
      </w:r>
      <w:r w:rsidR="00C20688" w:rsidRPr="00C20688">
        <w:rPr>
          <w:rStyle w:val="PagrindinistekstasDiagrama"/>
          <w:sz w:val="24"/>
          <w:szCs w:val="24"/>
        </w:rPr>
        <w:t xml:space="preserve"> Įgaliotos įstaigos administruojama keleivio bilietų sistema. Keleivio bilietų rūšis ir kainas nustato </w:t>
      </w:r>
      <w:r w:rsidR="006F464D">
        <w:rPr>
          <w:rStyle w:val="PagrindinistekstasDiagrama"/>
          <w:sz w:val="24"/>
          <w:szCs w:val="24"/>
        </w:rPr>
        <w:t>S</w:t>
      </w:r>
      <w:r w:rsidR="00C20688" w:rsidRPr="00C20688">
        <w:rPr>
          <w:rStyle w:val="PagrindinistekstasDiagrama"/>
          <w:sz w:val="24"/>
          <w:szCs w:val="24"/>
        </w:rPr>
        <w:t>avivaldybės taryba;</w:t>
      </w:r>
    </w:p>
    <w:p w14:paraId="45A33557" w14:textId="667EEEF0"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1.</w:t>
      </w:r>
      <w:r w:rsidR="00F01A9B">
        <w:rPr>
          <w:sz w:val="24"/>
          <w:szCs w:val="24"/>
        </w:rPr>
        <w:t>1.</w:t>
      </w:r>
      <w:r w:rsidRPr="00C20688">
        <w:rPr>
          <w:sz w:val="24"/>
          <w:szCs w:val="24"/>
        </w:rPr>
        <w:t xml:space="preserve">27. </w:t>
      </w:r>
      <w:r w:rsidR="00D946E5" w:rsidRPr="00C20688">
        <w:rPr>
          <w:rStyle w:val="PagrindinistekstasDiagrama"/>
          <w:b/>
          <w:bCs/>
          <w:sz w:val="24"/>
          <w:szCs w:val="24"/>
        </w:rPr>
        <w:t xml:space="preserve">Viešojo transporto infrastruktūra </w:t>
      </w:r>
      <w:r w:rsidR="003567C5">
        <w:rPr>
          <w:rStyle w:val="PagrindinistekstasDiagrama"/>
          <w:sz w:val="24"/>
          <w:szCs w:val="24"/>
        </w:rPr>
        <w:t>–</w:t>
      </w:r>
      <w:r w:rsidR="00D946E5" w:rsidRPr="00C20688">
        <w:rPr>
          <w:rStyle w:val="PagrindinistekstasDiagrama"/>
          <w:sz w:val="24"/>
          <w:szCs w:val="24"/>
        </w:rPr>
        <w:t xml:space="preserve"> viešojo transporto stotelės, ženklai „Stotelė“, viešojo transporto stotelių ženklinimas, suoliukai, paviljonai, </w:t>
      </w:r>
      <w:r w:rsidRPr="00EB23EB">
        <w:rPr>
          <w:rStyle w:val="PagrindinistekstasDiagrama"/>
          <w:sz w:val="24"/>
          <w:szCs w:val="24"/>
        </w:rPr>
        <w:t>tualetai</w:t>
      </w:r>
      <w:r w:rsidR="006F464D">
        <w:rPr>
          <w:rStyle w:val="PagrindinistekstasDiagrama"/>
          <w:sz w:val="24"/>
          <w:szCs w:val="24"/>
        </w:rPr>
        <w:t>.</w:t>
      </w:r>
    </w:p>
    <w:p w14:paraId="73137862" w14:textId="005079A1" w:rsidR="00931ED1"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rStyle w:val="PagrindinistekstasDiagrama"/>
          <w:bCs/>
          <w:sz w:val="24"/>
          <w:szCs w:val="24"/>
        </w:rPr>
        <w:t>1.</w:t>
      </w:r>
      <w:r w:rsidR="00F01A9B">
        <w:rPr>
          <w:rStyle w:val="PagrindinistekstasDiagrama"/>
          <w:bCs/>
          <w:sz w:val="24"/>
          <w:szCs w:val="24"/>
        </w:rPr>
        <w:t>1.</w:t>
      </w:r>
      <w:r w:rsidRPr="00C20688">
        <w:rPr>
          <w:rStyle w:val="PagrindinistekstasDiagrama"/>
          <w:bCs/>
          <w:sz w:val="24"/>
          <w:szCs w:val="24"/>
        </w:rPr>
        <w:t>28.</w:t>
      </w:r>
      <w:r w:rsidRPr="00C20688">
        <w:rPr>
          <w:rStyle w:val="PagrindinistekstasDiagrama"/>
          <w:b/>
          <w:bCs/>
          <w:sz w:val="24"/>
          <w:szCs w:val="24"/>
        </w:rPr>
        <w:t xml:space="preserve"> </w:t>
      </w:r>
      <w:r w:rsidR="00D946E5" w:rsidRPr="00C20688">
        <w:rPr>
          <w:rStyle w:val="PagrindinistekstasDiagrama"/>
          <w:b/>
          <w:bCs/>
          <w:sz w:val="24"/>
          <w:szCs w:val="24"/>
        </w:rPr>
        <w:t xml:space="preserve">Viešojo transporto kontrolė </w:t>
      </w:r>
      <w:r w:rsidR="003567C5">
        <w:rPr>
          <w:rStyle w:val="PagrindinistekstasDiagrama"/>
          <w:sz w:val="24"/>
          <w:szCs w:val="24"/>
        </w:rPr>
        <w:t>–</w:t>
      </w:r>
      <w:r w:rsidR="00D946E5" w:rsidRPr="00C20688">
        <w:rPr>
          <w:rStyle w:val="PagrindinistekstasDiagrama"/>
          <w:sz w:val="24"/>
          <w:szCs w:val="24"/>
        </w:rPr>
        <w:t xml:space="preserve"> Įgaliotos įstaigos teisės aktų nustatyta tvarka vykdomas Vežėjo, keleivių ir keleivių bilietų patikrinimas</w:t>
      </w:r>
      <w:r w:rsidR="006F464D">
        <w:rPr>
          <w:rStyle w:val="PagrindinistekstasDiagrama"/>
          <w:sz w:val="24"/>
          <w:szCs w:val="24"/>
        </w:rPr>
        <w:t>,</w:t>
      </w:r>
      <w:r w:rsidR="00D946E5" w:rsidRPr="00C20688">
        <w:rPr>
          <w:rStyle w:val="PagrindinistekstasDiagrama"/>
          <w:sz w:val="24"/>
          <w:szCs w:val="24"/>
        </w:rPr>
        <w:t xml:space="preserve"> Įgaliotos įstaigos vykdomas Vežėjo sutartinių įsipareigojimų vykdymo patikrinimas, apimantis:</w:t>
      </w:r>
    </w:p>
    <w:p w14:paraId="149322C1" w14:textId="2A56B423"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B49615B"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928C297"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lastRenderedPageBreak/>
        <w:t xml:space="preserve">1.1.28.3.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1BBDEF3A"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1.1.28.4.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608F4BC6"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745AE49C"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1.3. </w:t>
      </w:r>
      <w:r w:rsidR="00D946E5" w:rsidRPr="00C20688">
        <w:rPr>
          <w:rStyle w:val="PagrindinistekstasDiagrama"/>
          <w:sz w:val="24"/>
          <w:szCs w:val="24"/>
        </w:rPr>
        <w:t>Sutarties aiškinimo taisyklės:</w:t>
      </w:r>
    </w:p>
    <w:p w14:paraId="4A8BCCA4" w14:textId="5E013446"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1.3.1.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6F3F4827"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1.3.2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69C0017E" w:rsidR="00D946E5" w:rsidRPr="00842206" w:rsidRDefault="00586495" w:rsidP="008509AF">
      <w:pPr>
        <w:pStyle w:val="Pagrindinistekstas"/>
        <w:widowControl w:val="0"/>
        <w:tabs>
          <w:tab w:val="left" w:pos="941"/>
        </w:tabs>
        <w:spacing w:after="0" w:line="240" w:lineRule="auto"/>
        <w:ind w:firstLine="851"/>
        <w:jc w:val="both"/>
        <w:rPr>
          <w:sz w:val="24"/>
          <w:szCs w:val="24"/>
        </w:rPr>
      </w:pPr>
      <w:r w:rsidRPr="00842206">
        <w:rPr>
          <w:rStyle w:val="PagrindinistekstasDiagrama"/>
          <w:sz w:val="24"/>
          <w:szCs w:val="24"/>
        </w:rPr>
        <w:t xml:space="preserve">1.3.3.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6062C66"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1.3.4. </w:t>
      </w:r>
      <w:r w:rsidR="00D946E5" w:rsidRPr="00842206">
        <w:rPr>
          <w:rStyle w:val="PagrindinistekstasDiagrama"/>
          <w:sz w:val="24"/>
          <w:szCs w:val="24"/>
        </w:rPr>
        <w:t>nuorodos į Sutartį taip pat reiškia nuorodas ir į jos priedus;</w:t>
      </w:r>
    </w:p>
    <w:p w14:paraId="63A9C179" w14:textId="35E1EE91"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1.3.5.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3789FC47"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1.3.6. </w:t>
      </w:r>
      <w:r w:rsidR="00D946E5" w:rsidRPr="00842206">
        <w:rPr>
          <w:rStyle w:val="PagrindinistekstasDiagrama"/>
          <w:sz w:val="24"/>
          <w:szCs w:val="24"/>
        </w:rPr>
        <w:t>punktų ir kitų nuostatų pavadinimai rašomi tik patogumo sumetimais ir neturi įtakos Sutarties aiškinimui.</w:t>
      </w:r>
    </w:p>
    <w:p w14:paraId="73404A1D" w14:textId="6F33AB49"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C3F09A7"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1.5.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4CEDC5F2" w14:textId="2E7F74E2" w:rsidR="000E3746" w:rsidRPr="000E3746" w:rsidRDefault="009910E6" w:rsidP="000C6227">
      <w:pPr>
        <w:widowControl w:val="0"/>
        <w:spacing w:after="0" w:line="240" w:lineRule="auto"/>
        <w:ind w:left="720"/>
        <w:jc w:val="center"/>
        <w:rPr>
          <w:szCs w:val="24"/>
        </w:rPr>
      </w:pPr>
      <w:r>
        <w:rPr>
          <w:b/>
          <w:szCs w:val="24"/>
        </w:rPr>
        <w:t>II</w:t>
      </w:r>
      <w:r w:rsidR="000E3746" w:rsidRPr="000E3746">
        <w:rPr>
          <w:b/>
          <w:szCs w:val="24"/>
        </w:rPr>
        <w:t xml:space="preserve">. 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48887FAB" w:rsidR="000E3746" w:rsidRPr="005652FC" w:rsidRDefault="005D5C59" w:rsidP="008509AF">
      <w:pPr>
        <w:widowControl w:val="0"/>
        <w:tabs>
          <w:tab w:val="left" w:pos="851"/>
          <w:tab w:val="left" w:pos="1276"/>
        </w:tabs>
        <w:spacing w:after="0" w:line="240" w:lineRule="auto"/>
        <w:ind w:firstLine="851"/>
        <w:contextualSpacing/>
        <w:jc w:val="both"/>
        <w:rPr>
          <w:szCs w:val="24"/>
        </w:rPr>
      </w:pPr>
      <w:r>
        <w:rPr>
          <w:szCs w:val="24"/>
        </w:rPr>
        <w:t>2</w:t>
      </w:r>
      <w:r w:rsidR="000E3746" w:rsidRPr="005652FC">
        <w:rPr>
          <w:szCs w:val="24"/>
        </w:rPr>
        <w:t>.</w:t>
      </w:r>
      <w:r w:rsidR="008A21BF">
        <w:rPr>
          <w:szCs w:val="24"/>
        </w:rPr>
        <w:t>1.</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730FB8F2" w:rsidR="000E3746" w:rsidRPr="000E3746" w:rsidRDefault="008A21BF" w:rsidP="008509AF">
      <w:pPr>
        <w:widowControl w:val="0"/>
        <w:tabs>
          <w:tab w:val="left" w:pos="851"/>
        </w:tabs>
        <w:spacing w:after="0" w:line="240" w:lineRule="auto"/>
        <w:ind w:firstLine="851"/>
        <w:contextualSpacing/>
        <w:jc w:val="both"/>
        <w:rPr>
          <w:b/>
          <w:bCs/>
          <w:szCs w:val="24"/>
        </w:rPr>
      </w:pPr>
      <w:r>
        <w:rPr>
          <w:szCs w:val="24"/>
        </w:rPr>
        <w:t>2.2.</w:t>
      </w:r>
      <w:r w:rsidR="000E3746" w:rsidRPr="000E3746">
        <w:rPr>
          <w:szCs w:val="24"/>
        </w:rPr>
        <w:t xml:space="preserve"> Šalys susitaria, kad:</w:t>
      </w:r>
    </w:p>
    <w:p w14:paraId="460EDAC5" w14:textId="3D6FA6C8" w:rsidR="000E3746" w:rsidRPr="000E3746" w:rsidRDefault="00A51D2E" w:rsidP="008509AF">
      <w:pPr>
        <w:spacing w:after="0" w:line="240" w:lineRule="auto"/>
        <w:ind w:firstLine="720"/>
        <w:jc w:val="both"/>
        <w:rPr>
          <w:szCs w:val="24"/>
        </w:rPr>
      </w:pPr>
      <w:r>
        <w:rPr>
          <w:szCs w:val="24"/>
        </w:rPr>
        <w:t xml:space="preserve">  </w:t>
      </w:r>
      <w:r w:rsidR="008A21BF">
        <w:rPr>
          <w:szCs w:val="24"/>
        </w:rPr>
        <w:t>2.2</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2FEF8732"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w:t>
      </w:r>
      <w:r w:rsidR="000E3746" w:rsidRPr="000E3746">
        <w:rPr>
          <w:szCs w:val="24"/>
        </w:rPr>
        <w:t>.2.</w:t>
      </w:r>
      <w:r>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 1071/2009, nustatančiame bendrąsias profesinės vežimo kelių transportu veiklos sąlygų taisykles ir panaikinančiame Tarybos direktyvą 96/26/EB, įtvirtintus vežėjams keliamus reikalavimus;</w:t>
      </w:r>
    </w:p>
    <w:p w14:paraId="6410761E" w14:textId="3CD101DC"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268273F7" w:rsidR="000E3746" w:rsidRDefault="00BD46E1"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.4. </w:t>
      </w:r>
      <w:r w:rsidR="00DD5B83">
        <w:rPr>
          <w:szCs w:val="24"/>
        </w:rPr>
        <w:t>Įgaliota įstaiga</w:t>
      </w:r>
      <w:r w:rsidR="000E3746" w:rsidRPr="000E3746">
        <w:rPr>
          <w:szCs w:val="24"/>
        </w:rPr>
        <w:t xml:space="preserve"> užtikrina bilietų gamybą</w:t>
      </w:r>
      <w:r w:rsidR="00DD5B83">
        <w:rPr>
          <w:szCs w:val="24"/>
        </w:rPr>
        <w:t>,</w:t>
      </w:r>
      <w:r w:rsidR="000E3746" w:rsidRPr="000E3746">
        <w:rPr>
          <w:szCs w:val="24"/>
        </w:rPr>
        <w:t xml:space="preserve"> </w:t>
      </w:r>
      <w:r w:rsidR="000E3746" w:rsidRPr="00847F63">
        <w:rPr>
          <w:szCs w:val="24"/>
        </w:rPr>
        <w:t>platinimą (</w:t>
      </w:r>
      <w:r w:rsidR="007D745D">
        <w:rPr>
          <w:szCs w:val="24"/>
        </w:rPr>
        <w:t>taip pat ir per t</w:t>
      </w:r>
      <w:r w:rsidR="000E3746" w:rsidRPr="00847F63">
        <w:rPr>
          <w:szCs w:val="24"/>
        </w:rPr>
        <w:t>ransporto priemonės vairuotoj</w:t>
      </w:r>
      <w:r w:rsidR="007D745D">
        <w:rPr>
          <w:szCs w:val="24"/>
        </w:rPr>
        <w:t>ą</w:t>
      </w:r>
      <w:r w:rsidR="000E3746" w:rsidRPr="00847F63">
        <w:rPr>
          <w:szCs w:val="24"/>
        </w:rPr>
        <w:t>)</w:t>
      </w:r>
      <w:r w:rsidR="00DD5B83" w:rsidRPr="00847F63">
        <w:rPr>
          <w:szCs w:val="24"/>
        </w:rPr>
        <w:t xml:space="preserve"> ir</w:t>
      </w:r>
      <w:r w:rsidR="000E3746" w:rsidRPr="00847F63">
        <w:rPr>
          <w:szCs w:val="24"/>
        </w:rPr>
        <w:t xml:space="preserve"> vykdo </w:t>
      </w:r>
      <w:r w:rsidR="007D745D">
        <w:rPr>
          <w:szCs w:val="24"/>
        </w:rPr>
        <w:t>v</w:t>
      </w:r>
      <w:r w:rsidR="00DD5B83" w:rsidRPr="00847F63">
        <w:rPr>
          <w:szCs w:val="24"/>
        </w:rPr>
        <w:t>iešojo transporto kontrolę;</w:t>
      </w:r>
    </w:p>
    <w:p w14:paraId="1B7A3CB8" w14:textId="45AB1BAB" w:rsidR="00BD46E1" w:rsidRPr="000E3746" w:rsidRDefault="00BD46E1" w:rsidP="000C6227">
      <w:pPr>
        <w:widowControl w:val="0"/>
        <w:tabs>
          <w:tab w:val="left" w:pos="851"/>
          <w:tab w:val="left" w:pos="993"/>
        </w:tabs>
        <w:spacing w:after="0" w:line="240" w:lineRule="auto"/>
        <w:ind w:firstLine="851"/>
        <w:contextualSpacing/>
        <w:jc w:val="both"/>
        <w:rPr>
          <w:szCs w:val="24"/>
        </w:rPr>
      </w:pPr>
      <w:r>
        <w:rPr>
          <w:szCs w:val="24"/>
        </w:rPr>
        <w:t xml:space="preserve">2.2.5. </w:t>
      </w:r>
      <w:r w:rsidRPr="000E3746">
        <w:rPr>
          <w:szCs w:val="24"/>
        </w:rPr>
        <w:t xml:space="preserve">Vežėjas užtikrina bilietų </w:t>
      </w:r>
      <w:r w:rsidRPr="00847F63">
        <w:rPr>
          <w:szCs w:val="24"/>
        </w:rPr>
        <w:t xml:space="preserve">platinimą </w:t>
      </w:r>
      <w:r w:rsidR="007D745D">
        <w:rPr>
          <w:szCs w:val="24"/>
        </w:rPr>
        <w:t>per</w:t>
      </w:r>
      <w:r w:rsidRPr="00847F63">
        <w:rPr>
          <w:szCs w:val="24"/>
        </w:rPr>
        <w:t xml:space="preserve"> </w:t>
      </w:r>
      <w:r w:rsidR="007D745D">
        <w:rPr>
          <w:szCs w:val="24"/>
        </w:rPr>
        <w:t>t</w:t>
      </w:r>
      <w:r w:rsidRPr="00847F63">
        <w:rPr>
          <w:szCs w:val="24"/>
        </w:rPr>
        <w:t>ransporto priemonės</w:t>
      </w:r>
      <w:r w:rsidRPr="000E3746">
        <w:rPr>
          <w:szCs w:val="24"/>
        </w:rPr>
        <w:t xml:space="preserve"> vairuotoj</w:t>
      </w:r>
      <w:r w:rsidR="007D745D">
        <w:rPr>
          <w:szCs w:val="24"/>
        </w:rPr>
        <w:t>ą</w:t>
      </w:r>
      <w:r w:rsidR="00DD5B83">
        <w:rPr>
          <w:szCs w:val="24"/>
        </w:rPr>
        <w:t>;</w:t>
      </w:r>
      <w:r w:rsidRPr="000E3746">
        <w:rPr>
          <w:szCs w:val="24"/>
        </w:rPr>
        <w:t xml:space="preserve"> </w:t>
      </w:r>
    </w:p>
    <w:p w14:paraId="45B90085" w14:textId="29DB6003"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6</w:t>
      </w:r>
      <w:r w:rsidR="000E3746" w:rsidRPr="000E3746">
        <w:rPr>
          <w:szCs w:val="24"/>
        </w:rPr>
        <w:t xml:space="preserve">. </w:t>
      </w:r>
      <w:r w:rsidR="000E3746" w:rsidRPr="00F55FA2">
        <w:rPr>
          <w:szCs w:val="24"/>
        </w:rPr>
        <w:t>Įgaliot</w:t>
      </w:r>
      <w:r w:rsidR="002765CE">
        <w:rPr>
          <w:szCs w:val="24"/>
        </w:rPr>
        <w:t>a</w:t>
      </w:r>
      <w:r w:rsidR="000E3746" w:rsidRPr="00F55FA2">
        <w:rPr>
          <w:szCs w:val="24"/>
        </w:rPr>
        <w:t xml:space="preserve"> įstaig</w:t>
      </w:r>
      <w:r w:rsidR="002765CE">
        <w:rPr>
          <w:szCs w:val="24"/>
        </w:rPr>
        <w:t>a</w:t>
      </w:r>
      <w:r w:rsidR="000E3746" w:rsidRPr="00F55FA2">
        <w:rPr>
          <w:szCs w:val="24"/>
        </w:rPr>
        <w:t xml:space="preserve"> </w:t>
      </w:r>
      <w:r w:rsidR="00DD5B83">
        <w:rPr>
          <w:szCs w:val="24"/>
        </w:rPr>
        <w:t xml:space="preserve">sumoka Vežėjui </w:t>
      </w:r>
      <w:r w:rsidR="007D745D">
        <w:rPr>
          <w:szCs w:val="24"/>
        </w:rPr>
        <w:t>a</w:t>
      </w:r>
      <w:r w:rsidR="00DD5B83">
        <w:rPr>
          <w:szCs w:val="24"/>
        </w:rPr>
        <w:t>tlygį</w:t>
      </w:r>
      <w:r w:rsidR="00847F63">
        <w:rPr>
          <w:szCs w:val="24"/>
        </w:rPr>
        <w:t>;</w:t>
      </w:r>
    </w:p>
    <w:p w14:paraId="6555DABC" w14:textId="25799184" w:rsidR="000E3746" w:rsidRPr="000E3746" w:rsidRDefault="00DD3558" w:rsidP="000C6227">
      <w:pPr>
        <w:widowControl w:val="0"/>
        <w:tabs>
          <w:tab w:val="left" w:pos="851"/>
          <w:tab w:val="left" w:pos="993"/>
        </w:tabs>
        <w:spacing w:after="0" w:line="240" w:lineRule="auto"/>
        <w:ind w:firstLine="851"/>
        <w:contextualSpacing/>
        <w:jc w:val="both"/>
        <w:rPr>
          <w:strike/>
          <w:szCs w:val="24"/>
        </w:rPr>
      </w:pPr>
      <w:r>
        <w:rPr>
          <w:szCs w:val="24"/>
        </w:rPr>
        <w:t>2.2</w:t>
      </w:r>
      <w:r w:rsidR="000E3746" w:rsidRPr="000E3746">
        <w:rPr>
          <w:szCs w:val="24"/>
        </w:rPr>
        <w:t>.</w:t>
      </w:r>
      <w:r>
        <w:rPr>
          <w:szCs w:val="24"/>
        </w:rPr>
        <w:t>7</w:t>
      </w:r>
      <w:r w:rsidR="000E3746" w:rsidRPr="000E3746">
        <w:rPr>
          <w:szCs w:val="24"/>
        </w:rPr>
        <w:t xml:space="preserve">. Įgaliota įstaiga planuoja </w:t>
      </w:r>
      <w:r w:rsidR="007D745D">
        <w:rPr>
          <w:szCs w:val="24"/>
        </w:rPr>
        <w:t>m</w:t>
      </w:r>
      <w:r w:rsidR="000E3746" w:rsidRPr="000E3746">
        <w:rPr>
          <w:szCs w:val="24"/>
        </w:rPr>
        <w:t>aršrutus</w:t>
      </w:r>
      <w:r>
        <w:rPr>
          <w:szCs w:val="24"/>
        </w:rPr>
        <w:t xml:space="preserve"> ir</w:t>
      </w:r>
      <w:r w:rsidR="000E3746" w:rsidRPr="000E3746">
        <w:rPr>
          <w:szCs w:val="24"/>
        </w:rPr>
        <w:t xml:space="preserve"> sudaro </w:t>
      </w:r>
      <w:r w:rsidR="007D745D">
        <w:rPr>
          <w:szCs w:val="24"/>
        </w:rPr>
        <w:t>t</w:t>
      </w:r>
      <w:r w:rsidR="000E3746" w:rsidRPr="000E3746">
        <w:rPr>
          <w:szCs w:val="24"/>
        </w:rPr>
        <w:t>varkaraščius;</w:t>
      </w:r>
      <w:r w:rsidR="000E3746" w:rsidRPr="000E3746">
        <w:rPr>
          <w:strike/>
          <w:szCs w:val="24"/>
        </w:rPr>
        <w:t xml:space="preserve"> </w:t>
      </w:r>
    </w:p>
    <w:p w14:paraId="29B55822" w14:textId="00910877"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8</w:t>
      </w:r>
      <w:r w:rsidR="000E3746" w:rsidRPr="000E3746">
        <w:rPr>
          <w:szCs w:val="24"/>
        </w:rPr>
        <w:t xml:space="preserve">. Savivaldybė išduoda leidimus Vežėjui vežti keleivius </w:t>
      </w:r>
      <w:r w:rsidR="007D745D">
        <w:rPr>
          <w:szCs w:val="24"/>
        </w:rPr>
        <w:t>m</w:t>
      </w:r>
      <w:r w:rsidR="000E3746" w:rsidRPr="000E3746">
        <w:rPr>
          <w:szCs w:val="24"/>
        </w:rPr>
        <w:t>aršrutu</w:t>
      </w:r>
      <w:r w:rsidR="007D745D">
        <w:rPr>
          <w:szCs w:val="24"/>
        </w:rPr>
        <w:t>;</w:t>
      </w:r>
    </w:p>
    <w:p w14:paraId="1575ACD8" w14:textId="745A786A" w:rsidR="00211CED" w:rsidRDefault="00211CED" w:rsidP="000C6227">
      <w:pPr>
        <w:widowControl w:val="0"/>
        <w:tabs>
          <w:tab w:val="left" w:pos="851"/>
        </w:tabs>
        <w:spacing w:after="0" w:line="240" w:lineRule="auto"/>
        <w:ind w:firstLine="851"/>
        <w:jc w:val="both"/>
        <w:rPr>
          <w:szCs w:val="24"/>
        </w:rPr>
      </w:pPr>
      <w:r w:rsidRPr="004F17D5">
        <w:rPr>
          <w:szCs w:val="24"/>
        </w:rPr>
        <w:t>2.</w:t>
      </w:r>
      <w:r w:rsidR="004F17D5" w:rsidRPr="004F17D5">
        <w:rPr>
          <w:szCs w:val="24"/>
        </w:rPr>
        <w:t>2</w:t>
      </w:r>
      <w:r w:rsidRPr="004F17D5">
        <w:rPr>
          <w:szCs w:val="24"/>
        </w:rPr>
        <w:t>.</w:t>
      </w:r>
      <w:r w:rsidR="004F17D5" w:rsidRPr="004F17D5">
        <w:rPr>
          <w:szCs w:val="24"/>
        </w:rPr>
        <w:t>9</w:t>
      </w:r>
      <w:r w:rsidR="004F17D5">
        <w:rPr>
          <w:szCs w:val="24"/>
        </w:rPr>
        <w:t xml:space="preserve">. </w:t>
      </w:r>
      <w:r>
        <w:rPr>
          <w:szCs w:val="24"/>
        </w:rPr>
        <w:t xml:space="preserve">Savivaldybė moka kompensacijas Įgaliotai įstaigai, kuri atsiskaito su </w:t>
      </w:r>
      <w:r w:rsidR="007D745D">
        <w:rPr>
          <w:szCs w:val="24"/>
        </w:rPr>
        <w:t xml:space="preserve">Vežėju </w:t>
      </w:r>
      <w:r>
        <w:rPr>
          <w:szCs w:val="24"/>
        </w:rPr>
        <w:t>už (maršrutų tinkle) suteiktas keleivių vežimo paslaugas</w:t>
      </w:r>
      <w:r w:rsidR="007D745D">
        <w:rPr>
          <w:szCs w:val="24"/>
        </w:rPr>
        <w:t>;</w:t>
      </w:r>
    </w:p>
    <w:p w14:paraId="5C42A43B" w14:textId="1A55D550" w:rsidR="00211CED" w:rsidRDefault="00211CED" w:rsidP="000C6227">
      <w:pPr>
        <w:widowControl w:val="0"/>
        <w:tabs>
          <w:tab w:val="left" w:pos="851"/>
        </w:tabs>
        <w:spacing w:after="0" w:line="240" w:lineRule="auto"/>
        <w:ind w:firstLine="851"/>
        <w:contextualSpacing/>
        <w:jc w:val="both"/>
        <w:rPr>
          <w:szCs w:val="24"/>
        </w:rPr>
      </w:pPr>
      <w:r>
        <w:rPr>
          <w:szCs w:val="24"/>
        </w:rPr>
        <w:t>2.</w:t>
      </w:r>
      <w:r w:rsidR="004F17D5">
        <w:rPr>
          <w:szCs w:val="24"/>
        </w:rPr>
        <w:t>2.10</w:t>
      </w:r>
      <w:r w:rsidRPr="000E3746">
        <w:rPr>
          <w:szCs w:val="24"/>
        </w:rPr>
        <w:t xml:space="preserve">. </w:t>
      </w:r>
      <w:r w:rsidR="007D745D">
        <w:rPr>
          <w:szCs w:val="24"/>
        </w:rPr>
        <w:t>š</w:t>
      </w:r>
      <w:r w:rsidRPr="005D765B">
        <w:rPr>
          <w:szCs w:val="24"/>
        </w:rPr>
        <w:t>ios Sutarties apimtis – 2</w:t>
      </w:r>
      <w:r w:rsidR="009C295C" w:rsidRPr="005D765B">
        <w:rPr>
          <w:szCs w:val="24"/>
        </w:rPr>
        <w:t>1</w:t>
      </w:r>
      <w:r w:rsidRPr="005D765B">
        <w:rPr>
          <w:szCs w:val="24"/>
        </w:rPr>
        <w:t xml:space="preserve"> maršrut</w:t>
      </w:r>
      <w:r w:rsidR="007D745D">
        <w:rPr>
          <w:szCs w:val="24"/>
        </w:rPr>
        <w:t>as</w:t>
      </w:r>
      <w:r w:rsidRPr="005D765B">
        <w:rPr>
          <w:szCs w:val="24"/>
        </w:rPr>
        <w:t xml:space="preserve"> (</w:t>
      </w:r>
      <w:r w:rsidR="001A420D">
        <w:rPr>
          <w:szCs w:val="24"/>
        </w:rPr>
        <w:t xml:space="preserve">šios </w:t>
      </w:r>
      <w:r w:rsidR="001A420D" w:rsidRPr="005D765B">
        <w:rPr>
          <w:szCs w:val="24"/>
        </w:rPr>
        <w:t xml:space="preserve">Sutarties </w:t>
      </w:r>
      <w:r w:rsidRPr="005D765B">
        <w:rPr>
          <w:szCs w:val="24"/>
        </w:rPr>
        <w:t>3 priedas</w:t>
      </w:r>
      <w:r w:rsidR="001A420D">
        <w:rPr>
          <w:szCs w:val="24"/>
        </w:rPr>
        <w:t>)</w:t>
      </w:r>
      <w:r w:rsidR="00FE58C5">
        <w:rPr>
          <w:szCs w:val="24"/>
        </w:rPr>
        <w:t>.</w:t>
      </w:r>
      <w:r w:rsidRPr="005D765B">
        <w:rPr>
          <w:szCs w:val="24"/>
        </w:rPr>
        <w:t xml:space="preserve"> </w:t>
      </w:r>
      <w:r w:rsidR="00FE58C5">
        <w:rPr>
          <w:szCs w:val="24"/>
        </w:rPr>
        <w:t>M</w:t>
      </w:r>
      <w:r w:rsidRPr="005D765B">
        <w:rPr>
          <w:szCs w:val="24"/>
        </w:rPr>
        <w:t xml:space="preserve">aršrutų skaičius gali didėti arba mažėti Savivaldybei pateikus </w:t>
      </w:r>
      <w:r w:rsidR="007D745D">
        <w:rPr>
          <w:szCs w:val="24"/>
        </w:rPr>
        <w:t>u</w:t>
      </w:r>
      <w:r w:rsidRPr="005D765B">
        <w:rPr>
          <w:szCs w:val="24"/>
        </w:rPr>
        <w:t xml:space="preserve">žsakymą Įgaliotai įstaigai ir Vežėjui </w:t>
      </w:r>
      <w:r w:rsidR="00FE58C5">
        <w:rPr>
          <w:szCs w:val="24"/>
        </w:rPr>
        <w:t>(</w:t>
      </w:r>
      <w:r w:rsidRPr="005D765B">
        <w:rPr>
          <w:szCs w:val="24"/>
        </w:rPr>
        <w:t>tarpusav</w:t>
      </w:r>
      <w:r w:rsidR="007D745D">
        <w:rPr>
          <w:szCs w:val="24"/>
        </w:rPr>
        <w:t>yje</w:t>
      </w:r>
      <w:r w:rsidRPr="005D765B">
        <w:rPr>
          <w:szCs w:val="24"/>
        </w:rPr>
        <w:t xml:space="preserve"> suderinus maršruto aptarnavimo sąlygas</w:t>
      </w:r>
      <w:r w:rsidR="00FE58C5">
        <w:rPr>
          <w:szCs w:val="24"/>
        </w:rPr>
        <w:t>)</w:t>
      </w:r>
      <w:r w:rsidRPr="005D765B">
        <w:rPr>
          <w:szCs w:val="24"/>
        </w:rPr>
        <w:t xml:space="preserve">, kuriuos aptarnaujant numatoma visų Vežėjo </w:t>
      </w:r>
      <w:r w:rsidR="007D745D">
        <w:rPr>
          <w:szCs w:val="24"/>
        </w:rPr>
        <w:t>t</w:t>
      </w:r>
      <w:r w:rsidRPr="005D765B">
        <w:rPr>
          <w:szCs w:val="24"/>
        </w:rPr>
        <w:t xml:space="preserve">ransporto priemonių bendra metinė rida </w:t>
      </w:r>
      <w:r w:rsidR="00FE58C5">
        <w:rPr>
          <w:szCs w:val="24"/>
        </w:rPr>
        <w:t xml:space="preserve">– </w:t>
      </w:r>
      <w:r w:rsidRPr="005D765B">
        <w:rPr>
          <w:szCs w:val="24"/>
        </w:rPr>
        <w:t xml:space="preserve">3 300 000 km.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5FB01A62" w14:textId="569FAAED" w:rsidR="001E31B2" w:rsidRPr="001E31B2" w:rsidRDefault="009910E6" w:rsidP="000C6227">
      <w:pPr>
        <w:widowControl w:val="0"/>
        <w:tabs>
          <w:tab w:val="left" w:pos="851"/>
        </w:tabs>
        <w:spacing w:after="0" w:line="240" w:lineRule="auto"/>
        <w:ind w:firstLine="851"/>
        <w:contextualSpacing/>
        <w:jc w:val="center"/>
        <w:rPr>
          <w:b/>
          <w:szCs w:val="24"/>
        </w:rPr>
      </w:pPr>
      <w:r>
        <w:rPr>
          <w:b/>
          <w:szCs w:val="24"/>
        </w:rPr>
        <w:t>III</w:t>
      </w:r>
      <w:r w:rsidR="001E31B2">
        <w:rPr>
          <w:b/>
          <w:szCs w:val="24"/>
        </w:rPr>
        <w:t>. 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1D4906E5" w:rsidR="001E31B2" w:rsidRDefault="001E31B2" w:rsidP="00FE58C5">
      <w:pPr>
        <w:pStyle w:val="Heading10"/>
        <w:keepNext/>
        <w:keepLines/>
        <w:tabs>
          <w:tab w:val="left" w:pos="1032"/>
        </w:tabs>
        <w:ind w:firstLine="851"/>
        <w:jc w:val="both"/>
        <w:rPr>
          <w:rStyle w:val="Heading1"/>
          <w:b/>
          <w:sz w:val="24"/>
          <w:szCs w:val="24"/>
        </w:rPr>
      </w:pPr>
      <w:bookmarkStart w:id="1" w:name="bookmark14"/>
      <w:r w:rsidRPr="001E31B2">
        <w:rPr>
          <w:rStyle w:val="Heading1"/>
          <w:b/>
          <w:sz w:val="24"/>
          <w:szCs w:val="24"/>
        </w:rPr>
        <w:t>3.1.</w:t>
      </w:r>
      <w:r w:rsidR="00FE58C5">
        <w:rPr>
          <w:rStyle w:val="Heading1"/>
          <w:b/>
          <w:sz w:val="24"/>
          <w:szCs w:val="24"/>
        </w:rPr>
        <w:t xml:space="preserve"> </w:t>
      </w:r>
      <w:r w:rsidRPr="001E31B2">
        <w:rPr>
          <w:rStyle w:val="Heading1"/>
          <w:b/>
          <w:sz w:val="24"/>
          <w:szCs w:val="24"/>
        </w:rPr>
        <w:t>Vežėjas įsipareigoja:</w:t>
      </w:r>
      <w:bookmarkEnd w:id="1"/>
    </w:p>
    <w:p w14:paraId="3824E2A6" w14:textId="159A4122" w:rsidR="00156637" w:rsidRDefault="00C1469D" w:rsidP="00FE58C5">
      <w:pPr>
        <w:widowControl w:val="0"/>
        <w:tabs>
          <w:tab w:val="left" w:pos="993"/>
        </w:tabs>
        <w:spacing w:after="0" w:line="240" w:lineRule="auto"/>
        <w:ind w:firstLine="851"/>
        <w:contextualSpacing/>
        <w:jc w:val="both"/>
        <w:rPr>
          <w:szCs w:val="24"/>
        </w:rPr>
      </w:pPr>
      <w:r w:rsidRPr="00C1469D">
        <w:rPr>
          <w:szCs w:val="24"/>
        </w:rPr>
        <w:t>3.1.1. viešąsias</w:t>
      </w:r>
      <w:r w:rsidRPr="000E3746">
        <w:rPr>
          <w:szCs w:val="24"/>
        </w:rPr>
        <w:t xml:space="preserve"> keleivių vežimo paslaug</w:t>
      </w:r>
      <w:r>
        <w:rPr>
          <w:szCs w:val="24"/>
        </w:rPr>
        <w:t>a</w:t>
      </w:r>
      <w:r w:rsidRPr="000E3746">
        <w:rPr>
          <w:szCs w:val="24"/>
        </w:rPr>
        <w:t>s teik</w:t>
      </w:r>
      <w:r>
        <w:rPr>
          <w:szCs w:val="24"/>
        </w:rPr>
        <w:t>ti</w:t>
      </w:r>
      <w:r w:rsidRPr="000E3746">
        <w:rPr>
          <w:szCs w:val="24"/>
        </w:rPr>
        <w:t xml:space="preserve"> laiku, kokybiškai, kvalifikuotai</w:t>
      </w:r>
      <w:r w:rsidR="004B4779">
        <w:rPr>
          <w:szCs w:val="24"/>
        </w:rPr>
        <w:t xml:space="preserve"> ir</w:t>
      </w:r>
      <w:r w:rsidRPr="000E3746">
        <w:rPr>
          <w:szCs w:val="24"/>
        </w:rPr>
        <w:t xml:space="preserve"> saugiai</w:t>
      </w:r>
      <w:r w:rsidR="008D0F60">
        <w:rPr>
          <w:szCs w:val="24"/>
        </w:rPr>
        <w:t xml:space="preserve"> pagal šioje Sutartyje ir kituose teisės aktuose nustatytą tvarką;</w:t>
      </w:r>
    </w:p>
    <w:p w14:paraId="28C8860D" w14:textId="6AF96908" w:rsidR="00A1180A" w:rsidRPr="000E3746" w:rsidRDefault="00156637" w:rsidP="00FE58C5">
      <w:pPr>
        <w:widowControl w:val="0"/>
        <w:tabs>
          <w:tab w:val="left" w:pos="993"/>
        </w:tabs>
        <w:spacing w:after="0" w:line="240" w:lineRule="auto"/>
        <w:ind w:firstLine="851"/>
        <w:contextualSpacing/>
        <w:jc w:val="both"/>
        <w:rPr>
          <w:szCs w:val="24"/>
        </w:rPr>
      </w:pPr>
      <w:r>
        <w:rPr>
          <w:szCs w:val="24"/>
        </w:rPr>
        <w:t>3.1.2.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7D3F4812" w:rsidR="000A0BD7"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3</w:t>
      </w:r>
      <w:r w:rsidRPr="00C1469D">
        <w:rPr>
          <w:szCs w:val="24"/>
        </w:rPr>
        <w:t>.</w:t>
      </w:r>
      <w:r w:rsidRPr="00643D91">
        <w:rPr>
          <w:szCs w:val="24"/>
        </w:rPr>
        <w:t xml:space="preserve"> </w:t>
      </w:r>
      <w:r w:rsidRPr="000E3746">
        <w:rPr>
          <w:szCs w:val="24"/>
        </w:rPr>
        <w:t>keleivi</w:t>
      </w:r>
      <w:r w:rsidR="00FE58C5">
        <w:rPr>
          <w:szCs w:val="24"/>
        </w:rPr>
        <w:t>ams</w:t>
      </w:r>
      <w:r w:rsidRPr="000E3746">
        <w:rPr>
          <w:szCs w:val="24"/>
        </w:rPr>
        <w:t xml:space="preserve"> vež</w:t>
      </w:r>
      <w:r w:rsidR="00FE58C5">
        <w:rPr>
          <w:szCs w:val="24"/>
        </w:rPr>
        <w:t>t</w:t>
      </w:r>
      <w:r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1 priede aprašytus </w:t>
      </w:r>
      <w:r w:rsidR="00FE58C5">
        <w:rPr>
          <w:szCs w:val="24"/>
        </w:rPr>
        <w:t>t</w:t>
      </w:r>
      <w:r w:rsidRPr="000E3746">
        <w:rPr>
          <w:szCs w:val="24"/>
        </w:rPr>
        <w:t>ransporto priemonėms taikomus reikalavimus</w:t>
      </w:r>
      <w:r w:rsidR="00FE58C5">
        <w:rPr>
          <w:szCs w:val="24"/>
        </w:rPr>
        <w:t>;</w:t>
      </w:r>
    </w:p>
    <w:p w14:paraId="1AE3D42B" w14:textId="7C6C39D3" w:rsidR="00C1469D" w:rsidRPr="000E3746"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4</w:t>
      </w:r>
      <w:r w:rsidRPr="00C1469D">
        <w:rPr>
          <w:szCs w:val="24"/>
        </w:rPr>
        <w:t>.</w:t>
      </w:r>
      <w:r w:rsidRPr="00FA2612">
        <w:rPr>
          <w:szCs w:val="24"/>
        </w:rPr>
        <w:t xml:space="preserve"> šios Sutarties galiojimo metu </w:t>
      </w:r>
      <w:r w:rsidRPr="000E3746">
        <w:rPr>
          <w:szCs w:val="24"/>
        </w:rPr>
        <w:t xml:space="preserve">turėti nuosavybės teise priklausančias arba nuomotis (ar kitais pagrindais naudoti) ne mažiau kaip 60 </w:t>
      </w:r>
      <w:r w:rsidR="00FE58C5">
        <w:rPr>
          <w:szCs w:val="24"/>
        </w:rPr>
        <w:t>t</w:t>
      </w:r>
      <w:r w:rsidRPr="000E3746">
        <w:rPr>
          <w:szCs w:val="24"/>
        </w:rPr>
        <w:t xml:space="preserve">ransporto priemonių, įskaitant </w:t>
      </w:r>
      <w:r w:rsidR="00FE58C5">
        <w:rPr>
          <w:szCs w:val="24"/>
        </w:rPr>
        <w:t>t</w:t>
      </w:r>
      <w:r w:rsidRPr="000E3746">
        <w:rPr>
          <w:szCs w:val="24"/>
        </w:rPr>
        <w:t xml:space="preserve">ransporto priemonių rezervą sugedusioms </w:t>
      </w:r>
      <w:r w:rsidR="00FE58C5">
        <w:rPr>
          <w:szCs w:val="24"/>
        </w:rPr>
        <w:t>t</w:t>
      </w:r>
      <w:r w:rsidRPr="000E3746">
        <w:rPr>
          <w:szCs w:val="24"/>
        </w:rPr>
        <w:t xml:space="preserve">ransporto priemonėms pakeisti, kad užtikrintų Sutarties vykdymą. </w:t>
      </w:r>
      <w:r w:rsidRPr="000E3746">
        <w:rPr>
          <w:color w:val="000000"/>
          <w:szCs w:val="24"/>
        </w:rPr>
        <w:t>Transporto priemonių amžiaus vidurkis tur</w:t>
      </w:r>
      <w:r w:rsidR="00831155">
        <w:rPr>
          <w:color w:val="000000"/>
          <w:szCs w:val="24"/>
        </w:rPr>
        <w:t>ė</w:t>
      </w:r>
      <w:r w:rsidRPr="000E3746">
        <w:rPr>
          <w:color w:val="000000"/>
          <w:szCs w:val="24"/>
        </w:rPr>
        <w:t>s būti ne senesnis nei 16 metų, skaičiuojant nuo transporto priemonės pirmos registracijos dienos</w:t>
      </w:r>
      <w:r w:rsidR="00FE58C5">
        <w:rPr>
          <w:color w:val="000000"/>
          <w:szCs w:val="24"/>
        </w:rPr>
        <w:t>;</w:t>
      </w:r>
    </w:p>
    <w:p w14:paraId="5984433E" w14:textId="0AA7C235" w:rsidR="00A1180A" w:rsidRPr="00A1180A" w:rsidRDefault="00A1180A" w:rsidP="00FE58C5">
      <w:pPr>
        <w:pStyle w:val="Pagrindinistekstas"/>
        <w:widowControl w:val="0"/>
        <w:tabs>
          <w:tab w:val="left" w:pos="851"/>
        </w:tabs>
        <w:spacing w:after="0" w:line="240" w:lineRule="auto"/>
        <w:ind w:firstLine="851"/>
        <w:jc w:val="both"/>
        <w:rPr>
          <w:sz w:val="24"/>
          <w:szCs w:val="24"/>
        </w:rPr>
      </w:pPr>
      <w:r w:rsidRPr="00A1180A">
        <w:rPr>
          <w:sz w:val="24"/>
          <w:szCs w:val="24"/>
        </w:rPr>
        <w:t>3.1.</w:t>
      </w:r>
      <w:r w:rsidR="009E7F04">
        <w:rPr>
          <w:sz w:val="24"/>
          <w:szCs w:val="24"/>
        </w:rPr>
        <w:t>5</w:t>
      </w:r>
      <w:r w:rsidRPr="00A1180A">
        <w:rPr>
          <w:sz w:val="24"/>
          <w:szCs w:val="24"/>
        </w:rPr>
        <w:t xml:space="preserve">. </w:t>
      </w:r>
      <w:r w:rsidRPr="00A1180A">
        <w:rPr>
          <w:rStyle w:val="PagrindinistekstasDiagrama"/>
          <w:sz w:val="24"/>
          <w:szCs w:val="24"/>
        </w:rPr>
        <w:t>pasirūpinti visais ištekliais (įskaitant žmogiškuosius išteklius) ir priemonėmis, reikalingais tinkamam Sutarties vykdymui;</w:t>
      </w:r>
    </w:p>
    <w:p w14:paraId="3644418E" w14:textId="59D73FEA"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3.1.</w:t>
      </w:r>
      <w:r w:rsidR="009E7F04">
        <w:rPr>
          <w:szCs w:val="24"/>
        </w:rPr>
        <w:t>6</w:t>
      </w:r>
      <w:r w:rsidRPr="00A1180A">
        <w:rPr>
          <w:szCs w:val="24"/>
        </w:rPr>
        <w:t>.</w:t>
      </w:r>
      <w:r w:rsidRPr="000E3746">
        <w:rPr>
          <w:szCs w:val="24"/>
        </w:rPr>
        <w:t xml:space="preserve"> savo lėšomis (ar kitais būdais, savarankiškai užtikrindamas savo prievoles) finansuo</w:t>
      </w:r>
      <w:r>
        <w:rPr>
          <w:szCs w:val="24"/>
        </w:rPr>
        <w:t>ti</w:t>
      </w:r>
      <w:r w:rsidRPr="000E3746">
        <w:rPr>
          <w:szCs w:val="24"/>
        </w:rPr>
        <w:t>, eksploatuo</w:t>
      </w:r>
      <w:r>
        <w:rPr>
          <w:szCs w:val="24"/>
        </w:rPr>
        <w:t>ti</w:t>
      </w:r>
      <w:r w:rsidRPr="000E3746">
        <w:rPr>
          <w:szCs w:val="24"/>
        </w:rPr>
        <w:t>, prižiūr</w:t>
      </w:r>
      <w:r w:rsidR="00FE58C5">
        <w:rPr>
          <w:szCs w:val="24"/>
        </w:rPr>
        <w:t>ėt</w:t>
      </w:r>
      <w:r w:rsidRPr="000E3746">
        <w:rPr>
          <w:szCs w:val="24"/>
        </w:rPr>
        <w:t>i ir atnaujin</w:t>
      </w:r>
      <w:r>
        <w:rPr>
          <w:szCs w:val="24"/>
        </w:rPr>
        <w:t>ti</w:t>
      </w:r>
      <w:r w:rsidRPr="000E3746">
        <w:rPr>
          <w:szCs w:val="24"/>
        </w:rPr>
        <w:t xml:space="preserve"> </w:t>
      </w:r>
      <w:r w:rsidR="00FE58C5">
        <w:rPr>
          <w:szCs w:val="24"/>
        </w:rPr>
        <w:t>t</w:t>
      </w:r>
      <w:r w:rsidRPr="000E3746">
        <w:rPr>
          <w:szCs w:val="24"/>
        </w:rPr>
        <w:t>ransporto priemones</w:t>
      </w:r>
      <w:r w:rsidR="00FE58C5">
        <w:rPr>
          <w:szCs w:val="24"/>
        </w:rPr>
        <w:t>;</w:t>
      </w:r>
    </w:p>
    <w:p w14:paraId="7393BDBF" w14:textId="1EBF64F4"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w:t>
      </w:r>
      <w:r>
        <w:rPr>
          <w:szCs w:val="24"/>
        </w:rPr>
        <w:t>1</w:t>
      </w:r>
      <w:r w:rsidRPr="00A1180A">
        <w:rPr>
          <w:szCs w:val="24"/>
        </w:rPr>
        <w:t>.</w:t>
      </w:r>
      <w:r w:rsidR="009E7F04">
        <w:rPr>
          <w:szCs w:val="24"/>
        </w:rPr>
        <w:t>7</w:t>
      </w:r>
      <w:r w:rsidRPr="00A1180A">
        <w:rPr>
          <w:szCs w:val="24"/>
        </w:rPr>
        <w:t>. užtikrinti</w:t>
      </w:r>
      <w:r w:rsidRPr="000E3746">
        <w:rPr>
          <w:szCs w:val="24"/>
        </w:rPr>
        <w:t xml:space="preserve">, kad kiekvieną dieną </w:t>
      </w:r>
      <w:r w:rsidR="00FE58C5">
        <w:rPr>
          <w:szCs w:val="24"/>
        </w:rPr>
        <w:t>t</w:t>
      </w:r>
      <w:r w:rsidRPr="000E3746">
        <w:rPr>
          <w:szCs w:val="24"/>
        </w:rPr>
        <w:t xml:space="preserve">ransporto priemonės atvyktų į </w:t>
      </w:r>
      <w:r w:rsidR="00FE58C5">
        <w:rPr>
          <w:szCs w:val="24"/>
        </w:rPr>
        <w:t>r</w:t>
      </w:r>
      <w:r w:rsidRPr="000E3746">
        <w:rPr>
          <w:szCs w:val="24"/>
        </w:rPr>
        <w:t>eisą švarios (iš išorės ir vidaus)</w:t>
      </w:r>
      <w:r w:rsidR="00FE58C5">
        <w:rPr>
          <w:szCs w:val="24"/>
        </w:rPr>
        <w:t>;</w:t>
      </w:r>
    </w:p>
    <w:p w14:paraId="0F283F4B" w14:textId="64BC8E51" w:rsidR="003E7BD7" w:rsidRPr="006B231A" w:rsidRDefault="00A1180A" w:rsidP="00FE58C5">
      <w:pPr>
        <w:widowControl w:val="0"/>
        <w:tabs>
          <w:tab w:val="left" w:pos="567"/>
          <w:tab w:val="left" w:pos="851"/>
        </w:tabs>
        <w:spacing w:after="0" w:line="240" w:lineRule="auto"/>
        <w:ind w:firstLine="851"/>
        <w:contextualSpacing/>
        <w:jc w:val="both"/>
        <w:rPr>
          <w:szCs w:val="24"/>
        </w:rPr>
      </w:pPr>
      <w:r w:rsidRPr="006B231A">
        <w:rPr>
          <w:szCs w:val="24"/>
        </w:rPr>
        <w:t>3.</w:t>
      </w:r>
      <w:r w:rsidR="00D91A63" w:rsidRPr="006B231A">
        <w:rPr>
          <w:szCs w:val="24"/>
        </w:rPr>
        <w:t>1</w:t>
      </w:r>
      <w:r w:rsidRPr="006B231A">
        <w:rPr>
          <w:szCs w:val="24"/>
        </w:rPr>
        <w:t>.</w:t>
      </w:r>
      <w:r w:rsidR="009E7F04">
        <w:rPr>
          <w:szCs w:val="24"/>
        </w:rPr>
        <w:t>8</w:t>
      </w:r>
      <w:r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Pr="006B231A">
        <w:rPr>
          <w:szCs w:val="24"/>
        </w:rPr>
        <w:t xml:space="preserve">, ne vėliau kaip per 30 (trisdešimt) minučių nuo to momento, kai </w:t>
      </w:r>
      <w:r w:rsidR="00FE58C5">
        <w:rPr>
          <w:szCs w:val="24"/>
        </w:rPr>
        <w:t>m</w:t>
      </w:r>
      <w:r w:rsidRPr="006B231A">
        <w:rPr>
          <w:szCs w:val="24"/>
        </w:rPr>
        <w:t xml:space="preserve">aršrutą aptarnaujanti </w:t>
      </w:r>
      <w:r w:rsidR="00FE58C5">
        <w:rPr>
          <w:szCs w:val="24"/>
        </w:rPr>
        <w:t>t</w:t>
      </w:r>
      <w:r w:rsidRPr="006B231A">
        <w:rPr>
          <w:szCs w:val="24"/>
        </w:rPr>
        <w:t xml:space="preserve">ransporto priemonė </w:t>
      </w:r>
      <w:r w:rsidR="00F76AFE" w:rsidRPr="006B231A">
        <w:rPr>
          <w:szCs w:val="24"/>
        </w:rPr>
        <w:t>negali vykdyti reiso</w:t>
      </w:r>
      <w:r w:rsidRPr="006B231A">
        <w:rPr>
          <w:szCs w:val="24"/>
        </w:rPr>
        <w:t xml:space="preserve">, pateikti techniškai tvarkingą šioje Sutartyje nurodytus reikalavimus atitinkančią </w:t>
      </w:r>
      <w:r w:rsidR="00F931A9">
        <w:rPr>
          <w:szCs w:val="24"/>
        </w:rPr>
        <w:t>t</w:t>
      </w:r>
      <w:r w:rsidRPr="006B231A">
        <w:rPr>
          <w:szCs w:val="24"/>
        </w:rPr>
        <w:t xml:space="preserve">ransporto priemonę. Kiekvienas vėlavimas pakeisti </w:t>
      </w:r>
      <w:r w:rsidR="00F931A9">
        <w:rPr>
          <w:szCs w:val="24"/>
        </w:rPr>
        <w:t>t</w:t>
      </w:r>
      <w:r w:rsidRPr="006B231A">
        <w:rPr>
          <w:szCs w:val="24"/>
        </w:rPr>
        <w:t xml:space="preserve">ransporto priemonę daugiau nei 10 (dešimt) minučių bus suprantamas kaip neįvykdytas reisas. </w:t>
      </w:r>
      <w:r w:rsidR="0005256E" w:rsidRPr="006B231A">
        <w:rPr>
          <w:szCs w:val="24"/>
        </w:rPr>
        <w:t xml:space="preserve">Jeigu pakeitimui skirta transporto priemonė yra paimama iš kito maršruto, abiejų maršrutų reisų neaptarnavimo bendras laikas negali viršyti 30 (trisdešimt) minučių. </w:t>
      </w:r>
      <w:r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Pr="006B231A">
        <w:rPr>
          <w:szCs w:val="24"/>
        </w:rPr>
        <w:t xml:space="preserve"> turi būti fiksuojami elektroninėmis priemonėmis pagal </w:t>
      </w:r>
      <w:r w:rsidR="00F931A9">
        <w:rPr>
          <w:szCs w:val="24"/>
        </w:rPr>
        <w:t>e</w:t>
      </w:r>
      <w:r w:rsidRPr="006B231A">
        <w:rPr>
          <w:szCs w:val="24"/>
        </w:rPr>
        <w:t>lektroninio bilieto</w:t>
      </w:r>
      <w:r w:rsidR="0005256E" w:rsidRPr="006B231A">
        <w:rPr>
          <w:szCs w:val="24"/>
        </w:rPr>
        <w:t>, GPS</w:t>
      </w:r>
      <w:r w:rsidRPr="006B231A">
        <w:rPr>
          <w:szCs w:val="24"/>
        </w:rPr>
        <w:t xml:space="preserve"> ar kitos lygiavertės įrangos, kontrolierių surašytus aktus</w:t>
      </w:r>
      <w:r w:rsidR="00F931A9">
        <w:rPr>
          <w:szCs w:val="24"/>
        </w:rPr>
        <w:t>;</w:t>
      </w:r>
    </w:p>
    <w:p w14:paraId="05E34E70" w14:textId="45D0A480" w:rsidR="00A1180A" w:rsidRPr="006B231A" w:rsidRDefault="006B231A" w:rsidP="00FE58C5">
      <w:pPr>
        <w:widowControl w:val="0"/>
        <w:tabs>
          <w:tab w:val="left" w:pos="567"/>
          <w:tab w:val="left" w:pos="851"/>
        </w:tabs>
        <w:spacing w:after="0" w:line="240" w:lineRule="auto"/>
        <w:ind w:firstLine="851"/>
        <w:contextualSpacing/>
        <w:jc w:val="both"/>
        <w:rPr>
          <w:szCs w:val="24"/>
        </w:rPr>
      </w:pPr>
      <w:r w:rsidRPr="006B231A">
        <w:rPr>
          <w:szCs w:val="24"/>
        </w:rPr>
        <w:t>3.1.</w:t>
      </w:r>
      <w:r w:rsidR="009E7F04">
        <w:rPr>
          <w:szCs w:val="24"/>
        </w:rPr>
        <w:t>9</w:t>
      </w:r>
      <w:r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6DA29379"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9E7F04">
        <w:rPr>
          <w:szCs w:val="24"/>
        </w:rPr>
        <w:t>10</w:t>
      </w:r>
      <w:r w:rsidRPr="00930C46">
        <w:rPr>
          <w:szCs w:val="24"/>
        </w:rPr>
        <w:t>.</w:t>
      </w:r>
      <w:r w:rsidRPr="000E3746">
        <w:rPr>
          <w:szCs w:val="24"/>
        </w:rPr>
        <w:t xml:space="preserve"> laikyti </w:t>
      </w:r>
      <w:r w:rsidR="00F931A9">
        <w:rPr>
          <w:szCs w:val="24"/>
        </w:rPr>
        <w:t>t</w:t>
      </w:r>
      <w:r w:rsidRPr="000E3746">
        <w:rPr>
          <w:szCs w:val="24"/>
        </w:rPr>
        <w:t>ransporto priemones garažuose arba specialiai įrengtose stovėjimo aikštelėse, remontuoti dirbtuvėse, plauti plovyklose</w:t>
      </w:r>
      <w:r w:rsidR="00F931A9">
        <w:rPr>
          <w:szCs w:val="24"/>
        </w:rPr>
        <w:t>;</w:t>
      </w:r>
    </w:p>
    <w:p w14:paraId="770029C6" w14:textId="4A8617EF"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6B231A">
        <w:rPr>
          <w:szCs w:val="24"/>
        </w:rPr>
        <w:t>1</w:t>
      </w:r>
      <w:r w:rsidR="009E7F04">
        <w:rPr>
          <w:szCs w:val="24"/>
        </w:rPr>
        <w:t>1</w:t>
      </w:r>
      <w:r w:rsidRPr="00930C46">
        <w:rPr>
          <w:szCs w:val="24"/>
        </w:rPr>
        <w:t>.</w:t>
      </w:r>
      <w:r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Pr="000E3746">
        <w:rPr>
          <w:szCs w:val="24"/>
        </w:rPr>
        <w:t xml:space="preserve">Vežėjo transporto priemonių, aptarnaujančių </w:t>
      </w:r>
      <w:r w:rsidR="000123F3">
        <w:rPr>
          <w:szCs w:val="24"/>
        </w:rPr>
        <w:t>m</w:t>
      </w:r>
      <w:r w:rsidRPr="000E3746">
        <w:rPr>
          <w:szCs w:val="24"/>
        </w:rPr>
        <w:t>aršrutus</w:t>
      </w:r>
      <w:r w:rsidR="000123F3">
        <w:rPr>
          <w:szCs w:val="24"/>
        </w:rPr>
        <w:t>,</w:t>
      </w:r>
      <w:r w:rsidRPr="000E3746">
        <w:rPr>
          <w:szCs w:val="24"/>
        </w:rPr>
        <w:t xml:space="preserve"> sąrašą, </w:t>
      </w:r>
      <w:r w:rsidR="000123F3">
        <w:rPr>
          <w:szCs w:val="24"/>
        </w:rPr>
        <w:t>t</w:t>
      </w:r>
      <w:r w:rsidRPr="000E3746">
        <w:rPr>
          <w:szCs w:val="24"/>
        </w:rPr>
        <w:t>ransporto priemonių charakteristiką</w:t>
      </w:r>
      <w:r w:rsidR="000123F3">
        <w:rPr>
          <w:szCs w:val="24"/>
        </w:rPr>
        <w:t>;</w:t>
      </w:r>
    </w:p>
    <w:p w14:paraId="0E37B8FD" w14:textId="1550FE2C" w:rsidR="007E21BF" w:rsidRPr="006A3D48" w:rsidRDefault="00A1180A" w:rsidP="000123F3">
      <w:pPr>
        <w:widowControl w:val="0"/>
        <w:tabs>
          <w:tab w:val="left" w:pos="567"/>
          <w:tab w:val="left" w:pos="993"/>
        </w:tabs>
        <w:spacing w:after="0" w:line="240" w:lineRule="auto"/>
        <w:ind w:firstLine="851"/>
        <w:contextualSpacing/>
        <w:jc w:val="both"/>
        <w:rPr>
          <w:szCs w:val="24"/>
        </w:rPr>
      </w:pPr>
      <w:r w:rsidRPr="006A3D48">
        <w:rPr>
          <w:szCs w:val="24"/>
        </w:rPr>
        <w:t>3.</w:t>
      </w:r>
      <w:r w:rsidR="00930C46" w:rsidRPr="006A3D48">
        <w:rPr>
          <w:szCs w:val="24"/>
        </w:rPr>
        <w:t>1</w:t>
      </w:r>
      <w:r w:rsidRPr="006A3D48">
        <w:rPr>
          <w:szCs w:val="24"/>
        </w:rPr>
        <w:t>.</w:t>
      </w:r>
      <w:r w:rsidR="00930C46" w:rsidRPr="006A3D48">
        <w:rPr>
          <w:szCs w:val="24"/>
        </w:rPr>
        <w:t>1</w:t>
      </w:r>
      <w:r w:rsidR="009E7F04">
        <w:rPr>
          <w:szCs w:val="24"/>
        </w:rPr>
        <w:t>2</w:t>
      </w:r>
      <w:r w:rsidRPr="006A3D48">
        <w:rPr>
          <w:szCs w:val="24"/>
        </w:rPr>
        <w:t xml:space="preserve">. </w:t>
      </w:r>
      <w:r w:rsidR="000123F3">
        <w:rPr>
          <w:szCs w:val="24"/>
        </w:rPr>
        <w:t>m</w:t>
      </w:r>
      <w:r w:rsidRPr="006A3D48">
        <w:rPr>
          <w:szCs w:val="24"/>
        </w:rPr>
        <w:t>aršrutus aptarnau</w:t>
      </w:r>
      <w:r w:rsidR="0000074D" w:rsidRPr="006A3D48">
        <w:rPr>
          <w:szCs w:val="24"/>
        </w:rPr>
        <w:t>ti</w:t>
      </w:r>
      <w:r w:rsidRPr="006A3D48">
        <w:rPr>
          <w:szCs w:val="24"/>
        </w:rPr>
        <w:t xml:space="preserve"> tik tomis Transporto priemonėmis, kuriose sumontuota ir tinkamai veikia Įgaliotos įstaigos </w:t>
      </w:r>
      <w:r w:rsidR="000123F3">
        <w:rPr>
          <w:szCs w:val="24"/>
        </w:rPr>
        <w:t>e</w:t>
      </w:r>
      <w:r w:rsidRPr="006A3D48">
        <w:rPr>
          <w:szCs w:val="24"/>
        </w:rPr>
        <w:t>lektroninio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930C46" w:rsidRPr="006A3D48">
        <w:rPr>
          <w:szCs w:val="24"/>
        </w:rPr>
        <w:t xml:space="preserve"> </w:t>
      </w:r>
      <w:r w:rsidRPr="006A3D48">
        <w:rPr>
          <w:szCs w:val="24"/>
        </w:rPr>
        <w:t>(jeigu ji yra įsigyta ir įdiegta)</w:t>
      </w:r>
      <w:r w:rsidR="00306AF2" w:rsidRPr="006A3D48">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r w:rsidR="000B4D26" w:rsidRPr="006A3D48">
        <w:rPr>
          <w:szCs w:val="24"/>
        </w:rPr>
        <w:t xml:space="preserve">Išimtis taikoma tik toms Vežėjo </w:t>
      </w:r>
      <w:r w:rsidR="000123F3">
        <w:rPr>
          <w:szCs w:val="24"/>
        </w:rPr>
        <w:t>t</w:t>
      </w:r>
      <w:r w:rsidR="000B4D26" w:rsidRPr="006A3D48">
        <w:rPr>
          <w:szCs w:val="24"/>
        </w:rPr>
        <w:t>ransporto priemonėms, kurioms gamintojas nėra įdiegęs švieslenčių</w:t>
      </w:r>
      <w:r w:rsidR="000123F3">
        <w:rPr>
          <w:szCs w:val="24"/>
        </w:rPr>
        <w:t>;</w:t>
      </w:r>
    </w:p>
    <w:p w14:paraId="1C58E2B3" w14:textId="5F33A95C" w:rsidR="003E7BD7" w:rsidRPr="006A3D48" w:rsidRDefault="003E7BD7" w:rsidP="000123F3">
      <w:pPr>
        <w:widowControl w:val="0"/>
        <w:tabs>
          <w:tab w:val="left" w:pos="567"/>
          <w:tab w:val="left" w:pos="993"/>
        </w:tabs>
        <w:spacing w:after="0" w:line="240" w:lineRule="auto"/>
        <w:ind w:firstLine="851"/>
        <w:contextualSpacing/>
        <w:jc w:val="both"/>
        <w:rPr>
          <w:szCs w:val="24"/>
        </w:rPr>
      </w:pPr>
      <w:r w:rsidRPr="006A3D48">
        <w:rPr>
          <w:szCs w:val="24"/>
        </w:rPr>
        <w:t>3.1.1</w:t>
      </w:r>
      <w:r w:rsidR="009E7F04">
        <w:rPr>
          <w:szCs w:val="24"/>
        </w:rPr>
        <w:t>3.</w:t>
      </w:r>
      <w:r w:rsidRPr="006A3D48">
        <w:rPr>
          <w:szCs w:val="24"/>
        </w:rPr>
        <w:t xml:space="preserve"> Įgaliotai įstaigai teikti informaciją </w:t>
      </w:r>
      <w:r w:rsidR="00231787">
        <w:rPr>
          <w:szCs w:val="24"/>
        </w:rPr>
        <w:t>apie</w:t>
      </w:r>
      <w:r w:rsidRPr="006A3D48">
        <w:rPr>
          <w:szCs w:val="24"/>
        </w:rPr>
        <w:t xml:space="preserve"> maršrutus aptarnaujančių </w:t>
      </w:r>
      <w:r w:rsidR="000123F3">
        <w:rPr>
          <w:szCs w:val="24"/>
        </w:rPr>
        <w:t>t</w:t>
      </w:r>
      <w:r w:rsidRPr="006A3D48">
        <w:rPr>
          <w:szCs w:val="24"/>
        </w:rPr>
        <w:t>ransporto priemonių planines paskyras.</w:t>
      </w:r>
      <w:r w:rsidR="00B373E9" w:rsidRPr="006A3D48">
        <w:t xml:space="preserve"> </w:t>
      </w:r>
      <w:r w:rsidR="00B373E9" w:rsidRPr="006A3D48">
        <w:rPr>
          <w:szCs w:val="24"/>
        </w:rPr>
        <w:t xml:space="preserve">Vežėjas privalo planines </w:t>
      </w:r>
      <w:r w:rsidR="000123F3">
        <w:rPr>
          <w:szCs w:val="24"/>
        </w:rPr>
        <w:t>ateinančios</w:t>
      </w:r>
      <w:r w:rsidR="00B373E9" w:rsidRPr="006A3D48">
        <w:rPr>
          <w:szCs w:val="24"/>
        </w:rPr>
        <w:t xml:space="preserve"> dienos </w:t>
      </w:r>
      <w:r w:rsidR="000123F3">
        <w:rPr>
          <w:szCs w:val="24"/>
        </w:rPr>
        <w:t>t</w:t>
      </w:r>
      <w:r w:rsidR="00B373E9" w:rsidRPr="006A3D48">
        <w:rPr>
          <w:szCs w:val="24"/>
        </w:rPr>
        <w:t xml:space="preserve">ransporto priemonių paskyras pateikti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07EBBE46" w:rsidR="00C1469D" w:rsidRPr="005652FC"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E0645D" w:rsidRPr="00DF1B5E">
        <w:rPr>
          <w:szCs w:val="24"/>
        </w:rPr>
        <w:t>1</w:t>
      </w:r>
      <w:r w:rsidR="009E7F04">
        <w:rPr>
          <w:szCs w:val="24"/>
        </w:rPr>
        <w:t>4</w:t>
      </w:r>
      <w:r w:rsidRPr="00DF1B5E">
        <w:rPr>
          <w:szCs w:val="24"/>
        </w:rPr>
        <w:t>.</w:t>
      </w:r>
      <w:r w:rsidRPr="005652FC">
        <w:rPr>
          <w:szCs w:val="24"/>
        </w:rPr>
        <w:t xml:space="preserve"> </w:t>
      </w:r>
      <w:r w:rsidR="00E0645D">
        <w:rPr>
          <w:szCs w:val="24"/>
        </w:rPr>
        <w:t>vežti keleivius</w:t>
      </w:r>
      <w:r w:rsidRPr="005652FC">
        <w:rPr>
          <w:szCs w:val="24"/>
        </w:rPr>
        <w:t xml:space="preserve"> Maršrut</w:t>
      </w:r>
      <w:r w:rsidR="00DF1B5E">
        <w:rPr>
          <w:szCs w:val="24"/>
        </w:rPr>
        <w:t>ų tinkle</w:t>
      </w:r>
      <w:r w:rsidRPr="005652FC">
        <w:rPr>
          <w:szCs w:val="24"/>
        </w:rPr>
        <w:t xml:space="preserve"> </w:t>
      </w:r>
      <w:r w:rsidR="00DF1B5E">
        <w:rPr>
          <w:szCs w:val="24"/>
        </w:rPr>
        <w:t>saugiai</w:t>
      </w:r>
      <w:r w:rsidRPr="005652FC">
        <w:rPr>
          <w:szCs w:val="24"/>
        </w:rPr>
        <w:t xml:space="preserve"> ir užtikrinti </w:t>
      </w:r>
      <w:r w:rsidR="000123F3">
        <w:rPr>
          <w:szCs w:val="24"/>
        </w:rPr>
        <w:t>S</w:t>
      </w:r>
      <w:r w:rsidRPr="005652FC">
        <w:rPr>
          <w:szCs w:val="24"/>
        </w:rPr>
        <w:t>avivaldybės ir valstybės nustatytų sveikatos ir saugumo reikalavimų, susijusių su saugiu keleivių vežimu, laikymąsi</w:t>
      </w:r>
      <w:r w:rsidR="000123F3">
        <w:rPr>
          <w:szCs w:val="24"/>
        </w:rPr>
        <w:t>;</w:t>
      </w:r>
    </w:p>
    <w:p w14:paraId="769CC6AF" w14:textId="2FB88293" w:rsidR="00C1469D"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DF1B5E" w:rsidRPr="00DF1B5E">
        <w:rPr>
          <w:szCs w:val="24"/>
        </w:rPr>
        <w:t>1</w:t>
      </w:r>
      <w:r w:rsidR="009E7F04">
        <w:rPr>
          <w:szCs w:val="24"/>
        </w:rPr>
        <w:t>5</w:t>
      </w:r>
      <w:r w:rsidRPr="00DF1B5E">
        <w:rPr>
          <w:szCs w:val="24"/>
        </w:rPr>
        <w:t>.</w:t>
      </w:r>
      <w:r w:rsidRPr="000E3746">
        <w:rPr>
          <w:szCs w:val="24"/>
        </w:rPr>
        <w:t xml:space="preserve"> apdrau</w:t>
      </w:r>
      <w:r w:rsidR="00DF1B5E">
        <w:rPr>
          <w:szCs w:val="24"/>
        </w:rPr>
        <w:t>sti</w:t>
      </w:r>
      <w:r w:rsidRPr="000E3746">
        <w:rPr>
          <w:szCs w:val="24"/>
        </w:rPr>
        <w:t xml:space="preserve"> </w:t>
      </w:r>
      <w:r w:rsidR="000123F3">
        <w:rPr>
          <w:szCs w:val="24"/>
        </w:rPr>
        <w:t>m</w:t>
      </w:r>
      <w:r w:rsidRPr="000E3746">
        <w:rPr>
          <w:szCs w:val="24"/>
        </w:rPr>
        <w:t>aršrut</w:t>
      </w:r>
      <w:r w:rsidRPr="00F55FA2">
        <w:rPr>
          <w:szCs w:val="24"/>
        </w:rPr>
        <w:t>us</w:t>
      </w:r>
      <w:r w:rsidRPr="000E3746">
        <w:rPr>
          <w:szCs w:val="24"/>
        </w:rPr>
        <w:t xml:space="preserve"> aptarnaujančių </w:t>
      </w:r>
      <w:r w:rsidR="000123F3">
        <w:rPr>
          <w:szCs w:val="24"/>
        </w:rPr>
        <w:t>t</w:t>
      </w:r>
      <w:r w:rsidRPr="000E3746">
        <w:rPr>
          <w:szCs w:val="24"/>
        </w:rPr>
        <w:t>ransporto priemonių vairuotoj</w:t>
      </w:r>
      <w:r w:rsidRPr="00F55FA2">
        <w:rPr>
          <w:szCs w:val="24"/>
        </w:rPr>
        <w:t>us</w:t>
      </w:r>
      <w:r w:rsidRPr="000E3746">
        <w:rPr>
          <w:szCs w:val="24"/>
        </w:rPr>
        <w:t xml:space="preserve"> ir jomis važiuojančius keleivius nuo nelaimingų atsitikimų</w:t>
      </w:r>
      <w:r w:rsidRPr="00D51656">
        <w:rPr>
          <w:szCs w:val="24"/>
        </w:rPr>
        <w:t xml:space="preserve">, o </w:t>
      </w:r>
      <w:r w:rsidR="000123F3">
        <w:rPr>
          <w:szCs w:val="24"/>
        </w:rPr>
        <w:t>t</w:t>
      </w:r>
      <w:r w:rsidRPr="00D51656">
        <w:rPr>
          <w:szCs w:val="24"/>
        </w:rPr>
        <w:t xml:space="preserve">ransporto priemones </w:t>
      </w:r>
      <w:r>
        <w:rPr>
          <w:szCs w:val="24"/>
        </w:rPr>
        <w:t>–</w:t>
      </w:r>
      <w:r w:rsidRPr="00D51656">
        <w:rPr>
          <w:szCs w:val="24"/>
        </w:rPr>
        <w:t xml:space="preserve"> transporto priemonių valdytojų civilinės atsakomybės privalomuoju draudimu ir 2018 m. kovo 27 d. Jungtinės veiklos (partnerystės) sutarties Nr. 22-753 </w:t>
      </w:r>
      <w:r>
        <w:rPr>
          <w:szCs w:val="24"/>
        </w:rPr>
        <w:t xml:space="preserve">(toliau – </w:t>
      </w:r>
      <w:r w:rsidRPr="007F7A4D">
        <w:rPr>
          <w:szCs w:val="24"/>
        </w:rPr>
        <w:t>Jungtinės veiklos sutartis</w:t>
      </w:r>
      <w:r>
        <w:rPr>
          <w:szCs w:val="24"/>
        </w:rPr>
        <w:t xml:space="preserve">) </w:t>
      </w:r>
      <w:r w:rsidRPr="00D51656">
        <w:rPr>
          <w:szCs w:val="24"/>
        </w:rPr>
        <w:t>pagrindu perimtas transporto priemones (kasko) draudimu</w:t>
      </w:r>
      <w:r w:rsidR="000123F3">
        <w:rPr>
          <w:szCs w:val="24"/>
        </w:rPr>
        <w:t>;</w:t>
      </w:r>
    </w:p>
    <w:p w14:paraId="4216D3BE" w14:textId="042D3397" w:rsidR="00967F41" w:rsidRPr="009E6AAF" w:rsidRDefault="00967F41" w:rsidP="000123F3">
      <w:pPr>
        <w:widowControl w:val="0"/>
        <w:tabs>
          <w:tab w:val="left" w:pos="993"/>
        </w:tabs>
        <w:spacing w:after="0" w:line="240" w:lineRule="auto"/>
        <w:ind w:firstLine="851"/>
        <w:contextualSpacing/>
        <w:jc w:val="both"/>
        <w:rPr>
          <w:szCs w:val="24"/>
        </w:rPr>
      </w:pPr>
      <w:r w:rsidRPr="009E6AAF">
        <w:rPr>
          <w:szCs w:val="24"/>
        </w:rPr>
        <w:t>3</w:t>
      </w:r>
      <w:r w:rsidR="009E6AAF" w:rsidRPr="009E6AAF">
        <w:rPr>
          <w:szCs w:val="24"/>
        </w:rPr>
        <w:t>.1.1</w:t>
      </w:r>
      <w:r w:rsidR="009E7F04">
        <w:rPr>
          <w:szCs w:val="24"/>
        </w:rPr>
        <w:t>6</w:t>
      </w:r>
      <w:r w:rsidR="009E6AAF" w:rsidRPr="009E6AAF">
        <w:rPr>
          <w:szCs w:val="24"/>
        </w:rPr>
        <w:t xml:space="preserve">. </w:t>
      </w:r>
      <w:r w:rsidR="009E6AAF" w:rsidRPr="009E6AAF">
        <w:rPr>
          <w:rStyle w:val="PagrindinistekstasDiagrama"/>
          <w:sz w:val="24"/>
          <w:szCs w:val="24"/>
        </w:rPr>
        <w:t>užtikrinti keleivių bilietų, įsigyjamų iš vairuotojo, pardavimą Sutartyje nustatyta tvarka;</w:t>
      </w:r>
    </w:p>
    <w:p w14:paraId="16B0215F" w14:textId="058ED3CA" w:rsidR="001E31B2" w:rsidRPr="009E6AAF" w:rsidRDefault="009E6AAF" w:rsidP="000123F3">
      <w:pPr>
        <w:pStyle w:val="Pagrindinistekstas"/>
        <w:widowControl w:val="0"/>
        <w:tabs>
          <w:tab w:val="left" w:pos="1138"/>
        </w:tabs>
        <w:spacing w:after="0" w:line="240" w:lineRule="auto"/>
        <w:ind w:firstLine="851"/>
        <w:jc w:val="both"/>
        <w:rPr>
          <w:sz w:val="24"/>
          <w:szCs w:val="24"/>
        </w:rPr>
      </w:pPr>
      <w:r w:rsidRPr="009E6AAF">
        <w:rPr>
          <w:bCs/>
          <w:sz w:val="24"/>
          <w:szCs w:val="24"/>
          <w:lang w:eastAsia="lt-LT"/>
        </w:rPr>
        <w:t>3.1.1</w:t>
      </w:r>
      <w:r w:rsidR="009E7F04">
        <w:rPr>
          <w:bCs/>
          <w:sz w:val="24"/>
          <w:szCs w:val="24"/>
          <w:lang w:eastAsia="lt-LT"/>
        </w:rPr>
        <w:t>7</w:t>
      </w:r>
      <w:r w:rsidRPr="009E6AAF">
        <w:rPr>
          <w:bCs/>
          <w:sz w:val="24"/>
          <w:szCs w:val="24"/>
          <w:lang w:eastAsia="lt-LT"/>
        </w:rPr>
        <w:t>.</w:t>
      </w:r>
      <w:r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6A8DA666" w:rsidR="001E31B2" w:rsidRPr="009E6AAF" w:rsidRDefault="009E6AAF" w:rsidP="000123F3">
      <w:pPr>
        <w:pStyle w:val="Pagrindinistekstas"/>
        <w:widowControl w:val="0"/>
        <w:tabs>
          <w:tab w:val="left" w:pos="1244"/>
        </w:tabs>
        <w:spacing w:after="0" w:line="240" w:lineRule="auto"/>
        <w:ind w:firstLine="851"/>
        <w:jc w:val="both"/>
        <w:rPr>
          <w:sz w:val="24"/>
          <w:szCs w:val="24"/>
        </w:rPr>
      </w:pPr>
      <w:r w:rsidRPr="009E6AAF">
        <w:rPr>
          <w:rStyle w:val="PagrindinistekstasDiagrama"/>
          <w:sz w:val="24"/>
          <w:szCs w:val="24"/>
        </w:rPr>
        <w:t>3.1.1</w:t>
      </w:r>
      <w:r w:rsidR="009E7F04">
        <w:rPr>
          <w:rStyle w:val="PagrindinistekstasDiagrama"/>
          <w:sz w:val="24"/>
          <w:szCs w:val="24"/>
        </w:rPr>
        <w:t>8</w:t>
      </w:r>
      <w:r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17144621" w:rsidR="001E31B2" w:rsidRPr="008307B9" w:rsidRDefault="009E6AAF" w:rsidP="000123F3">
      <w:pPr>
        <w:pStyle w:val="Pagrindinistekstas"/>
        <w:widowControl w:val="0"/>
        <w:tabs>
          <w:tab w:val="left" w:pos="1244"/>
        </w:tabs>
        <w:spacing w:after="0" w:line="240" w:lineRule="auto"/>
        <w:ind w:firstLine="851"/>
        <w:jc w:val="both"/>
        <w:rPr>
          <w:sz w:val="24"/>
          <w:szCs w:val="24"/>
        </w:rPr>
      </w:pPr>
      <w:r w:rsidRPr="008307B9">
        <w:rPr>
          <w:rStyle w:val="PagrindinistekstasDiagrama"/>
          <w:sz w:val="24"/>
          <w:szCs w:val="24"/>
          <w:lang w:bidi="en-US"/>
        </w:rPr>
        <w:t>3.1.1</w:t>
      </w:r>
      <w:r w:rsidR="009E7F04">
        <w:rPr>
          <w:rStyle w:val="PagrindinistekstasDiagrama"/>
          <w:sz w:val="24"/>
          <w:szCs w:val="24"/>
          <w:lang w:bidi="en-US"/>
        </w:rPr>
        <w:t>9</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3C97008E" w:rsidR="001E31B2" w:rsidRPr="008307B9" w:rsidRDefault="008307B9" w:rsidP="000123F3">
      <w:pPr>
        <w:pStyle w:val="Pagrindinistekstas"/>
        <w:widowControl w:val="0"/>
        <w:tabs>
          <w:tab w:val="left" w:pos="1239"/>
        </w:tabs>
        <w:spacing w:after="0" w:line="240" w:lineRule="auto"/>
        <w:ind w:firstLine="851"/>
        <w:jc w:val="both"/>
        <w:rPr>
          <w:sz w:val="24"/>
          <w:szCs w:val="24"/>
        </w:rPr>
      </w:pPr>
      <w:r w:rsidRPr="008307B9">
        <w:rPr>
          <w:rStyle w:val="PagrindinistekstasDiagrama"/>
          <w:sz w:val="24"/>
          <w:szCs w:val="24"/>
        </w:rPr>
        <w:t>3.1.</w:t>
      </w:r>
      <w:r w:rsidR="00231787">
        <w:rPr>
          <w:rStyle w:val="PagrindinistekstasDiagrama"/>
          <w:sz w:val="24"/>
          <w:szCs w:val="24"/>
        </w:rPr>
        <w:t>20</w:t>
      </w:r>
      <w:r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7FD32B23" w:rsidR="001E31B2" w:rsidRPr="00A63838" w:rsidRDefault="008307B9" w:rsidP="000123F3">
      <w:pPr>
        <w:pStyle w:val="Pagrindinistekstas"/>
        <w:widowControl w:val="0"/>
        <w:tabs>
          <w:tab w:val="left" w:pos="1244"/>
        </w:tabs>
        <w:spacing w:after="0" w:line="240" w:lineRule="auto"/>
        <w:ind w:firstLine="851"/>
        <w:jc w:val="both"/>
        <w:rPr>
          <w:sz w:val="24"/>
          <w:szCs w:val="24"/>
        </w:rPr>
      </w:pPr>
      <w:r w:rsidRPr="00A63838">
        <w:rPr>
          <w:rStyle w:val="PagrindinistekstasDiagrama"/>
          <w:sz w:val="24"/>
          <w:szCs w:val="24"/>
        </w:rPr>
        <w:t>3.1.</w:t>
      </w:r>
      <w:r w:rsidR="00231787" w:rsidRPr="00A63838">
        <w:rPr>
          <w:rStyle w:val="PagrindinistekstasDiagrama"/>
          <w:sz w:val="24"/>
          <w:szCs w:val="24"/>
        </w:rPr>
        <w:t>21</w:t>
      </w:r>
      <w:r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57013A25" w:rsidR="00901373" w:rsidRDefault="008307B9" w:rsidP="000123F3">
      <w:pPr>
        <w:widowControl w:val="0"/>
        <w:tabs>
          <w:tab w:val="left" w:pos="851"/>
        </w:tabs>
        <w:spacing w:after="0" w:line="240" w:lineRule="auto"/>
        <w:ind w:firstLine="851"/>
        <w:contextualSpacing/>
        <w:jc w:val="both"/>
        <w:rPr>
          <w:rStyle w:val="PagrindinistekstasDiagrama"/>
          <w:sz w:val="24"/>
          <w:szCs w:val="24"/>
          <w:lang w:bidi="en-US"/>
        </w:rPr>
      </w:pPr>
      <w:r w:rsidRPr="008307B9">
        <w:rPr>
          <w:rStyle w:val="PagrindinistekstasDiagrama"/>
          <w:sz w:val="24"/>
          <w:szCs w:val="24"/>
          <w:lang w:bidi="en-US"/>
        </w:rPr>
        <w:t>3.1.</w:t>
      </w:r>
      <w:r w:rsidR="00231787">
        <w:rPr>
          <w:rStyle w:val="PagrindinistekstasDiagrama"/>
          <w:sz w:val="24"/>
          <w:szCs w:val="24"/>
          <w:lang w:bidi="en-US"/>
        </w:rPr>
        <w:t>22</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galiojančiuose 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17339784" w:rsidR="008307B9" w:rsidRPr="0000074D" w:rsidRDefault="00901373"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3.1.2</w:t>
      </w:r>
      <w:r w:rsidR="00231787">
        <w:rPr>
          <w:rStyle w:val="PagrindinistekstasDiagrama"/>
          <w:sz w:val="24"/>
          <w:szCs w:val="24"/>
          <w:lang w:bidi="en-US"/>
        </w:rPr>
        <w:t>3</w:t>
      </w:r>
      <w:r>
        <w:rPr>
          <w:rStyle w:val="PagrindinistekstasDiagrama"/>
          <w:sz w:val="24"/>
          <w:szCs w:val="24"/>
          <w:lang w:bidi="en-US"/>
        </w:rPr>
        <w:t xml:space="preserve">. </w:t>
      </w:r>
      <w:r>
        <w:rPr>
          <w:szCs w:val="24"/>
        </w:rPr>
        <w:t xml:space="preserve">pasibaigus ataskaitiniam kalendoriniam mėnesiui, pateikti Savivaldybei </w:t>
      </w:r>
      <w:r w:rsidRPr="00901373">
        <w:rPr>
          <w:szCs w:val="24"/>
        </w:rPr>
        <w:t xml:space="preserve">ataskaitą apie patirtus nuostolius, susijusius su </w:t>
      </w:r>
      <w:r w:rsidR="000D0A68" w:rsidRPr="00901373">
        <w:rPr>
          <w:szCs w:val="24"/>
        </w:rPr>
        <w:t xml:space="preserve">Vežėjo </w:t>
      </w:r>
      <w:r w:rsidRPr="00901373">
        <w:rPr>
          <w:szCs w:val="24"/>
        </w:rPr>
        <w:t xml:space="preserve">viešųjų keleivių vežimo paslaugų teikimu (vežant keleivius vietinio (miesto) reguliaraus susisiekimo maršrutų tinklu) (šios Sutarties </w:t>
      </w:r>
      <w:r>
        <w:rPr>
          <w:szCs w:val="24"/>
        </w:rPr>
        <w:t xml:space="preserve">4 </w:t>
      </w:r>
      <w:r w:rsidRPr="00901373">
        <w:rPr>
          <w:szCs w:val="24"/>
        </w:rPr>
        <w:t>priedas)</w:t>
      </w:r>
      <w:r w:rsidR="000D0A68">
        <w:rPr>
          <w:szCs w:val="24"/>
        </w:rPr>
        <w:t>.</w:t>
      </w:r>
    </w:p>
    <w:p w14:paraId="6EAB3E60" w14:textId="3CC74F9D" w:rsidR="001E31B2" w:rsidRPr="007F4836" w:rsidRDefault="008307B9" w:rsidP="000D0A68">
      <w:pPr>
        <w:pStyle w:val="Heading10"/>
        <w:keepNext/>
        <w:keepLines/>
        <w:tabs>
          <w:tab w:val="left" w:pos="851"/>
        </w:tabs>
        <w:ind w:firstLine="851"/>
        <w:jc w:val="both"/>
        <w:rPr>
          <w:sz w:val="24"/>
          <w:szCs w:val="24"/>
        </w:rPr>
      </w:pPr>
      <w:bookmarkStart w:id="2" w:name="bookmark16"/>
      <w:r w:rsidRPr="008307B9">
        <w:rPr>
          <w:rStyle w:val="Heading1"/>
          <w:b/>
          <w:sz w:val="24"/>
          <w:szCs w:val="24"/>
        </w:rPr>
        <w:t xml:space="preserve">3.2. Vežėjas </w:t>
      </w:r>
      <w:r w:rsidRPr="008307B9">
        <w:rPr>
          <w:rStyle w:val="Heading1"/>
          <w:b/>
          <w:sz w:val="24"/>
          <w:szCs w:val="24"/>
          <w:lang w:bidi="en-US"/>
        </w:rPr>
        <w:t xml:space="preserve">turi </w:t>
      </w:r>
      <w:r w:rsidRPr="008307B9">
        <w:rPr>
          <w:rStyle w:val="Heading1"/>
          <w:b/>
          <w:sz w:val="24"/>
          <w:szCs w:val="24"/>
        </w:rPr>
        <w:t>teisę:</w:t>
      </w:r>
      <w:bookmarkEnd w:id="2"/>
    </w:p>
    <w:p w14:paraId="14901CD0" w14:textId="40AF7A0B" w:rsidR="001E31B2"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Leidimų išdavimo taisyklėse </w:t>
      </w:r>
      <w:r w:rsidR="001E31B2" w:rsidRPr="00CE00AB">
        <w:rPr>
          <w:rStyle w:val="PagrindinistekstasDiagrama"/>
          <w:sz w:val="24"/>
          <w:szCs w:val="24"/>
          <w:lang w:bidi="en-US"/>
        </w:rPr>
        <w:t>ir Sutartyje nustatytais atvejais ir tvarka;</w:t>
      </w:r>
    </w:p>
    <w:p w14:paraId="77AE1A3F" w14:textId="26E9E060" w:rsidR="001E31B2" w:rsidRPr="00CE00AB" w:rsidRDefault="007F4836" w:rsidP="000D0A68">
      <w:pPr>
        <w:pStyle w:val="Pagrindinistekstas"/>
        <w:widowControl w:val="0"/>
        <w:tabs>
          <w:tab w:val="left" w:pos="1138"/>
        </w:tabs>
        <w:spacing w:after="0" w:line="240" w:lineRule="auto"/>
        <w:ind w:firstLine="851"/>
        <w:jc w:val="both"/>
        <w:rPr>
          <w:sz w:val="24"/>
          <w:szCs w:val="24"/>
        </w:rPr>
      </w:pPr>
      <w:r w:rsidRPr="00CE00AB">
        <w:rPr>
          <w:rStyle w:val="PagrindinistekstasDiagrama"/>
          <w:sz w:val="24"/>
          <w:szCs w:val="24"/>
          <w:lang w:bidi="en-US"/>
        </w:rPr>
        <w:t xml:space="preserve">3.2.2.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75517752" w:rsidR="001E31B2" w:rsidRPr="00CE00AB" w:rsidRDefault="007F4836" w:rsidP="000D0A68">
      <w:pPr>
        <w:pStyle w:val="Pagrindinistekstas"/>
        <w:widowControl w:val="0"/>
        <w:tabs>
          <w:tab w:val="left" w:pos="1736"/>
        </w:tabs>
        <w:spacing w:after="0" w:line="240" w:lineRule="auto"/>
        <w:ind w:firstLine="851"/>
        <w:jc w:val="both"/>
        <w:rPr>
          <w:sz w:val="24"/>
          <w:szCs w:val="24"/>
        </w:rPr>
      </w:pPr>
      <w:r w:rsidRPr="00CE00AB">
        <w:rPr>
          <w:rStyle w:val="PagrindinistekstasDiagrama"/>
          <w:sz w:val="24"/>
          <w:szCs w:val="24"/>
          <w:lang w:bidi="en-US"/>
        </w:rPr>
        <w:t xml:space="preserve">3.2.3.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Viešąsias keleivių vežimo </w:t>
      </w:r>
      <w:r w:rsidR="001E31B2" w:rsidRPr="00CE00AB">
        <w:rPr>
          <w:rStyle w:val="PagrindinistekstasDiagrama"/>
          <w:sz w:val="24"/>
          <w:szCs w:val="24"/>
          <w:lang w:bidi="en-US"/>
        </w:rPr>
        <w:t>paslaugas;</w:t>
      </w:r>
    </w:p>
    <w:p w14:paraId="70EFD526" w14:textId="515B8AAF" w:rsidR="008307B9"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3FE44C31" w:rsidR="00675EF2" w:rsidRPr="00A63821" w:rsidRDefault="0077750F" w:rsidP="000D0A68">
      <w:pPr>
        <w:pStyle w:val="Heading10"/>
        <w:keepNext/>
        <w:keepLines/>
        <w:tabs>
          <w:tab w:val="left" w:pos="1087"/>
        </w:tabs>
        <w:ind w:firstLine="851"/>
        <w:jc w:val="both"/>
        <w:rPr>
          <w:rStyle w:val="PagrindinistekstasDiagrama"/>
          <w:sz w:val="24"/>
          <w:szCs w:val="24"/>
          <w:lang w:eastAsia="lt-LT"/>
        </w:rPr>
      </w:pPr>
      <w:bookmarkStart w:id="3" w:name="bookmark18"/>
      <w:r w:rsidRPr="0077750F">
        <w:rPr>
          <w:rStyle w:val="Heading1"/>
          <w:b/>
          <w:sz w:val="24"/>
          <w:szCs w:val="24"/>
        </w:rPr>
        <w:t>3.3.</w:t>
      </w:r>
      <w:r w:rsidR="00CE00AB" w:rsidRPr="0077750F">
        <w:rPr>
          <w:rStyle w:val="Heading1"/>
          <w:b/>
          <w:sz w:val="24"/>
          <w:szCs w:val="24"/>
        </w:rPr>
        <w:t xml:space="preserve"> </w:t>
      </w:r>
      <w:r w:rsidR="001E31B2" w:rsidRPr="0077750F">
        <w:rPr>
          <w:rStyle w:val="Heading1"/>
          <w:b/>
          <w:sz w:val="24"/>
          <w:szCs w:val="24"/>
        </w:rPr>
        <w:t>Įgaliota įstaiga įsipareigoja:</w:t>
      </w:r>
      <w:bookmarkEnd w:id="3"/>
    </w:p>
    <w:p w14:paraId="2A4846D9" w14:textId="177D3B4A" w:rsidR="00A63821" w:rsidRDefault="00A63821" w:rsidP="000D0A68">
      <w:pPr>
        <w:widowControl w:val="0"/>
        <w:tabs>
          <w:tab w:val="left" w:pos="851"/>
        </w:tabs>
        <w:spacing w:after="0" w:line="240" w:lineRule="auto"/>
        <w:ind w:firstLine="851"/>
        <w:jc w:val="both"/>
        <w:rPr>
          <w:szCs w:val="24"/>
        </w:rPr>
      </w:pPr>
      <w:r>
        <w:rPr>
          <w:szCs w:val="24"/>
        </w:rPr>
        <w:t xml:space="preserve">3.3.1. </w:t>
      </w:r>
      <w:bookmarkStart w:id="4" w:name="_Hlk92105480"/>
      <w:r>
        <w:rPr>
          <w:szCs w:val="24"/>
        </w:rPr>
        <w:t>vykdyti įgaliotas funkcijas;</w:t>
      </w:r>
    </w:p>
    <w:bookmarkEnd w:id="4"/>
    <w:p w14:paraId="31D2C614" w14:textId="5F2703A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 pasibaigus ataskaitiniam kalendoriniam mėnesiui pateikti Savivaldybei:</w:t>
      </w:r>
    </w:p>
    <w:p w14:paraId="6CD9C216" w14:textId="1C172DE6" w:rsidR="005C5272" w:rsidRDefault="005340B3" w:rsidP="000D0A68">
      <w:pPr>
        <w:widowControl w:val="0"/>
        <w:tabs>
          <w:tab w:val="left" w:pos="851"/>
        </w:tabs>
        <w:spacing w:after="0" w:line="240" w:lineRule="auto"/>
        <w:ind w:firstLine="851"/>
        <w:jc w:val="both"/>
        <w:rPr>
          <w:szCs w:val="24"/>
        </w:rPr>
      </w:pPr>
      <w:r>
        <w:rPr>
          <w:szCs w:val="24"/>
        </w:rPr>
        <w:t>3</w:t>
      </w:r>
      <w:r w:rsidR="00A63821">
        <w:rPr>
          <w:szCs w:val="24"/>
        </w:rPr>
        <w:t>.</w:t>
      </w:r>
      <w:r>
        <w:rPr>
          <w:szCs w:val="24"/>
        </w:rPr>
        <w:t>3</w:t>
      </w:r>
      <w:r w:rsidR="00A63821">
        <w:rPr>
          <w:szCs w:val="24"/>
        </w:rPr>
        <w:t>.</w:t>
      </w:r>
      <w:r>
        <w:rPr>
          <w:szCs w:val="24"/>
        </w:rPr>
        <w:t>2.</w:t>
      </w:r>
      <w:r w:rsidR="00A63821">
        <w:rPr>
          <w:szCs w:val="24"/>
        </w:rPr>
        <w:t>1. ataskait</w:t>
      </w:r>
      <w:r w:rsidR="005C5272">
        <w:rPr>
          <w:szCs w:val="24"/>
        </w:rPr>
        <w:t>as</w:t>
      </w:r>
      <w:r w:rsidR="00A63821">
        <w:rPr>
          <w:szCs w:val="24"/>
        </w:rPr>
        <w:t xml:space="preserve"> apie </w:t>
      </w:r>
      <w:bookmarkStart w:id="5" w:name="_Hlk92269411"/>
      <w:r w:rsidR="00A63821">
        <w:rPr>
          <w:szCs w:val="24"/>
        </w:rPr>
        <w:t>keleiviams</w:t>
      </w:r>
      <w:bookmarkEnd w:id="5"/>
      <w:r w:rsidR="00A63821">
        <w:rPr>
          <w:szCs w:val="24"/>
        </w:rPr>
        <w:t xml:space="preserve"> parduotus bilietus važiuojant autobusų maršrutų tinklu</w:t>
      </w:r>
      <w:r w:rsidR="005C5272">
        <w:rPr>
          <w:szCs w:val="24"/>
        </w:rPr>
        <w:t xml:space="preserve"> (šios Sutarties </w:t>
      </w:r>
      <w:r w:rsidR="005C5272" w:rsidRPr="00587D5E">
        <w:rPr>
          <w:szCs w:val="24"/>
        </w:rPr>
        <w:t>5</w:t>
      </w:r>
      <w:r w:rsidR="005C5272">
        <w:rPr>
          <w:szCs w:val="24"/>
        </w:rPr>
        <w:t xml:space="preserve"> priedas):</w:t>
      </w:r>
    </w:p>
    <w:p w14:paraId="2680273F" w14:textId="6E1A00F6" w:rsidR="005C5272" w:rsidRDefault="005C5272" w:rsidP="000D0A68">
      <w:pPr>
        <w:widowControl w:val="0"/>
        <w:tabs>
          <w:tab w:val="left" w:pos="851"/>
        </w:tabs>
        <w:spacing w:after="0" w:line="240" w:lineRule="auto"/>
        <w:ind w:firstLine="851"/>
        <w:jc w:val="both"/>
        <w:rPr>
          <w:szCs w:val="24"/>
        </w:rPr>
      </w:pPr>
      <w:r>
        <w:rPr>
          <w:szCs w:val="24"/>
        </w:rPr>
        <w:t>3.3.2.1.1.</w:t>
      </w:r>
      <w:r w:rsidR="00A63821">
        <w:rPr>
          <w:szCs w:val="24"/>
        </w:rPr>
        <w:t xml:space="preserve"> apie parduotus su nuolaida ir </w:t>
      </w:r>
      <w:r w:rsidR="000D0A68">
        <w:rPr>
          <w:szCs w:val="24"/>
        </w:rPr>
        <w:t xml:space="preserve">Vežėjo </w:t>
      </w:r>
      <w:r w:rsidR="00A63821">
        <w:rPr>
          <w:szCs w:val="24"/>
        </w:rPr>
        <w:t xml:space="preserve">parduotus </w:t>
      </w:r>
      <w:r>
        <w:rPr>
          <w:szCs w:val="24"/>
        </w:rPr>
        <w:t xml:space="preserve">su nuolaida </w:t>
      </w:r>
      <w:r w:rsidR="00A63821">
        <w:rPr>
          <w:szCs w:val="24"/>
        </w:rPr>
        <w:t>autobusuose bilietus</w:t>
      </w:r>
      <w:r>
        <w:rPr>
          <w:szCs w:val="24"/>
        </w:rPr>
        <w:t>;</w:t>
      </w:r>
    </w:p>
    <w:p w14:paraId="3D91D58B" w14:textId="0436614B" w:rsidR="00A63821" w:rsidRDefault="005C5272" w:rsidP="000D0A68">
      <w:pPr>
        <w:widowControl w:val="0"/>
        <w:tabs>
          <w:tab w:val="left" w:pos="851"/>
        </w:tabs>
        <w:spacing w:after="0" w:line="240" w:lineRule="auto"/>
        <w:ind w:firstLine="851"/>
        <w:jc w:val="both"/>
        <w:rPr>
          <w:szCs w:val="24"/>
        </w:rPr>
      </w:pPr>
      <w:r>
        <w:rPr>
          <w:szCs w:val="24"/>
        </w:rPr>
        <w:t>3.3.2.1.2. apie keleiviams parduotus visus bilietus</w:t>
      </w:r>
      <w:r w:rsidR="000D0A68">
        <w:rPr>
          <w:szCs w:val="24"/>
        </w:rPr>
        <w:t>;</w:t>
      </w:r>
    </w:p>
    <w:p w14:paraId="1EBA0931" w14:textId="4C24D829" w:rsidR="00A63821" w:rsidRPr="000B3FF4" w:rsidRDefault="005340B3" w:rsidP="000D0A68">
      <w:pPr>
        <w:widowControl w:val="0"/>
        <w:tabs>
          <w:tab w:val="left" w:pos="851"/>
        </w:tabs>
        <w:spacing w:after="0" w:line="240" w:lineRule="auto"/>
        <w:ind w:firstLine="851"/>
        <w:jc w:val="both"/>
        <w:rPr>
          <w:szCs w:val="24"/>
        </w:rPr>
      </w:pPr>
      <w:r>
        <w:rPr>
          <w:szCs w:val="24"/>
        </w:rPr>
        <w:t>3.3</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C6396F">
        <w:rPr>
          <w:szCs w:val="24"/>
        </w:rPr>
        <w:t>7</w:t>
      </w:r>
      <w:r w:rsidR="00C6396F" w:rsidRPr="00167629">
        <w:rPr>
          <w:szCs w:val="24"/>
        </w:rPr>
        <w:t xml:space="preserve"> priedas);</w:t>
      </w:r>
    </w:p>
    <w:p w14:paraId="61FF7284" w14:textId="67E0D3B1"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49937A40" w:rsidR="006417E9"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6" w:name="_Hlk92269938"/>
    </w:p>
    <w:p w14:paraId="5304892C" w14:textId="7175AB10" w:rsidR="006417E9" w:rsidRPr="00407DC1" w:rsidRDefault="006417E9" w:rsidP="000D0A68">
      <w:pPr>
        <w:spacing w:after="0" w:line="240" w:lineRule="auto"/>
        <w:ind w:firstLine="851"/>
        <w:jc w:val="both"/>
        <w:rPr>
          <w:sz w:val="22"/>
        </w:rPr>
      </w:pPr>
      <w:bookmarkStart w:id="7" w:name="_Hlk92290914"/>
      <w:r w:rsidRPr="004F5283">
        <w:t>3.3.2.</w:t>
      </w:r>
      <w:r w:rsidR="00EE1A8B">
        <w:t>5</w:t>
      </w:r>
      <w:r w:rsidRPr="004F5283">
        <w:t>.</w:t>
      </w:r>
      <w:r>
        <w:t xml:space="preserve"> ataskaitą </w:t>
      </w:r>
      <w:r w:rsidRPr="006417E9">
        <w:t xml:space="preserve">apie lėšų sumą, </w:t>
      </w:r>
      <w:r>
        <w:t>Įgaliotos įstaigos apskaičiuotą pagal Panevėžio miesto savivaldybės tarybos sprendimu patvirtintą procentinę dalį, naudojamą įgaliotoms veikloms vykdyti (šios Sutarties 8 priedas);</w:t>
      </w:r>
      <w:bookmarkEnd w:id="7"/>
    </w:p>
    <w:bookmarkEnd w:id="6"/>
    <w:p w14:paraId="18A171A7" w14:textId="51E8A03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3AD16EDC" w:rsidR="00A63821" w:rsidRPr="00FE0281" w:rsidRDefault="005340B3" w:rsidP="000D0A68">
      <w:pPr>
        <w:widowControl w:val="0"/>
        <w:tabs>
          <w:tab w:val="left" w:pos="851"/>
        </w:tabs>
        <w:spacing w:after="0" w:line="240" w:lineRule="auto"/>
        <w:ind w:firstLine="851"/>
        <w:jc w:val="both"/>
        <w:rPr>
          <w:szCs w:val="24"/>
        </w:rPr>
      </w:pPr>
      <w:r w:rsidRPr="00FE0281">
        <w:rPr>
          <w:szCs w:val="24"/>
        </w:rPr>
        <w:t>3.3</w:t>
      </w:r>
      <w:r w:rsidR="00A63821" w:rsidRPr="00FE0281">
        <w:rPr>
          <w:szCs w:val="24"/>
        </w:rPr>
        <w:t>.4. organizuoti keleivių vežimą su nuolaida ar nemokamai vadovaudamasis Lietuvos Respublikos transporto lengvatų įstatymu ir Savivaldybės tarybos priimtais teisės aktais</w:t>
      </w:r>
      <w:r w:rsidRPr="00FE0281">
        <w:rPr>
          <w:szCs w:val="24"/>
        </w:rPr>
        <w:t>;</w:t>
      </w:r>
    </w:p>
    <w:p w14:paraId="3DAB6F7C" w14:textId="6A5429F5" w:rsidR="005340B3" w:rsidRPr="00FE0281" w:rsidRDefault="005340B3" w:rsidP="000D0A68">
      <w:pPr>
        <w:pStyle w:val="Pagrindinistekstas"/>
        <w:widowControl w:val="0"/>
        <w:tabs>
          <w:tab w:val="left" w:pos="1167"/>
        </w:tabs>
        <w:spacing w:after="0" w:line="240" w:lineRule="auto"/>
        <w:ind w:firstLine="851"/>
        <w:jc w:val="both"/>
        <w:rPr>
          <w:sz w:val="24"/>
          <w:szCs w:val="24"/>
        </w:rPr>
      </w:pPr>
      <w:r w:rsidRPr="00FE0281">
        <w:rPr>
          <w:sz w:val="24"/>
          <w:szCs w:val="24"/>
        </w:rPr>
        <w:t>3.3.5.</w:t>
      </w:r>
      <w:r w:rsidRPr="00FE0281">
        <w:rPr>
          <w:rStyle w:val="PagrindinistekstasDiagrama"/>
          <w:sz w:val="24"/>
          <w:szCs w:val="24"/>
          <w:lang w:bidi="en-US"/>
        </w:rPr>
        <w:t xml:space="preserve"> skelbti ir </w:t>
      </w:r>
      <w:r w:rsidRPr="00FE0281">
        <w:rPr>
          <w:rStyle w:val="PagrindinistekstasDiagrama"/>
          <w:sz w:val="24"/>
          <w:szCs w:val="24"/>
        </w:rPr>
        <w:t xml:space="preserve">prižiūrėti stotelėse </w:t>
      </w:r>
      <w:r w:rsidRPr="00FE0281">
        <w:rPr>
          <w:rStyle w:val="PagrindinistekstasDiagrama"/>
          <w:sz w:val="24"/>
          <w:szCs w:val="24"/>
          <w:lang w:bidi="en-US"/>
        </w:rPr>
        <w:t xml:space="preserve">jau </w:t>
      </w:r>
      <w:r w:rsidRPr="00FE0281">
        <w:rPr>
          <w:rStyle w:val="PagrindinistekstasDiagrama"/>
          <w:sz w:val="24"/>
          <w:szCs w:val="24"/>
        </w:rPr>
        <w:t xml:space="preserve">paskelbtą informaciją </w:t>
      </w:r>
      <w:r w:rsidRPr="00FE0281">
        <w:rPr>
          <w:rStyle w:val="PagrindinistekstasDiagrama"/>
          <w:sz w:val="24"/>
          <w:szCs w:val="24"/>
          <w:lang w:bidi="en-US"/>
        </w:rPr>
        <w:t xml:space="preserve">apie transporto </w:t>
      </w:r>
      <w:r w:rsidRPr="00FE0281">
        <w:rPr>
          <w:rStyle w:val="PagrindinistekstasDiagrama"/>
          <w:sz w:val="24"/>
          <w:szCs w:val="24"/>
        </w:rPr>
        <w:t xml:space="preserve">priemonių išvykimo </w:t>
      </w:r>
      <w:r w:rsidRPr="00FE0281">
        <w:rPr>
          <w:rStyle w:val="PagrindinistekstasDiagrama"/>
          <w:sz w:val="24"/>
          <w:szCs w:val="24"/>
          <w:lang w:bidi="en-US"/>
        </w:rPr>
        <w:t>laikus;</w:t>
      </w:r>
    </w:p>
    <w:p w14:paraId="105CE7E1" w14:textId="39DA8355" w:rsidR="005340B3" w:rsidRPr="00FE0281" w:rsidRDefault="005340B3" w:rsidP="000D0A68">
      <w:pPr>
        <w:pStyle w:val="Pagrindinistekstas"/>
        <w:widowControl w:val="0"/>
        <w:tabs>
          <w:tab w:val="left" w:pos="1143"/>
        </w:tabs>
        <w:spacing w:after="0" w:line="240" w:lineRule="auto"/>
        <w:ind w:firstLine="851"/>
        <w:jc w:val="both"/>
        <w:rPr>
          <w:sz w:val="24"/>
          <w:szCs w:val="24"/>
        </w:rPr>
      </w:pPr>
      <w:r w:rsidRPr="00FE0281">
        <w:rPr>
          <w:sz w:val="24"/>
          <w:szCs w:val="24"/>
        </w:rPr>
        <w:t xml:space="preserve">3.3.6. </w:t>
      </w:r>
      <w:r w:rsidRPr="00FE0281">
        <w:rPr>
          <w:rStyle w:val="PagrindinistekstasDiagrama"/>
          <w:sz w:val="24"/>
          <w:szCs w:val="24"/>
          <w:lang w:bidi="en-US"/>
        </w:rPr>
        <w:t xml:space="preserve">organizuoti ir kontroliuoti </w:t>
      </w:r>
      <w:r w:rsidRPr="00FE0281">
        <w:rPr>
          <w:rStyle w:val="PagrindinistekstasDiagrama"/>
          <w:sz w:val="24"/>
          <w:szCs w:val="24"/>
        </w:rPr>
        <w:t xml:space="preserve">bilietų gamybą, platinimą </w:t>
      </w:r>
      <w:r w:rsidRPr="00FE0281">
        <w:rPr>
          <w:rStyle w:val="PagrindinistekstasDiagrama"/>
          <w:sz w:val="24"/>
          <w:szCs w:val="24"/>
          <w:lang w:bidi="en-US"/>
        </w:rPr>
        <w:t xml:space="preserve">ir </w:t>
      </w:r>
      <w:r w:rsidRPr="00FE0281">
        <w:rPr>
          <w:rStyle w:val="PagrindinistekstasDiagrama"/>
          <w:sz w:val="24"/>
          <w:szCs w:val="24"/>
        </w:rPr>
        <w:t xml:space="preserve">apskaitą, išskyrus bilietų, įsigyjamų iš </w:t>
      </w:r>
      <w:r w:rsidRPr="00FE0281">
        <w:rPr>
          <w:rStyle w:val="PagrindinistekstasDiagrama"/>
          <w:sz w:val="24"/>
          <w:szCs w:val="24"/>
          <w:lang w:bidi="en-US"/>
        </w:rPr>
        <w:t xml:space="preserve">vairuotojo, </w:t>
      </w:r>
      <w:r w:rsidRPr="00FE0281">
        <w:rPr>
          <w:rStyle w:val="PagrindinistekstasDiagrama"/>
          <w:sz w:val="24"/>
          <w:szCs w:val="24"/>
        </w:rPr>
        <w:t>pardavimą;</w:t>
      </w:r>
    </w:p>
    <w:p w14:paraId="11AAC12E" w14:textId="739D21D1" w:rsidR="00FE0281" w:rsidRPr="00FE0281" w:rsidRDefault="005340B3" w:rsidP="000D0A68">
      <w:pPr>
        <w:widowControl w:val="0"/>
        <w:tabs>
          <w:tab w:val="left" w:pos="851"/>
        </w:tabs>
        <w:spacing w:after="0" w:line="240" w:lineRule="auto"/>
        <w:ind w:firstLine="851"/>
        <w:jc w:val="both"/>
        <w:rPr>
          <w:szCs w:val="24"/>
        </w:rPr>
      </w:pPr>
      <w:r w:rsidRPr="00FE0281">
        <w:rPr>
          <w:szCs w:val="24"/>
        </w:rPr>
        <w:t xml:space="preserve">3.3.7.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0EED19DE" w:rsidR="00FE0281" w:rsidRPr="00FE0281" w:rsidRDefault="00FE0281" w:rsidP="000D0A68">
      <w:pPr>
        <w:pStyle w:val="Pagrindinistekstas"/>
        <w:widowControl w:val="0"/>
        <w:tabs>
          <w:tab w:val="left" w:pos="993"/>
        </w:tabs>
        <w:spacing w:after="0" w:line="240" w:lineRule="auto"/>
        <w:ind w:firstLine="851"/>
        <w:jc w:val="both"/>
        <w:rPr>
          <w:sz w:val="24"/>
          <w:szCs w:val="24"/>
        </w:rPr>
      </w:pPr>
      <w:r w:rsidRPr="00FE0281">
        <w:rPr>
          <w:rStyle w:val="PagrindinistekstasDiagrama"/>
          <w:sz w:val="24"/>
          <w:szCs w:val="24"/>
          <w:lang w:bidi="en-US"/>
        </w:rPr>
        <w:t xml:space="preserve">3.3.8. organizuoti ir vykdyti tyrimus, susijusius su </w:t>
      </w:r>
      <w:r w:rsidRPr="00FE0281">
        <w:rPr>
          <w:rStyle w:val="PagrindinistekstasDiagrama"/>
          <w:sz w:val="24"/>
          <w:szCs w:val="24"/>
        </w:rPr>
        <w:t xml:space="preserve">viešojo </w:t>
      </w:r>
      <w:r w:rsidRPr="00FE0281">
        <w:rPr>
          <w:rStyle w:val="PagrindinistekstasDiagrama"/>
          <w:sz w:val="24"/>
          <w:szCs w:val="24"/>
          <w:lang w:bidi="en-US"/>
        </w:rPr>
        <w:t xml:space="preserve">transporto sistema, kaupti ir analizuoti duomenis apie </w:t>
      </w:r>
      <w:r w:rsidRPr="00FE0281">
        <w:rPr>
          <w:rStyle w:val="PagrindinistekstasDiagrama"/>
          <w:sz w:val="24"/>
          <w:szCs w:val="24"/>
        </w:rPr>
        <w:t xml:space="preserve">viešąjį transportą </w:t>
      </w:r>
      <w:r w:rsidRPr="00FE0281">
        <w:rPr>
          <w:rStyle w:val="PagrindinistekstasDiagrama"/>
          <w:sz w:val="24"/>
          <w:szCs w:val="24"/>
          <w:lang w:bidi="en-US"/>
        </w:rPr>
        <w:t xml:space="preserve">ir pagal galimybes atverti </w:t>
      </w:r>
      <w:r w:rsidRPr="00FE0281">
        <w:rPr>
          <w:rStyle w:val="PagrindinistekstasDiagrama"/>
          <w:sz w:val="24"/>
          <w:szCs w:val="24"/>
        </w:rPr>
        <w:t xml:space="preserve">šiuos </w:t>
      </w:r>
      <w:r w:rsidRPr="00FE0281">
        <w:rPr>
          <w:rStyle w:val="PagrindinistekstasDiagrama"/>
          <w:sz w:val="24"/>
          <w:szCs w:val="24"/>
          <w:lang w:bidi="en-US"/>
        </w:rPr>
        <w:t xml:space="preserve">duomenis </w:t>
      </w:r>
      <w:r w:rsidRPr="00FE0281">
        <w:rPr>
          <w:rStyle w:val="PagrindinistekstasDiagrama"/>
          <w:sz w:val="24"/>
          <w:szCs w:val="24"/>
        </w:rPr>
        <w:t xml:space="preserve">Vežėjui, </w:t>
      </w:r>
      <w:r w:rsidRPr="00FE0281">
        <w:rPr>
          <w:rStyle w:val="PagrindinistekstasDiagrama"/>
          <w:sz w:val="24"/>
          <w:szCs w:val="24"/>
          <w:lang w:bidi="en-US"/>
        </w:rPr>
        <w:t xml:space="preserve">Savivaldybei ir kitiems suinteresuotiems asmenims, </w:t>
      </w:r>
      <w:r w:rsidRPr="00FE0281">
        <w:rPr>
          <w:rStyle w:val="PagrindinistekstasDiagrama"/>
          <w:sz w:val="24"/>
          <w:szCs w:val="24"/>
        </w:rPr>
        <w:t>užtikrinant tinkamą konfidencialių duomenų apsaugą;</w:t>
      </w:r>
    </w:p>
    <w:p w14:paraId="722FFC7C" w14:textId="233CA57C" w:rsidR="000F0046" w:rsidRPr="000F0046" w:rsidRDefault="000F0046" w:rsidP="000D0A68">
      <w:pPr>
        <w:pStyle w:val="Pagrindinistekstas"/>
        <w:widowControl w:val="0"/>
        <w:tabs>
          <w:tab w:val="left" w:pos="1257"/>
        </w:tabs>
        <w:spacing w:after="0" w:line="240" w:lineRule="auto"/>
        <w:ind w:firstLine="851"/>
        <w:jc w:val="both"/>
        <w:rPr>
          <w:sz w:val="24"/>
          <w:szCs w:val="24"/>
          <w:lang w:bidi="en-US"/>
        </w:rPr>
      </w:pPr>
      <w:r w:rsidRPr="000F0046">
        <w:rPr>
          <w:rStyle w:val="PagrindinistekstasDiagrama"/>
          <w:sz w:val="24"/>
          <w:szCs w:val="24"/>
          <w:lang w:bidi="en-US"/>
        </w:rPr>
        <w:t>3.3.</w:t>
      </w:r>
      <w:r w:rsidR="00491DEB">
        <w:rPr>
          <w:rStyle w:val="PagrindinistekstasDiagrama"/>
          <w:sz w:val="24"/>
          <w:szCs w:val="24"/>
          <w:lang w:bidi="en-US"/>
        </w:rPr>
        <w:t>9</w:t>
      </w:r>
      <w:r w:rsidRPr="000F0046">
        <w:rPr>
          <w:rStyle w:val="PagrindinistekstasDiagrama"/>
          <w:sz w:val="24"/>
          <w:szCs w:val="24"/>
          <w:lang w:bidi="en-US"/>
        </w:rPr>
        <w:t xml:space="preserve">. tinkamai vykdyti kitus su </w:t>
      </w:r>
      <w:r w:rsidRPr="000F0046">
        <w:rPr>
          <w:rStyle w:val="PagrindinistekstasDiagrama"/>
          <w:sz w:val="24"/>
          <w:szCs w:val="24"/>
        </w:rPr>
        <w:t xml:space="preserve">viešojo </w:t>
      </w:r>
      <w:r w:rsidRPr="000F0046">
        <w:rPr>
          <w:rStyle w:val="PagrindinistekstasDiagrama"/>
          <w:sz w:val="24"/>
          <w:szCs w:val="24"/>
          <w:lang w:bidi="en-US"/>
        </w:rPr>
        <w:t xml:space="preserve">transporto organizavimo veikla susijusius </w:t>
      </w:r>
      <w:r w:rsidRPr="000F0046">
        <w:rPr>
          <w:rStyle w:val="PagrindinistekstasDiagrama"/>
          <w:sz w:val="24"/>
          <w:szCs w:val="24"/>
        </w:rPr>
        <w:t xml:space="preserve">įsipareigojimus, </w:t>
      </w:r>
      <w:r w:rsidRPr="000F0046">
        <w:rPr>
          <w:rStyle w:val="PagrindinistekstasDiagrama"/>
          <w:sz w:val="24"/>
          <w:szCs w:val="24"/>
          <w:lang w:bidi="en-US"/>
        </w:rPr>
        <w:t xml:space="preserve">numatytus </w:t>
      </w:r>
      <w:r w:rsidR="00481711">
        <w:rPr>
          <w:rStyle w:val="PagrindinistekstasDiagrama"/>
          <w:sz w:val="24"/>
          <w:szCs w:val="24"/>
        </w:rPr>
        <w:t>įstaigos</w:t>
      </w:r>
      <w:r w:rsidRPr="000F0046">
        <w:rPr>
          <w:rStyle w:val="PagrindinistekstasDiagrama"/>
          <w:sz w:val="24"/>
          <w:szCs w:val="24"/>
        </w:rPr>
        <w:t xml:space="preserve"> </w:t>
      </w:r>
      <w:r w:rsidRPr="000F0046">
        <w:rPr>
          <w:rStyle w:val="PagrindinistekstasDiagrama"/>
          <w:sz w:val="24"/>
          <w:szCs w:val="24"/>
          <w:lang w:bidi="en-US"/>
        </w:rPr>
        <w:t xml:space="preserve">steigimo dokumentuose ir </w:t>
      </w:r>
      <w:r w:rsidRPr="000F0046">
        <w:rPr>
          <w:rStyle w:val="PagrindinistekstasDiagrama"/>
          <w:sz w:val="24"/>
          <w:szCs w:val="24"/>
        </w:rPr>
        <w:t xml:space="preserve">Savivaldybės teisės </w:t>
      </w:r>
      <w:r w:rsidRPr="000F0046">
        <w:rPr>
          <w:rStyle w:val="PagrindinistekstasDiagrama"/>
          <w:sz w:val="24"/>
          <w:szCs w:val="24"/>
          <w:lang w:bidi="en-US"/>
        </w:rPr>
        <w:t>aktuose</w:t>
      </w:r>
      <w:r w:rsidR="00CD2EED">
        <w:rPr>
          <w:rStyle w:val="PagrindinistekstasDiagrama"/>
          <w:sz w:val="24"/>
          <w:szCs w:val="24"/>
          <w:lang w:bidi="en-US"/>
        </w:rPr>
        <w:t>.</w:t>
      </w:r>
    </w:p>
    <w:p w14:paraId="14385C2E" w14:textId="3632AD51" w:rsidR="001E31B2" w:rsidRPr="0000074D" w:rsidRDefault="00CD2EED" w:rsidP="000D0A68">
      <w:pPr>
        <w:pStyle w:val="Heading10"/>
        <w:keepNext/>
        <w:keepLines/>
        <w:tabs>
          <w:tab w:val="left" w:pos="1122"/>
        </w:tabs>
        <w:ind w:firstLine="851"/>
        <w:jc w:val="both"/>
        <w:rPr>
          <w:sz w:val="24"/>
          <w:szCs w:val="24"/>
        </w:rPr>
      </w:pPr>
      <w:bookmarkStart w:id="8" w:name="bookmark20"/>
      <w:r w:rsidRPr="0000074D">
        <w:rPr>
          <w:b w:val="0"/>
          <w:bCs w:val="0"/>
          <w:sz w:val="24"/>
          <w:szCs w:val="24"/>
          <w:lang w:eastAsia="en-US"/>
        </w:rPr>
        <w:t xml:space="preserve">3.4.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8"/>
    </w:p>
    <w:p w14:paraId="63E206A8" w14:textId="7286F404" w:rsidR="00CD2EED" w:rsidRPr="0000074D" w:rsidRDefault="00CD2EED" w:rsidP="000D0A68">
      <w:pPr>
        <w:pStyle w:val="Pagrindinistekstas"/>
        <w:widowControl w:val="0"/>
        <w:tabs>
          <w:tab w:val="left" w:pos="1733"/>
        </w:tabs>
        <w:spacing w:after="0" w:line="240" w:lineRule="auto"/>
        <w:ind w:firstLine="851"/>
        <w:jc w:val="both"/>
        <w:rPr>
          <w:sz w:val="24"/>
          <w:szCs w:val="24"/>
        </w:rPr>
      </w:pPr>
      <w:r w:rsidRPr="0000074D">
        <w:rPr>
          <w:rStyle w:val="PagrindinistekstasDiagrama"/>
          <w:sz w:val="24"/>
          <w:szCs w:val="24"/>
          <w:lang w:bidi="en-US"/>
        </w:rPr>
        <w:t xml:space="preserve">3.4.1.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0A4E512A" w:rsidR="001E31B2" w:rsidRPr="00A538CF" w:rsidRDefault="00A538CF" w:rsidP="000D0A68">
      <w:pPr>
        <w:pStyle w:val="Pagrindinistekstas"/>
        <w:widowControl w:val="0"/>
        <w:tabs>
          <w:tab w:val="left" w:pos="1733"/>
        </w:tabs>
        <w:spacing w:after="0" w:line="240" w:lineRule="auto"/>
        <w:ind w:firstLine="851"/>
        <w:jc w:val="both"/>
        <w:rPr>
          <w:sz w:val="24"/>
          <w:szCs w:val="24"/>
        </w:rPr>
      </w:pPr>
      <w:r w:rsidRPr="00A538CF">
        <w:rPr>
          <w:rStyle w:val="PagrindinistekstasDiagrama"/>
          <w:sz w:val="24"/>
          <w:szCs w:val="24"/>
          <w:lang w:bidi="en-US"/>
        </w:rPr>
        <w:t xml:space="preserve">3.4.2.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798C80A3" w:rsidR="001E31B2" w:rsidRPr="00A538CF" w:rsidRDefault="00A538CF" w:rsidP="000D0A68">
      <w:pPr>
        <w:pStyle w:val="Pagrindinistekstas"/>
        <w:widowControl w:val="0"/>
        <w:tabs>
          <w:tab w:val="left" w:pos="1156"/>
        </w:tabs>
        <w:spacing w:after="0" w:line="240" w:lineRule="auto"/>
        <w:ind w:firstLine="851"/>
        <w:jc w:val="both"/>
        <w:rPr>
          <w:rStyle w:val="PagrindinistekstasDiagrama"/>
          <w:sz w:val="24"/>
          <w:szCs w:val="24"/>
        </w:rPr>
      </w:pPr>
      <w:r w:rsidRPr="00A538CF">
        <w:rPr>
          <w:rStyle w:val="PagrindinistekstasDiagrama"/>
          <w:sz w:val="24"/>
          <w:szCs w:val="24"/>
          <w:lang w:bidi="en-US"/>
        </w:rPr>
        <w:t xml:space="preserve">3.4.3.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Pr="00A538CF">
        <w:rPr>
          <w:rStyle w:val="PagrindinistekstasDiagrama"/>
          <w:sz w:val="24"/>
          <w:szCs w:val="24"/>
        </w:rPr>
        <w:t xml:space="preserve"> susijusius su viešojo transporto paslaugų gerinimu;</w:t>
      </w:r>
    </w:p>
    <w:p w14:paraId="29090C33" w14:textId="2CA0570E"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t xml:space="preserve">3.4.4.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6400FD26"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t xml:space="preserve">3.4.5.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00074D" w:rsidRPr="00F648DB">
        <w:rPr>
          <w:rStyle w:val="PagrindinistekstasDiagrama"/>
          <w:sz w:val="24"/>
          <w:szCs w:val="24"/>
          <w:lang w:bidi="en-US"/>
        </w:rPr>
        <w:t>2</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F83036">
        <w:rPr>
          <w:rStyle w:val="PagrindinistekstasDiagrama"/>
          <w:sz w:val="24"/>
          <w:szCs w:val="24"/>
          <w:lang w:bidi="en-US"/>
        </w:rPr>
        <w:t>6</w:t>
      </w:r>
      <w:r w:rsidR="00BC7FEA">
        <w:rPr>
          <w:rStyle w:val="PagrindinistekstasDiagrama"/>
          <w:sz w:val="24"/>
          <w:szCs w:val="24"/>
          <w:lang w:bidi="en-US"/>
        </w:rPr>
        <w:t xml:space="preserve"> priedas);</w:t>
      </w:r>
    </w:p>
    <w:p w14:paraId="1E358733" w14:textId="0D02D471" w:rsidR="00F648DB" w:rsidRPr="00F648DB" w:rsidRDefault="00F648DB" w:rsidP="00724704">
      <w:pPr>
        <w:pStyle w:val="Pagrindinistekstas"/>
        <w:widowControl w:val="0"/>
        <w:tabs>
          <w:tab w:val="left" w:pos="1151"/>
        </w:tabs>
        <w:spacing w:after="0" w:line="240" w:lineRule="auto"/>
        <w:ind w:firstLine="851"/>
        <w:jc w:val="both"/>
        <w:rPr>
          <w:sz w:val="24"/>
          <w:szCs w:val="24"/>
        </w:rPr>
      </w:pPr>
      <w:r w:rsidRPr="00F648DB">
        <w:rPr>
          <w:rStyle w:val="PagrindinistekstasDiagrama"/>
          <w:sz w:val="24"/>
          <w:szCs w:val="24"/>
        </w:rPr>
        <w:t xml:space="preserve">3.4.6. </w:t>
      </w:r>
      <w:r w:rsidR="00724704">
        <w:rPr>
          <w:rStyle w:val="PagrindinistekstasDiagrama"/>
          <w:sz w:val="24"/>
          <w:szCs w:val="24"/>
        </w:rPr>
        <w:t>S</w:t>
      </w:r>
      <w:r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Pr="00F648DB">
        <w:rPr>
          <w:rStyle w:val="PagrindinistekstasDiagrama"/>
          <w:sz w:val="24"/>
          <w:szCs w:val="24"/>
        </w:rPr>
        <w:t>, t. y. nustatytą procentų dalį</w:t>
      </w:r>
      <w:r w:rsidR="001E31B2" w:rsidRPr="00F648DB">
        <w:rPr>
          <w:rStyle w:val="PagrindinistekstasDiagrama"/>
          <w:sz w:val="24"/>
          <w:szCs w:val="24"/>
        </w:rPr>
        <w:t xml:space="preserve"> </w:t>
      </w:r>
      <w:r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568D651E" w:rsidR="001E31B2" w:rsidRPr="00F648DB" w:rsidRDefault="00F648DB" w:rsidP="00724704">
      <w:pPr>
        <w:pStyle w:val="Pagrindinistekstas"/>
        <w:widowControl w:val="0"/>
        <w:tabs>
          <w:tab w:val="left" w:pos="1261"/>
        </w:tabs>
        <w:spacing w:after="0" w:line="240" w:lineRule="auto"/>
        <w:ind w:firstLine="851"/>
        <w:jc w:val="both"/>
        <w:rPr>
          <w:sz w:val="24"/>
          <w:szCs w:val="24"/>
          <w:lang w:bidi="en-US"/>
        </w:rPr>
      </w:pPr>
      <w:r w:rsidRPr="00F648DB">
        <w:rPr>
          <w:rStyle w:val="PagrindinistekstasDiagrama"/>
          <w:sz w:val="24"/>
          <w:szCs w:val="24"/>
        </w:rPr>
        <w:t xml:space="preserve">3.4.7.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17EEB572" w:rsidR="0089485A" w:rsidRPr="0083781E" w:rsidRDefault="00F648DB" w:rsidP="00724704">
      <w:pPr>
        <w:pStyle w:val="Pagrindinistekstas"/>
        <w:widowControl w:val="0"/>
        <w:tabs>
          <w:tab w:val="left" w:pos="1733"/>
        </w:tabs>
        <w:spacing w:after="0" w:line="240" w:lineRule="auto"/>
        <w:ind w:firstLine="851"/>
        <w:jc w:val="both"/>
        <w:rPr>
          <w:sz w:val="24"/>
          <w:szCs w:val="24"/>
        </w:rPr>
      </w:pPr>
      <w:r w:rsidRPr="00F648DB">
        <w:rPr>
          <w:rStyle w:val="PagrindinistekstasDiagrama"/>
          <w:sz w:val="24"/>
          <w:szCs w:val="24"/>
          <w:lang w:bidi="en-US"/>
        </w:rPr>
        <w:t xml:space="preserve">3.4.8.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Pr>
          <w:rStyle w:val="PagrindinistekstasDiagrama"/>
          <w:sz w:val="24"/>
          <w:szCs w:val="24"/>
        </w:rPr>
        <w:t>.</w:t>
      </w:r>
    </w:p>
    <w:p w14:paraId="69C2B1CD" w14:textId="3BB38432" w:rsidR="001E31B2" w:rsidRPr="00226D97" w:rsidRDefault="00226D97" w:rsidP="00724704">
      <w:pPr>
        <w:pStyle w:val="Heading10"/>
        <w:keepNext/>
        <w:keepLines/>
        <w:tabs>
          <w:tab w:val="left" w:pos="1122"/>
        </w:tabs>
        <w:ind w:firstLine="851"/>
        <w:jc w:val="both"/>
        <w:rPr>
          <w:sz w:val="24"/>
          <w:szCs w:val="24"/>
        </w:rPr>
      </w:pPr>
      <w:bookmarkStart w:id="9" w:name="bookmark22"/>
      <w:r w:rsidRPr="00226D97">
        <w:rPr>
          <w:rStyle w:val="Heading1"/>
          <w:b/>
          <w:sz w:val="24"/>
          <w:szCs w:val="24"/>
        </w:rPr>
        <w:t>3</w:t>
      </w:r>
      <w:r w:rsidR="0083781E" w:rsidRPr="00226D97">
        <w:rPr>
          <w:rStyle w:val="Heading1"/>
          <w:b/>
          <w:sz w:val="24"/>
          <w:szCs w:val="24"/>
        </w:rPr>
        <w:t>.</w:t>
      </w:r>
      <w:r w:rsidRPr="00226D97">
        <w:rPr>
          <w:rStyle w:val="Heading1"/>
          <w:b/>
          <w:sz w:val="24"/>
          <w:szCs w:val="24"/>
        </w:rPr>
        <w:t>5.</w:t>
      </w:r>
      <w:r w:rsidR="0083781E" w:rsidRPr="00226D97">
        <w:rPr>
          <w:rStyle w:val="Heading1"/>
          <w:b/>
          <w:sz w:val="24"/>
          <w:szCs w:val="24"/>
        </w:rPr>
        <w:t xml:space="preserve"> </w:t>
      </w:r>
      <w:r w:rsidR="001E31B2" w:rsidRPr="00226D97">
        <w:rPr>
          <w:rStyle w:val="Heading1"/>
          <w:b/>
          <w:sz w:val="24"/>
          <w:szCs w:val="24"/>
        </w:rPr>
        <w:t>Savivaldybė įsipareigoja:</w:t>
      </w:r>
      <w:bookmarkEnd w:id="9"/>
    </w:p>
    <w:p w14:paraId="6D2BF809" w14:textId="08B89A16" w:rsidR="001E31B2" w:rsidRPr="00226D97" w:rsidRDefault="00226D97" w:rsidP="00724704">
      <w:pPr>
        <w:pStyle w:val="Pagrindinistekstas"/>
        <w:widowControl w:val="0"/>
        <w:tabs>
          <w:tab w:val="left" w:pos="1161"/>
        </w:tabs>
        <w:spacing w:after="0" w:line="240" w:lineRule="auto"/>
        <w:ind w:firstLine="851"/>
        <w:jc w:val="both"/>
        <w:rPr>
          <w:rStyle w:val="PagrindinistekstasDiagrama"/>
          <w:sz w:val="24"/>
          <w:szCs w:val="24"/>
        </w:rPr>
      </w:pPr>
      <w:r w:rsidRPr="00226D97">
        <w:rPr>
          <w:rStyle w:val="PagrindinistekstasDiagrama"/>
          <w:sz w:val="24"/>
          <w:szCs w:val="24"/>
        </w:rPr>
        <w:t xml:space="preserve">3.5.1. </w:t>
      </w:r>
      <w:r w:rsidR="001E31B2" w:rsidRPr="00226D97">
        <w:rPr>
          <w:rStyle w:val="PagrindinistekstasDiagrama"/>
          <w:sz w:val="24"/>
          <w:szCs w:val="24"/>
        </w:rPr>
        <w:t xml:space="preserve">teisės aktų </w:t>
      </w:r>
      <w:r w:rsidR="001E31B2" w:rsidRPr="00226D97">
        <w:rPr>
          <w:rStyle w:val="PagrindinistekstasDiagrama"/>
          <w:sz w:val="24"/>
          <w:szCs w:val="24"/>
          <w:lang w:bidi="en-US"/>
        </w:rPr>
        <w:t xml:space="preserve">nustatyta tvarka </w:t>
      </w:r>
      <w:r w:rsidR="001E31B2" w:rsidRPr="00226D97">
        <w:rPr>
          <w:rStyle w:val="PagrindinistekstasDiagrama"/>
          <w:sz w:val="24"/>
          <w:szCs w:val="24"/>
        </w:rPr>
        <w:t xml:space="preserve">išduoti Vežėjui licenciją vežti </w:t>
      </w:r>
      <w:r w:rsidR="001E31B2" w:rsidRPr="00226D97">
        <w:rPr>
          <w:rStyle w:val="PagrindinistekstasDiagrama"/>
          <w:sz w:val="24"/>
          <w:szCs w:val="24"/>
          <w:lang w:bidi="en-US"/>
        </w:rPr>
        <w:t xml:space="preserve">keleivius autobusais vietinio susisiekimo </w:t>
      </w:r>
      <w:r w:rsidR="001E31B2" w:rsidRPr="00226D97">
        <w:rPr>
          <w:rStyle w:val="PagrindinistekstasDiagrama"/>
          <w:sz w:val="24"/>
          <w:szCs w:val="24"/>
        </w:rPr>
        <w:t>maršrutais;</w:t>
      </w:r>
    </w:p>
    <w:p w14:paraId="44B35ED6" w14:textId="2CFC03FA" w:rsidR="00226D97" w:rsidRPr="00226D97" w:rsidRDefault="00226D97" w:rsidP="00724704">
      <w:pPr>
        <w:pStyle w:val="Pagrindinistekstas"/>
        <w:widowControl w:val="0"/>
        <w:tabs>
          <w:tab w:val="left" w:pos="1167"/>
        </w:tabs>
        <w:spacing w:after="0" w:line="240" w:lineRule="auto"/>
        <w:ind w:firstLine="851"/>
        <w:jc w:val="both"/>
        <w:rPr>
          <w:sz w:val="24"/>
          <w:szCs w:val="24"/>
        </w:rPr>
      </w:pPr>
      <w:r w:rsidRPr="00226D97">
        <w:rPr>
          <w:sz w:val="24"/>
          <w:szCs w:val="24"/>
        </w:rPr>
        <w:t xml:space="preserve">3.5.2. </w:t>
      </w:r>
      <w:r w:rsidRPr="00226D97">
        <w:rPr>
          <w:rStyle w:val="PagrindinistekstasDiagrama"/>
          <w:sz w:val="24"/>
          <w:szCs w:val="24"/>
        </w:rPr>
        <w:t xml:space="preserve">teisės aktų </w:t>
      </w:r>
      <w:r w:rsidRPr="00226D97">
        <w:rPr>
          <w:rStyle w:val="PagrindinistekstasDiagrama"/>
          <w:sz w:val="24"/>
          <w:szCs w:val="24"/>
          <w:lang w:bidi="en-US"/>
        </w:rPr>
        <w:t xml:space="preserve">nustatyta tvarka </w:t>
      </w:r>
      <w:r w:rsidRPr="00226D97">
        <w:rPr>
          <w:rStyle w:val="PagrindinistekstasDiagrama"/>
          <w:sz w:val="24"/>
          <w:szCs w:val="24"/>
        </w:rPr>
        <w:t xml:space="preserve">išduoti Vežėjui </w:t>
      </w:r>
      <w:r w:rsidRPr="00226D97">
        <w:rPr>
          <w:rStyle w:val="PagrindinistekstasDiagrama"/>
          <w:sz w:val="24"/>
          <w:szCs w:val="24"/>
          <w:lang w:bidi="en-US"/>
        </w:rPr>
        <w:t xml:space="preserve">leidimus </w:t>
      </w:r>
      <w:r w:rsidRPr="00226D97">
        <w:rPr>
          <w:rStyle w:val="PagrindinistekstasDiagrama"/>
          <w:sz w:val="24"/>
          <w:szCs w:val="24"/>
        </w:rPr>
        <w:t>vežti</w:t>
      </w:r>
      <w:r w:rsidRPr="00226D97">
        <w:rPr>
          <w:rStyle w:val="PagrindinistekstasDiagrama"/>
          <w:sz w:val="24"/>
          <w:szCs w:val="24"/>
          <w:lang w:bidi="en-US"/>
        </w:rPr>
        <w:t xml:space="preserve"> keleivius nustatytais vietinio (miesto) reguliaraus susisiekimo </w:t>
      </w:r>
      <w:r w:rsidRPr="00226D97">
        <w:rPr>
          <w:rStyle w:val="PagrindinistekstasDiagrama"/>
          <w:sz w:val="24"/>
          <w:szCs w:val="24"/>
        </w:rPr>
        <w:t>maršrutais;</w:t>
      </w:r>
    </w:p>
    <w:p w14:paraId="4AD7670E" w14:textId="57EA2D82" w:rsidR="001E31B2" w:rsidRPr="00226D97" w:rsidRDefault="00226D97" w:rsidP="00724704">
      <w:pPr>
        <w:pStyle w:val="Pagrindinistekstas"/>
        <w:widowControl w:val="0"/>
        <w:tabs>
          <w:tab w:val="left" w:pos="1161"/>
        </w:tabs>
        <w:spacing w:after="0" w:line="240" w:lineRule="auto"/>
        <w:ind w:firstLine="851"/>
        <w:jc w:val="both"/>
        <w:rPr>
          <w:sz w:val="24"/>
          <w:szCs w:val="24"/>
        </w:rPr>
      </w:pPr>
      <w:r w:rsidRPr="00226D97">
        <w:rPr>
          <w:sz w:val="24"/>
          <w:szCs w:val="24"/>
        </w:rPr>
        <w:t xml:space="preserve">3.5.3.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093DA49B" w:rsidR="001E31B2" w:rsidRPr="00226D97" w:rsidRDefault="00226D97" w:rsidP="00724704">
      <w:pPr>
        <w:pStyle w:val="Pagrindinistekstas"/>
        <w:widowControl w:val="0"/>
        <w:tabs>
          <w:tab w:val="left" w:pos="1151"/>
        </w:tabs>
        <w:spacing w:after="0" w:line="240" w:lineRule="auto"/>
        <w:ind w:firstLine="851"/>
        <w:jc w:val="both"/>
        <w:rPr>
          <w:sz w:val="24"/>
          <w:szCs w:val="24"/>
        </w:rPr>
      </w:pPr>
      <w:r w:rsidRPr="00226D97">
        <w:rPr>
          <w:rStyle w:val="PagrindinistekstasDiagrama"/>
          <w:sz w:val="24"/>
          <w:szCs w:val="24"/>
          <w:lang w:bidi="en-US"/>
        </w:rPr>
        <w:t xml:space="preserve">3.5.4.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6CEB21A9" w:rsidR="0026557F" w:rsidRPr="000E3746" w:rsidRDefault="00581418" w:rsidP="00724704">
      <w:pPr>
        <w:widowControl w:val="0"/>
        <w:tabs>
          <w:tab w:val="left" w:pos="993"/>
        </w:tabs>
        <w:spacing w:after="0" w:line="240" w:lineRule="auto"/>
        <w:ind w:firstLine="851"/>
        <w:contextualSpacing/>
        <w:jc w:val="both"/>
        <w:rPr>
          <w:szCs w:val="24"/>
        </w:rPr>
      </w:pPr>
      <w:r>
        <w:rPr>
          <w:szCs w:val="24"/>
        </w:rPr>
        <w:t xml:space="preserve">3.5.5.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6358EF88" w:rsidR="00581418" w:rsidRPr="000E3746" w:rsidRDefault="00581418" w:rsidP="00724704">
      <w:pPr>
        <w:widowControl w:val="0"/>
        <w:tabs>
          <w:tab w:val="left" w:pos="993"/>
        </w:tabs>
        <w:spacing w:after="0" w:line="240" w:lineRule="auto"/>
        <w:ind w:firstLine="851"/>
        <w:contextualSpacing/>
        <w:jc w:val="both"/>
        <w:rPr>
          <w:szCs w:val="24"/>
        </w:rPr>
      </w:pPr>
      <w:r>
        <w:rPr>
          <w:szCs w:val="24"/>
        </w:rPr>
        <w:t>3.5.6</w:t>
      </w:r>
      <w:r w:rsidRPr="000E3746">
        <w:rPr>
          <w:szCs w:val="24"/>
        </w:rPr>
        <w:t>. dėti visas pastangas valdyti eismą gatvėse taip, kad viešajam transportui būtų suteiktas eismo pirmumas</w:t>
      </w:r>
      <w:r w:rsidR="00724704">
        <w:rPr>
          <w:szCs w:val="24"/>
        </w:rPr>
        <w:t>;</w:t>
      </w:r>
    </w:p>
    <w:p w14:paraId="5E4A4450" w14:textId="61D4DA2A" w:rsidR="00581418" w:rsidRPr="000E3746" w:rsidRDefault="00581418" w:rsidP="00724704">
      <w:pPr>
        <w:widowControl w:val="0"/>
        <w:tabs>
          <w:tab w:val="left" w:pos="993"/>
        </w:tabs>
        <w:spacing w:after="0" w:line="240" w:lineRule="auto"/>
        <w:ind w:firstLine="851"/>
        <w:contextualSpacing/>
        <w:jc w:val="both"/>
        <w:rPr>
          <w:szCs w:val="24"/>
        </w:rPr>
      </w:pPr>
      <w:r>
        <w:rPr>
          <w:szCs w:val="24"/>
        </w:rPr>
        <w:t>3.5.7</w:t>
      </w:r>
      <w:r w:rsidRPr="000E3746">
        <w:rPr>
          <w:szCs w:val="24"/>
        </w:rPr>
        <w:t>. užtikrin</w:t>
      </w:r>
      <w:r>
        <w:rPr>
          <w:szCs w:val="24"/>
        </w:rPr>
        <w:t>ti</w:t>
      </w:r>
      <w:r w:rsidRPr="000E3746">
        <w:rPr>
          <w:szCs w:val="24"/>
        </w:rPr>
        <w:t xml:space="preserve"> finansavimą ir eksploatacijos, priežiūros ir viešojo transporto infrastruktūros atnaujinimo (transporto priemonių stotelių, kelio juostų) organizavimą ir suteik</w:t>
      </w:r>
      <w:r>
        <w:rPr>
          <w:szCs w:val="24"/>
        </w:rPr>
        <w:t>ti</w:t>
      </w:r>
      <w:r w:rsidRPr="000E3746">
        <w:rPr>
          <w:szCs w:val="24"/>
        </w:rPr>
        <w:t xml:space="preserve"> Vežėjui galimybę nemokamai naudotis šia infrastruktūra</w:t>
      </w:r>
      <w:r w:rsidR="00724704">
        <w:rPr>
          <w:szCs w:val="24"/>
        </w:rPr>
        <w:t>;</w:t>
      </w:r>
    </w:p>
    <w:p w14:paraId="622B9637" w14:textId="67DB5A7B" w:rsidR="00581418" w:rsidRPr="000E3746" w:rsidRDefault="00581418" w:rsidP="00724704">
      <w:pPr>
        <w:widowControl w:val="0"/>
        <w:tabs>
          <w:tab w:val="left" w:pos="993"/>
        </w:tabs>
        <w:spacing w:after="0" w:line="240" w:lineRule="auto"/>
        <w:ind w:firstLine="851"/>
        <w:contextualSpacing/>
        <w:jc w:val="both"/>
        <w:rPr>
          <w:szCs w:val="24"/>
        </w:rPr>
      </w:pPr>
      <w:r>
        <w:rPr>
          <w:szCs w:val="24"/>
        </w:rPr>
        <w:t>3.5</w:t>
      </w:r>
      <w:r w:rsidRPr="000E3746">
        <w:rPr>
          <w:szCs w:val="24"/>
        </w:rPr>
        <w:t>.</w:t>
      </w:r>
      <w:r>
        <w:rPr>
          <w:szCs w:val="24"/>
        </w:rPr>
        <w:t>8.</w:t>
      </w:r>
      <w:r w:rsidRPr="000E3746">
        <w:rPr>
          <w:szCs w:val="24"/>
        </w:rPr>
        <w:t xml:space="preserve"> organizuo</w:t>
      </w:r>
      <w:r>
        <w:rPr>
          <w:szCs w:val="24"/>
        </w:rPr>
        <w:t>ti</w:t>
      </w:r>
      <w:r w:rsidRPr="000E3746">
        <w:rPr>
          <w:szCs w:val="24"/>
        </w:rPr>
        <w:t xml:space="preserve"> purvo, sniego, ledo ir kitų šiukšlių šalinimą nuo stotelių ir gatvių</w:t>
      </w:r>
      <w:r w:rsidR="00724704">
        <w:rPr>
          <w:szCs w:val="24"/>
        </w:rPr>
        <w:t>;</w:t>
      </w:r>
    </w:p>
    <w:p w14:paraId="7A73F151" w14:textId="76FAE9D4" w:rsidR="00D51082" w:rsidRDefault="00581418" w:rsidP="00724704">
      <w:pPr>
        <w:pStyle w:val="Pagrindinistekstas"/>
        <w:widowControl w:val="0"/>
        <w:tabs>
          <w:tab w:val="left" w:pos="1733"/>
        </w:tabs>
        <w:spacing w:after="0" w:line="240" w:lineRule="auto"/>
        <w:ind w:firstLine="851"/>
        <w:jc w:val="both"/>
        <w:rPr>
          <w:sz w:val="24"/>
          <w:szCs w:val="24"/>
        </w:rPr>
      </w:pPr>
      <w:r w:rsidRPr="00037572">
        <w:rPr>
          <w:sz w:val="24"/>
          <w:szCs w:val="24"/>
        </w:rPr>
        <w:t xml:space="preserve">3.5.9. šios Sutarties galiojimo metu, Jungtinės veiklos sutarties pagrindu, Vežėjui suteikti </w:t>
      </w:r>
      <w:r w:rsidRPr="00C7007D">
        <w:rPr>
          <w:sz w:val="24"/>
          <w:szCs w:val="24"/>
        </w:rPr>
        <w:t xml:space="preserve">12 </w:t>
      </w:r>
      <w:r w:rsidRPr="00037572">
        <w:rPr>
          <w:sz w:val="24"/>
          <w:szCs w:val="24"/>
        </w:rPr>
        <w:t>transporto priemonių vieš</w:t>
      </w:r>
      <w:r w:rsidR="00724704">
        <w:rPr>
          <w:sz w:val="24"/>
          <w:szCs w:val="24"/>
        </w:rPr>
        <w:t>osioms</w:t>
      </w:r>
      <w:r w:rsidRPr="00037572">
        <w:rPr>
          <w:sz w:val="24"/>
          <w:szCs w:val="24"/>
        </w:rPr>
        <w:t xml:space="preserve"> paslaug</w:t>
      </w:r>
      <w:r w:rsidR="00724704">
        <w:rPr>
          <w:sz w:val="24"/>
          <w:szCs w:val="24"/>
        </w:rPr>
        <w:t>oms</w:t>
      </w:r>
      <w:r w:rsidR="00037572" w:rsidRPr="00037572">
        <w:rPr>
          <w:sz w:val="24"/>
          <w:szCs w:val="24"/>
        </w:rPr>
        <w:t xml:space="preserve"> </w:t>
      </w:r>
      <w:r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18FC831E" w:rsidR="00226D97" w:rsidRPr="002234CB" w:rsidRDefault="00D51082" w:rsidP="00724704">
      <w:pPr>
        <w:pStyle w:val="Pagrindinistekstas"/>
        <w:widowControl w:val="0"/>
        <w:tabs>
          <w:tab w:val="left" w:pos="1733"/>
        </w:tabs>
        <w:spacing w:after="0" w:line="240" w:lineRule="auto"/>
        <w:ind w:firstLine="851"/>
        <w:jc w:val="both"/>
        <w:rPr>
          <w:rStyle w:val="PagrindinistekstasDiagrama"/>
          <w:sz w:val="24"/>
          <w:szCs w:val="24"/>
        </w:rPr>
      </w:pPr>
      <w:r w:rsidRPr="00D51082">
        <w:rPr>
          <w:rStyle w:val="PagrindinistekstasDiagrama"/>
          <w:sz w:val="24"/>
          <w:szCs w:val="24"/>
          <w:lang w:bidi="en-US"/>
        </w:rPr>
        <w:t xml:space="preserve">3.5.10. tinkamai vykdyti kitus </w:t>
      </w:r>
      <w:r w:rsidRPr="00D51082">
        <w:rPr>
          <w:rStyle w:val="PagrindinistekstasDiagrama"/>
          <w:sz w:val="24"/>
          <w:szCs w:val="24"/>
        </w:rPr>
        <w:t xml:space="preserve">įsipareigojimus, </w:t>
      </w:r>
      <w:r w:rsidRPr="00D51082">
        <w:rPr>
          <w:rStyle w:val="PagrindinistekstasDiagrama"/>
          <w:sz w:val="24"/>
          <w:szCs w:val="24"/>
          <w:lang w:bidi="en-US"/>
        </w:rPr>
        <w:t xml:space="preserve">numatytus Sutartyje ir </w:t>
      </w:r>
      <w:r w:rsidRPr="00D51082">
        <w:rPr>
          <w:rStyle w:val="PagrindinistekstasDiagrama"/>
          <w:sz w:val="24"/>
          <w:szCs w:val="24"/>
        </w:rPr>
        <w:t xml:space="preserve">galiojančiuose teisės </w:t>
      </w:r>
      <w:r w:rsidRPr="00D51082">
        <w:rPr>
          <w:rStyle w:val="PagrindinistekstasDiagrama"/>
          <w:sz w:val="24"/>
          <w:szCs w:val="24"/>
          <w:lang w:bidi="en-US"/>
        </w:rPr>
        <w:t>aktuose.</w:t>
      </w:r>
    </w:p>
    <w:p w14:paraId="12A81798" w14:textId="2A3EDC42" w:rsidR="001E31B2" w:rsidRPr="002234CB" w:rsidRDefault="002234CB" w:rsidP="00724704">
      <w:pPr>
        <w:pStyle w:val="Heading10"/>
        <w:keepNext/>
        <w:keepLines/>
        <w:tabs>
          <w:tab w:val="left" w:pos="1098"/>
        </w:tabs>
        <w:ind w:firstLine="851"/>
        <w:jc w:val="both"/>
        <w:rPr>
          <w:sz w:val="24"/>
          <w:szCs w:val="24"/>
        </w:rPr>
      </w:pPr>
      <w:bookmarkStart w:id="10" w:name="bookmark24"/>
      <w:r w:rsidRPr="002234CB">
        <w:rPr>
          <w:rStyle w:val="Heading1"/>
          <w:b/>
          <w:sz w:val="24"/>
          <w:szCs w:val="24"/>
        </w:rPr>
        <w:t xml:space="preserve">3.6.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10"/>
    </w:p>
    <w:p w14:paraId="559DEF05" w14:textId="1948BF61" w:rsidR="001E31B2" w:rsidRPr="005E680E" w:rsidRDefault="005E680E" w:rsidP="00724704">
      <w:pPr>
        <w:pStyle w:val="Pagrindinistekstas"/>
        <w:widowControl w:val="0"/>
        <w:tabs>
          <w:tab w:val="left" w:pos="1175"/>
        </w:tabs>
        <w:spacing w:after="0" w:line="240" w:lineRule="auto"/>
        <w:ind w:firstLine="851"/>
        <w:jc w:val="both"/>
        <w:rPr>
          <w:rStyle w:val="PagrindinistekstasDiagrama"/>
          <w:sz w:val="24"/>
          <w:szCs w:val="24"/>
        </w:rPr>
      </w:pPr>
      <w:r w:rsidRPr="005E680E">
        <w:rPr>
          <w:rStyle w:val="PagrindinistekstasDiagrama"/>
          <w:sz w:val="24"/>
          <w:szCs w:val="24"/>
        </w:rPr>
        <w:t xml:space="preserve">3.6.1. </w:t>
      </w:r>
      <w:r w:rsidR="001E31B2" w:rsidRPr="005E680E">
        <w:rPr>
          <w:rStyle w:val="PagrindinistekstasDiagrama"/>
          <w:sz w:val="24"/>
          <w:szCs w:val="24"/>
        </w:rPr>
        <w:t xml:space="preserve">teisės aktų </w:t>
      </w:r>
      <w:r w:rsidR="001E31B2" w:rsidRPr="005E680E">
        <w:rPr>
          <w:rStyle w:val="PagrindinistekstasDiagrama"/>
          <w:sz w:val="24"/>
          <w:szCs w:val="24"/>
          <w:lang w:bidi="en-US"/>
        </w:rPr>
        <w:t xml:space="preserve">nustatyta tvarka sustabdyti </w:t>
      </w:r>
      <w:r w:rsidR="001E31B2" w:rsidRPr="005E680E">
        <w:rPr>
          <w:rStyle w:val="PagrindinistekstasDiagrama"/>
          <w:sz w:val="24"/>
          <w:szCs w:val="24"/>
        </w:rPr>
        <w:t xml:space="preserve">Vežėjui išduotos </w:t>
      </w:r>
      <w:r w:rsidR="001E31B2" w:rsidRPr="005E680E">
        <w:rPr>
          <w:rStyle w:val="PagrindinistekstasDiagrama"/>
          <w:sz w:val="24"/>
          <w:szCs w:val="24"/>
          <w:lang w:bidi="en-US"/>
        </w:rPr>
        <w:t>licencijos</w:t>
      </w:r>
      <w:r w:rsidRPr="005E680E">
        <w:rPr>
          <w:rStyle w:val="PagrindinistekstasDiagrama"/>
          <w:sz w:val="24"/>
          <w:szCs w:val="24"/>
          <w:lang w:bidi="en-US"/>
        </w:rPr>
        <w:t>, licencijos kopijos</w:t>
      </w:r>
      <w:r w:rsidR="001E31B2" w:rsidRPr="005E680E">
        <w:rPr>
          <w:rStyle w:val="PagrindinistekstasDiagrama"/>
          <w:sz w:val="24"/>
          <w:szCs w:val="24"/>
          <w:lang w:bidi="en-US"/>
        </w:rPr>
        <w:t xml:space="preserve"> </w:t>
      </w:r>
      <w:r w:rsidR="001E31B2" w:rsidRPr="005E680E">
        <w:rPr>
          <w:rStyle w:val="PagrindinistekstasDiagrama"/>
          <w:sz w:val="24"/>
          <w:szCs w:val="24"/>
        </w:rPr>
        <w:t xml:space="preserve">galiojimą </w:t>
      </w:r>
      <w:r w:rsidR="001E31B2" w:rsidRPr="005E680E">
        <w:rPr>
          <w:rStyle w:val="PagrindinistekstasDiagrama"/>
          <w:sz w:val="24"/>
          <w:szCs w:val="24"/>
          <w:lang w:bidi="en-US"/>
        </w:rPr>
        <w:t xml:space="preserve">ar </w:t>
      </w:r>
      <w:r w:rsidR="001E31B2" w:rsidRPr="005E680E">
        <w:rPr>
          <w:rStyle w:val="PagrindinistekstasDiagrama"/>
          <w:sz w:val="24"/>
          <w:szCs w:val="24"/>
        </w:rPr>
        <w:t xml:space="preserve">ją </w:t>
      </w:r>
      <w:r w:rsidR="001E31B2" w:rsidRPr="005E680E">
        <w:rPr>
          <w:rStyle w:val="PagrindinistekstasDiagrama"/>
          <w:sz w:val="24"/>
          <w:szCs w:val="24"/>
          <w:lang w:bidi="en-US"/>
        </w:rPr>
        <w:t>panaikinti;</w:t>
      </w:r>
    </w:p>
    <w:p w14:paraId="7575CDB1" w14:textId="16E2B96B" w:rsidR="005E680E"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rPr>
        <w:t xml:space="preserve">3.6.2. teisės aktų </w:t>
      </w:r>
      <w:r w:rsidRPr="0066263F">
        <w:rPr>
          <w:rStyle w:val="PagrindinistekstasDiagrama"/>
          <w:sz w:val="24"/>
          <w:szCs w:val="24"/>
          <w:lang w:bidi="en-US"/>
        </w:rPr>
        <w:t>nustatyta tvarka</w:t>
      </w:r>
      <w:r w:rsidRPr="0066263F">
        <w:rPr>
          <w:sz w:val="24"/>
          <w:szCs w:val="24"/>
        </w:rPr>
        <w:t xml:space="preserve"> išduoti </w:t>
      </w:r>
      <w:r w:rsidRPr="0066263F">
        <w:rPr>
          <w:color w:val="000000"/>
          <w:sz w:val="24"/>
          <w:szCs w:val="24"/>
          <w:shd w:val="clear" w:color="auto" w:fill="FFFFFF"/>
        </w:rPr>
        <w:t>Vežėjui</w:t>
      </w:r>
      <w:r w:rsidRPr="0066263F">
        <w:rPr>
          <w:sz w:val="24"/>
          <w:szCs w:val="24"/>
        </w:rPr>
        <w:t xml:space="preserve"> arba panaikinti išduotus </w:t>
      </w:r>
      <w:r w:rsidRPr="0066263F">
        <w:rPr>
          <w:color w:val="000000"/>
          <w:sz w:val="24"/>
          <w:szCs w:val="24"/>
          <w:shd w:val="clear" w:color="auto" w:fill="FFFFFF"/>
        </w:rPr>
        <w:t>leidimus vežti keleivius vietinio (miesto) reguliaraus susisiekimo maršrutais;</w:t>
      </w:r>
    </w:p>
    <w:p w14:paraId="26E773A0" w14:textId="12EFF4CC" w:rsidR="001E31B2"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lang w:bidi="en-US"/>
        </w:rPr>
        <w:t xml:space="preserve">3.6.3.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1A8EEF0F" w:rsidR="001E31B2" w:rsidRPr="0066263F" w:rsidRDefault="0066263F" w:rsidP="00724704">
      <w:pPr>
        <w:pStyle w:val="Pagrindinistekstas"/>
        <w:widowControl w:val="0"/>
        <w:tabs>
          <w:tab w:val="left" w:pos="1136"/>
        </w:tabs>
        <w:spacing w:after="0" w:line="240" w:lineRule="auto"/>
        <w:ind w:firstLine="851"/>
        <w:jc w:val="both"/>
        <w:rPr>
          <w:sz w:val="24"/>
          <w:szCs w:val="24"/>
        </w:rPr>
      </w:pPr>
      <w:r w:rsidRPr="0066263F">
        <w:rPr>
          <w:rStyle w:val="PagrindinistekstasDiagrama"/>
          <w:sz w:val="24"/>
          <w:szCs w:val="24"/>
        </w:rPr>
        <w:t xml:space="preserve">3.6.4.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3FCD8E23" w:rsidR="001E31B2" w:rsidRPr="0066263F" w:rsidRDefault="0066263F" w:rsidP="00724704">
      <w:pPr>
        <w:pStyle w:val="Pagrindinistekstas"/>
        <w:widowControl w:val="0"/>
        <w:tabs>
          <w:tab w:val="left" w:pos="1151"/>
        </w:tabs>
        <w:spacing w:after="0" w:line="240" w:lineRule="auto"/>
        <w:ind w:firstLine="851"/>
        <w:jc w:val="both"/>
        <w:rPr>
          <w:sz w:val="24"/>
          <w:szCs w:val="24"/>
        </w:rPr>
      </w:pPr>
      <w:r w:rsidRPr="0066263F">
        <w:rPr>
          <w:rStyle w:val="PagrindinistekstasDiagrama"/>
          <w:sz w:val="24"/>
          <w:szCs w:val="24"/>
          <w:lang w:bidi="en-US"/>
        </w:rPr>
        <w:t xml:space="preserve">3.6.5.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Pr="0066263F">
        <w:rPr>
          <w:rStyle w:val="PagrindinistekstasDiagrama"/>
          <w:sz w:val="24"/>
          <w:szCs w:val="24"/>
        </w:rPr>
        <w:t>;</w:t>
      </w:r>
    </w:p>
    <w:p w14:paraId="1169D92D" w14:textId="55DB02D2" w:rsidR="001E31B2" w:rsidRPr="005004F2" w:rsidRDefault="0066263F" w:rsidP="00724704">
      <w:pPr>
        <w:pStyle w:val="Pagrindinistekstas"/>
        <w:widowControl w:val="0"/>
        <w:tabs>
          <w:tab w:val="left" w:pos="1180"/>
        </w:tabs>
        <w:spacing w:after="0" w:line="240" w:lineRule="auto"/>
        <w:ind w:firstLine="851"/>
        <w:jc w:val="both"/>
        <w:rPr>
          <w:sz w:val="24"/>
          <w:szCs w:val="24"/>
        </w:rPr>
      </w:pPr>
      <w:r w:rsidRPr="005004F2">
        <w:rPr>
          <w:rStyle w:val="PagrindinistekstasDiagrama"/>
          <w:sz w:val="24"/>
          <w:szCs w:val="24"/>
          <w:lang w:bidi="en-US"/>
        </w:rPr>
        <w:t xml:space="preserve">3.6.6.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F3D68F0" w:rsidR="00022558" w:rsidRPr="002929F5" w:rsidRDefault="005004F2" w:rsidP="00022558">
      <w:pPr>
        <w:pStyle w:val="Pagrindinistekstas"/>
        <w:widowControl w:val="0"/>
        <w:tabs>
          <w:tab w:val="left" w:pos="1156"/>
        </w:tabs>
        <w:spacing w:after="220" w:line="240" w:lineRule="auto"/>
        <w:ind w:firstLine="851"/>
        <w:jc w:val="both"/>
        <w:rPr>
          <w:sz w:val="24"/>
          <w:szCs w:val="24"/>
        </w:rPr>
      </w:pPr>
      <w:r w:rsidRPr="005004F2">
        <w:rPr>
          <w:rStyle w:val="PagrindinistekstasDiagrama"/>
          <w:sz w:val="24"/>
          <w:szCs w:val="24"/>
          <w:lang w:bidi="en-US"/>
        </w:rPr>
        <w:t xml:space="preserve">3.6.7.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0111E5E5" w14:textId="275DA39A" w:rsidR="000E3746" w:rsidRDefault="009910E6" w:rsidP="000C6227">
      <w:pPr>
        <w:widowControl w:val="0"/>
        <w:spacing w:after="0" w:line="240" w:lineRule="auto"/>
        <w:jc w:val="center"/>
        <w:rPr>
          <w:b/>
          <w:szCs w:val="24"/>
        </w:rPr>
      </w:pPr>
      <w:r>
        <w:rPr>
          <w:b/>
          <w:szCs w:val="24"/>
        </w:rPr>
        <w:t>IV</w:t>
      </w:r>
      <w:r w:rsidR="000E3746" w:rsidRPr="000E3746">
        <w:rPr>
          <w:b/>
          <w:szCs w:val="24"/>
        </w:rPr>
        <w:t xml:space="preserve">. </w:t>
      </w:r>
      <w:r w:rsidR="005E7173">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0214866F" w:rsidR="000E3746" w:rsidRPr="000E3746" w:rsidRDefault="00B82B83" w:rsidP="000C6227">
      <w:pPr>
        <w:widowControl w:val="0"/>
        <w:tabs>
          <w:tab w:val="left" w:pos="993"/>
        </w:tabs>
        <w:spacing w:after="0" w:line="240" w:lineRule="auto"/>
        <w:ind w:firstLine="851"/>
        <w:contextualSpacing/>
        <w:jc w:val="both"/>
        <w:rPr>
          <w:szCs w:val="24"/>
        </w:rPr>
      </w:pPr>
      <w:r>
        <w:rPr>
          <w:szCs w:val="24"/>
        </w:rPr>
        <w:t>4.1</w:t>
      </w:r>
      <w:r w:rsidR="000E3746" w:rsidRPr="000E3746">
        <w:rPr>
          <w:szCs w:val="24"/>
        </w:rPr>
        <w:t xml:space="preserve">. Vežėjas įsipareigoja užtikrinti </w:t>
      </w:r>
      <w:r w:rsidR="00062F17">
        <w:rPr>
          <w:szCs w:val="24"/>
        </w:rPr>
        <w:t xml:space="preserve">Sutarties </w:t>
      </w:r>
      <w:r w:rsidR="000E3746" w:rsidRPr="000E3746">
        <w:rPr>
          <w:szCs w:val="24"/>
        </w:rPr>
        <w:t>1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0E3746" w:rsidRPr="000E3746">
        <w:rPr>
          <w:szCs w:val="24"/>
        </w:rPr>
        <w:t>1 priede pateikti viešųjų keleivių vežimo paslaugų kokybės rodikliai yra kontroliuojami pagal šią Sutartį.</w:t>
      </w:r>
    </w:p>
    <w:p w14:paraId="5E04D1E3" w14:textId="45019B7F" w:rsidR="000E3746" w:rsidRPr="000E3746" w:rsidRDefault="00B82B83" w:rsidP="000C6227">
      <w:pPr>
        <w:widowControl w:val="0"/>
        <w:tabs>
          <w:tab w:val="left" w:pos="993"/>
        </w:tabs>
        <w:spacing w:after="0" w:line="240" w:lineRule="auto"/>
        <w:ind w:firstLine="851"/>
        <w:contextualSpacing/>
        <w:jc w:val="both"/>
        <w:rPr>
          <w:szCs w:val="24"/>
        </w:rPr>
      </w:pPr>
      <w:r>
        <w:rPr>
          <w:szCs w:val="24"/>
        </w:rPr>
        <w:t>4.2</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4A60581D" w:rsidR="000E3746" w:rsidRPr="000E3746" w:rsidRDefault="00B82B83" w:rsidP="000C6227">
      <w:pPr>
        <w:widowControl w:val="0"/>
        <w:tabs>
          <w:tab w:val="left" w:pos="993"/>
        </w:tabs>
        <w:spacing w:after="0" w:line="240" w:lineRule="auto"/>
        <w:ind w:firstLine="851"/>
        <w:contextualSpacing/>
        <w:jc w:val="both"/>
        <w:rPr>
          <w:szCs w:val="24"/>
        </w:rPr>
      </w:pPr>
      <w:r>
        <w:rPr>
          <w:szCs w:val="24"/>
        </w:rPr>
        <w:t>4.3</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laikantis šios Sutarties 1 priede nustatytų reikalavimų.</w:t>
      </w:r>
    </w:p>
    <w:p w14:paraId="423D4D78" w14:textId="2B9D1F79" w:rsidR="000E3746" w:rsidRPr="000E3746" w:rsidRDefault="00B82B83" w:rsidP="000C6227">
      <w:pPr>
        <w:widowControl w:val="0"/>
        <w:tabs>
          <w:tab w:val="left" w:pos="993"/>
        </w:tabs>
        <w:spacing w:after="0" w:line="240" w:lineRule="auto"/>
        <w:ind w:firstLine="851"/>
        <w:contextualSpacing/>
        <w:jc w:val="both"/>
        <w:rPr>
          <w:szCs w:val="24"/>
        </w:rPr>
      </w:pPr>
      <w:r>
        <w:rPr>
          <w:szCs w:val="24"/>
        </w:rPr>
        <w:t>4.4</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31B0FF90" w:rsidR="000E3746" w:rsidRPr="00967C2D" w:rsidRDefault="00B82B83" w:rsidP="000C6227">
      <w:pPr>
        <w:widowControl w:val="0"/>
        <w:tabs>
          <w:tab w:val="left" w:pos="993"/>
        </w:tabs>
        <w:spacing w:after="0" w:line="240" w:lineRule="auto"/>
        <w:ind w:firstLine="851"/>
        <w:jc w:val="both"/>
        <w:rPr>
          <w:szCs w:val="24"/>
        </w:rPr>
      </w:pPr>
      <w:r w:rsidRPr="00967C2D">
        <w:rPr>
          <w:szCs w:val="24"/>
        </w:rPr>
        <w:t>4.5</w:t>
      </w:r>
      <w:r w:rsidR="000E3746" w:rsidRPr="00967C2D">
        <w:rPr>
          <w:szCs w:val="24"/>
        </w:rPr>
        <w:t xml:space="preserve">. </w:t>
      </w:r>
      <w:r w:rsidR="00984E30" w:rsidRPr="00984E30">
        <w:rPr>
          <w:szCs w:val="24"/>
        </w:rPr>
        <w:t xml:space="preserve">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 GPS ir </w:t>
      </w:r>
      <w:r w:rsidR="00F01532">
        <w:rPr>
          <w:szCs w:val="24"/>
        </w:rPr>
        <w:t>e</w:t>
      </w:r>
      <w:r w:rsidR="00984E30" w:rsidRPr="00984E30">
        <w:rPr>
          <w:szCs w:val="24"/>
        </w:rPr>
        <w:t xml:space="preserve">lektroninio bilieto įrangai neveikiant ne dėl Vežėjo kaltės ir nesant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3CDA5F5F" w:rsidR="000E3746" w:rsidRPr="000E3746" w:rsidRDefault="00B82B83" w:rsidP="000C6227">
      <w:pPr>
        <w:widowControl w:val="0"/>
        <w:tabs>
          <w:tab w:val="left" w:pos="993"/>
        </w:tabs>
        <w:spacing w:after="0" w:line="240" w:lineRule="auto"/>
        <w:ind w:firstLine="851"/>
        <w:contextualSpacing/>
        <w:jc w:val="both"/>
        <w:rPr>
          <w:szCs w:val="24"/>
        </w:rPr>
      </w:pPr>
      <w:r>
        <w:rPr>
          <w:szCs w:val="24"/>
        </w:rPr>
        <w:t>4.6</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1" w:name="_Hlk495312681"/>
    </w:p>
    <w:p w14:paraId="2C3C66C2" w14:textId="0EC33EC8" w:rsidR="000E3746" w:rsidRPr="000E3746" w:rsidRDefault="009910E6" w:rsidP="000C6227">
      <w:pPr>
        <w:widowControl w:val="0"/>
        <w:tabs>
          <w:tab w:val="left" w:pos="709"/>
          <w:tab w:val="left" w:pos="1276"/>
        </w:tabs>
        <w:spacing w:after="0" w:line="240" w:lineRule="auto"/>
        <w:jc w:val="center"/>
      </w:pPr>
      <w:r>
        <w:rPr>
          <w:b/>
          <w:szCs w:val="24"/>
        </w:rPr>
        <w:t>V</w:t>
      </w:r>
      <w:r w:rsidR="000E3746" w:rsidRPr="000E3746">
        <w:rPr>
          <w:b/>
          <w:szCs w:val="24"/>
        </w:rPr>
        <w:t xml:space="preserve">. </w:t>
      </w:r>
      <w:r w:rsidR="00E53D3D">
        <w:rPr>
          <w:b/>
          <w:szCs w:val="24"/>
        </w:rPr>
        <w:t>BILIETŲ PARDAVIMAS</w:t>
      </w:r>
    </w:p>
    <w:p w14:paraId="243EDA8C" w14:textId="77777777" w:rsidR="000E3746" w:rsidRPr="000E3746" w:rsidRDefault="000E3746" w:rsidP="000C6227">
      <w:pPr>
        <w:widowControl w:val="0"/>
        <w:spacing w:after="0" w:line="240" w:lineRule="auto"/>
        <w:jc w:val="center"/>
      </w:pPr>
    </w:p>
    <w:p w14:paraId="1A52FDEF" w14:textId="5A1D5FBF" w:rsidR="000E3746" w:rsidRPr="000E3746" w:rsidRDefault="00DB0320" w:rsidP="000C6227">
      <w:pPr>
        <w:widowControl w:val="0"/>
        <w:spacing w:after="0" w:line="240" w:lineRule="auto"/>
        <w:ind w:firstLine="851"/>
        <w:jc w:val="both"/>
        <w:rPr>
          <w:b/>
          <w:szCs w:val="24"/>
          <w:u w:val="single"/>
        </w:rPr>
      </w:pPr>
      <w:r>
        <w:rPr>
          <w:szCs w:val="24"/>
        </w:rPr>
        <w:t>5.1</w:t>
      </w:r>
      <w:r w:rsidR="000E3746" w:rsidRPr="00E235F2">
        <w:rPr>
          <w:szCs w:val="24"/>
        </w:rPr>
        <w:t>.</w:t>
      </w:r>
      <w:r w:rsidR="000E3746" w:rsidRPr="000E3746">
        <w:rPr>
          <w:szCs w:val="24"/>
        </w:rPr>
        <w:t xml:space="preserve"> </w:t>
      </w:r>
      <w:r w:rsidR="006D6B94">
        <w:rPr>
          <w:szCs w:val="24"/>
        </w:rPr>
        <w:t>Įgaliota</w:t>
      </w:r>
      <w:r w:rsidR="00F47B24">
        <w:rPr>
          <w:szCs w:val="24"/>
        </w:rPr>
        <w:t xml:space="preserve"> įstaiga</w:t>
      </w:r>
      <w:r w:rsidR="000E3746" w:rsidRPr="000E3746">
        <w:rPr>
          <w:szCs w:val="24"/>
        </w:rPr>
        <w:t xml:space="preserve"> yra atsakinga už bilietų gamybą ir platinimą, </w:t>
      </w:r>
      <w:r w:rsidR="00F47B24">
        <w:rPr>
          <w:szCs w:val="24"/>
        </w:rPr>
        <w:t xml:space="preserve">o Vežėjas </w:t>
      </w:r>
      <w:r w:rsidR="00F01532">
        <w:rPr>
          <w:szCs w:val="24"/>
        </w:rPr>
        <w:t xml:space="preserve">– </w:t>
      </w:r>
      <w:r w:rsidR="00F47B24">
        <w:rPr>
          <w:szCs w:val="24"/>
        </w:rPr>
        <w:t>už</w:t>
      </w:r>
      <w:r w:rsidR="000E3746" w:rsidRPr="000E3746">
        <w:rPr>
          <w:szCs w:val="24"/>
        </w:rPr>
        <w:t xml:space="preserve"> bilietų, įsigyjamų iš vairuotojo, platinimą. Visos gautos pajamos už parduotus bilietus atitenka </w:t>
      </w:r>
      <w:r w:rsidR="006D6B94">
        <w:rPr>
          <w:szCs w:val="24"/>
        </w:rPr>
        <w:t>Įgaliotai įstaigai</w:t>
      </w:r>
      <w:r w:rsidR="000E3746" w:rsidRPr="000E3746">
        <w:rPr>
          <w:szCs w:val="24"/>
        </w:rPr>
        <w:t xml:space="preserve">. </w:t>
      </w:r>
    </w:p>
    <w:p w14:paraId="7CE481D4" w14:textId="355E07B8" w:rsidR="000E3746" w:rsidRPr="000E3746" w:rsidRDefault="00DB0320" w:rsidP="000C6227">
      <w:pPr>
        <w:widowControl w:val="0"/>
        <w:tabs>
          <w:tab w:val="left" w:pos="993"/>
        </w:tabs>
        <w:spacing w:after="0" w:line="240" w:lineRule="auto"/>
        <w:ind w:firstLine="851"/>
        <w:contextualSpacing/>
        <w:jc w:val="both"/>
        <w:rPr>
          <w:strike/>
          <w:szCs w:val="24"/>
        </w:rPr>
      </w:pPr>
      <w:r w:rsidRPr="009342C0">
        <w:rPr>
          <w:szCs w:val="24"/>
        </w:rPr>
        <w:t>5.</w:t>
      </w:r>
      <w:r w:rsidR="00E53D3D" w:rsidRPr="009342C0">
        <w:rPr>
          <w:szCs w:val="24"/>
        </w:rPr>
        <w:t>2</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0A697158" w:rsidR="000E3746" w:rsidRPr="000435DF" w:rsidRDefault="00DB0320" w:rsidP="000C6227">
      <w:pPr>
        <w:widowControl w:val="0"/>
        <w:spacing w:after="0" w:line="240" w:lineRule="auto"/>
        <w:ind w:firstLine="851"/>
        <w:jc w:val="both"/>
        <w:rPr>
          <w:szCs w:val="24"/>
        </w:rPr>
      </w:pPr>
      <w:bookmarkStart w:id="12" w:name="_Hlk497828272"/>
      <w:r>
        <w:rPr>
          <w:szCs w:val="24"/>
        </w:rPr>
        <w:t>5.</w:t>
      </w:r>
      <w:r w:rsidR="00E53D3D">
        <w:rPr>
          <w:szCs w:val="24"/>
        </w:rPr>
        <w:t>3</w:t>
      </w:r>
      <w:r w:rsidR="000E3746" w:rsidRPr="00E235F2">
        <w:rPr>
          <w:szCs w:val="24"/>
        </w:rPr>
        <w:t>.</w:t>
      </w:r>
      <w:r w:rsidR="000E3746" w:rsidRPr="000E3746">
        <w:rPr>
          <w:szCs w:val="24"/>
        </w:rPr>
        <w:t xml:space="preserve"> </w:t>
      </w:r>
      <w:r w:rsidR="006D6B94">
        <w:rPr>
          <w:szCs w:val="24"/>
        </w:rPr>
        <w:t>Įgaliota įstaiga</w:t>
      </w:r>
      <w:r w:rsidR="000E3746" w:rsidRPr="000435DF">
        <w:rPr>
          <w:szCs w:val="24"/>
        </w:rPr>
        <w:t>, vykdydama bilietų gamybą ir platinimą, privalo užtikrinti ne mažiau kaip 20 vietų geografiškai skirtingose Panevėžio miesto vietose popierinių bilietų platinimo tinklą, iš jų ne mažiau kaip 13 vietų spaudos pardavimo kioskuose, ir užtikrinti bilietų gamybą pagal Valstybės saugiųjų dokumentų blankų komisijos</w:t>
      </w:r>
      <w:r w:rsidR="000E3746" w:rsidRPr="000435DF">
        <w:rPr>
          <w:szCs w:val="24"/>
          <w:shd w:val="clear" w:color="auto" w:fill="FFFFFF"/>
        </w:rPr>
        <w:t xml:space="preserve"> ir</w:t>
      </w:r>
      <w:r w:rsidR="00E235F2">
        <w:rPr>
          <w:szCs w:val="24"/>
          <w:shd w:val="clear" w:color="auto" w:fill="FFFFFF"/>
        </w:rPr>
        <w:t xml:space="preserve"> </w:t>
      </w:r>
      <w:r w:rsidR="000E3746" w:rsidRPr="000435DF">
        <w:rPr>
          <w:szCs w:val="24"/>
          <w:shd w:val="clear" w:color="auto" w:fill="FFFFFF"/>
        </w:rPr>
        <w:t>Valstybės dokumentų technologinės apsaugos tarnybos prie Finansų ministerijos</w:t>
      </w:r>
      <w:r w:rsidR="00E235F2">
        <w:rPr>
          <w:szCs w:val="24"/>
          <w:shd w:val="clear" w:color="auto" w:fill="FFFFFF"/>
        </w:rPr>
        <w:t xml:space="preserve"> </w:t>
      </w:r>
      <w:r w:rsidR="000E3746" w:rsidRPr="000435DF">
        <w:rPr>
          <w:szCs w:val="24"/>
        </w:rPr>
        <w:t xml:space="preserve">patvirtintus bilietų blankų gamybos reikalavimus ir </w:t>
      </w:r>
      <w:r w:rsidR="00F01532">
        <w:rPr>
          <w:szCs w:val="24"/>
        </w:rPr>
        <w:t>S</w:t>
      </w:r>
      <w:r w:rsidR="000E3746" w:rsidRPr="000435DF">
        <w:rPr>
          <w:szCs w:val="24"/>
        </w:rPr>
        <w:t>avivaldybės tarybos sprendimais nustatytas kainas.</w:t>
      </w:r>
    </w:p>
    <w:bookmarkEnd w:id="11"/>
    <w:bookmarkEnd w:id="12"/>
    <w:p w14:paraId="193F225C" w14:textId="1FAA745F" w:rsidR="006D6B94" w:rsidRPr="000E3746" w:rsidRDefault="00DB0320" w:rsidP="000C6227">
      <w:pPr>
        <w:widowControl w:val="0"/>
        <w:tabs>
          <w:tab w:val="left" w:pos="993"/>
        </w:tabs>
        <w:spacing w:after="0" w:line="240" w:lineRule="auto"/>
        <w:ind w:firstLine="851"/>
        <w:contextualSpacing/>
        <w:jc w:val="both"/>
        <w:rPr>
          <w:szCs w:val="24"/>
        </w:rPr>
      </w:pPr>
      <w:r>
        <w:rPr>
          <w:szCs w:val="24"/>
        </w:rPr>
        <w:t>5.</w:t>
      </w:r>
      <w:r w:rsidR="00E53D3D">
        <w:rPr>
          <w:szCs w:val="24"/>
        </w:rPr>
        <w:t>4</w:t>
      </w:r>
      <w:r w:rsidR="000E3746" w:rsidRPr="000E3746">
        <w:rPr>
          <w:szCs w:val="24"/>
        </w:rPr>
        <w:t xml:space="preserve">. Vežėjas įsipareigoja užtikrinti, kad </w:t>
      </w:r>
      <w:r w:rsidR="00F01532">
        <w:rPr>
          <w:szCs w:val="24"/>
        </w:rPr>
        <w:t>t</w:t>
      </w:r>
      <w:r w:rsidR="000E3746" w:rsidRPr="000E3746">
        <w:rPr>
          <w:szCs w:val="24"/>
        </w:rPr>
        <w:t>ransporto priemonių vairuotojai bilietus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3A689D28" w:rsidR="000E3746" w:rsidRDefault="00DB0320" w:rsidP="000C6227">
      <w:pPr>
        <w:widowControl w:val="0"/>
        <w:tabs>
          <w:tab w:val="left" w:pos="993"/>
        </w:tabs>
        <w:spacing w:after="0" w:line="240" w:lineRule="auto"/>
        <w:ind w:firstLine="851"/>
        <w:jc w:val="both"/>
        <w:rPr>
          <w:szCs w:val="24"/>
        </w:rPr>
      </w:pPr>
      <w:r>
        <w:rPr>
          <w:szCs w:val="24"/>
        </w:rPr>
        <w:t>5.</w:t>
      </w:r>
      <w:r w:rsidR="00E53D3D">
        <w:rPr>
          <w:szCs w:val="24"/>
        </w:rPr>
        <w:t>5</w:t>
      </w:r>
      <w:r w:rsidR="000E3746" w:rsidRPr="000E3746">
        <w:rPr>
          <w:szCs w:val="24"/>
        </w:rPr>
        <w:t>. Vežėjas įsipareigoja Reisų metu tinkamai informuoti keleivius apie stoteles ir atsiskaitymo už važiavimą tvarką, taip pat užtikrinti, kad 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0C6227">
      <w:pPr>
        <w:widowControl w:val="0"/>
        <w:tabs>
          <w:tab w:val="left" w:pos="993"/>
        </w:tabs>
        <w:spacing w:after="0" w:line="240" w:lineRule="auto"/>
        <w:ind w:firstLine="851"/>
        <w:jc w:val="both"/>
        <w:rPr>
          <w:szCs w:val="24"/>
        </w:rPr>
      </w:pPr>
    </w:p>
    <w:p w14:paraId="1F1208AB" w14:textId="67E470EA" w:rsidR="000E3746" w:rsidRPr="000E3746" w:rsidRDefault="009910E6" w:rsidP="000C6227">
      <w:pPr>
        <w:widowControl w:val="0"/>
        <w:spacing w:after="0" w:line="240" w:lineRule="auto"/>
        <w:jc w:val="center"/>
      </w:pPr>
      <w:r>
        <w:rPr>
          <w:b/>
          <w:szCs w:val="24"/>
        </w:rPr>
        <w:t>VI</w:t>
      </w:r>
      <w:r w:rsidR="000E3746" w:rsidRPr="000E3746">
        <w:rPr>
          <w:b/>
          <w:szCs w:val="24"/>
        </w:rPr>
        <w:t xml:space="preserve">. </w:t>
      </w:r>
      <w:r w:rsidR="00E53D3D">
        <w:rPr>
          <w:b/>
          <w:szCs w:val="24"/>
        </w:rPr>
        <w:t>ELEKTRONINIO BILIETO IR KITOS ĮRANGOS MONTAVIMAS IR PRIEŽIŪRA</w:t>
      </w:r>
    </w:p>
    <w:p w14:paraId="11E34DBC" w14:textId="77777777" w:rsidR="000E3746" w:rsidRPr="000E3746" w:rsidRDefault="000E3746" w:rsidP="000C6227">
      <w:pPr>
        <w:widowControl w:val="0"/>
        <w:spacing w:after="0" w:line="240" w:lineRule="auto"/>
        <w:jc w:val="center"/>
      </w:pPr>
    </w:p>
    <w:p w14:paraId="4F2560C8" w14:textId="4A306A7D" w:rsidR="00B07E93" w:rsidRDefault="00390803" w:rsidP="00EE1A8B">
      <w:pPr>
        <w:pStyle w:val="Pagrindinistekstas"/>
        <w:widowControl w:val="0"/>
        <w:tabs>
          <w:tab w:val="left" w:pos="1010"/>
        </w:tabs>
        <w:spacing w:after="0" w:line="240" w:lineRule="auto"/>
        <w:ind w:firstLine="851"/>
        <w:jc w:val="both"/>
        <w:rPr>
          <w:color w:val="FF0000"/>
          <w:sz w:val="24"/>
          <w:szCs w:val="24"/>
        </w:rPr>
      </w:pPr>
      <w:bookmarkStart w:id="13" w:name="_Hlk497828294"/>
      <w:r w:rsidRPr="00390803">
        <w:rPr>
          <w:sz w:val="24"/>
          <w:szCs w:val="24"/>
        </w:rPr>
        <w:t xml:space="preserve">6.1. </w:t>
      </w:r>
      <w:r w:rsidRPr="00390803">
        <w:rPr>
          <w:rStyle w:val="PagrindinistekstasDiagrama"/>
          <w:sz w:val="24"/>
          <w:szCs w:val="24"/>
        </w:rPr>
        <w:t xml:space="preserve">Šalys susitaria, kad vystant </w:t>
      </w:r>
      <w:r>
        <w:rPr>
          <w:rStyle w:val="PagrindinistekstasDiagrama"/>
          <w:sz w:val="24"/>
          <w:szCs w:val="24"/>
        </w:rPr>
        <w:t>Panevėžio miesto</w:t>
      </w:r>
      <w:r w:rsidRPr="00390803">
        <w:rPr>
          <w:rStyle w:val="PagrindinistekstasDiagrama"/>
          <w:sz w:val="24"/>
          <w:szCs w:val="24"/>
        </w:rPr>
        <w:t xml:space="preserve"> viešojo transporto sistemą, transporto priemonėse gali būti diegiama elektroninio bilieto sistemos įranga ir kita susijusi įranga. Diegiant elektroninio bilieto sistemos įrangą ir (ar) kitą susijusią įrangą, Vežėjas bendradarbiauja su Įgaliota </w:t>
      </w:r>
      <w:r w:rsidRPr="00B07E93">
        <w:rPr>
          <w:rStyle w:val="PagrindinistekstasDiagrama"/>
          <w:sz w:val="24"/>
          <w:szCs w:val="24"/>
        </w:rPr>
        <w:t xml:space="preserve">įstaiga šioje Sutartyje nustatyta </w:t>
      </w:r>
      <w:r w:rsidR="00B07E93">
        <w:rPr>
          <w:rStyle w:val="PagrindinistekstasDiagrama"/>
          <w:sz w:val="24"/>
          <w:szCs w:val="24"/>
        </w:rPr>
        <w:t>tvark</w:t>
      </w:r>
      <w:r w:rsidR="00B07E93" w:rsidRPr="00B07E93">
        <w:rPr>
          <w:rStyle w:val="PagrindinistekstasDiagrama"/>
          <w:sz w:val="24"/>
          <w:szCs w:val="24"/>
        </w:rPr>
        <w:t>a</w:t>
      </w:r>
      <w:r w:rsidRPr="00B07E93">
        <w:rPr>
          <w:rStyle w:val="PagrindinistekstasDiagrama"/>
          <w:sz w:val="24"/>
          <w:szCs w:val="24"/>
        </w:rPr>
        <w:t>.</w:t>
      </w:r>
      <w:r w:rsidR="002053BF">
        <w:rPr>
          <w:rStyle w:val="PagrindinistekstasDiagrama"/>
          <w:sz w:val="24"/>
          <w:szCs w:val="24"/>
        </w:rPr>
        <w:t xml:space="preserve"> E</w:t>
      </w:r>
      <w:r w:rsidRPr="00390803">
        <w:rPr>
          <w:rStyle w:val="PagrindinistekstasDiagrama"/>
          <w:sz w:val="24"/>
          <w:szCs w:val="24"/>
        </w:rPr>
        <w:t>lektroninio bilieto sistemos įrangos diegimo tvarka, atsakomybių už</w:t>
      </w:r>
      <w:r w:rsidR="00B07E93">
        <w:rPr>
          <w:rStyle w:val="PagrindinistekstasDiagrama"/>
          <w:sz w:val="24"/>
          <w:szCs w:val="24"/>
        </w:rPr>
        <w:t xml:space="preserve"> įrangos montavimą,</w:t>
      </w:r>
      <w:r w:rsidRPr="00390803">
        <w:rPr>
          <w:rStyle w:val="PagrindinistekstasDiagrama"/>
          <w:sz w:val="24"/>
          <w:szCs w:val="24"/>
        </w:rPr>
        <w:t xml:space="preserve"> įdiegtą elektroninio bilieto sistemos įrangą ir jos komponentus pasiskirstymas, elektroninio bilieto sistemos įrangos priežiūros ir remonto tvarka bei terminai </w:t>
      </w:r>
      <w:r w:rsidRPr="00B07E93">
        <w:rPr>
          <w:rStyle w:val="PagrindinistekstasDiagrama"/>
          <w:sz w:val="24"/>
          <w:szCs w:val="24"/>
        </w:rPr>
        <w:t>nustat</w:t>
      </w:r>
      <w:r w:rsidR="00B07E93" w:rsidRPr="00B07E93">
        <w:rPr>
          <w:rStyle w:val="PagrindinistekstasDiagrama"/>
          <w:sz w:val="24"/>
          <w:szCs w:val="24"/>
        </w:rPr>
        <w:t>omi</w:t>
      </w:r>
      <w:r w:rsidRPr="00B07E93">
        <w:rPr>
          <w:rStyle w:val="PagrindinistekstasDiagrama"/>
          <w:sz w:val="24"/>
          <w:szCs w:val="24"/>
        </w:rPr>
        <w:t xml:space="preserve"> </w:t>
      </w:r>
      <w:r w:rsidR="00B07E93" w:rsidRPr="005E174C">
        <w:rPr>
          <w:sz w:val="24"/>
          <w:szCs w:val="24"/>
        </w:rPr>
        <w:t xml:space="preserve">Šalims pasirašius atskirą sutartį ir </w:t>
      </w:r>
      <w:r w:rsidR="004A62F2">
        <w:rPr>
          <w:sz w:val="24"/>
          <w:szCs w:val="24"/>
        </w:rPr>
        <w:t>(</w:t>
      </w:r>
      <w:r w:rsidR="00B07E93" w:rsidRPr="005E174C">
        <w:rPr>
          <w:sz w:val="24"/>
          <w:szCs w:val="24"/>
        </w:rPr>
        <w:t>ar</w:t>
      </w:r>
      <w:r w:rsidR="004A62F2">
        <w:rPr>
          <w:sz w:val="24"/>
          <w:szCs w:val="24"/>
        </w:rPr>
        <w:t>)</w:t>
      </w:r>
      <w:r w:rsidR="00B07E93" w:rsidRPr="005E174C">
        <w:rPr>
          <w:sz w:val="24"/>
          <w:szCs w:val="24"/>
        </w:rPr>
        <w:t xml:space="preserve"> šios Sutarties papildomą susitarimą.</w:t>
      </w:r>
    </w:p>
    <w:p w14:paraId="0FDE7FBD" w14:textId="3E7229FB" w:rsidR="00EA7F51" w:rsidRDefault="00E53D3D" w:rsidP="00EE1A8B">
      <w:pPr>
        <w:pStyle w:val="Pagrindinistekstas"/>
        <w:widowControl w:val="0"/>
        <w:tabs>
          <w:tab w:val="left" w:pos="1010"/>
        </w:tabs>
        <w:spacing w:after="0" w:line="240" w:lineRule="auto"/>
        <w:ind w:firstLine="851"/>
        <w:jc w:val="both"/>
        <w:rPr>
          <w:sz w:val="24"/>
          <w:szCs w:val="24"/>
        </w:rPr>
      </w:pPr>
      <w:r w:rsidRPr="005E174C">
        <w:rPr>
          <w:sz w:val="24"/>
          <w:szCs w:val="24"/>
        </w:rPr>
        <w:t>6.2.</w:t>
      </w:r>
      <w:r w:rsidR="005E174C" w:rsidRPr="005E174C">
        <w:rPr>
          <w:sz w:val="24"/>
          <w:szCs w:val="24"/>
        </w:rPr>
        <w:t xml:space="preserve"> </w:t>
      </w:r>
      <w:r w:rsidR="00EA7F51" w:rsidRPr="00EA7F51">
        <w:rPr>
          <w:sz w:val="24"/>
          <w:szCs w:val="24"/>
        </w:rPr>
        <w:t xml:space="preserve">Vežėjas privalo sudaryti sąlygas </w:t>
      </w:r>
      <w:r w:rsidR="004A62F2">
        <w:rPr>
          <w:sz w:val="24"/>
          <w:szCs w:val="24"/>
        </w:rPr>
        <w:t>t</w:t>
      </w:r>
      <w:r w:rsidR="00EA7F51">
        <w:rPr>
          <w:sz w:val="24"/>
          <w:szCs w:val="24"/>
        </w:rPr>
        <w:t>ransporto priemonėse</w:t>
      </w:r>
      <w:r w:rsidR="00EA7F51" w:rsidRPr="00EA7F51">
        <w:rPr>
          <w:sz w:val="24"/>
          <w:szCs w:val="24"/>
        </w:rPr>
        <w:t xml:space="preserve"> sumontuoti Įgaliotos įstaigos nustatytą </w:t>
      </w:r>
      <w:r w:rsidR="00EA7F51">
        <w:rPr>
          <w:sz w:val="24"/>
          <w:szCs w:val="24"/>
        </w:rPr>
        <w:t xml:space="preserve">GPS </w:t>
      </w:r>
      <w:r w:rsidR="00EA7F51" w:rsidRPr="00EA7F51">
        <w:rPr>
          <w:sz w:val="24"/>
          <w:szCs w:val="24"/>
        </w:rPr>
        <w:t xml:space="preserve">įrangą. Vežėjas taip pat suteikia sąlygas (patalpas) Įgaliotos įstaigos atstovams sumontuoti ar taisyti įrangą. Vežėjas įsipareigoja tinkamai prižiūrėti autobusuose sumontuotą įrangą </w:t>
      </w:r>
      <w:r w:rsidR="004A62F2">
        <w:rPr>
          <w:sz w:val="24"/>
          <w:szCs w:val="24"/>
        </w:rPr>
        <w:t>ir</w:t>
      </w:r>
      <w:r w:rsidR="00EA7F51" w:rsidRPr="00EA7F51">
        <w:rPr>
          <w:sz w:val="24"/>
          <w:szCs w:val="24"/>
        </w:rPr>
        <w:t xml:space="preserve"> imtis visų priemonių ją saugoti.</w:t>
      </w:r>
    </w:p>
    <w:p w14:paraId="7A740A42" w14:textId="621676CA" w:rsidR="00EA7F51" w:rsidRPr="00B07E93" w:rsidRDefault="00EA7F51" w:rsidP="00EE1A8B">
      <w:pPr>
        <w:pStyle w:val="Pagrindinistekstas"/>
        <w:widowControl w:val="0"/>
        <w:tabs>
          <w:tab w:val="left" w:pos="1010"/>
        </w:tabs>
        <w:spacing w:after="0" w:line="240" w:lineRule="auto"/>
        <w:ind w:firstLine="851"/>
        <w:jc w:val="both"/>
        <w:rPr>
          <w:sz w:val="24"/>
          <w:szCs w:val="24"/>
        </w:rPr>
      </w:pPr>
      <w:r>
        <w:rPr>
          <w:sz w:val="24"/>
          <w:szCs w:val="24"/>
        </w:rPr>
        <w:t xml:space="preserve">6.3. </w:t>
      </w:r>
      <w:r w:rsidR="005E174C">
        <w:rPr>
          <w:sz w:val="24"/>
          <w:szCs w:val="24"/>
        </w:rPr>
        <w:t>Vežėjui d</w:t>
      </w:r>
      <w:r>
        <w:rPr>
          <w:sz w:val="24"/>
          <w:szCs w:val="24"/>
        </w:rPr>
        <w:t>raudžiama</w:t>
      </w:r>
      <w:r w:rsidR="006E0CD9">
        <w:rPr>
          <w:sz w:val="24"/>
          <w:szCs w:val="24"/>
        </w:rPr>
        <w:t>,</w:t>
      </w:r>
      <w:r>
        <w:rPr>
          <w:sz w:val="24"/>
          <w:szCs w:val="24"/>
        </w:rPr>
        <w:t xml:space="preserve"> </w:t>
      </w:r>
      <w:r w:rsidR="006E0CD9" w:rsidRPr="006E0CD9">
        <w:rPr>
          <w:sz w:val="24"/>
          <w:szCs w:val="24"/>
        </w:rPr>
        <w:t>nepranešus Įgaliotai įstaigai ir negavus leidimo</w:t>
      </w:r>
      <w:r w:rsidR="006E0CD9">
        <w:rPr>
          <w:sz w:val="24"/>
          <w:szCs w:val="24"/>
        </w:rPr>
        <w:t>,</w:t>
      </w:r>
      <w:r w:rsidR="006E0CD9" w:rsidRPr="006E0CD9">
        <w:rPr>
          <w:sz w:val="24"/>
          <w:szCs w:val="24"/>
        </w:rPr>
        <w:t xml:space="preserve"> </w:t>
      </w:r>
      <w:r w:rsidR="006E0CD9">
        <w:rPr>
          <w:sz w:val="24"/>
          <w:szCs w:val="24"/>
        </w:rPr>
        <w:t xml:space="preserve">aptarnauti reisą tomis </w:t>
      </w:r>
      <w:r w:rsidR="004A62F2">
        <w:rPr>
          <w:sz w:val="24"/>
          <w:szCs w:val="24"/>
        </w:rPr>
        <w:t>t</w:t>
      </w:r>
      <w:r w:rsidRPr="00EA7F51">
        <w:rPr>
          <w:sz w:val="24"/>
          <w:szCs w:val="24"/>
        </w:rPr>
        <w:t>ransporto priemonė</w:t>
      </w:r>
      <w:r w:rsidR="006E0CD9">
        <w:rPr>
          <w:sz w:val="24"/>
          <w:szCs w:val="24"/>
        </w:rPr>
        <w:t>mis</w:t>
      </w:r>
      <w:r w:rsidR="005E174C">
        <w:rPr>
          <w:sz w:val="24"/>
          <w:szCs w:val="24"/>
        </w:rPr>
        <w:t>,</w:t>
      </w:r>
      <w:r w:rsidRPr="00EA7F51">
        <w:rPr>
          <w:sz w:val="24"/>
          <w:szCs w:val="24"/>
        </w:rPr>
        <w:t xml:space="preserve"> </w:t>
      </w:r>
      <w:r w:rsidR="006E0CD9">
        <w:rPr>
          <w:sz w:val="24"/>
          <w:szCs w:val="24"/>
        </w:rPr>
        <w:t xml:space="preserve">kuriose nėra </w:t>
      </w:r>
      <w:r w:rsidRPr="00EA7F51">
        <w:rPr>
          <w:sz w:val="24"/>
          <w:szCs w:val="24"/>
        </w:rPr>
        <w:t xml:space="preserve">Įgaliotos įstaigos sumontuotos GPS įrangos, </w:t>
      </w:r>
      <w:r w:rsidR="004A62F2">
        <w:rPr>
          <w:sz w:val="24"/>
          <w:szCs w:val="24"/>
        </w:rPr>
        <w:t>e</w:t>
      </w:r>
      <w:r w:rsidRPr="00EA7F51">
        <w:rPr>
          <w:sz w:val="24"/>
          <w:szCs w:val="24"/>
        </w:rPr>
        <w:t>lektroninio bilieto įrangos (kai bus įdiegta)</w:t>
      </w:r>
      <w:r w:rsidR="006E0CD9">
        <w:rPr>
          <w:sz w:val="24"/>
          <w:szCs w:val="24"/>
        </w:rPr>
        <w:t>.</w:t>
      </w:r>
    </w:p>
    <w:p w14:paraId="56F5668B" w14:textId="77777777" w:rsidR="000E3746" w:rsidRPr="000E3746" w:rsidRDefault="000E3746" w:rsidP="000C6227">
      <w:pPr>
        <w:widowControl w:val="0"/>
        <w:spacing w:after="0" w:line="240" w:lineRule="auto"/>
        <w:jc w:val="center"/>
      </w:pPr>
    </w:p>
    <w:bookmarkEnd w:id="13"/>
    <w:p w14:paraId="1F6BBEA9" w14:textId="67862243" w:rsidR="000E3746" w:rsidRPr="000E3746" w:rsidRDefault="009910E6" w:rsidP="000C6227">
      <w:pPr>
        <w:widowControl w:val="0"/>
        <w:spacing w:after="0" w:line="240" w:lineRule="auto"/>
        <w:jc w:val="center"/>
      </w:pPr>
      <w:r>
        <w:rPr>
          <w:b/>
          <w:szCs w:val="24"/>
        </w:rPr>
        <w:t>VII</w:t>
      </w:r>
      <w:r w:rsidR="000E3746" w:rsidRPr="000E3746">
        <w:rPr>
          <w:b/>
          <w:szCs w:val="24"/>
        </w:rPr>
        <w:t xml:space="preserve">. </w:t>
      </w:r>
      <w:r w:rsidR="00491DEB">
        <w:rPr>
          <w:b/>
          <w:szCs w:val="24"/>
        </w:rPr>
        <w:t xml:space="preserve">KELEIVIŲ IR EISMO KONTROLĖ </w:t>
      </w:r>
    </w:p>
    <w:p w14:paraId="037E1CE9" w14:textId="77777777" w:rsidR="000E3746" w:rsidRPr="000E3746" w:rsidRDefault="000E3746" w:rsidP="000C6227">
      <w:pPr>
        <w:widowControl w:val="0"/>
        <w:spacing w:after="0" w:line="240" w:lineRule="auto"/>
        <w:jc w:val="center"/>
      </w:pPr>
    </w:p>
    <w:p w14:paraId="1827BD03" w14:textId="5BAACB6C" w:rsidR="000E3746" w:rsidRPr="00EB40F0" w:rsidRDefault="00DB0320" w:rsidP="000C6227">
      <w:pPr>
        <w:widowControl w:val="0"/>
        <w:tabs>
          <w:tab w:val="left" w:pos="993"/>
        </w:tabs>
        <w:spacing w:after="0" w:line="240" w:lineRule="auto"/>
        <w:ind w:firstLine="851"/>
        <w:contextualSpacing/>
        <w:jc w:val="both"/>
        <w:rPr>
          <w:szCs w:val="24"/>
        </w:rPr>
      </w:pPr>
      <w:r w:rsidRPr="00C532FB">
        <w:rPr>
          <w:szCs w:val="24"/>
        </w:rPr>
        <w:t>7.1</w:t>
      </w:r>
      <w:r w:rsidR="000E3746" w:rsidRPr="00C532FB">
        <w:rPr>
          <w:szCs w:val="24"/>
        </w:rPr>
        <w:t>.</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1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0480E9F6" w:rsidR="000E3746" w:rsidRPr="000E3746" w:rsidRDefault="00DB0320" w:rsidP="000C6227">
      <w:pPr>
        <w:widowControl w:val="0"/>
        <w:tabs>
          <w:tab w:val="left" w:pos="993"/>
        </w:tabs>
        <w:spacing w:after="0" w:line="240" w:lineRule="auto"/>
        <w:ind w:firstLine="851"/>
        <w:contextualSpacing/>
        <w:jc w:val="both"/>
        <w:rPr>
          <w:szCs w:val="24"/>
        </w:rPr>
      </w:pPr>
      <w:r>
        <w:rPr>
          <w:szCs w:val="24"/>
        </w:rPr>
        <w:t>7.2</w:t>
      </w:r>
      <w:r w:rsidR="000E3746" w:rsidRPr="000E3746">
        <w:rPr>
          <w:szCs w:val="24"/>
        </w:rPr>
        <w:t xml:space="preserve">. 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38F4F360" w:rsidR="000E3746" w:rsidRPr="003016B2" w:rsidRDefault="000E3746" w:rsidP="000C6227">
      <w:pPr>
        <w:widowControl w:val="0"/>
        <w:tabs>
          <w:tab w:val="left" w:pos="993"/>
        </w:tabs>
        <w:spacing w:after="0" w:line="240" w:lineRule="auto"/>
        <w:ind w:firstLine="851"/>
        <w:contextualSpacing/>
        <w:jc w:val="both"/>
        <w:rPr>
          <w:szCs w:val="24"/>
        </w:rPr>
      </w:pPr>
      <w:r w:rsidRPr="003016B2">
        <w:rPr>
          <w:szCs w:val="24"/>
        </w:rPr>
        <w:t>7.</w:t>
      </w:r>
      <w:r w:rsidR="00DB0320" w:rsidRPr="003016B2">
        <w:rPr>
          <w:szCs w:val="24"/>
        </w:rPr>
        <w:t>3.</w:t>
      </w:r>
      <w:r w:rsidRPr="000E3746">
        <w:rPr>
          <w:szCs w:val="24"/>
        </w:rPr>
        <w:t xml:space="preserve"> Keleivių ir </w:t>
      </w:r>
      <w:r w:rsidR="00D7465D">
        <w:rPr>
          <w:szCs w:val="24"/>
        </w:rPr>
        <w:t>e</w:t>
      </w:r>
      <w:r w:rsidRPr="000E3746">
        <w:rPr>
          <w:szCs w:val="24"/>
        </w:rPr>
        <w:t>ismo kontrolę vykdo kontrolieriai, Vežėjo viešojo transporto valdymo centras (dispečerinė</w:t>
      </w:r>
      <w:r w:rsidRPr="000435DF">
        <w:rPr>
          <w:szCs w:val="24"/>
        </w:rPr>
        <w:t xml:space="preserve">) ir Įgaliota įstaiga. Keleivių </w:t>
      </w:r>
      <w:r w:rsidRPr="000E3746">
        <w:rPr>
          <w:szCs w:val="24"/>
        </w:rPr>
        <w:t xml:space="preserve">ir </w:t>
      </w:r>
      <w:r w:rsidR="00D7465D">
        <w:rPr>
          <w:szCs w:val="24"/>
        </w:rPr>
        <w:t>e</w:t>
      </w:r>
      <w:r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0CA5E360" w:rsidR="000E3746" w:rsidRPr="000E3746" w:rsidRDefault="00DB0320" w:rsidP="000C6227">
      <w:pPr>
        <w:widowControl w:val="0"/>
        <w:tabs>
          <w:tab w:val="left" w:pos="709"/>
          <w:tab w:val="left" w:pos="851"/>
          <w:tab w:val="left" w:pos="993"/>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 Keleivių ir </w:t>
      </w:r>
      <w:r w:rsidR="00D7465D">
        <w:rPr>
          <w:szCs w:val="24"/>
        </w:rPr>
        <w:t>e</w:t>
      </w:r>
      <w:r w:rsidR="000E3746" w:rsidRPr="000E3746">
        <w:rPr>
          <w:szCs w:val="24"/>
        </w:rPr>
        <w:t xml:space="preserve">ismo </w:t>
      </w:r>
      <w:r w:rsidR="00D7465D">
        <w:rPr>
          <w:szCs w:val="24"/>
        </w:rPr>
        <w:t>k</w:t>
      </w:r>
      <w:r w:rsidR="000E3746" w:rsidRPr="000E3746">
        <w:rPr>
          <w:szCs w:val="24"/>
        </w:rPr>
        <w:t>ontrolės metu gali būti tikrinama:</w:t>
      </w:r>
    </w:p>
    <w:p w14:paraId="0E8F916F" w14:textId="3F6CEBF3"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7D0A9964"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2. kaip Vežėjai, ekipažai ir keleiviai laikosi teisės aktų, reglamentuojančių keleivių vežimą, reikalavimų;</w:t>
      </w:r>
    </w:p>
    <w:p w14:paraId="6EDA9A3E" w14:textId="05E5BF7E" w:rsidR="000E3746" w:rsidRPr="000E3746" w:rsidRDefault="00DB0320" w:rsidP="000C6227">
      <w:pPr>
        <w:widowControl w:val="0"/>
        <w:tabs>
          <w:tab w:val="left" w:pos="1134"/>
        </w:tabs>
        <w:spacing w:after="0" w:line="240" w:lineRule="auto"/>
        <w:ind w:firstLine="851"/>
        <w:contextualSpacing/>
        <w:jc w:val="both"/>
        <w:rPr>
          <w:szCs w:val="24"/>
        </w:rPr>
      </w:pPr>
      <w:r>
        <w:rPr>
          <w:szCs w:val="24"/>
        </w:rPr>
        <w:t>7.4.</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05716276" w:rsidR="000E3746" w:rsidRPr="000E3746" w:rsidRDefault="00DB0320" w:rsidP="000C6227">
      <w:pPr>
        <w:widowControl w:val="0"/>
        <w:tabs>
          <w:tab w:val="left" w:pos="993"/>
        </w:tabs>
        <w:spacing w:after="0" w:line="240" w:lineRule="auto"/>
        <w:ind w:firstLine="851"/>
        <w:contextualSpacing/>
        <w:jc w:val="both"/>
        <w:rPr>
          <w:szCs w:val="24"/>
        </w:rPr>
      </w:pPr>
      <w:r>
        <w:rPr>
          <w:szCs w:val="24"/>
        </w:rPr>
        <w:t>7.5</w:t>
      </w:r>
      <w:r w:rsidR="000E3746" w:rsidRPr="000E3746">
        <w:rPr>
          <w:szCs w:val="24"/>
        </w:rPr>
        <w:t>. Pagal savo kompetenciją vykdydami kontrolės funkcijas, kontrolieriai turi teisę:</w:t>
      </w:r>
    </w:p>
    <w:p w14:paraId="0FE0F361" w14:textId="0FA55DF0" w:rsidR="000E3746" w:rsidRPr="000E3746" w:rsidRDefault="00DB0320"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w:t>
      </w:r>
      <w:r>
        <w:rPr>
          <w:szCs w:val="24"/>
        </w:rPr>
        <w:t>1.</w:t>
      </w:r>
      <w:r w:rsidR="000E3746" w:rsidRPr="000E3746">
        <w:rPr>
          <w:szCs w:val="24"/>
        </w:rPr>
        <w:t xml:space="preserve"> sustabdyti keleivines kelių transporto priemones Kelių eismo taisyklių nedraudžiamose vietose;</w:t>
      </w:r>
    </w:p>
    <w:p w14:paraId="43E5867D" w14:textId="3EAE6F88" w:rsidR="000E3746" w:rsidRPr="000E3746" w:rsidRDefault="00DB0320"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w:t>
      </w:r>
      <w:r>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67E34456" w:rsidR="000E3746" w:rsidRPr="000E3746" w:rsidRDefault="00405663"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3. užrašyti vairuotojų ir konduktorių kelionės dokumentuose atliktų patikrinimų rezultatus;</w:t>
      </w:r>
    </w:p>
    <w:p w14:paraId="5FFD6083" w14:textId="5D555634"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.4. paimti negaliojančius ar suklastotus bilietus, dokumentus ir persiųsti juos išdavusioms institucijoms;</w:t>
      </w:r>
    </w:p>
    <w:p w14:paraId="166C5DAE" w14:textId="77AAB46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284D8E4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1CE08FC0" w:rsidR="000E3746" w:rsidRPr="000E3746" w:rsidRDefault="00405663" w:rsidP="000C6227">
      <w:pPr>
        <w:widowControl w:val="0"/>
        <w:spacing w:after="0" w:line="240" w:lineRule="auto"/>
        <w:ind w:firstLine="851"/>
        <w:jc w:val="both"/>
        <w:rPr>
          <w:szCs w:val="24"/>
        </w:rPr>
      </w:pPr>
      <w:r>
        <w:rPr>
          <w:szCs w:val="24"/>
        </w:rPr>
        <w:t>7.5</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0DDAC94C" w:rsidR="00640AA3" w:rsidRPr="002929F5" w:rsidRDefault="00405663" w:rsidP="002929F5">
      <w:pPr>
        <w:widowControl w:val="0"/>
        <w:spacing w:after="0" w:line="240" w:lineRule="auto"/>
        <w:ind w:firstLine="851"/>
        <w:jc w:val="both"/>
        <w:rPr>
          <w:b/>
          <w:szCs w:val="24"/>
        </w:rPr>
      </w:pPr>
      <w:r>
        <w:rPr>
          <w:szCs w:val="24"/>
        </w:rPr>
        <w:t>7</w:t>
      </w:r>
      <w:r w:rsidR="000E3746" w:rsidRPr="000E3746">
        <w:rPr>
          <w:szCs w:val="24"/>
        </w:rPr>
        <w:t>.</w:t>
      </w:r>
      <w:r>
        <w:rPr>
          <w:szCs w:val="24"/>
        </w:rPr>
        <w:t>5.</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0E3746" w:rsidRPr="000E3746">
        <w:rPr>
          <w:szCs w:val="24"/>
        </w:rPr>
        <w:t>1 priede.</w:t>
      </w:r>
    </w:p>
    <w:p w14:paraId="2B2588E3" w14:textId="77777777" w:rsidR="00022558" w:rsidRDefault="00022558" w:rsidP="000C6227">
      <w:pPr>
        <w:widowControl w:val="0"/>
        <w:spacing w:after="0" w:line="240" w:lineRule="auto"/>
        <w:jc w:val="center"/>
        <w:rPr>
          <w:b/>
          <w:szCs w:val="24"/>
        </w:rPr>
      </w:pPr>
    </w:p>
    <w:p w14:paraId="41913909" w14:textId="11EF79EF" w:rsidR="000E3746" w:rsidRPr="000E3746" w:rsidRDefault="009910E6" w:rsidP="000C6227">
      <w:pPr>
        <w:widowControl w:val="0"/>
        <w:spacing w:after="0" w:line="240" w:lineRule="auto"/>
        <w:jc w:val="center"/>
      </w:pPr>
      <w:r>
        <w:rPr>
          <w:b/>
          <w:szCs w:val="24"/>
        </w:rPr>
        <w:t>VIII</w:t>
      </w:r>
      <w:r w:rsidR="000E3746" w:rsidRPr="000E3746">
        <w:rPr>
          <w:b/>
          <w:szCs w:val="24"/>
        </w:rPr>
        <w:t xml:space="preserve">. </w:t>
      </w:r>
      <w:r w:rsidR="00491DEB">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415A9710" w:rsidR="000E3746" w:rsidRPr="000E3746" w:rsidRDefault="00354C34" w:rsidP="000C6227">
      <w:pPr>
        <w:widowControl w:val="0"/>
        <w:tabs>
          <w:tab w:val="left" w:pos="993"/>
        </w:tabs>
        <w:spacing w:after="0" w:line="240" w:lineRule="auto"/>
        <w:ind w:firstLine="851"/>
        <w:contextualSpacing/>
        <w:jc w:val="both"/>
        <w:rPr>
          <w:color w:val="FF0000"/>
          <w:szCs w:val="24"/>
        </w:rPr>
      </w:pPr>
      <w:r>
        <w:rPr>
          <w:szCs w:val="24"/>
        </w:rPr>
        <w:t>8.1</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1ED35F60" w:rsidR="000E3746" w:rsidRPr="000E3746" w:rsidRDefault="00354C34" w:rsidP="000C6227">
      <w:pPr>
        <w:widowControl w:val="0"/>
        <w:tabs>
          <w:tab w:val="left" w:pos="993"/>
        </w:tabs>
        <w:spacing w:after="0" w:line="240" w:lineRule="auto"/>
        <w:ind w:firstLine="851"/>
        <w:contextualSpacing/>
        <w:jc w:val="both"/>
        <w:rPr>
          <w:szCs w:val="24"/>
        </w:rPr>
      </w:pPr>
      <w:r>
        <w:rPr>
          <w:szCs w:val="24"/>
        </w:rPr>
        <w:t>8.2</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9C6ADF3" w:rsidR="000E3746" w:rsidRPr="000E3746" w:rsidRDefault="00354C34" w:rsidP="000C6227">
      <w:pPr>
        <w:widowControl w:val="0"/>
        <w:tabs>
          <w:tab w:val="left" w:pos="993"/>
        </w:tabs>
        <w:spacing w:after="0" w:line="240" w:lineRule="auto"/>
        <w:ind w:firstLine="851"/>
        <w:contextualSpacing/>
        <w:jc w:val="both"/>
        <w:rPr>
          <w:szCs w:val="24"/>
        </w:rPr>
      </w:pPr>
      <w:r>
        <w:rPr>
          <w:szCs w:val="24"/>
        </w:rPr>
        <w:t>8.3</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Pr="00FE47A5">
        <w:rPr>
          <w:szCs w:val="24"/>
        </w:rPr>
        <w:t>pagal</w:t>
      </w:r>
      <w:r w:rsidR="000E3746" w:rsidRPr="00FE47A5">
        <w:rPr>
          <w:szCs w:val="24"/>
        </w:rPr>
        <w:t xml:space="preserve"> Įgaliot</w:t>
      </w:r>
      <w:r w:rsidRPr="00FE47A5">
        <w:rPr>
          <w:szCs w:val="24"/>
        </w:rPr>
        <w:t>os</w:t>
      </w:r>
      <w:r w:rsidR="000E3746" w:rsidRPr="00FE47A5">
        <w:rPr>
          <w:szCs w:val="24"/>
        </w:rPr>
        <w:t xml:space="preserve"> įstaig</w:t>
      </w:r>
      <w:r w:rsidRPr="00FE47A5">
        <w:rPr>
          <w:szCs w:val="24"/>
        </w:rPr>
        <w:t>os pateiktus argumentuotus pasiūlymus</w:t>
      </w:r>
      <w:r w:rsidR="00AB6286" w:rsidRPr="00FE47A5">
        <w:rPr>
          <w:szCs w:val="24"/>
        </w:rPr>
        <w:t>.</w:t>
      </w:r>
    </w:p>
    <w:p w14:paraId="49BF7712" w14:textId="3F81106A" w:rsidR="000E3746" w:rsidRDefault="00354C34" w:rsidP="000C6227">
      <w:pPr>
        <w:widowControl w:val="0"/>
        <w:tabs>
          <w:tab w:val="left" w:pos="993"/>
        </w:tabs>
        <w:spacing w:after="0" w:line="240" w:lineRule="auto"/>
        <w:ind w:firstLine="851"/>
        <w:contextualSpacing/>
        <w:jc w:val="both"/>
        <w:rPr>
          <w:szCs w:val="24"/>
        </w:rPr>
      </w:pPr>
      <w:r>
        <w:rPr>
          <w:szCs w:val="24"/>
        </w:rPr>
        <w:t>8.</w:t>
      </w:r>
      <w:r w:rsidR="000E3746" w:rsidRPr="000E3746">
        <w:rPr>
          <w:szCs w:val="24"/>
        </w:rPr>
        <w:t xml:space="preserve">4.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4F3BB11F" w:rsidR="000E3746" w:rsidRPr="000E3746" w:rsidRDefault="00354C34" w:rsidP="000C6227">
      <w:pPr>
        <w:widowControl w:val="0"/>
        <w:tabs>
          <w:tab w:val="left" w:pos="993"/>
        </w:tabs>
        <w:spacing w:after="0" w:line="240" w:lineRule="auto"/>
        <w:ind w:firstLine="851"/>
        <w:contextualSpacing/>
        <w:jc w:val="both"/>
        <w:rPr>
          <w:szCs w:val="24"/>
        </w:rPr>
      </w:pPr>
      <w:r>
        <w:rPr>
          <w:szCs w:val="24"/>
        </w:rPr>
        <w:t>8.5</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lyginant su kiekvienu esamu </w:t>
      </w:r>
      <w:r w:rsidR="00717E2D">
        <w:rPr>
          <w:szCs w:val="24"/>
        </w:rPr>
        <w:t>m</w:t>
      </w:r>
      <w:r w:rsidR="000E3746" w:rsidRPr="000E3746">
        <w:rPr>
          <w:szCs w:val="24"/>
        </w:rPr>
        <w:t>aršrutu atskirai.</w:t>
      </w:r>
    </w:p>
    <w:p w14:paraId="4800D9B2" w14:textId="3A78DC89" w:rsidR="000E3746" w:rsidRPr="000E3746" w:rsidRDefault="00354C34" w:rsidP="000C6227">
      <w:pPr>
        <w:widowControl w:val="0"/>
        <w:tabs>
          <w:tab w:val="left" w:pos="993"/>
        </w:tabs>
        <w:spacing w:after="0" w:line="240" w:lineRule="auto"/>
        <w:ind w:firstLine="851"/>
        <w:contextualSpacing/>
        <w:jc w:val="both"/>
        <w:rPr>
          <w:szCs w:val="24"/>
        </w:rPr>
      </w:pPr>
      <w:r>
        <w:rPr>
          <w:szCs w:val="24"/>
        </w:rPr>
        <w:t>8.6</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673CF69" w:rsidR="000E3746" w:rsidRPr="000E3746" w:rsidRDefault="00F93E08" w:rsidP="000C6227">
      <w:pPr>
        <w:widowControl w:val="0"/>
        <w:tabs>
          <w:tab w:val="left" w:pos="993"/>
        </w:tabs>
        <w:spacing w:after="0" w:line="240" w:lineRule="auto"/>
        <w:ind w:firstLine="851"/>
        <w:contextualSpacing/>
        <w:jc w:val="both"/>
        <w:rPr>
          <w:szCs w:val="24"/>
        </w:rPr>
      </w:pPr>
      <w:r>
        <w:rPr>
          <w:szCs w:val="24"/>
        </w:rPr>
        <w:t>8.7</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3003D04E" w:rsidR="000E3746" w:rsidRPr="000E3746" w:rsidRDefault="003012A2" w:rsidP="000C6227">
      <w:pPr>
        <w:widowControl w:val="0"/>
        <w:tabs>
          <w:tab w:val="left" w:pos="993"/>
        </w:tabs>
        <w:spacing w:after="0" w:line="240" w:lineRule="auto"/>
        <w:ind w:firstLine="851"/>
        <w:contextualSpacing/>
        <w:jc w:val="both"/>
        <w:rPr>
          <w:szCs w:val="24"/>
        </w:rPr>
      </w:pPr>
      <w:r>
        <w:rPr>
          <w:szCs w:val="24"/>
        </w:rPr>
        <w:t>8.8</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22C2EBD9" w:rsidR="000E3746" w:rsidRPr="000E3746" w:rsidRDefault="00490340" w:rsidP="000C6227">
      <w:pPr>
        <w:widowControl w:val="0"/>
        <w:tabs>
          <w:tab w:val="left" w:pos="993"/>
        </w:tabs>
        <w:spacing w:after="0" w:line="240" w:lineRule="auto"/>
        <w:ind w:firstLine="851"/>
        <w:contextualSpacing/>
        <w:jc w:val="both"/>
        <w:rPr>
          <w:szCs w:val="24"/>
        </w:rPr>
      </w:pPr>
      <w:r>
        <w:rPr>
          <w:szCs w:val="24"/>
        </w:rPr>
        <w:t>8.9</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Pr>
          <w:szCs w:val="24"/>
        </w:rPr>
        <w:t>,</w:t>
      </w:r>
      <w:r w:rsidRPr="00490340">
        <w:rPr>
          <w:szCs w:val="24"/>
        </w:rPr>
        <w:t xml:space="preserve"> </w:t>
      </w:r>
      <w:r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3FD27916" w14:textId="5A7B161B" w:rsidR="000E3746" w:rsidRPr="000E3746" w:rsidRDefault="009910E6" w:rsidP="000C6227">
      <w:pPr>
        <w:widowControl w:val="0"/>
        <w:spacing w:after="0" w:line="240" w:lineRule="auto"/>
        <w:jc w:val="center"/>
      </w:pPr>
      <w:r>
        <w:rPr>
          <w:b/>
          <w:szCs w:val="24"/>
        </w:rPr>
        <w:t>IX</w:t>
      </w:r>
      <w:r w:rsidR="000E3746" w:rsidRPr="000E3746">
        <w:rPr>
          <w:b/>
          <w:szCs w:val="24"/>
        </w:rPr>
        <w:t xml:space="preserve">. </w:t>
      </w:r>
      <w:r w:rsidR="00491DEB">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11E3392E" w:rsidR="000E3746" w:rsidRPr="000E3746" w:rsidRDefault="000E3746" w:rsidP="000C6227">
      <w:pPr>
        <w:widowControl w:val="0"/>
        <w:tabs>
          <w:tab w:val="left" w:pos="993"/>
        </w:tabs>
        <w:spacing w:after="0" w:line="240" w:lineRule="auto"/>
        <w:ind w:firstLine="851"/>
        <w:contextualSpacing/>
        <w:jc w:val="both"/>
        <w:rPr>
          <w:szCs w:val="24"/>
        </w:rPr>
      </w:pPr>
      <w:r w:rsidRPr="000E3746">
        <w:rPr>
          <w:szCs w:val="24"/>
        </w:rPr>
        <w:t>9.</w:t>
      </w:r>
      <w:r w:rsidR="006300E9">
        <w:rPr>
          <w:szCs w:val="24"/>
        </w:rPr>
        <w:t>1.</w:t>
      </w:r>
      <w:r w:rsidRPr="000E3746">
        <w:rPr>
          <w:szCs w:val="24"/>
        </w:rPr>
        <w:t xml:space="preserve"> Savivaldybė </w:t>
      </w:r>
      <w:r w:rsidR="006300E9">
        <w:rPr>
          <w:szCs w:val="24"/>
        </w:rPr>
        <w:t>i</w:t>
      </w:r>
      <w:r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Pr="000E3746">
        <w:rPr>
          <w:szCs w:val="24"/>
        </w:rPr>
        <w:t xml:space="preserve">varkaraščius ir </w:t>
      </w:r>
      <w:r w:rsidR="00717E2D">
        <w:rPr>
          <w:szCs w:val="24"/>
        </w:rPr>
        <w:t>m</w:t>
      </w:r>
      <w:r w:rsidRPr="000E3746">
        <w:rPr>
          <w:szCs w:val="24"/>
        </w:rPr>
        <w:t>aršrutus.</w:t>
      </w:r>
    </w:p>
    <w:p w14:paraId="61CFAA0C" w14:textId="4F4C96C0" w:rsidR="00E235F2" w:rsidRPr="00465E46" w:rsidRDefault="006300E9" w:rsidP="000C6227">
      <w:pPr>
        <w:widowControl w:val="0"/>
        <w:tabs>
          <w:tab w:val="left" w:pos="993"/>
        </w:tabs>
        <w:spacing w:after="0" w:line="240" w:lineRule="auto"/>
        <w:ind w:firstLine="851"/>
        <w:contextualSpacing/>
        <w:jc w:val="both"/>
        <w:rPr>
          <w:b/>
          <w:szCs w:val="24"/>
          <w:u w:val="single"/>
        </w:rPr>
      </w:pPr>
      <w:bookmarkStart w:id="14" w:name="h.gjdgxs" w:colFirst="0" w:colLast="0"/>
      <w:bookmarkEnd w:id="14"/>
      <w:r>
        <w:rPr>
          <w:szCs w:val="24"/>
        </w:rPr>
        <w:t>9.2</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5D36EDD4" w14:textId="0197A7D2" w:rsidR="000E3746" w:rsidRPr="000E3746" w:rsidRDefault="009910E6" w:rsidP="000C6227">
      <w:pPr>
        <w:widowControl w:val="0"/>
        <w:spacing w:after="0" w:line="240" w:lineRule="auto"/>
        <w:jc w:val="center"/>
        <w:rPr>
          <w:b/>
          <w:szCs w:val="24"/>
        </w:rPr>
      </w:pPr>
      <w:r>
        <w:rPr>
          <w:b/>
          <w:szCs w:val="24"/>
        </w:rPr>
        <w:t>X</w:t>
      </w:r>
      <w:r w:rsidR="000E3746" w:rsidRPr="000E3746">
        <w:rPr>
          <w:b/>
          <w:szCs w:val="24"/>
        </w:rPr>
        <w:t xml:space="preserve">. VEŽĖJO NUOSTOLIŲ </w:t>
      </w:r>
      <w:r w:rsidR="00C650D8">
        <w:rPr>
          <w:b/>
          <w:szCs w:val="24"/>
        </w:rPr>
        <w:t xml:space="preserve">IR NEGAUTŲ PAJAMŲ UŽ SUTEIKTAS TRANSPORTO LENGVATAS </w:t>
      </w:r>
      <w:r w:rsidR="000E3746"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1A3726A0" w:rsidR="000E3746" w:rsidRPr="006300E9" w:rsidRDefault="00F42B43" w:rsidP="000C6227">
      <w:pPr>
        <w:pStyle w:val="Pagrindiniotekstotrauka2"/>
        <w:widowControl w:val="0"/>
        <w:spacing w:after="0" w:line="240" w:lineRule="auto"/>
        <w:ind w:left="0" w:firstLine="851"/>
        <w:jc w:val="both"/>
        <w:rPr>
          <w:strike/>
        </w:rPr>
      </w:pPr>
      <w:r>
        <w:t>10</w:t>
      </w:r>
      <w:r w:rsidR="00950FD9" w:rsidRPr="00AB5323">
        <w:t>.</w:t>
      </w:r>
      <w:r w:rsidR="000E3746" w:rsidRPr="00AB5323">
        <w:t>1. Šalys</w:t>
      </w:r>
      <w:r w:rsidR="002907A2">
        <w:t>,</w:t>
      </w:r>
      <w:r w:rsidR="000E3746" w:rsidRPr="000E3746">
        <w:t xml:space="preserve"> pasirašydamos šią </w:t>
      </w:r>
      <w:r w:rsidR="002907A2" w:rsidRPr="000E3746">
        <w:t>Sutartį</w:t>
      </w:r>
      <w:r w:rsidR="002907A2">
        <w:t>,</w:t>
      </w:r>
      <w:r w:rsidR="002907A2" w:rsidRPr="000E3746">
        <w:t xml:space="preserve"> </w:t>
      </w:r>
      <w:r w:rsidR="000E3746" w:rsidRPr="000E3746">
        <w:t xml:space="preserve">nustato, kad Vežėjo 1 km ridos savikainos (S) svertinis vidurkis yra </w:t>
      </w:r>
      <w:r w:rsidR="008F1FAC">
        <w:t>1,4</w:t>
      </w:r>
      <w:r w:rsidR="00472ECA">
        <w:t>6</w:t>
      </w:r>
      <w:r w:rsidR="000E3746" w:rsidRPr="000E3746">
        <w:t xml:space="preserve"> </w:t>
      </w:r>
      <w:r w:rsidR="000E3746" w:rsidRPr="000435DF">
        <w:t>Eur, ir susitaria</w:t>
      </w:r>
      <w:r w:rsidR="000E3746" w:rsidRPr="000435DF">
        <w:rPr>
          <w:szCs w:val="24"/>
        </w:rPr>
        <w:t xml:space="preserve"> su Vežėju dėl Vežėjo</w:t>
      </w:r>
      <w:r w:rsidR="000E3746" w:rsidRPr="000435DF">
        <w:t xml:space="preserve"> 1 km ridos įkainio, į kur</w:t>
      </w:r>
      <w:r w:rsidR="00E235F2">
        <w:t>į</w:t>
      </w:r>
      <w:r w:rsidR="000E3746" w:rsidRPr="000435DF">
        <w:t xml:space="preserve"> bus įskaičiuotos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6AC4D4F6" w:rsidR="000E3746" w:rsidRPr="000E3746" w:rsidRDefault="00F42B43" w:rsidP="000C6227">
      <w:pPr>
        <w:widowControl w:val="0"/>
        <w:tabs>
          <w:tab w:val="left" w:pos="993"/>
        </w:tabs>
        <w:spacing w:after="0" w:line="240" w:lineRule="auto"/>
        <w:ind w:firstLine="851"/>
        <w:contextualSpacing/>
        <w:jc w:val="both"/>
        <w:rPr>
          <w:b/>
          <w:szCs w:val="24"/>
          <w:u w:val="single"/>
        </w:rPr>
      </w:pPr>
      <w:r>
        <w:rPr>
          <w:szCs w:val="24"/>
        </w:rPr>
        <w:t>10</w:t>
      </w:r>
      <w:r w:rsidR="00950FD9">
        <w:rPr>
          <w:szCs w:val="24"/>
        </w:rPr>
        <w:t>.</w:t>
      </w:r>
      <w:r w:rsidR="000E3746" w:rsidRPr="000E3746">
        <w:rPr>
          <w:szCs w:val="24"/>
        </w:rPr>
        <w:t xml:space="preserve">2. Vežėjui </w:t>
      </w:r>
      <w:r w:rsidR="002907A2" w:rsidRPr="000E3746">
        <w:rPr>
          <w:szCs w:val="24"/>
        </w:rPr>
        <w:t xml:space="preserve">Sutarties </w:t>
      </w:r>
      <w:r w:rsidR="000E3746" w:rsidRPr="000E3746">
        <w:rPr>
          <w:szCs w:val="24"/>
        </w:rPr>
        <w:t xml:space="preserve">laikotarpiu nustatomas 5 proc. metinis rentabilumas (r). </w:t>
      </w:r>
    </w:p>
    <w:p w14:paraId="49BFDB7C" w14:textId="20AB4470" w:rsidR="000E3746" w:rsidRPr="00950FD9" w:rsidRDefault="00F42B43" w:rsidP="000C6227">
      <w:pPr>
        <w:widowControl w:val="0"/>
        <w:tabs>
          <w:tab w:val="left" w:pos="993"/>
        </w:tabs>
        <w:spacing w:after="0" w:line="240" w:lineRule="auto"/>
        <w:ind w:firstLine="851"/>
        <w:contextualSpacing/>
        <w:jc w:val="both"/>
        <w:rPr>
          <w:strike/>
          <w:szCs w:val="24"/>
        </w:rPr>
      </w:pPr>
      <w:r>
        <w:rPr>
          <w:szCs w:val="24"/>
        </w:rPr>
        <w:t>10</w:t>
      </w:r>
      <w:r w:rsidR="00950FD9" w:rsidRPr="00AB5323">
        <w:rPr>
          <w:szCs w:val="24"/>
        </w:rPr>
        <w:t>.</w:t>
      </w:r>
      <w:r w:rsidR="000E3746" w:rsidRPr="00AB5323">
        <w:rPr>
          <w:szCs w:val="24"/>
        </w:rPr>
        <w:t>3.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0CBCA73" w:rsidR="00AB5323" w:rsidRPr="00AB5323" w:rsidRDefault="00F42B43" w:rsidP="000C6227">
      <w:pPr>
        <w:widowControl w:val="0"/>
        <w:tabs>
          <w:tab w:val="left" w:pos="993"/>
        </w:tabs>
        <w:spacing w:after="0" w:line="240" w:lineRule="auto"/>
        <w:ind w:firstLine="851"/>
        <w:contextualSpacing/>
        <w:jc w:val="both"/>
        <w:rPr>
          <w:szCs w:val="24"/>
        </w:rPr>
      </w:pPr>
      <w:r>
        <w:rPr>
          <w:szCs w:val="24"/>
        </w:rPr>
        <w:t>10</w:t>
      </w:r>
      <w:r w:rsidR="000E3746" w:rsidRPr="000E3746">
        <w:rPr>
          <w:szCs w:val="24"/>
        </w:rPr>
        <w:t>.</w:t>
      </w:r>
      <w:r w:rsidR="008858E3">
        <w:rPr>
          <w:szCs w:val="24"/>
        </w:rPr>
        <w:t>4.</w:t>
      </w:r>
      <w:r w:rsidR="000E3746" w:rsidRPr="000E3746">
        <w:rPr>
          <w:szCs w:val="24"/>
        </w:rPr>
        <w:t xml:space="preserve"> Kompensacijų už lengvatinius bilietus mokėjimas:</w:t>
      </w:r>
    </w:p>
    <w:p w14:paraId="1020F782" w14:textId="47C4585F" w:rsidR="00AB5323" w:rsidRPr="00AB5323" w:rsidRDefault="00F42B43" w:rsidP="000C6227">
      <w:pPr>
        <w:widowControl w:val="0"/>
        <w:tabs>
          <w:tab w:val="left" w:pos="1134"/>
        </w:tabs>
        <w:spacing w:after="0" w:line="240" w:lineRule="auto"/>
        <w:ind w:firstLine="851"/>
        <w:jc w:val="both"/>
        <w:rPr>
          <w:szCs w:val="24"/>
        </w:rPr>
      </w:pPr>
      <w:r>
        <w:rPr>
          <w:szCs w:val="24"/>
        </w:rPr>
        <w:t>10</w:t>
      </w:r>
      <w:r w:rsidR="00AB5323">
        <w:rPr>
          <w:szCs w:val="24"/>
        </w:rPr>
        <w:t>.4.</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7EE28A2A" w:rsidR="00AB5323" w:rsidRPr="00AB5323" w:rsidRDefault="00F42B43" w:rsidP="000C6227">
      <w:pPr>
        <w:widowControl w:val="0"/>
        <w:tabs>
          <w:tab w:val="left" w:pos="1701"/>
        </w:tabs>
        <w:spacing w:after="0" w:line="240" w:lineRule="auto"/>
        <w:ind w:firstLine="851"/>
        <w:jc w:val="both"/>
        <w:rPr>
          <w:szCs w:val="24"/>
        </w:rPr>
      </w:pPr>
      <w:r>
        <w:rPr>
          <w:szCs w:val="24"/>
        </w:rPr>
        <w:t>10</w:t>
      </w:r>
      <w:r w:rsidR="00AB5323" w:rsidRPr="00AB5323">
        <w:rPr>
          <w:szCs w:val="24"/>
        </w:rPr>
        <w:t>.4.2.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dalies patirtų išlaidų (negautų pajamų), kaip tai reglamentuota teisės aktuose;</w:t>
      </w:r>
    </w:p>
    <w:p w14:paraId="1AC6614C" w14:textId="77777777" w:rsidR="005A03C0" w:rsidRDefault="005A03C0" w:rsidP="005A03C0">
      <w:pPr>
        <w:widowControl w:val="0"/>
        <w:tabs>
          <w:tab w:val="left" w:pos="1701"/>
        </w:tabs>
        <w:spacing w:after="0" w:line="276" w:lineRule="auto"/>
        <w:ind w:firstLine="851"/>
        <w:jc w:val="both"/>
        <w:rPr>
          <w:szCs w:val="24"/>
        </w:rPr>
      </w:pPr>
      <w:r>
        <w:rPr>
          <w:szCs w:val="24"/>
        </w:rPr>
        <w:t xml:space="preserve">10.4.3. Įgaliota įstaiga, pasibaigus ataskaitiniam kalendoriniam mėnesiui, iki kito mėnesio 10 dienos (jei tai nedarbo diena, iki pirmos po jos einančios darbo dienos) pateikia Savivaldybei ataskaitas </w:t>
      </w:r>
      <w:r w:rsidRPr="000634BC">
        <w:rPr>
          <w:szCs w:val="24"/>
        </w:rPr>
        <w:t>(šios Sutarties 5 priedas)</w:t>
      </w:r>
      <w:r>
        <w:rPr>
          <w:szCs w:val="24"/>
        </w:rPr>
        <w:t xml:space="preserve"> apie parduotus su nuolaida važiavimo vietinio (miesto) reguliaraus susisiekimo autobusų maršrutais bilietus; </w:t>
      </w:r>
      <w:r w:rsidRPr="00FF69E8">
        <w:rPr>
          <w:strike/>
          <w:szCs w:val="24"/>
        </w:rPr>
        <w:t>ir PVM sąskaitą faktūrą;</w:t>
      </w:r>
    </w:p>
    <w:p w14:paraId="478F6445" w14:textId="77777777" w:rsidR="005A03C0" w:rsidRDefault="005A03C0" w:rsidP="005A03C0">
      <w:pPr>
        <w:widowControl w:val="0"/>
        <w:tabs>
          <w:tab w:val="left" w:pos="1701"/>
        </w:tabs>
        <w:spacing w:after="0" w:line="276" w:lineRule="auto"/>
        <w:ind w:firstLine="851"/>
        <w:jc w:val="both"/>
        <w:rPr>
          <w:szCs w:val="24"/>
        </w:rPr>
      </w:pPr>
      <w:r>
        <w:rPr>
          <w:szCs w:val="24"/>
        </w:rPr>
        <w:t xml:space="preserve">10.4.4. Savivaldybė kompensacijos už lengvatinius bilietus sumą už kiekvieną mėnesį perveda Įgaliotai įstaigai pagal Įgaliotos įstaigos pateiktą </w:t>
      </w:r>
      <w:r w:rsidRPr="00FF69E8">
        <w:rPr>
          <w:strike/>
          <w:szCs w:val="24"/>
        </w:rPr>
        <w:t>PVM sąskaitą faktūrą</w:t>
      </w:r>
      <w:r w:rsidRPr="00FF69E8">
        <w:rPr>
          <w:b/>
          <w:szCs w:val="24"/>
        </w:rPr>
        <w:t xml:space="preserve"> ataskaitą </w:t>
      </w:r>
      <w:r>
        <w:rPr>
          <w:szCs w:val="24"/>
        </w:rPr>
        <w:t xml:space="preserve">lengvatoms (negautoms pajamoms) kompensuoti per 30 kalendorinių dienų nuo </w:t>
      </w:r>
      <w:r w:rsidRPr="000232DB">
        <w:rPr>
          <w:strike/>
          <w:szCs w:val="24"/>
        </w:rPr>
        <w:t>sąskaitos faktūros</w:t>
      </w:r>
      <w:r>
        <w:rPr>
          <w:szCs w:val="24"/>
        </w:rPr>
        <w:t xml:space="preserve"> </w:t>
      </w:r>
      <w:r w:rsidRPr="00FF69E8">
        <w:rPr>
          <w:b/>
          <w:szCs w:val="24"/>
        </w:rPr>
        <w:t xml:space="preserve">ataskaitos </w:t>
      </w:r>
      <w:r w:rsidRPr="00FF69E8">
        <w:rPr>
          <w:strike/>
          <w:szCs w:val="24"/>
        </w:rPr>
        <w:t>išrašymo</w:t>
      </w:r>
      <w:r>
        <w:rPr>
          <w:szCs w:val="24"/>
        </w:rPr>
        <w:t xml:space="preserve"> </w:t>
      </w:r>
      <w:r w:rsidRPr="00FF69E8">
        <w:rPr>
          <w:b/>
          <w:szCs w:val="24"/>
        </w:rPr>
        <w:t>pateikimo</w:t>
      </w:r>
      <w:r>
        <w:rPr>
          <w:szCs w:val="24"/>
        </w:rPr>
        <w:t xml:space="preserve"> dienos;</w:t>
      </w:r>
    </w:p>
    <w:p w14:paraId="5430BBD4" w14:textId="77777777" w:rsidR="005A03C0" w:rsidRDefault="005A03C0" w:rsidP="005A03C0">
      <w:pPr>
        <w:widowControl w:val="0"/>
        <w:tabs>
          <w:tab w:val="left" w:pos="1701"/>
        </w:tabs>
        <w:spacing w:after="0" w:line="276" w:lineRule="auto"/>
        <w:ind w:firstLine="851"/>
        <w:jc w:val="both"/>
        <w:rPr>
          <w:strike/>
          <w:szCs w:val="24"/>
        </w:rPr>
      </w:pPr>
      <w:r>
        <w:rPr>
          <w:szCs w:val="24"/>
        </w:rPr>
        <w:t xml:space="preserve">10.4.5. </w:t>
      </w:r>
      <w:r w:rsidRPr="00DD66EC">
        <w:rPr>
          <w:strike/>
          <w:szCs w:val="24"/>
        </w:rPr>
        <w:t>PVM sąskaita faktūra</w:t>
      </w:r>
      <w:r>
        <w:rPr>
          <w:strike/>
          <w:szCs w:val="24"/>
        </w:rPr>
        <w:t xml:space="preserve"> </w:t>
      </w:r>
      <w:r w:rsidRPr="00DD66EC">
        <w:rPr>
          <w:szCs w:val="24"/>
        </w:rPr>
        <w:t xml:space="preserve"> </w:t>
      </w:r>
      <w:r w:rsidRPr="00FF69E8">
        <w:rPr>
          <w:b/>
          <w:szCs w:val="24"/>
        </w:rPr>
        <w:t>Įgaliotos įstaigos pateikiamos ataskaitos</w:t>
      </w:r>
      <w:r w:rsidRPr="00FF69E8">
        <w:rPr>
          <w:szCs w:val="24"/>
        </w:rPr>
        <w:t xml:space="preserve"> </w:t>
      </w:r>
      <w:r w:rsidRPr="00DD66EC">
        <w:rPr>
          <w:strike/>
          <w:szCs w:val="24"/>
        </w:rPr>
        <w:t>pateikiama naudojantis informacinės sistemos „E. sąskaita“</w:t>
      </w:r>
      <w:r w:rsidRPr="00DD66EC">
        <w:rPr>
          <w:strike/>
          <w:szCs w:val="24"/>
          <w:vertAlign w:val="superscript"/>
        </w:rPr>
        <w:t xml:space="preserve"> </w:t>
      </w:r>
      <w:r w:rsidRPr="00DD66EC">
        <w:rPr>
          <w:strike/>
          <w:sz w:val="20"/>
          <w:vertAlign w:val="superscript"/>
        </w:rPr>
        <w:t>1</w:t>
      </w:r>
      <w:r w:rsidRPr="00DD66EC">
        <w:rPr>
          <w:strike/>
          <w:sz w:val="20"/>
        </w:rPr>
        <w:t xml:space="preserve"> </w:t>
      </w:r>
      <w:r w:rsidRPr="00DD66EC">
        <w:rPr>
          <w:strike/>
          <w:szCs w:val="24"/>
        </w:rPr>
        <w:t>priemonėmis. PVM sąskaita faktūra</w:t>
      </w:r>
      <w:r>
        <w:rPr>
          <w:szCs w:val="24"/>
        </w:rPr>
        <w:t xml:space="preserve"> privalo atitikti Lietuvos Respublikos teisės aktų reikalavimus, taip pat papildomai joje privalo būti nurodytas Sutarties numeris. </w:t>
      </w:r>
      <w:r w:rsidRPr="00DD66EC">
        <w:rPr>
          <w:strike/>
          <w:szCs w:val="24"/>
        </w:rPr>
        <w:t xml:space="preserve">Tuo atveju, jei Įgaliotos įstaigos pateikta PVM sąskaita faktūra neatitinka šiame punkte nurodytų reikalavimų, Savivaldybė tokią sąskaitą grąžina Įgaliotai įstaigai, nurodydama pateikti Sutarties reikalavimus atitinkančią PVM sąskaitą faktūrą. Tokiu atveju terminas apmokėti pradedamas skaičiuoti nuo tinkamos PVM sąskaitos faktūros gavimo dienos“. </w:t>
      </w:r>
    </w:p>
    <w:p w14:paraId="19139FAF" w14:textId="0C452889" w:rsidR="009402DF" w:rsidRPr="00654C7E" w:rsidRDefault="00F42B43" w:rsidP="005A03C0">
      <w:pPr>
        <w:widowControl w:val="0"/>
        <w:tabs>
          <w:tab w:val="left" w:pos="1701"/>
        </w:tabs>
        <w:spacing w:after="0" w:line="240" w:lineRule="auto"/>
        <w:ind w:firstLine="851"/>
        <w:jc w:val="both"/>
        <w:rPr>
          <w:szCs w:val="24"/>
        </w:rPr>
      </w:pPr>
      <w:r>
        <w:t>10</w:t>
      </w:r>
      <w:r w:rsidR="000B43E0" w:rsidRPr="00654C7E">
        <w:t>.5</w:t>
      </w:r>
      <w:r w:rsidR="009402DF" w:rsidRPr="00654C7E">
        <w:t>. Kompensacijų už nuostolius mokėjimas:</w:t>
      </w:r>
    </w:p>
    <w:p w14:paraId="73941012" w14:textId="4DAAF091" w:rsidR="00AB0AC7" w:rsidRPr="00064A14" w:rsidRDefault="00F42B43" w:rsidP="00D25154">
      <w:pPr>
        <w:spacing w:after="0" w:line="240" w:lineRule="auto"/>
        <w:ind w:firstLine="851"/>
        <w:jc w:val="both"/>
      </w:pPr>
      <w:r>
        <w:t>10</w:t>
      </w:r>
      <w:r w:rsidR="009342C0" w:rsidRPr="00654C7E">
        <w:t>.5</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65FA64F0" w:rsidR="00AB0AC7" w:rsidRPr="00A634A7" w:rsidRDefault="00F42B43" w:rsidP="00D25154">
      <w:pPr>
        <w:spacing w:after="0" w:line="240" w:lineRule="auto"/>
        <w:ind w:firstLineChars="354" w:firstLine="850"/>
        <w:jc w:val="both"/>
        <w:rPr>
          <w:b/>
          <w:bCs/>
          <w:strike/>
        </w:rPr>
      </w:pPr>
      <w:bookmarkStart w:id="15" w:name="_Hlk53143808"/>
      <w:r>
        <w:t>10</w:t>
      </w:r>
      <w:r w:rsidR="009342C0">
        <w:t>.5.2.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15"/>
    <w:p w14:paraId="508B69F5" w14:textId="30CAAEF1" w:rsidR="0059195E" w:rsidRDefault="00F42B43" w:rsidP="00D25154">
      <w:pPr>
        <w:spacing w:after="0" w:line="240" w:lineRule="auto"/>
        <w:ind w:firstLine="851"/>
        <w:jc w:val="both"/>
        <w:rPr>
          <w:szCs w:val="24"/>
        </w:rPr>
      </w:pPr>
      <w:r>
        <w:t>10</w:t>
      </w:r>
      <w:r w:rsidR="009342C0">
        <w:t>.5.3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9342C0">
        <w:t>4</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4D9CB777" w:rsidR="00AB0AC7" w:rsidRDefault="00F42B43" w:rsidP="00D25154">
      <w:pPr>
        <w:spacing w:after="0" w:line="240" w:lineRule="auto"/>
        <w:ind w:firstLine="851"/>
        <w:jc w:val="both"/>
        <w:rPr>
          <w:szCs w:val="24"/>
        </w:rPr>
      </w:pPr>
      <w:r>
        <w:rPr>
          <w:szCs w:val="24"/>
        </w:rPr>
        <w:t>10</w:t>
      </w:r>
      <w:r w:rsidR="009342C0">
        <w:rPr>
          <w:szCs w:val="24"/>
        </w:rPr>
        <w:t>.5.4.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770F78CD" w:rsidR="000E3746" w:rsidRPr="000E3746" w:rsidRDefault="00F42B43" w:rsidP="00D25154">
      <w:pPr>
        <w:spacing w:after="0" w:line="240" w:lineRule="auto"/>
        <w:ind w:firstLine="851"/>
        <w:jc w:val="both"/>
      </w:pPr>
      <w:bookmarkStart w:id="16" w:name="_Hlk29214004"/>
      <w:bookmarkStart w:id="17" w:name="_Hlk29214133"/>
      <w:bookmarkStart w:id="18" w:name="_Hlk29214094"/>
      <w:bookmarkStart w:id="19" w:name="_Hlk29214043"/>
      <w:r>
        <w:t>10</w:t>
      </w:r>
      <w:r w:rsidR="003E3A84">
        <w:t>.</w:t>
      </w:r>
      <w:r w:rsidR="000E3746" w:rsidRPr="000E3746">
        <w:t>5.</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14C418CA" w:rsidR="000E3746" w:rsidRPr="000E3746" w:rsidRDefault="00F42B43" w:rsidP="00D25154">
      <w:pPr>
        <w:spacing w:after="0" w:line="240" w:lineRule="auto"/>
        <w:ind w:firstLine="851"/>
        <w:jc w:val="both"/>
      </w:pPr>
      <w:r>
        <w:t>10</w:t>
      </w:r>
      <w:r w:rsidR="003E3A84">
        <w:t>.</w:t>
      </w:r>
      <w:r w:rsidR="000E3746" w:rsidRPr="000E3746">
        <w:t>5</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5518074D" w:rsidR="000E3746" w:rsidRPr="000E3746" w:rsidRDefault="00F42B43" w:rsidP="00D25154">
      <w:pPr>
        <w:spacing w:after="0" w:line="240" w:lineRule="auto"/>
        <w:ind w:firstLine="851"/>
        <w:jc w:val="both"/>
      </w:pPr>
      <w:r>
        <w:t>10</w:t>
      </w:r>
      <w:r w:rsidR="003E3A84">
        <w:t>.</w:t>
      </w:r>
      <w:r w:rsidR="000E3746" w:rsidRPr="000E3746">
        <w:t>5</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4CE0BED0" w:rsidR="000F22F0" w:rsidRPr="00A74D36" w:rsidRDefault="00F42B43" w:rsidP="00D25154">
      <w:pPr>
        <w:spacing w:after="0" w:line="240" w:lineRule="auto"/>
        <w:ind w:firstLine="851"/>
        <w:jc w:val="both"/>
      </w:pPr>
      <w:r>
        <w:t>10</w:t>
      </w:r>
      <w:r w:rsidR="001B0817">
        <w:t>.5.8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4B9D7290" w14:textId="65050A63" w:rsidR="000F22F0" w:rsidRDefault="00F42B43" w:rsidP="00D25154">
      <w:pPr>
        <w:spacing w:after="0" w:line="240" w:lineRule="auto"/>
        <w:ind w:firstLine="851"/>
        <w:jc w:val="both"/>
      </w:pPr>
      <w:r>
        <w:t>10</w:t>
      </w:r>
      <w:r w:rsidR="00221F31">
        <w:t>.5.9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p>
    <w:p w14:paraId="7240CA5D" w14:textId="0D6C71CD" w:rsidR="000F22F0" w:rsidRDefault="00F42B43" w:rsidP="00D25154">
      <w:pPr>
        <w:spacing w:after="0" w:line="240" w:lineRule="auto"/>
        <w:ind w:firstLine="851"/>
        <w:jc w:val="both"/>
      </w:pPr>
      <w:r>
        <w:t>10</w:t>
      </w:r>
      <w:r w:rsidR="00221F31">
        <w:t>.5.10</w:t>
      </w:r>
      <w:r w:rsidR="000F22F0">
        <w:t>. Savivaldybė turi teisę nekompensuoti Vežėjui</w:t>
      </w:r>
      <w:r w:rsidR="000F22F0" w:rsidRPr="00A74D36">
        <w:t xml:space="preserve"> </w:t>
      </w:r>
      <w:r w:rsidR="000F22F0">
        <w:t>tos nuostolių dalies, dėl kurios Vežėjas nepateikia papildomų ataskaitų ar dokumentų arba reikalingi dokumentai Vežėjo buveinėje nerandami, ir dėl to negalima įsitikinti nurodytų duomenų teisingumu;</w:t>
      </w:r>
    </w:p>
    <w:p w14:paraId="3AA039A3" w14:textId="566A7CEE" w:rsidR="000F22F0" w:rsidRDefault="00F42B43" w:rsidP="00D25154">
      <w:pPr>
        <w:spacing w:after="0" w:line="240" w:lineRule="auto"/>
        <w:ind w:firstLine="851"/>
        <w:jc w:val="both"/>
      </w:pPr>
      <w:r>
        <w:t>10</w:t>
      </w:r>
      <w:r w:rsidR="00221F31">
        <w:t>.5</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p>
    <w:p w14:paraId="2FCFF2C4" w14:textId="4E478B34" w:rsidR="000F22F0" w:rsidRDefault="00F42B43" w:rsidP="00D25154">
      <w:pPr>
        <w:spacing w:after="0" w:line="240" w:lineRule="auto"/>
        <w:ind w:firstLine="851"/>
        <w:jc w:val="both"/>
      </w:pPr>
      <w:r>
        <w:t>10</w:t>
      </w:r>
      <w:r w:rsidR="00221F31">
        <w:t>.5</w:t>
      </w:r>
      <w:r w:rsidR="000F22F0">
        <w:t>.1</w:t>
      </w:r>
      <w:r w:rsidR="00221F31">
        <w:t>1.</w:t>
      </w:r>
      <w:r w:rsidR="000F22F0">
        <w:t>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p w14:paraId="12E0F42E" w14:textId="014C91C5" w:rsidR="00221F31" w:rsidRPr="000E3746" w:rsidRDefault="00F42B43" w:rsidP="00D25154">
      <w:pPr>
        <w:widowControl w:val="0"/>
        <w:tabs>
          <w:tab w:val="left" w:pos="1701"/>
        </w:tabs>
        <w:spacing w:after="0" w:line="240" w:lineRule="auto"/>
        <w:ind w:firstLine="851"/>
        <w:jc w:val="both"/>
      </w:pPr>
      <w:r>
        <w:t>10</w:t>
      </w:r>
      <w:r w:rsidR="00221F31">
        <w:t>.5.11</w:t>
      </w:r>
      <w:r w:rsidR="00221F31" w:rsidRPr="000E3746">
        <w:t>.</w:t>
      </w:r>
      <w:r w:rsidR="00221F31">
        <w:t>2.</w:t>
      </w:r>
      <w:r w:rsidR="00221F31" w:rsidRPr="000E3746">
        <w:t xml:space="preserve"> siūlyti Savivaldybei sustabdyti ar panaikinti teisės aktų nustatyta tvarka Vežėjui išduotą leidimą vežti keleivius reguliaraus susisiekimo keleiviniu kelių transportu.</w:t>
      </w:r>
    </w:p>
    <w:p w14:paraId="2039C0A3" w14:textId="1D37F241" w:rsidR="004F2883" w:rsidRDefault="00F42B43" w:rsidP="00D25154">
      <w:pPr>
        <w:widowControl w:val="0"/>
        <w:tabs>
          <w:tab w:val="left" w:pos="993"/>
        </w:tabs>
        <w:spacing w:after="0" w:line="240" w:lineRule="auto"/>
        <w:ind w:firstLine="851"/>
        <w:contextualSpacing/>
        <w:jc w:val="both"/>
        <w:rPr>
          <w:szCs w:val="24"/>
        </w:rPr>
      </w:pPr>
      <w:r>
        <w:rPr>
          <w:szCs w:val="24"/>
        </w:rPr>
        <w:t>10</w:t>
      </w:r>
      <w:r w:rsidR="004F2883">
        <w:rPr>
          <w:szCs w:val="24"/>
        </w:rPr>
        <w:t>.5.1</w:t>
      </w:r>
      <w:r w:rsidR="00ED6D5A">
        <w:rPr>
          <w:szCs w:val="24"/>
        </w:rPr>
        <w:t>2</w:t>
      </w:r>
      <w:r w:rsidR="004F2883">
        <w:rPr>
          <w:szCs w:val="24"/>
        </w:rPr>
        <w:t>. Savivaldybė kompensacijų sumas už kiekvieną mėnesį perveda Vežėjui per 30 kalendorinių dienų nuo PVM sąskaitos faktūros gavimo dienos.</w:t>
      </w:r>
    </w:p>
    <w:p w14:paraId="0D4BC391" w14:textId="7180E750" w:rsidR="00221F31" w:rsidRPr="000E3746" w:rsidRDefault="00F42B43" w:rsidP="00D25154">
      <w:pPr>
        <w:spacing w:after="0" w:line="240" w:lineRule="auto"/>
        <w:ind w:firstLine="851"/>
        <w:jc w:val="both"/>
      </w:pPr>
      <w:r>
        <w:t>10</w:t>
      </w:r>
      <w:r w:rsidR="004F2883">
        <w:t>.5.1</w:t>
      </w:r>
      <w:r w:rsidR="00ED6D5A">
        <w:t>3</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0" w:name="_Hlk29210800"/>
      <w:r w:rsidR="00221F31" w:rsidRPr="000E3746">
        <w:t>atitinkamai mažinant metinę Vežėjo nuostolių kompensacijos sumą.</w:t>
      </w:r>
      <w:bookmarkEnd w:id="20"/>
    </w:p>
    <w:p w14:paraId="2E9A4E85" w14:textId="14974CF9" w:rsidR="00221F31" w:rsidRDefault="00F42B43" w:rsidP="00F6749D">
      <w:pPr>
        <w:spacing w:after="0" w:line="240" w:lineRule="auto"/>
        <w:ind w:firstLine="851"/>
        <w:jc w:val="both"/>
      </w:pPr>
      <w:bookmarkStart w:id="21" w:name="_Hlk29889251"/>
      <w:r>
        <w:t>10</w:t>
      </w:r>
      <w:r w:rsidR="004F2883">
        <w:t>.5.1</w:t>
      </w:r>
      <w:r w:rsidR="00ED6D5A">
        <w:t>4</w:t>
      </w:r>
      <w:r w:rsidR="00221F31" w:rsidRPr="00FF13A3">
        <w:t>.</w:t>
      </w:r>
      <w:r w:rsidR="00221F31" w:rsidRPr="00F2580F">
        <w:t xml:space="preserve"> </w:t>
      </w:r>
      <w:r w:rsidR="00221F31" w:rsidRPr="003B0502">
        <w:t xml:space="preserve">Savivaldybė siekdama sudaryti sąlygas laiku atnaujinti transporto priemones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776B70">
        <w:t>trišalės l</w:t>
      </w:r>
      <w:r w:rsidR="00221F31" w:rsidRPr="003B0502">
        <w:t xml:space="preserve">aikinosios sutarties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0484E2C7" w:rsidR="00221F31" w:rsidRPr="00ED6D5A" w:rsidRDefault="00F42B43" w:rsidP="00F6749D">
      <w:pPr>
        <w:spacing w:after="0" w:line="240" w:lineRule="auto"/>
        <w:ind w:firstLine="851"/>
        <w:jc w:val="both"/>
        <w:rPr>
          <w:szCs w:val="24"/>
        </w:rPr>
      </w:pPr>
      <w:r>
        <w:t>10</w:t>
      </w:r>
      <w:r w:rsidR="00ED6D5A">
        <w:t>.5.15.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1"/>
    </w:p>
    <w:p w14:paraId="57A106CB" w14:textId="49B76A53" w:rsidR="000F22F0" w:rsidRDefault="00E47D81" w:rsidP="00F6749D">
      <w:pPr>
        <w:spacing w:after="0" w:line="240" w:lineRule="auto"/>
        <w:ind w:firstLine="851"/>
        <w:jc w:val="both"/>
        <w:rPr>
          <w:b/>
          <w:u w:val="single"/>
        </w:rPr>
      </w:pPr>
      <w:r>
        <w:t>10</w:t>
      </w:r>
      <w:r w:rsidR="000F22F0">
        <w:t>.</w:t>
      </w:r>
      <w:r w:rsidR="00221F31">
        <w:t>5.1</w:t>
      </w:r>
      <w:r w:rsidR="00ED6D5A">
        <w:t>6</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1C76D91B" w:rsidR="00ED6D5A" w:rsidRDefault="00E47D81" w:rsidP="00F6749D">
      <w:pPr>
        <w:widowControl w:val="0"/>
        <w:tabs>
          <w:tab w:val="left" w:pos="993"/>
        </w:tabs>
        <w:spacing w:after="0" w:line="240" w:lineRule="auto"/>
        <w:ind w:firstLine="851"/>
        <w:contextualSpacing/>
        <w:jc w:val="both"/>
        <w:rPr>
          <w:szCs w:val="24"/>
        </w:rPr>
      </w:pPr>
      <w:r>
        <w:rPr>
          <w:szCs w:val="24"/>
        </w:rPr>
        <w:t>10</w:t>
      </w:r>
      <w:r w:rsidR="00ED6D5A">
        <w:rPr>
          <w:szCs w:val="24"/>
        </w:rPr>
        <w:t xml:space="preserve">.5.17.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673AA51" w:rsidR="00ED6D5A" w:rsidRPr="000E3746" w:rsidRDefault="00E47D81" w:rsidP="00F6749D">
      <w:pPr>
        <w:widowControl w:val="0"/>
        <w:tabs>
          <w:tab w:val="left" w:pos="1701"/>
        </w:tabs>
        <w:spacing w:after="0" w:line="240" w:lineRule="auto"/>
        <w:ind w:firstLine="851"/>
        <w:jc w:val="both"/>
        <w:rPr>
          <w:szCs w:val="24"/>
        </w:rPr>
      </w:pPr>
      <w:r>
        <w:rPr>
          <w:szCs w:val="24"/>
        </w:rPr>
        <w:t>10</w:t>
      </w:r>
      <w:r w:rsidR="00BE232A">
        <w:rPr>
          <w:szCs w:val="24"/>
        </w:rPr>
        <w:t>.5.18.</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pateikiamas </w:t>
      </w:r>
      <w:r w:rsidR="00BE232A">
        <w:rPr>
          <w:szCs w:val="24"/>
        </w:rPr>
        <w:t xml:space="preserve">Sutarties </w:t>
      </w:r>
      <w:r w:rsidR="00ED6D5A" w:rsidRPr="000E3746">
        <w:rPr>
          <w:szCs w:val="24"/>
        </w:rPr>
        <w:t>2 priede.</w:t>
      </w:r>
    </w:p>
    <w:p w14:paraId="5856EBA8" w14:textId="3CFA18B3" w:rsidR="00ED6D5A" w:rsidRPr="00ED6D5A" w:rsidRDefault="00E47D81" w:rsidP="00F6749D">
      <w:pPr>
        <w:widowControl w:val="0"/>
        <w:tabs>
          <w:tab w:val="left" w:pos="993"/>
        </w:tabs>
        <w:spacing w:after="0" w:line="240" w:lineRule="auto"/>
        <w:ind w:firstLine="851"/>
        <w:contextualSpacing/>
        <w:jc w:val="both"/>
        <w:rPr>
          <w:color w:val="F79646" w:themeColor="accent6"/>
          <w:szCs w:val="24"/>
        </w:rPr>
      </w:pPr>
      <w:r>
        <w:rPr>
          <w:szCs w:val="24"/>
        </w:rPr>
        <w:t>10</w:t>
      </w:r>
      <w:r w:rsidR="00BE232A">
        <w:rPr>
          <w:szCs w:val="24"/>
        </w:rPr>
        <w:t>.5.19</w:t>
      </w:r>
      <w:r w:rsidR="00ED6D5A" w:rsidRPr="000E3746">
        <w:rPr>
          <w:szCs w:val="24"/>
        </w:rPr>
        <w:t xml:space="preserve">. Savivaldybė apskaičiuotą kompensacijų dydį mažina baudų, pritaikytų dėl netinkamo Sutarties vykdymo, sumomis. Nustatytos baudos ir jų skaičiavimas pateikiamas </w:t>
      </w:r>
      <w:r w:rsidR="00F6749D">
        <w:rPr>
          <w:szCs w:val="24"/>
        </w:rPr>
        <w:t xml:space="preserve">šios Sutarties </w:t>
      </w:r>
      <w:r w:rsidR="00ED6D5A" w:rsidRPr="000E3746">
        <w:rPr>
          <w:szCs w:val="24"/>
        </w:rPr>
        <w:t xml:space="preserve">2 priede. Nulinė rida per mėnesį, reikalinga </w:t>
      </w:r>
      <w:r w:rsidR="00F6749D">
        <w:rPr>
          <w:szCs w:val="24"/>
        </w:rPr>
        <w:t>m</w:t>
      </w:r>
      <w:r w:rsidR="00ED6D5A" w:rsidRPr="000E3746">
        <w:rPr>
          <w:szCs w:val="24"/>
        </w:rPr>
        <w:t xml:space="preserve">aršrutui pradėti ir baigti, turi neviršyti 1 (vienas) proc.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CF8CE6C" w:rsidR="00561CC2" w:rsidRDefault="00E47D81" w:rsidP="00F6749D">
      <w:pPr>
        <w:widowControl w:val="0"/>
        <w:tabs>
          <w:tab w:val="left" w:pos="993"/>
        </w:tabs>
        <w:spacing w:after="0" w:line="240" w:lineRule="auto"/>
        <w:ind w:firstLine="851"/>
        <w:contextualSpacing/>
        <w:jc w:val="both"/>
        <w:rPr>
          <w:szCs w:val="24"/>
        </w:rPr>
      </w:pPr>
      <w:r>
        <w:rPr>
          <w:szCs w:val="24"/>
        </w:rPr>
        <w:t>10</w:t>
      </w:r>
      <w:r w:rsidR="00221F31">
        <w:rPr>
          <w:szCs w:val="24"/>
        </w:rPr>
        <w:t>.5.</w:t>
      </w:r>
      <w:r w:rsidR="00BE232A">
        <w:rPr>
          <w:szCs w:val="24"/>
        </w:rPr>
        <w:t>20</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3C9F10A6" w14:textId="373AE343" w:rsidR="00561CC2" w:rsidRDefault="009910E6" w:rsidP="000C6227">
      <w:pPr>
        <w:pStyle w:val="Heading20"/>
        <w:keepNext/>
        <w:keepLines/>
        <w:tabs>
          <w:tab w:val="left" w:pos="446"/>
        </w:tabs>
        <w:spacing w:after="280" w:line="240" w:lineRule="auto"/>
        <w:rPr>
          <w:sz w:val="24"/>
          <w:szCs w:val="24"/>
        </w:rPr>
      </w:pPr>
      <w:bookmarkStart w:id="22" w:name="bookmark147"/>
      <w:bookmarkStart w:id="23" w:name="bookmark145"/>
      <w:bookmarkStart w:id="24" w:name="bookmark144"/>
      <w:bookmarkEnd w:id="16"/>
      <w:bookmarkEnd w:id="17"/>
      <w:bookmarkEnd w:id="18"/>
      <w:bookmarkEnd w:id="19"/>
      <w:r>
        <w:rPr>
          <w:sz w:val="24"/>
          <w:szCs w:val="24"/>
        </w:rPr>
        <w:t>XI</w:t>
      </w:r>
      <w:r w:rsidR="00561CC2" w:rsidRPr="00FA6787">
        <w:rPr>
          <w:sz w:val="24"/>
          <w:szCs w:val="24"/>
        </w:rPr>
        <w:t>.</w:t>
      </w:r>
      <w:r w:rsidR="00561CC2" w:rsidRPr="00FA6787">
        <w:rPr>
          <w:b w:val="0"/>
          <w:bCs w:val="0"/>
          <w:sz w:val="24"/>
          <w:szCs w:val="24"/>
        </w:rPr>
        <w:t xml:space="preserve"> </w:t>
      </w:r>
      <w:r w:rsidR="00561CC2" w:rsidRPr="00FA6787">
        <w:rPr>
          <w:sz w:val="24"/>
          <w:szCs w:val="24"/>
        </w:rPr>
        <w:t>ATLYGIS</w:t>
      </w:r>
      <w:r w:rsidR="00561CC2">
        <w:rPr>
          <w:sz w:val="24"/>
          <w:szCs w:val="24"/>
        </w:rPr>
        <w:t xml:space="preserve"> VEŽĖJUI UŽ SUTEIKTAS PASLAUGAS</w:t>
      </w:r>
      <w:bookmarkEnd w:id="22"/>
      <w:bookmarkEnd w:id="23"/>
      <w:bookmarkEnd w:id="24"/>
    </w:p>
    <w:p w14:paraId="77025ABA" w14:textId="1348DA6B" w:rsidR="00D4132E" w:rsidRPr="0022277F" w:rsidRDefault="00D0678B" w:rsidP="000C6227">
      <w:pPr>
        <w:pStyle w:val="Pagrindinistekstas"/>
        <w:widowControl w:val="0"/>
        <w:spacing w:after="0" w:line="240" w:lineRule="auto"/>
        <w:ind w:left="90" w:firstLine="720"/>
        <w:jc w:val="both"/>
        <w:rPr>
          <w:sz w:val="24"/>
          <w:szCs w:val="24"/>
        </w:rPr>
      </w:pPr>
      <w:r>
        <w:rPr>
          <w:sz w:val="24"/>
          <w:szCs w:val="24"/>
        </w:rPr>
        <w:t xml:space="preserve">11.1.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(šios Sutarties </w:t>
      </w:r>
      <w:r w:rsidR="00B945AE">
        <w:rPr>
          <w:sz w:val="24"/>
          <w:szCs w:val="24"/>
        </w:rPr>
        <w:t>9</w:t>
      </w:r>
      <w:r w:rsidR="00D4132E">
        <w:rPr>
          <w:sz w:val="24"/>
          <w:szCs w:val="24"/>
        </w:rPr>
        <w:t xml:space="preserve"> </w:t>
      </w:r>
      <w:r w:rsidR="00D4132E" w:rsidRPr="0022277F">
        <w:rPr>
          <w:sz w:val="24"/>
          <w:szCs w:val="24"/>
        </w:rPr>
        <w:t>prieda</w:t>
      </w:r>
      <w:r w:rsidR="00D4132E">
        <w:rPr>
          <w:sz w:val="24"/>
          <w:szCs w:val="24"/>
        </w:rPr>
        <w:t>s</w:t>
      </w:r>
      <w:r w:rsidR="00D4132E" w:rsidRPr="0022277F">
        <w:rPr>
          <w:sz w:val="24"/>
          <w:szCs w:val="24"/>
        </w:rPr>
        <w:t>) apie parduotus važiavimo vietinio (miesto) reguliaraus susisiekimo autobusų maršrutais bilietus</w:t>
      </w:r>
      <w:r w:rsidR="00D4132E">
        <w:rPr>
          <w:sz w:val="24"/>
          <w:szCs w:val="24"/>
        </w:rPr>
        <w:t>.</w:t>
      </w:r>
      <w:r w:rsidR="00D4132E" w:rsidRPr="0022277F">
        <w:rPr>
          <w:sz w:val="24"/>
          <w:szCs w:val="24"/>
        </w:rPr>
        <w:t xml:space="preserve"> Vežėjas Sutar</w:t>
      </w:r>
      <w:r w:rsidR="00D4132E">
        <w:rPr>
          <w:sz w:val="24"/>
          <w:szCs w:val="24"/>
        </w:rPr>
        <w:t>t</w:t>
      </w:r>
      <w:r w:rsidR="00D4132E" w:rsidRPr="0022277F">
        <w:rPr>
          <w:sz w:val="24"/>
          <w:szCs w:val="24"/>
        </w:rPr>
        <w:t>yje nurodyt</w:t>
      </w:r>
      <w:r w:rsidR="00F21B64">
        <w:rPr>
          <w:sz w:val="24"/>
          <w:szCs w:val="24"/>
        </w:rPr>
        <w:t>ą</w:t>
      </w:r>
      <w:r w:rsidR="00D4132E" w:rsidRPr="0022277F">
        <w:rPr>
          <w:sz w:val="24"/>
          <w:szCs w:val="24"/>
        </w:rPr>
        <w:t xml:space="preserve"> ataskait</w:t>
      </w:r>
      <w:r w:rsidR="00F21B64">
        <w:rPr>
          <w:sz w:val="24"/>
          <w:szCs w:val="24"/>
        </w:rPr>
        <w:t>ą</w:t>
      </w:r>
      <w:r w:rsidR="00D4132E" w:rsidRPr="0022277F">
        <w:rPr>
          <w:sz w:val="24"/>
          <w:szCs w:val="24"/>
        </w:rPr>
        <w:t xml:space="preserve"> gali pateikti per atstumą, elektroninių ryšių priemonėmis arba tiesiogiai kreipdamasis į Įgaliotą įstaigą</w:t>
      </w:r>
      <w:r w:rsidR="00D4132E">
        <w:rPr>
          <w:sz w:val="24"/>
          <w:szCs w:val="24"/>
        </w:rPr>
        <w:t>.</w:t>
      </w:r>
    </w:p>
    <w:p w14:paraId="305F7633" w14:textId="23CF2430" w:rsidR="00D4132E" w:rsidRPr="00F40558" w:rsidRDefault="00D0678B" w:rsidP="000C6227">
      <w:pPr>
        <w:pStyle w:val="Pagrindinistekstas"/>
        <w:widowControl w:val="0"/>
        <w:tabs>
          <w:tab w:val="left" w:pos="1563"/>
        </w:tabs>
        <w:spacing w:after="0" w:line="240" w:lineRule="auto"/>
        <w:ind w:left="90" w:firstLine="710"/>
        <w:jc w:val="both"/>
        <w:rPr>
          <w:sz w:val="24"/>
          <w:szCs w:val="24"/>
        </w:rPr>
      </w:pPr>
      <w:r>
        <w:rPr>
          <w:sz w:val="24"/>
          <w:szCs w:val="24"/>
        </w:rPr>
        <w:t xml:space="preserve">11.2. </w:t>
      </w:r>
      <w:r w:rsidR="00D4132E">
        <w:rPr>
          <w:sz w:val="24"/>
          <w:szCs w:val="24"/>
        </w:rPr>
        <w:t>Įgaliota įstaiga per 3 darbo dienas nuo ataskaitos pateikimo termino pabaigos įvertina, ar ataskaita pasirašyt</w:t>
      </w:r>
      <w:r w:rsidR="002778C9">
        <w:rPr>
          <w:sz w:val="24"/>
          <w:szCs w:val="24"/>
        </w:rPr>
        <w:t>a</w:t>
      </w:r>
      <w:r w:rsidR="00D4132E">
        <w:rPr>
          <w:sz w:val="24"/>
          <w:szCs w:val="24"/>
        </w:rPr>
        <w:t xml:space="preserve"> </w:t>
      </w:r>
      <w:r w:rsidR="009D03B9">
        <w:rPr>
          <w:sz w:val="24"/>
          <w:szCs w:val="24"/>
        </w:rPr>
        <w:t xml:space="preserve">Vežėjo </w:t>
      </w:r>
      <w:r w:rsidR="00D4132E">
        <w:rPr>
          <w:sz w:val="24"/>
          <w:szCs w:val="24"/>
        </w:rPr>
        <w:t>įmonės vadovo ar jo įgalioto asmens, ar ataskaito</w:t>
      </w:r>
      <w:r w:rsidR="002778C9">
        <w:rPr>
          <w:sz w:val="24"/>
          <w:szCs w:val="24"/>
        </w:rPr>
        <w:t>j</w:t>
      </w:r>
      <w:r w:rsidR="00D4132E">
        <w:rPr>
          <w:sz w:val="24"/>
          <w:szCs w:val="24"/>
        </w:rPr>
        <w:t>e pateikti visi duomenys ir ar šie duomenys yra teisingi.</w:t>
      </w:r>
    </w:p>
    <w:p w14:paraId="59465A44" w14:textId="0FF3D30D" w:rsidR="00D4132E" w:rsidRPr="00670E25" w:rsidRDefault="00D0678B" w:rsidP="000C6227">
      <w:pPr>
        <w:pStyle w:val="Pagrindinistekstas"/>
        <w:widowControl w:val="0"/>
        <w:tabs>
          <w:tab w:val="left" w:pos="1563"/>
        </w:tabs>
        <w:spacing w:after="0" w:line="240" w:lineRule="auto"/>
        <w:ind w:left="90" w:firstLine="720"/>
        <w:jc w:val="both"/>
        <w:rPr>
          <w:sz w:val="24"/>
          <w:szCs w:val="24"/>
        </w:rPr>
      </w:pPr>
      <w:r>
        <w:rPr>
          <w:sz w:val="24"/>
          <w:szCs w:val="24"/>
        </w:rPr>
        <w:t xml:space="preserve">11.3. </w:t>
      </w:r>
      <w:r w:rsidR="00D4132E" w:rsidRPr="00DD42E0">
        <w:rPr>
          <w:sz w:val="24"/>
          <w:szCs w:val="24"/>
        </w:rPr>
        <w:t>Įgaliota įstaiga, gavusi iš bilietų platintojų</w:t>
      </w:r>
      <w:r w:rsidR="009D03B9">
        <w:rPr>
          <w:sz w:val="24"/>
          <w:szCs w:val="24"/>
        </w:rPr>
        <w:t>,</w:t>
      </w:r>
      <w:r w:rsidR="00D4132E" w:rsidRPr="00DD42E0">
        <w:rPr>
          <w:sz w:val="24"/>
          <w:szCs w:val="24"/>
        </w:rPr>
        <w:t xml:space="preserve"> pagal pateiktas ataskaitas, lėšas už parduotus keleiviams bilietus ir gavusi iš Savivaldybės kompensaciją </w:t>
      </w:r>
      <w:r w:rsidR="00DA0489">
        <w:rPr>
          <w:sz w:val="24"/>
          <w:szCs w:val="24"/>
        </w:rPr>
        <w:t>(negautas pajamas) už Vežėjo suteiktas transporto lengvatas,</w:t>
      </w:r>
      <w:r w:rsidR="00D4132E" w:rsidRPr="00DD42E0">
        <w:rPr>
          <w:sz w:val="24"/>
          <w:szCs w:val="24"/>
        </w:rPr>
        <w:t xml:space="preserve"> išskaičiuoja </w:t>
      </w:r>
      <w:r w:rsidR="009D03B9">
        <w:rPr>
          <w:sz w:val="24"/>
          <w:szCs w:val="24"/>
        </w:rPr>
        <w:t>S</w:t>
      </w:r>
      <w:r w:rsidR="00D4132E" w:rsidRPr="00DD42E0">
        <w:rPr>
          <w:sz w:val="24"/>
          <w:szCs w:val="24"/>
        </w:rPr>
        <w:t xml:space="preserve">avivaldybės tarybos sprendimu nustatytą procentinę dalį Įgaliotos įstaigos įgaliotoms veikloms vykdyti, apskaičiuoja kas mėnesį mokamą </w:t>
      </w:r>
      <w:r w:rsidR="009D03B9">
        <w:rPr>
          <w:sz w:val="24"/>
          <w:szCs w:val="24"/>
        </w:rPr>
        <w:t>a</w:t>
      </w:r>
      <w:r w:rsidR="009D03B9" w:rsidRPr="00DD42E0">
        <w:rPr>
          <w:sz w:val="24"/>
          <w:szCs w:val="24"/>
        </w:rPr>
        <w:t xml:space="preserve">tlygį </w:t>
      </w:r>
      <w:r w:rsidR="00D4132E" w:rsidRPr="00DD42E0">
        <w:rPr>
          <w:sz w:val="24"/>
          <w:szCs w:val="24"/>
        </w:rPr>
        <w:t>Vežėjui ir</w:t>
      </w:r>
      <w:r w:rsidR="00D4132E" w:rsidRPr="00670E25">
        <w:rPr>
          <w:sz w:val="24"/>
          <w:szCs w:val="24"/>
        </w:rPr>
        <w:t xml:space="preserve"> pateikia Vežėjui paslaugų suteikimo aktą (</w:t>
      </w:r>
      <w:r w:rsidR="004B3CEC">
        <w:rPr>
          <w:sz w:val="24"/>
          <w:szCs w:val="24"/>
        </w:rPr>
        <w:t>šios S</w:t>
      </w:r>
      <w:r w:rsidR="00D4132E" w:rsidRPr="00670E25">
        <w:rPr>
          <w:sz w:val="24"/>
          <w:szCs w:val="24"/>
        </w:rPr>
        <w:t xml:space="preserve">utarties </w:t>
      </w:r>
      <w:r w:rsidR="00B945AE">
        <w:rPr>
          <w:sz w:val="24"/>
          <w:szCs w:val="24"/>
        </w:rPr>
        <w:t>10</w:t>
      </w:r>
      <w:r w:rsidR="00D4132E" w:rsidRPr="004B3CEC">
        <w:rPr>
          <w:sz w:val="24"/>
          <w:szCs w:val="24"/>
        </w:rPr>
        <w:t xml:space="preserve"> </w:t>
      </w:r>
      <w:r w:rsidR="00D4132E" w:rsidRPr="00670E25">
        <w:rPr>
          <w:sz w:val="24"/>
          <w:szCs w:val="24"/>
        </w:rPr>
        <w:t>priedas). Vežėjas pagal Įgaliotos įstaigos pateiktą paslaugų suteikimo aktą išrašo PVM sąskaitą faktūrą už suteiktas keleivių vežimo paslaugas.</w:t>
      </w:r>
    </w:p>
    <w:p w14:paraId="7B01D770" w14:textId="1DEA1F21" w:rsidR="00D4132E" w:rsidRDefault="00D0678B" w:rsidP="000C6227">
      <w:pPr>
        <w:pStyle w:val="Pagrindinistekstas"/>
        <w:widowControl w:val="0"/>
        <w:tabs>
          <w:tab w:val="left" w:pos="1450"/>
        </w:tabs>
        <w:spacing w:after="0" w:line="240" w:lineRule="auto"/>
        <w:ind w:left="90" w:firstLine="720"/>
        <w:jc w:val="both"/>
        <w:rPr>
          <w:sz w:val="24"/>
          <w:szCs w:val="24"/>
        </w:rPr>
      </w:pPr>
      <w:r>
        <w:rPr>
          <w:sz w:val="24"/>
          <w:szCs w:val="24"/>
        </w:rPr>
        <w:t xml:space="preserve">11.4.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7FC219CD" w:rsidR="00D4132E" w:rsidRDefault="00D0678B" w:rsidP="000C6227">
      <w:pPr>
        <w:pStyle w:val="Pagrindinistekstas"/>
        <w:widowControl w:val="0"/>
        <w:tabs>
          <w:tab w:val="left" w:pos="1346"/>
        </w:tabs>
        <w:spacing w:after="0" w:line="240" w:lineRule="auto"/>
        <w:ind w:left="90" w:firstLine="720"/>
        <w:jc w:val="both"/>
        <w:rPr>
          <w:sz w:val="24"/>
          <w:szCs w:val="24"/>
        </w:rPr>
      </w:pPr>
      <w:r>
        <w:rPr>
          <w:sz w:val="24"/>
          <w:szCs w:val="24"/>
        </w:rPr>
        <w:t xml:space="preserve">11.5.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25" w:name="bookmark162"/>
      <w:bookmarkStart w:id="26" w:name="bookmark163"/>
      <w:bookmarkStart w:id="27" w:name="bookmark157"/>
      <w:bookmarkStart w:id="28" w:name="bookmark168"/>
      <w:bookmarkStart w:id="29" w:name="bookmark167"/>
      <w:bookmarkStart w:id="30" w:name="bookmark169"/>
      <w:bookmarkStart w:id="31" w:name="bookmark173"/>
      <w:bookmarkStart w:id="32" w:name="bookmark175"/>
      <w:bookmarkStart w:id="33" w:name="bookmark174"/>
      <w:bookmarkStart w:id="34" w:name="bookmark176"/>
      <w:bookmarkStart w:id="35" w:name="bookmark178"/>
      <w:bookmarkStart w:id="36" w:name="bookmark177"/>
      <w:bookmarkEnd w:id="25"/>
      <w:bookmarkEnd w:id="26"/>
      <w:bookmarkEnd w:id="27"/>
      <w:bookmarkEnd w:id="28"/>
      <w:bookmarkEnd w:id="29"/>
      <w:bookmarkEnd w:id="30"/>
      <w:bookmarkEnd w:id="31"/>
      <w:bookmarkEnd w:id="32"/>
      <w:bookmarkEnd w:id="33"/>
      <w:bookmarkEnd w:id="34"/>
      <w:bookmarkEnd w:id="35"/>
      <w:bookmarkEnd w:id="36"/>
    </w:p>
    <w:p w14:paraId="75B173AC" w14:textId="393B634B" w:rsidR="000E3746" w:rsidRPr="00B901E8" w:rsidRDefault="009910E6" w:rsidP="000C6227">
      <w:pPr>
        <w:widowControl w:val="0"/>
        <w:spacing w:after="0" w:line="240" w:lineRule="auto"/>
        <w:jc w:val="center"/>
        <w:rPr>
          <w:b/>
          <w:szCs w:val="24"/>
        </w:rPr>
      </w:pPr>
      <w:bookmarkStart w:id="37" w:name="_Hlk92201398"/>
      <w:r>
        <w:rPr>
          <w:b/>
          <w:szCs w:val="24"/>
        </w:rPr>
        <w:t>XII</w:t>
      </w:r>
      <w:r w:rsidR="000E3746" w:rsidRPr="00B901E8">
        <w:rPr>
          <w:b/>
          <w:szCs w:val="24"/>
        </w:rPr>
        <w:t xml:space="preserve">. </w:t>
      </w:r>
      <w:bookmarkStart w:id="38" w:name="_Hlk92274668"/>
      <w:r w:rsidR="000E3746" w:rsidRPr="00B901E8">
        <w:rPr>
          <w:b/>
          <w:szCs w:val="24"/>
        </w:rPr>
        <w:t>SAVIKAINOS INDEKSAVIMAS</w:t>
      </w:r>
      <w:bookmarkEnd w:id="38"/>
    </w:p>
    <w:p w14:paraId="33AF8D8A" w14:textId="77777777" w:rsidR="000E3746" w:rsidRPr="00640B9C" w:rsidRDefault="000E3746" w:rsidP="000C6227">
      <w:pPr>
        <w:widowControl w:val="0"/>
        <w:spacing w:after="0" w:line="240" w:lineRule="auto"/>
        <w:jc w:val="center"/>
      </w:pPr>
    </w:p>
    <w:bookmarkEnd w:id="37"/>
    <w:p w14:paraId="7A69D352" w14:textId="6B7B2BB4" w:rsidR="00506A34" w:rsidRDefault="00B901E8" w:rsidP="000C6227">
      <w:pPr>
        <w:widowControl w:val="0"/>
        <w:tabs>
          <w:tab w:val="left" w:pos="993"/>
        </w:tabs>
        <w:spacing w:after="0" w:line="240" w:lineRule="auto"/>
        <w:ind w:right="36" w:firstLine="851"/>
        <w:jc w:val="both"/>
        <w:rPr>
          <w:szCs w:val="24"/>
        </w:rPr>
      </w:pPr>
      <w:r>
        <w:rPr>
          <w:szCs w:val="24"/>
        </w:rPr>
        <w:t>12.1</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Sutarties </w:t>
      </w:r>
      <w:r w:rsidRPr="00B901E8">
        <w:rPr>
          <w:szCs w:val="24"/>
        </w:rPr>
        <w:t>10.</w:t>
      </w:r>
      <w:r w:rsidR="00506A34" w:rsidRPr="00B901E8">
        <w:rPr>
          <w:szCs w:val="24"/>
        </w:rPr>
        <w:t xml:space="preserve">1 </w:t>
      </w:r>
      <w:r w:rsidR="009D03B9">
        <w:rPr>
          <w:szCs w:val="24"/>
        </w:rPr>
        <w:t>papunktyje</w:t>
      </w:r>
      <w:r w:rsidR="00506A34">
        <w:rPr>
          <w:szCs w:val="24"/>
        </w:rPr>
        <w:t xml:space="preserve"> nustatyta 1 km ridos savikaina indeksuojama, sudarant rašytinį Šalių susitarimą. Nustatyta savikaina indeksuojama, kai:</w:t>
      </w:r>
    </w:p>
    <w:p w14:paraId="48DCEAD9" w14:textId="61913EF1" w:rsidR="00506A34" w:rsidRDefault="00B901E8" w:rsidP="000C6227">
      <w:pPr>
        <w:widowControl w:val="0"/>
        <w:spacing w:after="0" w:line="240" w:lineRule="auto"/>
        <w:ind w:firstLine="851"/>
        <w:jc w:val="both"/>
        <w:rPr>
          <w:szCs w:val="24"/>
        </w:rPr>
      </w:pPr>
      <w:r>
        <w:rPr>
          <w:szCs w:val="24"/>
        </w:rPr>
        <w:t>12.1</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59B267BD" w:rsidR="00506A34" w:rsidRDefault="00B901E8" w:rsidP="000C6227">
      <w:pPr>
        <w:widowControl w:val="0"/>
        <w:spacing w:after="0" w:line="240" w:lineRule="auto"/>
        <w:ind w:firstLine="851"/>
        <w:jc w:val="both"/>
        <w:rPr>
          <w:szCs w:val="24"/>
        </w:rPr>
      </w:pPr>
      <w:r>
        <w:rPr>
          <w:szCs w:val="24"/>
        </w:rPr>
        <w:t>12.1</w:t>
      </w:r>
      <w:r w:rsidR="00506A34">
        <w:rPr>
          <w:szCs w:val="24"/>
        </w:rPr>
        <w:t>.2. Vežėjo darbuotojų vidutinis bruto darbo užmokestis skiriasi nuo bazinio darbo užmokesčio daugiau kaip 3 proc</w:t>
      </w:r>
      <w:r w:rsidR="00D9600C">
        <w:rPr>
          <w:szCs w:val="24"/>
        </w:rPr>
        <w:t>.</w:t>
      </w:r>
      <w:r w:rsidR="00506A34">
        <w:rPr>
          <w:szCs w:val="24"/>
        </w:rPr>
        <w:t>, tačiau neviršijant Lietuvos statistikos departamento skelbiamo vidutinio mėnesinio bruto darbo užmokesčio valstybės sektoriuje (koreguojamas kartą metuose)</w:t>
      </w:r>
      <w:r w:rsidR="009D03B9">
        <w:rPr>
          <w:szCs w:val="24"/>
        </w:rPr>
        <w:t>;</w:t>
      </w:r>
    </w:p>
    <w:p w14:paraId="1A303F24" w14:textId="19AE54AB" w:rsidR="00506A34" w:rsidRDefault="00B901E8" w:rsidP="000C6227">
      <w:pPr>
        <w:widowControl w:val="0"/>
        <w:spacing w:after="0" w:line="240" w:lineRule="auto"/>
        <w:ind w:firstLine="851"/>
        <w:jc w:val="both"/>
        <w:rPr>
          <w:szCs w:val="24"/>
        </w:rPr>
      </w:pPr>
      <w:r>
        <w:rPr>
          <w:szCs w:val="24"/>
        </w:rPr>
        <w:t>12.1</w:t>
      </w:r>
      <w:r w:rsidR="00506A34">
        <w:rPr>
          <w:szCs w:val="24"/>
        </w:rPr>
        <w:t xml:space="preserve">.3. Savikainos dedamosios, nurodytos </w:t>
      </w:r>
      <w:r w:rsidR="004B3CEC">
        <w:rPr>
          <w:szCs w:val="24"/>
        </w:rPr>
        <w:t xml:space="preserve">šios Sutarties 4 priedo </w:t>
      </w:r>
      <w:r w:rsidR="00506A34">
        <w:rPr>
          <w:szCs w:val="24"/>
        </w:rPr>
        <w:t>1 lentelėje, indeksuojamos pagal toliau nurodytas formules:</w:t>
      </w:r>
    </w:p>
    <w:p w14:paraId="47F319D3" w14:textId="7A5373B7" w:rsidR="00506A34" w:rsidRDefault="00B901E8" w:rsidP="000C6227">
      <w:pPr>
        <w:widowControl w:val="0"/>
        <w:spacing w:after="0" w:line="240" w:lineRule="auto"/>
        <w:ind w:firstLine="851"/>
        <w:jc w:val="both"/>
        <w:rPr>
          <w:szCs w:val="24"/>
        </w:rPr>
      </w:pPr>
      <w:r>
        <w:rPr>
          <w:szCs w:val="24"/>
        </w:rPr>
        <w:t>12.1</w:t>
      </w:r>
      <w:r w:rsidR="00506A34">
        <w:rPr>
          <w:szCs w:val="24"/>
        </w:rPr>
        <w:t>.3.1. Savikainai tenkančios darbo užmokesčio dalies pokytis apskaičiuojamas pagal formulę:</w:t>
      </w:r>
    </w:p>
    <w:p w14:paraId="5432940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(L</w:t>
      </w:r>
      <w:r>
        <w:rPr>
          <w:szCs w:val="24"/>
          <w:vertAlign w:val="subscript"/>
        </w:rPr>
        <w:t>Upb</w:t>
      </w:r>
      <w:r>
        <w:rPr>
          <w:szCs w:val="24"/>
        </w:rPr>
        <w:t xml:space="preserve"> / L</w:t>
      </w:r>
      <w:r>
        <w:rPr>
          <w:szCs w:val="24"/>
          <w:vertAlign w:val="subscript"/>
        </w:rPr>
        <w:t>Upr</w:t>
      </w:r>
      <w:r>
        <w:rPr>
          <w:szCs w:val="24"/>
        </w:rPr>
        <w:t>)</w:t>
      </w:r>
    </w:p>
    <w:p w14:paraId="3365013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U </w:t>
      </w:r>
      <w:bookmarkStart w:id="39" w:name="_Hlk47950053"/>
      <w:r>
        <w:rPr>
          <w:szCs w:val="24"/>
        </w:rPr>
        <w:t>–</w:t>
      </w:r>
      <w:bookmarkEnd w:id="39"/>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Upb</w:t>
      </w:r>
      <w:r>
        <w:rPr>
          <w:szCs w:val="24"/>
        </w:rPr>
        <w:t xml:space="preserve"> –</w:t>
      </w:r>
      <w:bookmarkStart w:id="40" w:name="_Hlk48115489"/>
      <w:r>
        <w:rPr>
          <w:szCs w:val="24"/>
        </w:rPr>
        <w:t xml:space="preserve"> </w:t>
      </w:r>
      <w:r>
        <w:t>Lietuvos Respublikos Vyriausybės patvirtinta minimali mėnesinė alga laikotarpio pabaigoje</w:t>
      </w:r>
      <w:r>
        <w:rPr>
          <w:szCs w:val="24"/>
        </w:rPr>
        <w:t xml:space="preserve">;  </w:t>
      </w:r>
      <w:bookmarkEnd w:id="40"/>
    </w:p>
    <w:p w14:paraId="34763784" w14:textId="244A39F4"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 xml:space="preserve">Upr </w:t>
      </w:r>
      <w:r>
        <w:rPr>
          <w:szCs w:val="24"/>
        </w:rPr>
        <w:t>–</w:t>
      </w:r>
      <w:bookmarkStart w:id="41" w:name="_Hlk47950295"/>
      <w:bookmarkStart w:id="42" w:name="_Hlk48115583"/>
      <w:r>
        <w:rPr>
          <w:szCs w:val="24"/>
        </w:rPr>
        <w:t xml:space="preserve"> </w:t>
      </w:r>
      <w:r>
        <w:t xml:space="preserve">Lietuvos Respublikos Vyriausybės patvirtinta </w:t>
      </w:r>
      <w:r w:rsidR="009D03B9">
        <w:t>m</w:t>
      </w:r>
      <w:r>
        <w:t>inimali mėnesinė alga laikotarpio pradžioje.</w:t>
      </w:r>
    </w:p>
    <w:bookmarkEnd w:id="41"/>
    <w:bookmarkEnd w:id="42"/>
    <w:p w14:paraId="363C86FD" w14:textId="3A24AD0D" w:rsidR="00506A34" w:rsidRDefault="00B901E8" w:rsidP="000C6227">
      <w:pPr>
        <w:widowControl w:val="0"/>
        <w:tabs>
          <w:tab w:val="left" w:pos="709"/>
          <w:tab w:val="left" w:pos="851"/>
        </w:tabs>
        <w:spacing w:after="0" w:line="240" w:lineRule="auto"/>
        <w:ind w:right="34" w:firstLine="851"/>
        <w:jc w:val="both"/>
        <w:rPr>
          <w:szCs w:val="24"/>
        </w:rPr>
      </w:pPr>
      <w:r>
        <w:rPr>
          <w:szCs w:val="24"/>
        </w:rPr>
        <w:t>12.1</w:t>
      </w:r>
      <w:r w:rsidR="00506A34">
        <w:rPr>
          <w:szCs w:val="24"/>
        </w:rPr>
        <w:t>.3.2. Kuro kainų pokyčiai, priklausomai nuo naudojamo tipo keleivių vežimo paslaugai atlikti:</w:t>
      </w:r>
    </w:p>
    <w:p w14:paraId="4B136F0D" w14:textId="7B7F484C" w:rsidR="00506A34" w:rsidRDefault="00B901E8" w:rsidP="000C6227">
      <w:pPr>
        <w:widowControl w:val="0"/>
        <w:tabs>
          <w:tab w:val="left" w:pos="851"/>
          <w:tab w:val="left" w:pos="993"/>
        </w:tabs>
        <w:spacing w:after="0" w:line="240" w:lineRule="auto"/>
        <w:ind w:right="34" w:firstLine="851"/>
        <w:jc w:val="both"/>
        <w:rPr>
          <w:szCs w:val="24"/>
        </w:rPr>
      </w:pPr>
      <w:r>
        <w:rPr>
          <w:szCs w:val="24"/>
        </w:rPr>
        <w:t>12.1</w:t>
      </w:r>
      <w:r w:rsidR="00506A34">
        <w:rPr>
          <w:szCs w:val="24"/>
        </w:rPr>
        <w:t xml:space="preserve">.3.2.1. </w:t>
      </w:r>
      <w:bookmarkStart w:id="43" w:name="_Hlk89932039"/>
      <w:r w:rsidR="00506A34">
        <w:rPr>
          <w:szCs w:val="24"/>
        </w:rPr>
        <w:t>Savikainai tenkančios gamtinių dujų dalies indeksacija apskaičiuojama pagal formulę:</w:t>
      </w:r>
    </w:p>
    <w:p w14:paraId="43982914"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G * (L</w:t>
      </w:r>
      <w:r>
        <w:rPr>
          <w:szCs w:val="24"/>
          <w:vertAlign w:val="subscript"/>
        </w:rPr>
        <w:t>Gpb</w:t>
      </w:r>
      <w:r>
        <w:rPr>
          <w:szCs w:val="24"/>
        </w:rPr>
        <w:t xml:space="preserve"> / L</w:t>
      </w:r>
      <w:r>
        <w:rPr>
          <w:szCs w:val="24"/>
          <w:vertAlign w:val="subscript"/>
        </w:rPr>
        <w:t>Gpr</w:t>
      </w:r>
      <w:r>
        <w:rPr>
          <w:szCs w:val="24"/>
        </w:rPr>
        <w:t>)</w:t>
      </w:r>
    </w:p>
    <w:p w14:paraId="3F6CB88F"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perskaičiuoto įkainio dalis </w:t>
      </w:r>
      <w:r>
        <w:t>(1 km/Eur)</w:t>
      </w:r>
      <w:r>
        <w:rPr>
          <w:szCs w:val="24"/>
        </w:rPr>
        <w:t>, tenkanti gamtinėms dujoms;</w:t>
      </w:r>
    </w:p>
    <w:p w14:paraId="675A2329" w14:textId="2A2D4CA5"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Gpb</w:t>
      </w:r>
      <w:r>
        <w:rPr>
          <w:szCs w:val="24"/>
        </w:rPr>
        <w:t xml:space="preserve"> – vidutinė mėn. gamtinių dujų kaina </w:t>
      </w:r>
      <w:bookmarkStart w:id="44"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45" w:name="_Hlk47950357"/>
    </w:p>
    <w:bookmarkEnd w:id="44"/>
    <w:bookmarkEnd w:id="45"/>
    <w:p w14:paraId="16FA1E70" w14:textId="684A8539"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Gpr</w:t>
      </w:r>
      <w:r>
        <w:rPr>
          <w:szCs w:val="24"/>
        </w:rPr>
        <w:t xml:space="preserve"> – vidutinė mėn. gamtinių dujų kaina </w:t>
      </w:r>
      <w:bookmarkStart w:id="46"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46"/>
    <w:p w14:paraId="146E70ED" w14:textId="43FEE4AA" w:rsidR="00506A34" w:rsidRDefault="00B901E8" w:rsidP="000C6227">
      <w:pPr>
        <w:widowControl w:val="0"/>
        <w:tabs>
          <w:tab w:val="left" w:pos="851"/>
          <w:tab w:val="left" w:pos="993"/>
        </w:tabs>
        <w:spacing w:after="0" w:line="240" w:lineRule="auto"/>
        <w:ind w:right="34" w:firstLine="709"/>
        <w:jc w:val="both"/>
        <w:rPr>
          <w:szCs w:val="24"/>
        </w:rPr>
      </w:pPr>
      <w:r>
        <w:rPr>
          <w:szCs w:val="24"/>
        </w:rPr>
        <w:t>12.1</w:t>
      </w:r>
      <w:r w:rsidR="00506A34">
        <w:rPr>
          <w:szCs w:val="24"/>
        </w:rPr>
        <w:t>.3.2.2. Savikainai tenkančios dyzelino dalies indeksacija apskaičiuojama pagal formulę:</w:t>
      </w:r>
    </w:p>
    <w:p w14:paraId="6BEEFD73" w14:textId="77777777" w:rsidR="00506A34" w:rsidRDefault="00506A34" w:rsidP="000C6227">
      <w:pPr>
        <w:widowControl w:val="0"/>
        <w:tabs>
          <w:tab w:val="left" w:pos="851"/>
          <w:tab w:val="left" w:pos="993"/>
        </w:tabs>
        <w:spacing w:after="0" w:line="240" w:lineRule="auto"/>
        <w:ind w:right="34" w:firstLine="709"/>
        <w:jc w:val="both"/>
        <w:rPr>
          <w:szCs w:val="24"/>
        </w:rPr>
      </w:pPr>
      <w:r>
        <w:rPr>
          <w:szCs w:val="24"/>
        </w:rPr>
        <w:t>D</w:t>
      </w:r>
      <w:r>
        <w:rPr>
          <w:szCs w:val="24"/>
          <w:vertAlign w:val="subscript"/>
        </w:rPr>
        <w:t>p</w:t>
      </w:r>
      <w:r>
        <w:rPr>
          <w:szCs w:val="24"/>
        </w:rPr>
        <w:t xml:space="preserve"> = D * (L</w:t>
      </w:r>
      <w:r>
        <w:rPr>
          <w:szCs w:val="24"/>
          <w:vertAlign w:val="subscript"/>
        </w:rPr>
        <w:t>Dpb</w:t>
      </w:r>
      <w:r>
        <w:rPr>
          <w:szCs w:val="24"/>
        </w:rPr>
        <w:t xml:space="preserve"> / L</w:t>
      </w:r>
      <w:r>
        <w:rPr>
          <w:szCs w:val="24"/>
          <w:vertAlign w:val="subscript"/>
        </w:rPr>
        <w:t>Dpr</w:t>
      </w:r>
      <w:r>
        <w:rPr>
          <w:szCs w:val="24"/>
        </w:rPr>
        <w:t>)</w:t>
      </w:r>
    </w:p>
    <w:p w14:paraId="4A7E1E50" w14:textId="77777777" w:rsidR="00506A34" w:rsidRDefault="00506A34" w:rsidP="000C6227">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0C6227">
      <w:pPr>
        <w:widowControl w:val="0"/>
        <w:tabs>
          <w:tab w:val="left" w:pos="851"/>
          <w:tab w:val="left" w:pos="993"/>
        </w:tabs>
        <w:spacing w:after="0" w:line="240" w:lineRule="auto"/>
        <w:ind w:right="34" w:firstLine="709"/>
        <w:jc w:val="both"/>
        <w:rPr>
          <w:color w:val="000000"/>
          <w:szCs w:val="24"/>
        </w:rPr>
      </w:pPr>
      <w:r>
        <w:rPr>
          <w:szCs w:val="24"/>
        </w:rPr>
        <w:t>D</w:t>
      </w:r>
      <w:r>
        <w:rPr>
          <w:szCs w:val="24"/>
          <w:vertAlign w:val="subscript"/>
        </w:rPr>
        <w:t>p</w:t>
      </w:r>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020345">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020345">
      <w:pPr>
        <w:widowControl w:val="0"/>
        <w:tabs>
          <w:tab w:val="left" w:pos="851"/>
          <w:tab w:val="left" w:pos="993"/>
        </w:tabs>
        <w:spacing w:after="0" w:line="240" w:lineRule="auto"/>
        <w:ind w:right="34" w:firstLine="709"/>
        <w:jc w:val="both"/>
        <w:rPr>
          <w:szCs w:val="24"/>
        </w:rPr>
      </w:pPr>
      <w:r>
        <w:rPr>
          <w:szCs w:val="24"/>
        </w:rPr>
        <w:t>L</w:t>
      </w:r>
      <w:r>
        <w:rPr>
          <w:szCs w:val="24"/>
          <w:vertAlign w:val="subscript"/>
        </w:rPr>
        <w:t>Dpb</w:t>
      </w:r>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020345">
      <w:pPr>
        <w:widowControl w:val="0"/>
        <w:tabs>
          <w:tab w:val="left" w:pos="426"/>
          <w:tab w:val="left" w:pos="851"/>
          <w:tab w:val="left" w:pos="993"/>
        </w:tabs>
        <w:spacing w:after="0" w:line="240" w:lineRule="auto"/>
        <w:ind w:right="34" w:firstLine="709"/>
        <w:jc w:val="both"/>
        <w:rPr>
          <w:szCs w:val="24"/>
        </w:rPr>
      </w:pPr>
      <w:r>
        <w:rPr>
          <w:szCs w:val="24"/>
        </w:rPr>
        <w:t>L</w:t>
      </w:r>
      <w:r>
        <w:rPr>
          <w:szCs w:val="24"/>
          <w:vertAlign w:val="subscript"/>
        </w:rPr>
        <w:t>Dpr</w:t>
      </w:r>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1588BB97" w:rsidR="00506A34" w:rsidRDefault="00B901E8" w:rsidP="00020345">
      <w:pPr>
        <w:widowControl w:val="0"/>
        <w:tabs>
          <w:tab w:val="left" w:pos="426"/>
          <w:tab w:val="left" w:pos="851"/>
          <w:tab w:val="left" w:pos="993"/>
        </w:tabs>
        <w:spacing w:after="0" w:line="240" w:lineRule="auto"/>
        <w:ind w:right="34" w:firstLine="709"/>
        <w:jc w:val="both"/>
      </w:pPr>
      <w:r>
        <w:rPr>
          <w:szCs w:val="24"/>
        </w:rPr>
        <w:t>12.2</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43"/>
    <w:p w14:paraId="2EE8D27A" w14:textId="54AA7F65" w:rsidR="00506A34" w:rsidRDefault="00B901E8" w:rsidP="00020345">
      <w:pPr>
        <w:widowControl w:val="0"/>
        <w:tabs>
          <w:tab w:val="left" w:pos="993"/>
        </w:tabs>
        <w:spacing w:after="0" w:line="240" w:lineRule="auto"/>
        <w:ind w:right="36" w:firstLine="709"/>
        <w:jc w:val="both"/>
        <w:rPr>
          <w:szCs w:val="24"/>
        </w:rPr>
      </w:pPr>
      <w:r>
        <w:rPr>
          <w:szCs w:val="24"/>
        </w:rPr>
        <w:t>12.3</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0C4A374A" w:rsidR="00506A34" w:rsidRDefault="00B901E8" w:rsidP="00020345">
      <w:pPr>
        <w:widowControl w:val="0"/>
        <w:tabs>
          <w:tab w:val="left" w:pos="993"/>
        </w:tabs>
        <w:spacing w:after="0" w:line="240" w:lineRule="auto"/>
        <w:ind w:right="36" w:firstLine="709"/>
        <w:jc w:val="both"/>
        <w:rPr>
          <w:szCs w:val="24"/>
        </w:rPr>
      </w:pPr>
      <w:r>
        <w:rPr>
          <w:szCs w:val="24"/>
        </w:rPr>
        <w:t>12.4</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0644BBD" w14:textId="507990F4" w:rsidR="000E3746" w:rsidRPr="00EB40F0" w:rsidRDefault="009910E6" w:rsidP="000C6227">
      <w:pPr>
        <w:widowControl w:val="0"/>
        <w:tabs>
          <w:tab w:val="left" w:pos="1276"/>
        </w:tabs>
        <w:spacing w:after="0" w:line="240" w:lineRule="auto"/>
        <w:jc w:val="center"/>
        <w:rPr>
          <w:b/>
          <w:szCs w:val="24"/>
        </w:rPr>
      </w:pPr>
      <w:r>
        <w:rPr>
          <w:b/>
          <w:szCs w:val="24"/>
        </w:rPr>
        <w:t>XIII</w:t>
      </w:r>
      <w:r w:rsidR="000E3746" w:rsidRPr="00B61ACF">
        <w:rPr>
          <w:b/>
          <w:szCs w:val="24"/>
        </w:rPr>
        <w:t>. PROJEKTO</w:t>
      </w:r>
      <w:r w:rsidR="000E3746" w:rsidRPr="00BB48EA">
        <w:rPr>
          <w:b/>
          <w:szCs w:val="24"/>
        </w:rPr>
        <w:t xml:space="preserve"> </w:t>
      </w:r>
      <w:r w:rsidR="00CF2E70" w:rsidRPr="00EB40F0">
        <w:rPr>
          <w:b/>
          <w:szCs w:val="24"/>
        </w:rPr>
        <w:t>„</w:t>
      </w:r>
      <w:r w:rsidR="000E3746" w:rsidRPr="00674DD4">
        <w:rPr>
          <w:b/>
          <w:szCs w:val="24"/>
        </w:rPr>
        <w:t xml:space="preserve">MIESTO VIEŠOJO TRASPORTO PRIEMONIŲ PARKO ATNAUJINIMAS PANEVĖŽIO MIESTE REMIANTIS </w:t>
      </w:r>
      <w:r w:rsidR="00F33486" w:rsidRPr="00674DD4">
        <w:rPr>
          <w:b/>
          <w:szCs w:val="24"/>
        </w:rPr>
        <w:t xml:space="preserve">2018 M. KOVO 27 D. </w:t>
      </w:r>
      <w:r w:rsidR="000E3746" w:rsidRPr="00674DD4">
        <w:rPr>
          <w:b/>
          <w:szCs w:val="24"/>
        </w:rPr>
        <w:t xml:space="preserve">JUNGTINĖS VEIKLOS SUTARTIMI </w:t>
      </w:r>
      <w:r w:rsidR="00F33486" w:rsidRPr="00674DD4">
        <w:rPr>
          <w:b/>
          <w:szCs w:val="24"/>
        </w:rPr>
        <w:t>NR. 22-753</w:t>
      </w:r>
      <w:r w:rsidR="00CF2E70" w:rsidRPr="00EB40F0">
        <w:rPr>
          <w:b/>
          <w:szCs w:val="24"/>
        </w:rPr>
        <w:t>“</w:t>
      </w:r>
      <w:r w:rsidR="00F33486" w:rsidRPr="00EB40F0">
        <w:rPr>
          <w:b/>
          <w:szCs w:val="24"/>
        </w:rPr>
        <w:t xml:space="preserve"> </w:t>
      </w:r>
      <w:r w:rsidR="000E3746" w:rsidRPr="00EB40F0">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39F4A894" w:rsidR="000E3746" w:rsidRPr="00BB48EA" w:rsidRDefault="006B0AFE" w:rsidP="000C6227">
      <w:pPr>
        <w:widowControl w:val="0"/>
        <w:tabs>
          <w:tab w:val="left" w:pos="1276"/>
        </w:tabs>
        <w:spacing w:after="0" w:line="240" w:lineRule="auto"/>
        <w:ind w:firstLineChars="295" w:firstLine="708"/>
        <w:jc w:val="both"/>
        <w:rPr>
          <w:szCs w:val="24"/>
        </w:rPr>
      </w:pPr>
      <w:r>
        <w:rPr>
          <w:bCs/>
          <w:szCs w:val="24"/>
        </w:rPr>
        <w:t>13</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56EB5760" w14:textId="11AA455F" w:rsidR="000E3746" w:rsidRPr="000E3746" w:rsidRDefault="009910E6" w:rsidP="000C6227">
      <w:pPr>
        <w:widowControl w:val="0"/>
        <w:tabs>
          <w:tab w:val="left" w:pos="1276"/>
        </w:tabs>
        <w:spacing w:after="0" w:line="240" w:lineRule="auto"/>
        <w:jc w:val="center"/>
      </w:pPr>
      <w:r>
        <w:rPr>
          <w:b/>
          <w:szCs w:val="24"/>
        </w:rPr>
        <w:t>XIV</w:t>
      </w:r>
      <w:r w:rsidR="000E3746" w:rsidRPr="000E3746">
        <w:rPr>
          <w:b/>
          <w:szCs w:val="24"/>
        </w:rPr>
        <w:t xml:space="preserve">. </w:t>
      </w:r>
      <w:r w:rsidR="00224ADD"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6F43F9E3" w:rsidR="000E3746" w:rsidRPr="0036469E" w:rsidRDefault="003E7A4A" w:rsidP="00CD348F">
      <w:pPr>
        <w:widowControl w:val="0"/>
        <w:tabs>
          <w:tab w:val="left" w:pos="993"/>
        </w:tabs>
        <w:spacing w:after="0" w:line="240" w:lineRule="auto"/>
        <w:ind w:firstLine="851"/>
        <w:jc w:val="both"/>
        <w:rPr>
          <w:szCs w:val="24"/>
        </w:rPr>
      </w:pPr>
      <w:r>
        <w:rPr>
          <w:szCs w:val="24"/>
        </w:rPr>
        <w:t>14</w:t>
      </w:r>
      <w:r w:rsidR="000E3746" w:rsidRPr="0036469E">
        <w:rPr>
          <w:szCs w:val="24"/>
        </w:rPr>
        <w:t>.</w:t>
      </w:r>
      <w:r w:rsidR="00A42247" w:rsidRPr="0036469E">
        <w:rPr>
          <w:szCs w:val="24"/>
        </w:rPr>
        <w:t>1.</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0C64BDAC" w:rsidR="0036469E" w:rsidRPr="0036469E" w:rsidRDefault="003E7A4A" w:rsidP="00CD348F">
      <w:pPr>
        <w:pStyle w:val="Pagrindinistekstas"/>
        <w:widowControl w:val="0"/>
        <w:tabs>
          <w:tab w:val="left" w:pos="1244"/>
        </w:tabs>
        <w:spacing w:after="0" w:line="240" w:lineRule="auto"/>
        <w:ind w:firstLine="851"/>
        <w:jc w:val="both"/>
        <w:rPr>
          <w:sz w:val="24"/>
          <w:szCs w:val="24"/>
        </w:rPr>
      </w:pPr>
      <w:r>
        <w:rPr>
          <w:sz w:val="24"/>
          <w:szCs w:val="24"/>
        </w:rPr>
        <w:t>14</w:t>
      </w:r>
      <w:r w:rsidR="000E3746" w:rsidRPr="0036469E">
        <w:rPr>
          <w:sz w:val="24"/>
          <w:szCs w:val="24"/>
        </w:rPr>
        <w:t>.</w:t>
      </w:r>
      <w:r w:rsidR="00A42247" w:rsidRPr="0036469E">
        <w:rPr>
          <w:sz w:val="24"/>
          <w:szCs w:val="24"/>
        </w:rPr>
        <w:t>2.</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0FCD1C5F" w:rsidR="000E3746" w:rsidRPr="008F4B27" w:rsidRDefault="003E7A4A" w:rsidP="00CD348F">
      <w:pPr>
        <w:widowControl w:val="0"/>
        <w:tabs>
          <w:tab w:val="left" w:pos="993"/>
        </w:tabs>
        <w:spacing w:after="0" w:line="240" w:lineRule="auto"/>
        <w:ind w:firstLine="851"/>
        <w:jc w:val="both"/>
        <w:rPr>
          <w:b/>
          <w:szCs w:val="24"/>
        </w:rPr>
      </w:pPr>
      <w:r>
        <w:rPr>
          <w:szCs w:val="24"/>
        </w:rPr>
        <w:t>14</w:t>
      </w:r>
      <w:r w:rsidR="0036469E">
        <w:rPr>
          <w:szCs w:val="24"/>
        </w:rPr>
        <w:t xml:space="preserve">.3. </w:t>
      </w:r>
      <w:r w:rsidR="000E3746" w:rsidRPr="000E3746">
        <w:rPr>
          <w:szCs w:val="24"/>
        </w:rPr>
        <w:t xml:space="preserve">Vežėjui taikomos baudos už netinkamą viešųjų keleivių vežimo paslaugų teikimą ir baudų taikymo tvarka nustatyta Sutarties 2 priede. Baudos išskaičiuojamos iš </w:t>
      </w:r>
      <w:r w:rsidR="000E3746" w:rsidRPr="008F4B27">
        <w:rPr>
          <w:szCs w:val="24"/>
        </w:rPr>
        <w:t>Vežėjui mokėtinos kompensacijų už nuostolius sumos.</w:t>
      </w:r>
    </w:p>
    <w:p w14:paraId="2F31852E" w14:textId="136C962B" w:rsidR="003C18D4" w:rsidRPr="00C27042" w:rsidRDefault="003E7A4A" w:rsidP="00CD348F">
      <w:pPr>
        <w:widowControl w:val="0"/>
        <w:tabs>
          <w:tab w:val="left" w:pos="993"/>
        </w:tabs>
        <w:spacing w:after="0" w:line="240" w:lineRule="auto"/>
        <w:ind w:firstLine="851"/>
        <w:jc w:val="both"/>
        <w:rPr>
          <w:szCs w:val="24"/>
        </w:rPr>
      </w:pPr>
      <w:r>
        <w:rPr>
          <w:szCs w:val="24"/>
        </w:rPr>
        <w:t>14</w:t>
      </w:r>
      <w:r w:rsidR="00AD140E" w:rsidRPr="00C27042">
        <w:rPr>
          <w:szCs w:val="24"/>
        </w:rPr>
        <w:t>.4. Savivaldybės atsakomybė:</w:t>
      </w:r>
    </w:p>
    <w:p w14:paraId="1C4F2F7B" w14:textId="202A7FF6" w:rsidR="00C27042" w:rsidRPr="00C2704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sidRPr="00C27042">
        <w:rPr>
          <w:rStyle w:val="PagrindinistekstasDiagrama"/>
          <w:sz w:val="24"/>
          <w:szCs w:val="24"/>
          <w:lang w:bidi="en-US"/>
        </w:rPr>
        <w:t xml:space="preserve">.4.1.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C0A37A5" w:rsidR="00C27042" w:rsidRPr="00AE2EB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Pr>
          <w:rStyle w:val="PagrindinistekstasDiagrama"/>
          <w:sz w:val="24"/>
          <w:szCs w:val="24"/>
          <w:lang w:bidi="en-US"/>
        </w:rPr>
        <w:t xml:space="preserve">.4.2.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BE29DCB" w:rsidR="00C27042" w:rsidRPr="006B0AFE" w:rsidRDefault="003E7A4A"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14</w:t>
      </w:r>
      <w:r w:rsidR="000605A2" w:rsidRPr="006B0AFE">
        <w:rPr>
          <w:rStyle w:val="PagrindinistekstasDiagrama"/>
          <w:sz w:val="24"/>
          <w:szCs w:val="24"/>
          <w:lang w:bidi="en-US"/>
        </w:rPr>
        <w:t>.</w:t>
      </w:r>
      <w:r w:rsidR="00A37EF4" w:rsidRPr="006B0AFE">
        <w:rPr>
          <w:rStyle w:val="PagrindinistekstasDiagrama"/>
          <w:sz w:val="24"/>
          <w:szCs w:val="24"/>
          <w:lang w:bidi="en-US"/>
        </w:rPr>
        <w:t>5</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3254CB10" w:rsidR="00AE2EB2" w:rsidRPr="00AE2EB2" w:rsidRDefault="003E7A4A"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14</w:t>
      </w:r>
      <w:r w:rsidR="00F5542A" w:rsidRPr="00AE2EB2">
        <w:rPr>
          <w:rStyle w:val="PagrindinistekstasDiagrama"/>
          <w:sz w:val="24"/>
          <w:szCs w:val="24"/>
          <w:lang w:bidi="en-US"/>
        </w:rPr>
        <w:t>.</w:t>
      </w:r>
      <w:r w:rsidR="00A37EF4">
        <w:rPr>
          <w:rStyle w:val="PagrindinistekstasDiagrama"/>
          <w:sz w:val="24"/>
          <w:szCs w:val="24"/>
          <w:lang w:bidi="en-US"/>
        </w:rPr>
        <w:t>6</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45EF44AD" w:rsidR="00A42247" w:rsidRPr="00AE2EB2" w:rsidRDefault="003E7A4A" w:rsidP="00CD348F">
      <w:pPr>
        <w:pStyle w:val="Pagrindinistekstas"/>
        <w:widowControl w:val="0"/>
        <w:tabs>
          <w:tab w:val="left" w:pos="1095"/>
        </w:tabs>
        <w:spacing w:after="0" w:line="240" w:lineRule="auto"/>
        <w:ind w:firstLine="851"/>
        <w:jc w:val="both"/>
        <w:rPr>
          <w:sz w:val="24"/>
          <w:szCs w:val="24"/>
        </w:rPr>
      </w:pPr>
      <w:r>
        <w:rPr>
          <w:sz w:val="24"/>
          <w:szCs w:val="24"/>
        </w:rPr>
        <w:t>14</w:t>
      </w:r>
      <w:r w:rsidR="00AE2EB2">
        <w:rPr>
          <w:sz w:val="24"/>
          <w:szCs w:val="24"/>
        </w:rPr>
        <w:t>.</w:t>
      </w:r>
      <w:r w:rsidR="00A37EF4">
        <w:rPr>
          <w:sz w:val="24"/>
          <w:szCs w:val="24"/>
        </w:rPr>
        <w:t>7</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36E790E5" w14:textId="6CAE63BA" w:rsidR="00245888" w:rsidRPr="004B7B9E" w:rsidRDefault="009910E6" w:rsidP="00245888">
      <w:pPr>
        <w:shd w:val="clear" w:color="auto" w:fill="FFFFFF"/>
        <w:spacing w:line="240" w:lineRule="auto"/>
        <w:jc w:val="center"/>
        <w:rPr>
          <w:b/>
        </w:rPr>
      </w:pPr>
      <w:r>
        <w:rPr>
          <w:b/>
        </w:rPr>
        <w:t>XV</w:t>
      </w:r>
      <w:r w:rsidR="00A37EF4" w:rsidRPr="004B7B9E">
        <w:rPr>
          <w:b/>
        </w:rPr>
        <w:t>. NENUGALIMOS JĖGOS (</w:t>
      </w:r>
      <w:r w:rsidR="00A37EF4" w:rsidRPr="004B7B9E">
        <w:rPr>
          <w:b/>
          <w:i/>
        </w:rPr>
        <w:t>FORCE MAJEURE)</w:t>
      </w:r>
      <w:r w:rsidR="00134D92" w:rsidRPr="00134D92">
        <w:rPr>
          <w:b/>
        </w:rPr>
        <w:t xml:space="preserve"> </w:t>
      </w:r>
      <w:r w:rsidR="00134D92" w:rsidRPr="004B7B9E">
        <w:rPr>
          <w:b/>
        </w:rPr>
        <w:t>APLINKYBĖS</w:t>
      </w:r>
    </w:p>
    <w:p w14:paraId="41CE88BF" w14:textId="1E79D8BA" w:rsidR="00A37EF4" w:rsidRDefault="003E7A4A" w:rsidP="00CD348F">
      <w:pPr>
        <w:tabs>
          <w:tab w:val="left" w:pos="851"/>
        </w:tabs>
        <w:spacing w:after="0" w:line="240" w:lineRule="auto"/>
        <w:ind w:firstLine="851"/>
        <w:jc w:val="both"/>
      </w:pPr>
      <w:r>
        <w:t>15</w:t>
      </w:r>
      <w:r w:rsidR="00A37EF4">
        <w:t xml:space="preserve">.1.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4510D81D" w:rsidR="00A37EF4" w:rsidRDefault="003E7A4A" w:rsidP="00CD348F">
      <w:pPr>
        <w:tabs>
          <w:tab w:val="left" w:pos="5352"/>
        </w:tabs>
        <w:spacing w:after="0" w:line="240" w:lineRule="auto"/>
        <w:ind w:firstLine="851"/>
        <w:jc w:val="both"/>
      </w:pPr>
      <w:r>
        <w:t>15</w:t>
      </w:r>
      <w:r w:rsidR="00A37EF4">
        <w:t xml:space="preserve">.2.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5013FCB8" w:rsidR="00A37EF4" w:rsidRDefault="003E7A4A" w:rsidP="00CD348F">
      <w:pPr>
        <w:tabs>
          <w:tab w:val="left" w:pos="993"/>
          <w:tab w:val="left" w:pos="1134"/>
        </w:tabs>
        <w:spacing w:after="0" w:line="240" w:lineRule="auto"/>
        <w:ind w:firstLine="851"/>
        <w:jc w:val="both"/>
      </w:pPr>
      <w:r>
        <w:t>15</w:t>
      </w:r>
      <w:r w:rsidR="00A37EF4">
        <w:t xml:space="preserve">.3.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4642D892" w:rsidR="00A37EF4" w:rsidRDefault="003E7A4A" w:rsidP="00CD348F">
      <w:pPr>
        <w:tabs>
          <w:tab w:val="left" w:pos="5352"/>
        </w:tabs>
        <w:spacing w:after="0" w:line="240" w:lineRule="auto"/>
        <w:ind w:firstLine="851"/>
        <w:jc w:val="both"/>
      </w:pPr>
      <w:r>
        <w:t>15</w:t>
      </w:r>
      <w:r w:rsidR="00A37EF4">
        <w:t xml:space="preserve">.4.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0D7B2DC9" w:rsidR="00A37EF4" w:rsidRDefault="003E7A4A" w:rsidP="00CD348F">
      <w:pPr>
        <w:tabs>
          <w:tab w:val="left" w:pos="851"/>
          <w:tab w:val="left" w:pos="5352"/>
        </w:tabs>
        <w:spacing w:after="0" w:line="240" w:lineRule="auto"/>
        <w:ind w:firstLine="851"/>
        <w:jc w:val="both"/>
      </w:pPr>
      <w:r>
        <w:t>15</w:t>
      </w:r>
      <w:r w:rsidR="00A37EF4">
        <w:t xml:space="preserve">.5. </w:t>
      </w:r>
      <w:r w:rsidR="00A37EF4" w:rsidRPr="00B60DB7">
        <w:t xml:space="preserve">Jei nenugalimos jėgos </w:t>
      </w:r>
      <w:r w:rsidR="00134D92" w:rsidRPr="00CD348F">
        <w:t>(</w:t>
      </w:r>
      <w:r w:rsidR="00134D92" w:rsidRPr="00134D92">
        <w:rPr>
          <w:i/>
          <w:iCs/>
        </w:rPr>
        <w:t>force majeure</w:t>
      </w:r>
      <w:r w:rsidR="00134D92" w:rsidRPr="00CD348F">
        <w:t xml:space="preserve">) </w:t>
      </w:r>
      <w:r w:rsidR="00A37EF4" w:rsidRPr="00B60DB7">
        <w:t xml:space="preserve">aplinkybės tęsiasi daugiau nei </w:t>
      </w:r>
      <w:r w:rsidR="00A37EF4">
        <w:t>30 (trisdešimt</w:t>
      </w:r>
      <w:r w:rsidR="00A37EF4" w:rsidRPr="00B60DB7">
        <w:t xml:space="preserve">) </w:t>
      </w:r>
      <w:r w:rsidR="00A37EF4">
        <w:t>dienų</w:t>
      </w:r>
      <w:r w:rsidR="00A37EF4" w:rsidRPr="00B60DB7">
        <w:t xml:space="preserve">, abi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49983C34" w:rsidR="00A37EF4" w:rsidRDefault="003E7A4A" w:rsidP="00CD348F">
      <w:pPr>
        <w:tabs>
          <w:tab w:val="left" w:pos="5352"/>
        </w:tabs>
        <w:spacing w:after="0" w:line="240" w:lineRule="auto"/>
        <w:ind w:firstLine="851"/>
        <w:jc w:val="both"/>
      </w:pPr>
      <w:r>
        <w:t>15</w:t>
      </w:r>
      <w:r w:rsidR="00A37EF4">
        <w:t>.6.</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692C62C2" w:rsidR="00A37EF4" w:rsidRDefault="003E7A4A" w:rsidP="00CD348F">
      <w:pPr>
        <w:tabs>
          <w:tab w:val="left" w:pos="5352"/>
        </w:tabs>
        <w:spacing w:after="0" w:line="240" w:lineRule="auto"/>
        <w:ind w:firstLine="851"/>
        <w:jc w:val="both"/>
      </w:pPr>
      <w:r>
        <w:t>15</w:t>
      </w:r>
      <w:r w:rsidR="00A37EF4">
        <w:t xml:space="preserve">.7.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0FD9B775" w14:textId="5E20F052" w:rsidR="000E3746" w:rsidRPr="000E3746" w:rsidRDefault="009910E6" w:rsidP="000C6227">
      <w:pPr>
        <w:widowControl w:val="0"/>
        <w:spacing w:after="0" w:line="240" w:lineRule="auto"/>
        <w:jc w:val="center"/>
      </w:pPr>
      <w:r>
        <w:rPr>
          <w:b/>
          <w:szCs w:val="24"/>
        </w:rPr>
        <w:t>XVI</w:t>
      </w:r>
      <w:r w:rsidR="000E3746" w:rsidRPr="000E3746">
        <w:rPr>
          <w:b/>
          <w:szCs w:val="24"/>
        </w:rPr>
        <w:t>. SUBTEIKĖJAI IR JŲ KEITIMO TVARKA</w:t>
      </w:r>
    </w:p>
    <w:p w14:paraId="2E5FC764" w14:textId="77777777" w:rsidR="000E3746" w:rsidRPr="000E3746" w:rsidRDefault="000E3746" w:rsidP="000C6227">
      <w:pPr>
        <w:widowControl w:val="0"/>
        <w:spacing w:after="0" w:line="240" w:lineRule="auto"/>
        <w:jc w:val="center"/>
      </w:pPr>
    </w:p>
    <w:p w14:paraId="2B711089" w14:textId="39A37225"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.1</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(-us)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042E655A"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.2</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2F35850C"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.3</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90A3EE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.4</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59DF8DC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.5</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1ABF9FE3"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.6</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1FEA92C1"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.7</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3CCEAE45" w14:textId="052A1758" w:rsidR="00FB787E" w:rsidRPr="000E3746" w:rsidRDefault="009910E6" w:rsidP="000C6227">
      <w:pPr>
        <w:widowControl w:val="0"/>
        <w:spacing w:after="0" w:line="240" w:lineRule="auto"/>
        <w:jc w:val="center"/>
      </w:pPr>
      <w:r w:rsidRPr="00D9600C">
        <w:rPr>
          <w:b/>
          <w:szCs w:val="24"/>
        </w:rPr>
        <w:t>XVII</w:t>
      </w:r>
      <w:r w:rsidR="00FB787E" w:rsidRPr="00D9600C">
        <w:rPr>
          <w:b/>
          <w:szCs w:val="24"/>
        </w:rPr>
        <w:t>. 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53FFC119" w:rsidR="00FB787E" w:rsidRPr="00E56F5F" w:rsidRDefault="00841D96" w:rsidP="00EE1A8B">
      <w:pPr>
        <w:pStyle w:val="BodyText1"/>
        <w:widowControl w:val="0"/>
        <w:tabs>
          <w:tab w:val="left" w:pos="709"/>
        </w:tabs>
        <w:spacing w:after="0" w:line="240" w:lineRule="auto"/>
        <w:ind w:firstLine="851"/>
        <w:jc w:val="both"/>
        <w:rPr>
          <w:sz w:val="24"/>
          <w:szCs w:val="24"/>
        </w:rPr>
      </w:pPr>
      <w:r>
        <w:rPr>
          <w:sz w:val="24"/>
          <w:szCs w:val="24"/>
        </w:rPr>
        <w:t>1</w:t>
      </w:r>
      <w:r w:rsidR="00175923">
        <w:rPr>
          <w:sz w:val="24"/>
          <w:szCs w:val="24"/>
        </w:rPr>
        <w:t>7</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2E43EF">
        <w:rPr>
          <w:sz w:val="24"/>
          <w:szCs w:val="24"/>
        </w:rPr>
        <w:t>2</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5DD25016" w14:textId="69B24222" w:rsidR="000E3746" w:rsidRPr="000E3746" w:rsidRDefault="009910E6" w:rsidP="000C6227">
      <w:pPr>
        <w:widowControl w:val="0"/>
        <w:spacing w:after="0" w:line="240" w:lineRule="auto"/>
        <w:jc w:val="center"/>
      </w:pPr>
      <w:r>
        <w:rPr>
          <w:b/>
          <w:szCs w:val="24"/>
        </w:rPr>
        <w:t>XVIII</w:t>
      </w:r>
      <w:r w:rsidR="000E3746" w:rsidRPr="000E3746">
        <w:rPr>
          <w:b/>
          <w:szCs w:val="24"/>
        </w:rPr>
        <w:t>. 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0782CBBF" w:rsidR="000E3746" w:rsidRPr="000E3746" w:rsidRDefault="00066896" w:rsidP="000C6227">
      <w:pPr>
        <w:widowControl w:val="0"/>
        <w:tabs>
          <w:tab w:val="left" w:pos="993"/>
        </w:tabs>
        <w:spacing w:after="0" w:line="240" w:lineRule="auto"/>
        <w:ind w:firstLine="851"/>
        <w:jc w:val="both"/>
        <w:rPr>
          <w:szCs w:val="24"/>
        </w:rPr>
      </w:pPr>
      <w:r>
        <w:rPr>
          <w:szCs w:val="24"/>
        </w:rPr>
        <w:t>1</w:t>
      </w:r>
      <w:r w:rsidR="00175923">
        <w:rPr>
          <w:szCs w:val="24"/>
        </w:rPr>
        <w:t>8</w:t>
      </w:r>
      <w:r w:rsidR="00AC62B9">
        <w:rPr>
          <w:szCs w:val="24"/>
        </w:rPr>
        <w:t>.1</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3FCF1649" w:rsidR="000E3746" w:rsidRPr="000E3746" w:rsidRDefault="00E56B3B" w:rsidP="000C6227">
      <w:pPr>
        <w:widowControl w:val="0"/>
        <w:tabs>
          <w:tab w:val="left" w:pos="993"/>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Vežėjo padarytais esminiais Sutarties pažeidimais laikomos toliau nurodytos aplinkybės:</w:t>
      </w:r>
    </w:p>
    <w:p w14:paraId="1DA9843F" w14:textId="687041FF" w:rsidR="000E3746" w:rsidRPr="000E3746" w:rsidRDefault="00E56B3B" w:rsidP="000C6227">
      <w:pPr>
        <w:widowControl w:val="0"/>
        <w:tabs>
          <w:tab w:val="left" w:pos="1134"/>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6728A003"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2808518B"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289813DD"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11F30622"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10203D17" w:rsid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3FD45008" w:rsidR="00E56B3B" w:rsidRPr="000E3746" w:rsidRDefault="00E56B3B"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.3</w:t>
      </w:r>
      <w:r w:rsidRPr="000E3746">
        <w:rPr>
          <w:szCs w:val="24"/>
        </w:rPr>
        <w:t xml:space="preserve">. </w:t>
      </w:r>
      <w:r>
        <w:rPr>
          <w:szCs w:val="24"/>
        </w:rPr>
        <w:t>Įgaliotos įstaigos</w:t>
      </w:r>
      <w:r w:rsidRPr="000E3746">
        <w:rPr>
          <w:szCs w:val="24"/>
        </w:rPr>
        <w:t xml:space="preserve"> padarytais esminiais Sutarties pažeidimais laikomos toliau nurodytos aplinkybės:</w:t>
      </w:r>
    </w:p>
    <w:p w14:paraId="0D4DB334" w14:textId="4990CD84" w:rsidR="00E56B3B" w:rsidRDefault="007305EA" w:rsidP="0003410A">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 xml:space="preserve">.3.1.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47BC8937" w:rsidR="00E56B3B" w:rsidRPr="000E3746" w:rsidRDefault="007305EA"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 xml:space="preserve">.3.2.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4F076EFA" w:rsidR="000E3746" w:rsidRDefault="007305EA" w:rsidP="0003410A">
      <w:pPr>
        <w:widowControl w:val="0"/>
        <w:tabs>
          <w:tab w:val="left" w:pos="851"/>
        </w:tabs>
        <w:spacing w:after="0" w:line="240" w:lineRule="auto"/>
        <w:ind w:firstLine="851"/>
        <w:jc w:val="both"/>
        <w:rPr>
          <w:szCs w:val="24"/>
        </w:rPr>
      </w:pPr>
      <w:r>
        <w:rPr>
          <w:szCs w:val="24"/>
        </w:rPr>
        <w:t>1</w:t>
      </w:r>
      <w:r w:rsidR="00175923">
        <w:rPr>
          <w:szCs w:val="24"/>
        </w:rPr>
        <w:t>8</w:t>
      </w:r>
      <w:r>
        <w:rPr>
          <w:szCs w:val="24"/>
        </w:rPr>
        <w:t>.4</w:t>
      </w:r>
      <w:r w:rsidR="000E3746" w:rsidRPr="000E3746">
        <w:rPr>
          <w:szCs w:val="24"/>
        </w:rPr>
        <w:t>. Savivaldybės padarytais esminiais šios Sutarties pažeidimais yra laikoma ši aplinkybė – Savivaldybė vėluoja atlikti mokėjimus pagal šią Sutartį daugiau nei 90 (devyniasdešimt) dienų po Vežėjo rašytinės pretenzijos gavimo.</w:t>
      </w:r>
    </w:p>
    <w:p w14:paraId="631E7FA7" w14:textId="16395F73" w:rsidR="00CB5738" w:rsidRPr="00CB5738" w:rsidRDefault="007305EA" w:rsidP="0003410A">
      <w:pPr>
        <w:pStyle w:val="Pagrindinistekstas"/>
        <w:widowControl w:val="0"/>
        <w:tabs>
          <w:tab w:val="left" w:pos="85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.5.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320F8BF4" w:rsidR="00CB5738" w:rsidRPr="00CB5738" w:rsidRDefault="00CB5738"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.6. V</w:t>
      </w:r>
      <w:r w:rsidRPr="00CB5738">
        <w:rPr>
          <w:rStyle w:val="PagrindinistekstasDiagrama"/>
          <w:sz w:val="24"/>
          <w:szCs w:val="24"/>
          <w:lang w:bidi="en-US"/>
        </w:rPr>
        <w:t>isi Sutarties pakeitimai, papildymai ir priedai yra laikomi neatskiriama Sutarties dalimi.</w:t>
      </w:r>
    </w:p>
    <w:p w14:paraId="3061322F" w14:textId="13A1EBB2" w:rsidR="00CB5738" w:rsidRPr="00CB5738" w:rsidRDefault="00CB5738"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 xml:space="preserve">.7. </w:t>
      </w:r>
      <w:r w:rsidRPr="00CB5738">
        <w:rPr>
          <w:rStyle w:val="PagrindinistekstasDiagrama"/>
          <w:sz w:val="24"/>
          <w:szCs w:val="24"/>
          <w:lang w:bidi="en-US"/>
        </w:rPr>
        <w:t xml:space="preserve">Jeigu kuri nors </w:t>
      </w:r>
      <w:r w:rsidRPr="00CB5738">
        <w:rPr>
          <w:rStyle w:val="PagrindinistekstasDiagrama"/>
          <w:sz w:val="24"/>
          <w:szCs w:val="24"/>
        </w:rPr>
        <w:t xml:space="preserve">šios </w:t>
      </w:r>
      <w:r w:rsidRPr="00CB5738">
        <w:rPr>
          <w:rStyle w:val="PagrindinistekstasDiagrama"/>
          <w:sz w:val="24"/>
          <w:szCs w:val="24"/>
          <w:lang w:bidi="en-US"/>
        </w:rPr>
        <w:t xml:space="preserve">Sutarties nuostata yra ar tampa </w:t>
      </w:r>
      <w:r w:rsidRPr="00CB5738">
        <w:rPr>
          <w:rStyle w:val="PagrindinistekstasDiagrama"/>
          <w:sz w:val="24"/>
          <w:szCs w:val="24"/>
        </w:rPr>
        <w:t xml:space="preserve">iš </w:t>
      </w:r>
      <w:r w:rsidRPr="00CB5738">
        <w:rPr>
          <w:rStyle w:val="PagrindinistekstasDiagrama"/>
          <w:sz w:val="24"/>
          <w:szCs w:val="24"/>
          <w:lang w:bidi="en-US"/>
        </w:rPr>
        <w:t xml:space="preserve">dalies ar </w:t>
      </w:r>
      <w:r w:rsidRPr="00CB5738">
        <w:rPr>
          <w:rStyle w:val="PagrindinistekstasDiagrama"/>
          <w:sz w:val="24"/>
          <w:szCs w:val="24"/>
        </w:rPr>
        <w:t xml:space="preserve">visiškai negaliojančia, </w:t>
      </w:r>
      <w:r w:rsidRPr="00CB5738">
        <w:rPr>
          <w:rStyle w:val="PagrindinistekstasDiagrama"/>
          <w:sz w:val="24"/>
          <w:szCs w:val="24"/>
          <w:lang w:bidi="en-US"/>
        </w:rPr>
        <w:t xml:space="preserve">ji nedaro </w:t>
      </w:r>
      <w:r w:rsidRPr="00CB5738">
        <w:rPr>
          <w:rStyle w:val="PagrindinistekstasDiagrama"/>
          <w:sz w:val="24"/>
          <w:szCs w:val="24"/>
        </w:rPr>
        <w:t xml:space="preserve">negaliojančiomis likusių šios </w:t>
      </w:r>
      <w:r w:rsidRPr="00CB5738">
        <w:rPr>
          <w:rStyle w:val="PagrindinistekstasDiagrama"/>
          <w:sz w:val="24"/>
          <w:szCs w:val="24"/>
          <w:lang w:bidi="en-US"/>
        </w:rPr>
        <w:t xml:space="preserve">Sutarties </w:t>
      </w:r>
      <w:r w:rsidRPr="00CB5738">
        <w:rPr>
          <w:rStyle w:val="PagrindinistekstasDiagrama"/>
          <w:sz w:val="24"/>
          <w:szCs w:val="24"/>
        </w:rPr>
        <w:t xml:space="preserve">nuostatų. </w:t>
      </w:r>
      <w:r w:rsidRPr="00CB5738">
        <w:rPr>
          <w:rStyle w:val="PagrindinistekstasDiagrama"/>
          <w:sz w:val="24"/>
          <w:szCs w:val="24"/>
          <w:lang w:bidi="en-US"/>
        </w:rPr>
        <w:t xml:space="preserve">Tokiu atveju </w:t>
      </w:r>
      <w:r w:rsidRPr="00CB5738">
        <w:rPr>
          <w:rStyle w:val="PagrindinistekstasDiagrama"/>
          <w:sz w:val="24"/>
          <w:szCs w:val="24"/>
        </w:rPr>
        <w:t xml:space="preserve">Šalys </w:t>
      </w:r>
      <w:r w:rsidRPr="00CB5738">
        <w:rPr>
          <w:rStyle w:val="PagrindinistekstasDiagrama"/>
          <w:sz w:val="24"/>
          <w:szCs w:val="24"/>
          <w:lang w:bidi="en-US"/>
        </w:rPr>
        <w:t xml:space="preserve">susitaria </w:t>
      </w:r>
      <w:r w:rsidRPr="00CB5738">
        <w:rPr>
          <w:rStyle w:val="PagrindinistekstasDiagrama"/>
          <w:sz w:val="24"/>
          <w:szCs w:val="24"/>
        </w:rPr>
        <w:t xml:space="preserve">dėti </w:t>
      </w:r>
      <w:r w:rsidRPr="00CB5738">
        <w:rPr>
          <w:rStyle w:val="PagrindinistekstasDiagrama"/>
          <w:sz w:val="24"/>
          <w:szCs w:val="24"/>
          <w:lang w:bidi="en-US"/>
        </w:rPr>
        <w:t xml:space="preserve">visas pastangas, kad negaliojanti nuostata </w:t>
      </w:r>
      <w:r w:rsidRPr="00CB5738">
        <w:rPr>
          <w:rStyle w:val="PagrindinistekstasDiagrama"/>
          <w:sz w:val="24"/>
          <w:szCs w:val="24"/>
        </w:rPr>
        <w:t xml:space="preserve">būtų </w:t>
      </w:r>
      <w:r w:rsidRPr="00CB5738">
        <w:rPr>
          <w:rStyle w:val="PagrindinistekstasDiagrama"/>
          <w:sz w:val="24"/>
          <w:szCs w:val="24"/>
          <w:lang w:bidi="en-US"/>
        </w:rPr>
        <w:t xml:space="preserve">pakeista </w:t>
      </w:r>
      <w:r w:rsidRPr="00CB5738">
        <w:rPr>
          <w:rStyle w:val="PagrindinistekstasDiagrama"/>
          <w:sz w:val="24"/>
          <w:szCs w:val="24"/>
        </w:rPr>
        <w:t xml:space="preserve">teisiškai </w:t>
      </w:r>
      <w:r w:rsidRPr="00CB5738">
        <w:rPr>
          <w:rStyle w:val="PagrindinistekstasDiagrama"/>
          <w:sz w:val="24"/>
          <w:szCs w:val="24"/>
          <w:lang w:bidi="en-US"/>
        </w:rPr>
        <w:t xml:space="preserve">veiksminga norma, kuri, kiek </w:t>
      </w:r>
      <w:r w:rsidRPr="00CB5738">
        <w:rPr>
          <w:rStyle w:val="PagrindinistekstasDiagrama"/>
          <w:sz w:val="24"/>
          <w:szCs w:val="24"/>
        </w:rPr>
        <w:t>įmanoma, turėtų tą patį rezultatą</w:t>
      </w:r>
      <w:r w:rsidR="0003410A">
        <w:rPr>
          <w:rStyle w:val="PagrindinistekstasDiagrama"/>
          <w:sz w:val="24"/>
          <w:szCs w:val="24"/>
        </w:rPr>
        <w:t>,</w:t>
      </w:r>
      <w:r w:rsidRPr="00CB5738">
        <w:rPr>
          <w:rStyle w:val="PagrindinistekstasDiagrama"/>
          <w:sz w:val="24"/>
          <w:szCs w:val="24"/>
        </w:rPr>
        <w:t xml:space="preserve"> </w:t>
      </w:r>
      <w:r w:rsidRPr="00CB5738">
        <w:rPr>
          <w:rStyle w:val="PagrindinistekstasDiagrama"/>
          <w:sz w:val="24"/>
          <w:szCs w:val="24"/>
          <w:lang w:bidi="en-US"/>
        </w:rPr>
        <w:t>kaip ir pakeistoji norma.</w:t>
      </w:r>
    </w:p>
    <w:p w14:paraId="6990214C" w14:textId="1B5A4D14" w:rsidR="00CB5738" w:rsidRDefault="00CB5738" w:rsidP="0003410A">
      <w:pPr>
        <w:pStyle w:val="Pagrindinistekstas"/>
        <w:widowControl w:val="0"/>
        <w:tabs>
          <w:tab w:val="left" w:pos="149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.8. Šalys gali nutraukti Sutartį abipusiu raštišku </w:t>
      </w:r>
      <w:r w:rsidR="0003410A" w:rsidRPr="00CB5738">
        <w:rPr>
          <w:sz w:val="24"/>
          <w:szCs w:val="24"/>
        </w:rPr>
        <w:t xml:space="preserve">Šalių </w:t>
      </w:r>
      <w:r w:rsidRPr="00CB5738">
        <w:rPr>
          <w:sz w:val="24"/>
          <w:szCs w:val="24"/>
        </w:rPr>
        <w:t>susitarimu.</w:t>
      </w:r>
    </w:p>
    <w:p w14:paraId="60270A1F" w14:textId="01C855D5" w:rsidR="00D038F9" w:rsidRPr="00A12F1C" w:rsidRDefault="00D038F9" w:rsidP="0003410A">
      <w:pPr>
        <w:pStyle w:val="Pagrindinistekstas"/>
        <w:widowControl w:val="0"/>
        <w:tabs>
          <w:tab w:val="left" w:pos="1491"/>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 Savivaldybė </w:t>
      </w:r>
      <w:r w:rsidRPr="00A12F1C">
        <w:rPr>
          <w:rStyle w:val="PagrindinistekstasDiagrama"/>
          <w:sz w:val="24"/>
          <w:szCs w:val="24"/>
          <w:lang w:bidi="en-US"/>
        </w:rPr>
        <w:t xml:space="preserve">turi </w:t>
      </w:r>
      <w:r w:rsidRPr="00A12F1C">
        <w:rPr>
          <w:rStyle w:val="PagrindinistekstasDiagrama"/>
          <w:sz w:val="24"/>
          <w:szCs w:val="24"/>
        </w:rPr>
        <w:t xml:space="preserve">teisę vienašališkai, </w:t>
      </w:r>
      <w:r w:rsidRPr="00A12F1C">
        <w:rPr>
          <w:rStyle w:val="PagrindinistekstasDiagrama"/>
          <w:sz w:val="24"/>
          <w:szCs w:val="24"/>
          <w:lang w:bidi="en-US"/>
        </w:rPr>
        <w:t>nesikreip</w:t>
      </w:r>
      <w:r w:rsidR="0003410A">
        <w:rPr>
          <w:rStyle w:val="PagrindinistekstasDiagrama"/>
          <w:sz w:val="24"/>
          <w:szCs w:val="24"/>
          <w:lang w:bidi="en-US"/>
        </w:rPr>
        <w:t>dama</w:t>
      </w:r>
      <w:r w:rsidRPr="00A12F1C">
        <w:rPr>
          <w:rStyle w:val="PagrindinistekstasDiagrama"/>
          <w:sz w:val="24"/>
          <w:szCs w:val="24"/>
          <w:lang w:bidi="en-US"/>
        </w:rPr>
        <w:t xml:space="preserve"> </w:t>
      </w:r>
      <w:r w:rsidRPr="00A12F1C">
        <w:rPr>
          <w:rStyle w:val="PagrindinistekstasDiagrama"/>
          <w:sz w:val="24"/>
          <w:szCs w:val="24"/>
        </w:rPr>
        <w:t xml:space="preserve">į teismą, </w:t>
      </w:r>
      <w:r w:rsidRPr="00A12F1C">
        <w:rPr>
          <w:rStyle w:val="PagrindinistekstasDiagrama"/>
          <w:sz w:val="24"/>
          <w:szCs w:val="24"/>
          <w:lang w:bidi="en-US"/>
        </w:rPr>
        <w:t xml:space="preserve">nutraukti </w:t>
      </w:r>
      <w:r w:rsidRPr="00A12F1C">
        <w:rPr>
          <w:rStyle w:val="PagrindinistekstasDiagrama"/>
          <w:sz w:val="24"/>
          <w:szCs w:val="24"/>
        </w:rPr>
        <w:t xml:space="preserve">Sutartį </w:t>
      </w:r>
      <w:r w:rsidRPr="00A12F1C">
        <w:rPr>
          <w:rStyle w:val="PagrindinistekstasDiagrama"/>
          <w:sz w:val="24"/>
          <w:szCs w:val="24"/>
          <w:lang w:bidi="en-US"/>
        </w:rPr>
        <w:t xml:space="preserve">apie tai </w:t>
      </w:r>
      <w:r w:rsidRPr="00A12F1C">
        <w:rPr>
          <w:rStyle w:val="PagrindinistekstasDiagrama"/>
          <w:sz w:val="24"/>
          <w:szCs w:val="24"/>
        </w:rPr>
        <w:t xml:space="preserve">pranešdama raštu Vežėjui </w:t>
      </w:r>
      <w:r w:rsidRPr="00A12F1C">
        <w:rPr>
          <w:rStyle w:val="PagrindinistekstasDiagrama"/>
          <w:sz w:val="24"/>
          <w:szCs w:val="24"/>
          <w:lang w:bidi="en-US"/>
        </w:rPr>
        <w:t xml:space="preserve">ir </w:t>
      </w:r>
      <w:r w:rsidRPr="00A12F1C">
        <w:rPr>
          <w:rStyle w:val="PagrindinistekstasDiagrama"/>
          <w:sz w:val="24"/>
          <w:szCs w:val="24"/>
        </w:rPr>
        <w:t xml:space="preserve">Įgaliotai įstaigai </w:t>
      </w:r>
      <w:r w:rsidRPr="00A12F1C">
        <w:rPr>
          <w:rStyle w:val="PagrindinistekstasDiagrama"/>
          <w:sz w:val="24"/>
          <w:szCs w:val="24"/>
          <w:lang w:bidi="en-US"/>
        </w:rPr>
        <w:t xml:space="preserve">ne </w:t>
      </w:r>
      <w:r w:rsidRPr="00A12F1C">
        <w:rPr>
          <w:rStyle w:val="PagrindinistekstasDiagrama"/>
          <w:sz w:val="24"/>
          <w:szCs w:val="24"/>
        </w:rPr>
        <w:t xml:space="preserve">vėliau </w:t>
      </w:r>
      <w:r w:rsidRPr="00A12F1C">
        <w:rPr>
          <w:rStyle w:val="PagrindinistekstasDiagrama"/>
          <w:sz w:val="24"/>
          <w:szCs w:val="24"/>
          <w:lang w:bidi="en-US"/>
        </w:rPr>
        <w:t xml:space="preserve">nei </w:t>
      </w:r>
      <w:r w:rsidRPr="00A12F1C">
        <w:rPr>
          <w:rStyle w:val="PagrindinistekstasDiagrama"/>
          <w:sz w:val="24"/>
          <w:szCs w:val="24"/>
        </w:rPr>
        <w:t xml:space="preserve">prieš </w:t>
      </w:r>
      <w:r w:rsidRPr="00A12F1C">
        <w:rPr>
          <w:rStyle w:val="PagrindinistekstasDiagrama"/>
          <w:sz w:val="24"/>
          <w:szCs w:val="24"/>
          <w:lang w:bidi="en-US"/>
        </w:rPr>
        <w:t xml:space="preserve">7 (septynias) kalendorines dienas iki Sutarties nutraukimo dienos </w:t>
      </w:r>
      <w:r w:rsidRPr="00A12F1C">
        <w:rPr>
          <w:rStyle w:val="PagrindinistekstasDiagrama"/>
          <w:sz w:val="24"/>
          <w:szCs w:val="24"/>
        </w:rPr>
        <w:t xml:space="preserve">šiais </w:t>
      </w:r>
      <w:r w:rsidRPr="00A12F1C">
        <w:rPr>
          <w:rStyle w:val="PagrindinistekstasDiagrama"/>
          <w:sz w:val="24"/>
          <w:szCs w:val="24"/>
          <w:lang w:bidi="en-US"/>
        </w:rPr>
        <w:t>atvejais:</w:t>
      </w:r>
    </w:p>
    <w:p w14:paraId="7468F29A" w14:textId="18094C55" w:rsidR="00D038F9" w:rsidRPr="00A12F1C" w:rsidRDefault="00A12F1C" w:rsidP="0003410A">
      <w:pPr>
        <w:pStyle w:val="Pagrindinistekstas"/>
        <w:widowControl w:val="0"/>
        <w:tabs>
          <w:tab w:val="left" w:pos="1560"/>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5C19968C" w:rsidR="00D038F9" w:rsidRPr="00A12F1C" w:rsidRDefault="00A12F1C" w:rsidP="0003410A">
      <w:pPr>
        <w:pStyle w:val="Pagrindinistekstas"/>
        <w:widowControl w:val="0"/>
        <w:tabs>
          <w:tab w:val="left" w:pos="1565"/>
        </w:tabs>
        <w:spacing w:after="0" w:line="240" w:lineRule="auto"/>
        <w:ind w:firstLine="851"/>
        <w:jc w:val="both"/>
        <w:rPr>
          <w:sz w:val="24"/>
          <w:szCs w:val="24"/>
        </w:rPr>
      </w:pPr>
      <w:r w:rsidRPr="00A12F1C">
        <w:rPr>
          <w:rStyle w:val="PagrindinistekstasDiagrama"/>
          <w:sz w:val="24"/>
          <w:szCs w:val="24"/>
          <w:lang w:bidi="en-US"/>
        </w:rPr>
        <w:t>1</w:t>
      </w:r>
      <w:r w:rsidR="00175923">
        <w:rPr>
          <w:rStyle w:val="PagrindinistekstasDiagrama"/>
          <w:sz w:val="24"/>
          <w:szCs w:val="24"/>
          <w:lang w:bidi="en-US"/>
        </w:rPr>
        <w:t>8</w:t>
      </w:r>
      <w:r w:rsidRPr="00A12F1C">
        <w:rPr>
          <w:rStyle w:val="PagrindinistekstasDiagrama"/>
          <w:sz w:val="24"/>
          <w:szCs w:val="24"/>
          <w:lang w:bidi="en-US"/>
        </w:rPr>
        <w:t xml:space="preserve">.9.2.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1B3F9D5F" w:rsidR="00D038F9" w:rsidRDefault="00A12F1C" w:rsidP="0003410A">
      <w:pPr>
        <w:pStyle w:val="Pagrindinistekstas"/>
        <w:widowControl w:val="0"/>
        <w:tabs>
          <w:tab w:val="left" w:pos="1565"/>
        </w:tabs>
        <w:spacing w:after="0" w:line="240" w:lineRule="auto"/>
        <w:ind w:firstLine="851"/>
        <w:jc w:val="both"/>
        <w:rPr>
          <w:rStyle w:val="PagrindinistekstasDiagrama"/>
          <w:sz w:val="24"/>
          <w:szCs w:val="24"/>
          <w:lang w:bidi="en-US"/>
        </w:rPr>
      </w:pPr>
      <w:r w:rsidRPr="00A12F1C">
        <w:rPr>
          <w:rStyle w:val="PagrindinistekstasDiagrama"/>
          <w:sz w:val="24"/>
          <w:szCs w:val="24"/>
        </w:rPr>
        <w:t>1</w:t>
      </w:r>
      <w:r w:rsidR="00ED233F">
        <w:rPr>
          <w:rStyle w:val="PagrindinistekstasDiagrama"/>
          <w:sz w:val="24"/>
          <w:szCs w:val="24"/>
        </w:rPr>
        <w:t>8</w:t>
      </w:r>
      <w:r w:rsidRPr="00A12F1C">
        <w:rPr>
          <w:rStyle w:val="PagrindinistekstasDiagrama"/>
          <w:sz w:val="24"/>
          <w:szCs w:val="24"/>
        </w:rPr>
        <w:t>.9.</w:t>
      </w:r>
      <w:r w:rsidR="0003410A">
        <w:rPr>
          <w:rStyle w:val="PagrindinistekstasDiagrama"/>
          <w:sz w:val="24"/>
          <w:szCs w:val="24"/>
        </w:rPr>
        <w:t>3</w:t>
      </w:r>
      <w:r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89990E2" w:rsidR="007379F3" w:rsidRPr="007379F3" w:rsidRDefault="007379F3"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w:t>
      </w:r>
      <w:r w:rsidR="00ED233F">
        <w:rPr>
          <w:sz w:val="24"/>
          <w:szCs w:val="24"/>
        </w:rPr>
        <w:t>8</w:t>
      </w:r>
      <w:r>
        <w:rPr>
          <w:sz w:val="24"/>
          <w:szCs w:val="24"/>
        </w:rPr>
        <w:t>.9.</w:t>
      </w:r>
      <w:r w:rsidR="0003410A">
        <w:rPr>
          <w:sz w:val="24"/>
          <w:szCs w:val="24"/>
        </w:rPr>
        <w:t>4</w:t>
      </w:r>
      <w:r>
        <w:rPr>
          <w:sz w:val="24"/>
          <w:szCs w:val="24"/>
        </w:rPr>
        <w:t xml:space="preserve">. </w:t>
      </w:r>
      <w:r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2F522FBC" w:rsidR="00A12F1C" w:rsidRPr="00A12F1C" w:rsidRDefault="00A12F1C" w:rsidP="0003410A">
      <w:pPr>
        <w:pStyle w:val="Pagrindinistekstas"/>
        <w:widowControl w:val="0"/>
        <w:tabs>
          <w:tab w:val="left" w:pos="1565"/>
        </w:tabs>
        <w:spacing w:after="0" w:line="240" w:lineRule="auto"/>
        <w:ind w:firstLine="851"/>
        <w:jc w:val="both"/>
        <w:rPr>
          <w:sz w:val="24"/>
          <w:szCs w:val="24"/>
        </w:rPr>
      </w:pPr>
      <w:r w:rsidRPr="007379F3">
        <w:rPr>
          <w:sz w:val="24"/>
          <w:szCs w:val="24"/>
        </w:rPr>
        <w:t>1</w:t>
      </w:r>
      <w:r w:rsidR="00ED233F">
        <w:rPr>
          <w:sz w:val="24"/>
          <w:szCs w:val="24"/>
        </w:rPr>
        <w:t>8</w:t>
      </w:r>
      <w:r w:rsidRPr="007379F3">
        <w:rPr>
          <w:sz w:val="24"/>
          <w:szCs w:val="24"/>
        </w:rPr>
        <w:t>.9.</w:t>
      </w:r>
      <w:r w:rsidR="0003410A">
        <w:rPr>
          <w:sz w:val="24"/>
          <w:szCs w:val="24"/>
        </w:rPr>
        <w:t>5</w:t>
      </w:r>
      <w:r w:rsidRPr="007379F3">
        <w:rPr>
          <w:sz w:val="24"/>
          <w:szCs w:val="24"/>
        </w:rPr>
        <w:t>. kai viena</w:t>
      </w:r>
      <w:r w:rsidRPr="00A12F1C">
        <w:rPr>
          <w:sz w:val="24"/>
          <w:szCs w:val="24"/>
        </w:rPr>
        <w:t xml:space="preserve"> iš Šalių likviduojama, restruktūrizuojama arba ja</w:t>
      </w:r>
      <w:r w:rsidR="0003410A">
        <w:rPr>
          <w:sz w:val="24"/>
          <w:szCs w:val="24"/>
        </w:rPr>
        <w:t>i</w:t>
      </w:r>
      <w:r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B48EF51" w14:textId="5733E3B1" w:rsidR="000E3746" w:rsidRPr="000E3746" w:rsidRDefault="009910E6" w:rsidP="000C6227">
      <w:pPr>
        <w:widowControl w:val="0"/>
        <w:spacing w:after="0" w:line="240" w:lineRule="auto"/>
        <w:jc w:val="center"/>
      </w:pPr>
      <w:r>
        <w:rPr>
          <w:b/>
          <w:szCs w:val="24"/>
        </w:rPr>
        <w:t>XIX</w:t>
      </w:r>
      <w:r w:rsidR="000E3746" w:rsidRPr="000E3746">
        <w:rPr>
          <w:b/>
          <w:szCs w:val="24"/>
        </w:rPr>
        <w:t>. TAIKYTINA TEISĖ IR GINČŲ SPRENDIMAS</w:t>
      </w:r>
    </w:p>
    <w:p w14:paraId="3811F308" w14:textId="77777777" w:rsidR="000E3746" w:rsidRPr="000E3746" w:rsidRDefault="000E3746" w:rsidP="000C6227">
      <w:pPr>
        <w:widowControl w:val="0"/>
        <w:spacing w:after="0" w:line="240" w:lineRule="auto"/>
        <w:jc w:val="center"/>
      </w:pPr>
    </w:p>
    <w:p w14:paraId="23A55672" w14:textId="41B60727" w:rsidR="000E3746" w:rsidRPr="000E3746" w:rsidRDefault="00525290" w:rsidP="000C6227">
      <w:pPr>
        <w:widowControl w:val="0"/>
        <w:tabs>
          <w:tab w:val="left" w:pos="993"/>
        </w:tabs>
        <w:spacing w:after="0" w:line="240" w:lineRule="auto"/>
        <w:ind w:firstLine="851"/>
        <w:jc w:val="both"/>
      </w:pPr>
      <w:r>
        <w:rPr>
          <w:szCs w:val="24"/>
        </w:rPr>
        <w:t>1</w:t>
      </w:r>
      <w:r w:rsidR="00ED233F">
        <w:rPr>
          <w:szCs w:val="24"/>
        </w:rPr>
        <w:t>9</w:t>
      </w:r>
      <w:r>
        <w:rPr>
          <w:szCs w:val="24"/>
        </w:rPr>
        <w:t>.1</w:t>
      </w:r>
      <w:r w:rsidR="000E3746" w:rsidRPr="000E3746">
        <w:rPr>
          <w:szCs w:val="24"/>
        </w:rPr>
        <w:t>. Ši Sutartis sudaryta ir aiškinama pagal Lietuvos Respublikos įstatymus.</w:t>
      </w:r>
    </w:p>
    <w:p w14:paraId="18F21368" w14:textId="6C1DBE9A" w:rsidR="000E3746" w:rsidRPr="000E3746"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.2.</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7C2C11DB" w:rsidR="007A15CA"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 xml:space="preserve">.3.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47" w:name="bookmark58"/>
    </w:p>
    <w:p w14:paraId="5986C94B" w14:textId="2AB0C177" w:rsidR="007A15CA" w:rsidRDefault="007A15CA" w:rsidP="000C6227">
      <w:pPr>
        <w:widowControl w:val="0"/>
        <w:tabs>
          <w:tab w:val="left" w:pos="993"/>
        </w:tabs>
        <w:spacing w:after="0" w:line="240" w:lineRule="auto"/>
        <w:ind w:firstLine="851"/>
        <w:jc w:val="both"/>
        <w:rPr>
          <w:szCs w:val="24"/>
        </w:rPr>
      </w:pPr>
    </w:p>
    <w:p w14:paraId="42EFC476" w14:textId="22451B54" w:rsidR="005B2A74" w:rsidRPr="005B2A74" w:rsidRDefault="009910E6" w:rsidP="000C6227">
      <w:pPr>
        <w:shd w:val="clear" w:color="auto" w:fill="FFFFFF"/>
        <w:spacing w:line="240" w:lineRule="auto"/>
        <w:jc w:val="center"/>
        <w:rPr>
          <w:b/>
          <w:color w:val="000000"/>
          <w:lang w:eastAsia="lt-LT"/>
        </w:rPr>
      </w:pPr>
      <w:r>
        <w:rPr>
          <w:b/>
          <w:color w:val="000000"/>
          <w:lang w:eastAsia="lt-LT"/>
        </w:rPr>
        <w:t>XX</w:t>
      </w:r>
      <w:r w:rsidR="005B2A74" w:rsidRPr="000D2392">
        <w:rPr>
          <w:b/>
          <w:color w:val="000000"/>
          <w:lang w:eastAsia="lt-LT"/>
        </w:rPr>
        <w:t>. SUSIRAŠINĖJIMAS</w:t>
      </w:r>
    </w:p>
    <w:p w14:paraId="0350A841" w14:textId="6C26B3E3" w:rsidR="005B2A74" w:rsidRDefault="00ED233F" w:rsidP="0003410A">
      <w:pPr>
        <w:spacing w:after="0" w:line="240" w:lineRule="auto"/>
        <w:ind w:right="-1" w:firstLine="851"/>
        <w:jc w:val="both"/>
        <w:rPr>
          <w:color w:val="000000"/>
          <w:lang w:eastAsia="lt-LT"/>
        </w:rPr>
      </w:pPr>
      <w:r>
        <w:rPr>
          <w:color w:val="000000"/>
          <w:lang w:eastAsia="lt-LT"/>
        </w:rPr>
        <w:t>20</w:t>
      </w:r>
      <w:r w:rsidR="005B2A74" w:rsidRPr="004D7393">
        <w:rPr>
          <w:color w:val="000000"/>
          <w:lang w:eastAsia="lt-LT"/>
        </w:rPr>
        <w:t xml:space="preserve">.1.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 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1EDC722" w:rsidR="005B2A74" w:rsidRPr="00A11C40" w:rsidRDefault="00ED233F" w:rsidP="0003410A">
      <w:pPr>
        <w:shd w:val="clear" w:color="auto" w:fill="FFFFFF"/>
        <w:tabs>
          <w:tab w:val="left" w:pos="851"/>
        </w:tabs>
        <w:spacing w:after="0" w:line="240" w:lineRule="auto"/>
        <w:ind w:firstLine="851"/>
        <w:jc w:val="both"/>
        <w:rPr>
          <w:lang w:eastAsia="lt-LT"/>
        </w:rPr>
      </w:pPr>
      <w:r>
        <w:rPr>
          <w:lang w:eastAsia="lt-LT"/>
        </w:rPr>
        <w:t>20</w:t>
      </w:r>
      <w:r w:rsidR="005B2A74" w:rsidRPr="00A11C40">
        <w:rPr>
          <w:lang w:eastAsia="lt-LT"/>
        </w:rPr>
        <w:t xml:space="preserve">.2.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E57E2E" w:rsidP="000C6227">
            <w:pPr>
              <w:tabs>
                <w:tab w:val="left" w:pos="1080"/>
              </w:tabs>
              <w:spacing w:after="0" w:line="240" w:lineRule="auto"/>
            </w:pPr>
            <w:hyperlink r:id="rId9"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E57E2E" w:rsidP="00933D53">
            <w:pPr>
              <w:tabs>
                <w:tab w:val="left" w:pos="1080"/>
              </w:tabs>
              <w:spacing w:after="0" w:line="240" w:lineRule="auto"/>
            </w:pPr>
            <w:hyperlink r:id="rId10"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4516932E" w:rsidR="00C42362" w:rsidRPr="002929F5" w:rsidRDefault="00ED233F" w:rsidP="002929F5">
      <w:pPr>
        <w:spacing w:line="240" w:lineRule="auto"/>
        <w:ind w:right="-1" w:firstLine="851"/>
        <w:jc w:val="both"/>
      </w:pPr>
      <w:r>
        <w:t>20</w:t>
      </w:r>
      <w:r w:rsidR="00A11C40" w:rsidRPr="00EA1EC4">
        <w:t xml:space="preserve">.3.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47"/>
    <w:p w14:paraId="6CFDCFEA" w14:textId="71D3BC10" w:rsidR="000E3746" w:rsidRPr="000E3746" w:rsidRDefault="009910E6" w:rsidP="00F63DD1">
      <w:pPr>
        <w:widowControl w:val="0"/>
        <w:spacing w:after="0" w:line="240" w:lineRule="auto"/>
        <w:jc w:val="center"/>
      </w:pPr>
      <w:r>
        <w:rPr>
          <w:b/>
          <w:szCs w:val="24"/>
        </w:rPr>
        <w:t>XXI</w:t>
      </w:r>
      <w:r w:rsidR="000E3746" w:rsidRPr="000E3746">
        <w:rPr>
          <w:b/>
          <w:szCs w:val="24"/>
        </w:rPr>
        <w:t>. 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62129835" w:rsidR="000E3746" w:rsidRPr="000E3746" w:rsidRDefault="00ED233F" w:rsidP="00F63DD1">
      <w:pPr>
        <w:widowControl w:val="0"/>
        <w:tabs>
          <w:tab w:val="left" w:pos="993"/>
        </w:tabs>
        <w:spacing w:after="0" w:line="240" w:lineRule="auto"/>
        <w:ind w:firstLine="851"/>
        <w:jc w:val="both"/>
        <w:rPr>
          <w:szCs w:val="24"/>
        </w:rPr>
      </w:pPr>
      <w:r>
        <w:rPr>
          <w:szCs w:val="24"/>
        </w:rPr>
        <w:t>21</w:t>
      </w:r>
      <w:r w:rsidR="0052721F">
        <w:rPr>
          <w:szCs w:val="24"/>
        </w:rPr>
        <w:t>.1</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1C35C513"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2. Savivaldybė ar Įgaliota įstaiga turi teisę Lietuvos Respublikos įstatymų nustatyta tvarka tikrinti, kaip Vežėjas laikosi Sutarties įsipareigojimų ir keleivių vežimą reguliuojančių teisės aktų.</w:t>
      </w:r>
    </w:p>
    <w:p w14:paraId="5FB1BC0C" w14:textId="38C2E10A"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 xml:space="preserve">3. Visi šios Sutarties pakeitimai, papildymai ir priedai galioja tik sudaryti raštu ir pasirašyti Šalių. </w:t>
      </w:r>
    </w:p>
    <w:p w14:paraId="408810D8" w14:textId="7040A55D" w:rsidR="000E3746" w:rsidRPr="000E3746" w:rsidRDefault="00ED233F" w:rsidP="000C6227">
      <w:pPr>
        <w:widowControl w:val="0"/>
        <w:tabs>
          <w:tab w:val="left" w:pos="1276"/>
        </w:tabs>
        <w:spacing w:after="0" w:line="240" w:lineRule="auto"/>
        <w:ind w:left="567" w:firstLine="284"/>
        <w:jc w:val="both"/>
        <w:rPr>
          <w:szCs w:val="24"/>
        </w:rPr>
      </w:pPr>
      <w:r>
        <w:rPr>
          <w:szCs w:val="24"/>
        </w:rPr>
        <w:t>21</w:t>
      </w:r>
      <w:r w:rsidR="0052721F">
        <w:rPr>
          <w:szCs w:val="24"/>
        </w:rPr>
        <w:t>.</w:t>
      </w:r>
      <w:r w:rsidR="000E3746" w:rsidRPr="000E3746">
        <w:rPr>
          <w:szCs w:val="24"/>
          <w:lang w:val="en-US"/>
        </w:rPr>
        <w:t>4</w:t>
      </w:r>
      <w:r w:rsidR="000E3746" w:rsidRPr="000E3746">
        <w:rPr>
          <w:szCs w:val="24"/>
        </w:rPr>
        <w:t>. Sutarties priedai yra neatskiriama Sutarties dalis.</w:t>
      </w:r>
    </w:p>
    <w:p w14:paraId="3EFB0B4E" w14:textId="1B63B651" w:rsidR="000E3746" w:rsidRPr="000E3746" w:rsidRDefault="00ED233F" w:rsidP="000C6227">
      <w:pPr>
        <w:widowControl w:val="0"/>
        <w:tabs>
          <w:tab w:val="left" w:pos="1276"/>
        </w:tabs>
        <w:spacing w:after="0" w:line="240" w:lineRule="auto"/>
        <w:ind w:firstLine="851"/>
        <w:jc w:val="both"/>
        <w:rPr>
          <w:szCs w:val="24"/>
        </w:rPr>
      </w:pPr>
      <w:r>
        <w:rPr>
          <w:szCs w:val="24"/>
        </w:rPr>
        <w:t>21</w:t>
      </w:r>
      <w:r w:rsidR="0052721F">
        <w:rPr>
          <w:szCs w:val="24"/>
        </w:rPr>
        <w:t>.</w:t>
      </w:r>
      <w:r w:rsidR="000E3746" w:rsidRPr="005A03C0">
        <w:rPr>
          <w:szCs w:val="24"/>
        </w:rPr>
        <w:t>5</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51A4A8C6" w:rsidR="00F63DD1" w:rsidRPr="000E3746" w:rsidRDefault="00ED233F" w:rsidP="00B16443">
      <w:pPr>
        <w:widowControl w:val="0"/>
        <w:tabs>
          <w:tab w:val="left" w:pos="1276"/>
        </w:tabs>
        <w:spacing w:after="0" w:line="240" w:lineRule="auto"/>
        <w:ind w:firstLine="851"/>
        <w:jc w:val="both"/>
        <w:rPr>
          <w:szCs w:val="24"/>
        </w:rPr>
      </w:pPr>
      <w:r>
        <w:rPr>
          <w:szCs w:val="24"/>
        </w:rPr>
        <w:t>21</w:t>
      </w:r>
      <w:r w:rsidR="0052721F">
        <w:rPr>
          <w:szCs w:val="24"/>
        </w:rPr>
        <w:t>.</w:t>
      </w:r>
      <w:r w:rsidR="000E3746" w:rsidRPr="000E3746">
        <w:rPr>
          <w:szCs w:val="24"/>
        </w:rPr>
        <w:t>6. Šiai Sutarčiai, iš jos kylantiems Šalių santykiams ir jų aiškinimui, taikoma Lietuvos Respublikos teisė.</w:t>
      </w:r>
    </w:p>
    <w:p w14:paraId="1701F188" w14:textId="26ED1D18" w:rsidR="000E3746" w:rsidRPr="000E3746" w:rsidRDefault="009910E6" w:rsidP="000C6227">
      <w:pPr>
        <w:widowControl w:val="0"/>
        <w:spacing w:after="0" w:line="240" w:lineRule="auto"/>
        <w:ind w:left="720"/>
        <w:jc w:val="center"/>
      </w:pPr>
      <w:r>
        <w:rPr>
          <w:b/>
          <w:szCs w:val="24"/>
        </w:rPr>
        <w:t>XXII</w:t>
      </w:r>
      <w:r w:rsidR="000E3746" w:rsidRPr="000E3746">
        <w:rPr>
          <w:b/>
          <w:szCs w:val="24"/>
        </w:rPr>
        <w:t>. SUTARTIES PRIEDAI</w:t>
      </w:r>
    </w:p>
    <w:p w14:paraId="409BA541" w14:textId="77777777" w:rsidR="000E3746" w:rsidRPr="000E3746" w:rsidRDefault="000E3746" w:rsidP="000C6227">
      <w:pPr>
        <w:widowControl w:val="0"/>
        <w:spacing w:after="0" w:line="240" w:lineRule="auto"/>
        <w:ind w:left="720"/>
        <w:jc w:val="center"/>
      </w:pPr>
    </w:p>
    <w:p w14:paraId="2E1F86F5" w14:textId="114FA8AE"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.1. </w:t>
      </w:r>
      <w:r w:rsidR="000E3746" w:rsidRPr="00B16443">
        <w:rPr>
          <w:szCs w:val="24"/>
        </w:rPr>
        <w:t>1 priedas – Viešųjų keleivių vežimo paslaugų</w:t>
      </w:r>
      <w:r w:rsidR="000E3746" w:rsidRPr="00B16443">
        <w:rPr>
          <w:i/>
          <w:szCs w:val="24"/>
        </w:rPr>
        <w:t xml:space="preserve"> </w:t>
      </w:r>
      <w:r w:rsidR="000E3746" w:rsidRPr="00B16443">
        <w:rPr>
          <w:szCs w:val="24"/>
        </w:rPr>
        <w:t>kokybiniai reikalavimai.</w:t>
      </w:r>
    </w:p>
    <w:p w14:paraId="0A891E67" w14:textId="63E2BECF"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.2. </w:t>
      </w:r>
      <w:r w:rsidR="000E3746" w:rsidRPr="00B16443">
        <w:rPr>
          <w:szCs w:val="24"/>
        </w:rPr>
        <w:t>2 priedas – Baudos už pažeidimus.</w:t>
      </w:r>
    </w:p>
    <w:p w14:paraId="49600E23" w14:textId="1A956E0D"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.3. </w:t>
      </w:r>
      <w:r w:rsidR="000E3746" w:rsidRPr="00B16443">
        <w:rPr>
          <w:szCs w:val="24"/>
        </w:rPr>
        <w:t>3 priedas – Maršrutų sąrašas.</w:t>
      </w:r>
    </w:p>
    <w:p w14:paraId="050B41D0" w14:textId="43085709" w:rsidR="000E3746" w:rsidRPr="00B16443" w:rsidRDefault="008E6998"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.4. </w:t>
      </w:r>
      <w:r w:rsidR="000E3746" w:rsidRPr="00B16443">
        <w:rPr>
          <w:szCs w:val="24"/>
        </w:rPr>
        <w:t>4 priedas – Keleivių vežimo vietinio (miesto) reguliaraus susiseikimo autobusų</w:t>
      </w:r>
      <w:r w:rsidR="00F63DD1" w:rsidRPr="00B16443">
        <w:rPr>
          <w:szCs w:val="24"/>
        </w:rPr>
        <w:t xml:space="preserve"> </w:t>
      </w:r>
      <w:r w:rsidR="000E3746" w:rsidRPr="00B16443">
        <w:rPr>
          <w:szCs w:val="24"/>
        </w:rPr>
        <w:t>maršrutais nuostolių ataskaitos forma.</w:t>
      </w:r>
    </w:p>
    <w:p w14:paraId="1BE88E06" w14:textId="489803DF" w:rsidR="000E3746" w:rsidRPr="00B16443" w:rsidRDefault="008E6998" w:rsidP="009B4803">
      <w:pPr>
        <w:pStyle w:val="Sraopastraipa"/>
        <w:widowControl w:val="0"/>
        <w:spacing w:after="0" w:line="240" w:lineRule="auto"/>
        <w:ind w:left="0" w:firstLine="851"/>
      </w:pPr>
      <w:r w:rsidRPr="00B16443">
        <w:t>22</w:t>
      </w:r>
      <w:r w:rsidR="0052721F" w:rsidRPr="00B16443">
        <w:t xml:space="preserve">.5. </w:t>
      </w:r>
      <w:r w:rsidR="000E3746" w:rsidRPr="00B16443">
        <w:t>5 priedas – Keleivių vežimo vietinio (miesto) reguliaraus susis</w:t>
      </w:r>
      <w:r w:rsidR="00C72DB7" w:rsidRPr="00B16443">
        <w:t>ie</w:t>
      </w:r>
      <w:r w:rsidR="000E3746" w:rsidRPr="00B16443">
        <w:t>kimo autobusų</w:t>
      </w:r>
      <w:r w:rsidR="00F63DD1" w:rsidRPr="00B16443">
        <w:t xml:space="preserve"> </w:t>
      </w:r>
      <w:r w:rsidR="000E3746" w:rsidRPr="00B16443">
        <w:t>maršrutais parduotų su nuolaida bilietų ataskait</w:t>
      </w:r>
      <w:r w:rsidR="009E3ACC" w:rsidRPr="00B16443">
        <w:t>ų</w:t>
      </w:r>
      <w:r w:rsidR="000E3746" w:rsidRPr="00B16443">
        <w:t xml:space="preserve"> form</w:t>
      </w:r>
      <w:r w:rsidR="009E3ACC" w:rsidRPr="00B16443">
        <w:t>os</w:t>
      </w:r>
      <w:r w:rsidR="000E3746" w:rsidRPr="00B16443">
        <w:t>.</w:t>
      </w:r>
    </w:p>
    <w:p w14:paraId="6375A129" w14:textId="3AF8AFAB" w:rsidR="00892EDF" w:rsidRPr="00B16443" w:rsidRDefault="00892EDF" w:rsidP="009B4803">
      <w:pPr>
        <w:widowControl w:val="0"/>
        <w:spacing w:after="0" w:line="240" w:lineRule="auto"/>
        <w:ind w:firstLine="851"/>
        <w:jc w:val="both"/>
        <w:rPr>
          <w:color w:val="FF0000"/>
          <w:szCs w:val="24"/>
        </w:rPr>
      </w:pPr>
      <w:r w:rsidRPr="00B16443">
        <w:rPr>
          <w:szCs w:val="24"/>
        </w:rPr>
        <w:t xml:space="preserve">22.6. 6 priedas – Ataskaitos apie užfiksuotus Vežėjo pažeidimus </w:t>
      </w:r>
      <w:r w:rsidR="00F63DD1" w:rsidRPr="00B16443">
        <w:rPr>
          <w:szCs w:val="24"/>
        </w:rPr>
        <w:t>ir</w:t>
      </w:r>
      <w:r w:rsidRPr="00B16443">
        <w:rPr>
          <w:szCs w:val="24"/>
        </w:rPr>
        <w:t xml:space="preserve"> apskaičiuotas baudas forma.</w:t>
      </w:r>
    </w:p>
    <w:p w14:paraId="32B48447" w14:textId="7B9C12F2" w:rsidR="00892EDF" w:rsidRPr="00B16443" w:rsidRDefault="00892EDF" w:rsidP="009B4803">
      <w:pPr>
        <w:widowControl w:val="0"/>
        <w:spacing w:after="0" w:line="240" w:lineRule="auto"/>
        <w:ind w:firstLine="851"/>
        <w:jc w:val="both"/>
        <w:rPr>
          <w:szCs w:val="24"/>
        </w:rPr>
      </w:pPr>
      <w:r w:rsidRPr="00B16443">
        <w:rPr>
          <w:szCs w:val="24"/>
        </w:rPr>
        <w:t xml:space="preserve">22.7. 7 priedas – Ataskaitos apie </w:t>
      </w:r>
      <w:r w:rsidR="00067B6D" w:rsidRPr="00B16443">
        <w:rPr>
          <w:szCs w:val="24"/>
        </w:rPr>
        <w:t xml:space="preserve">Įgaliotos </w:t>
      </w:r>
      <w:r w:rsidRPr="00B16443">
        <w:rPr>
          <w:szCs w:val="24"/>
        </w:rPr>
        <w:t>įstaigos administracines faktines sąnaudas vykdant jai įgaliotas funkcijas forma.</w:t>
      </w:r>
    </w:p>
    <w:p w14:paraId="52435E3A" w14:textId="051083A2" w:rsidR="00892EDF" w:rsidRPr="00B16443" w:rsidRDefault="00892EDF" w:rsidP="009B4803">
      <w:pPr>
        <w:widowControl w:val="0"/>
        <w:spacing w:after="0" w:line="240" w:lineRule="auto"/>
        <w:ind w:firstLine="851"/>
        <w:jc w:val="both"/>
        <w:rPr>
          <w:szCs w:val="24"/>
        </w:rPr>
      </w:pPr>
      <w:r w:rsidRPr="00B16443">
        <w:rPr>
          <w:szCs w:val="24"/>
        </w:rPr>
        <w:t xml:space="preserve">22.8. 8 priedas – Ataskaitos apie apskaičiuotą procentinę dalį, skirtą </w:t>
      </w:r>
      <w:r w:rsidR="00067B6D" w:rsidRPr="00B16443">
        <w:rPr>
          <w:szCs w:val="24"/>
        </w:rPr>
        <w:t xml:space="preserve">Įgaliotai </w:t>
      </w:r>
      <w:r w:rsidRPr="00B16443">
        <w:rPr>
          <w:szCs w:val="24"/>
        </w:rPr>
        <w:t>įstaigai įgaliot</w:t>
      </w:r>
      <w:r w:rsidR="00F63DD1" w:rsidRPr="00B16443">
        <w:rPr>
          <w:szCs w:val="24"/>
        </w:rPr>
        <w:t>oms</w:t>
      </w:r>
      <w:r w:rsidRPr="00B16443">
        <w:rPr>
          <w:szCs w:val="24"/>
        </w:rPr>
        <w:t xml:space="preserve"> veikl</w:t>
      </w:r>
      <w:r w:rsidR="00F63DD1" w:rsidRPr="00B16443">
        <w:rPr>
          <w:szCs w:val="24"/>
        </w:rPr>
        <w:t>oms</w:t>
      </w:r>
      <w:r w:rsidRPr="00B16443">
        <w:rPr>
          <w:szCs w:val="24"/>
        </w:rPr>
        <w:t xml:space="preserve"> vykdy</w:t>
      </w:r>
      <w:r w:rsidR="00F63DD1" w:rsidRPr="00B16443">
        <w:rPr>
          <w:szCs w:val="24"/>
        </w:rPr>
        <w:t>t</w:t>
      </w:r>
      <w:r w:rsidRPr="00B16443">
        <w:rPr>
          <w:szCs w:val="24"/>
        </w:rPr>
        <w:t>i</w:t>
      </w:r>
      <w:r w:rsidR="00835F90" w:rsidRPr="00B16443">
        <w:rPr>
          <w:szCs w:val="24"/>
        </w:rPr>
        <w:t>,</w:t>
      </w:r>
      <w:r w:rsidRPr="00B16443">
        <w:rPr>
          <w:szCs w:val="24"/>
        </w:rPr>
        <w:t xml:space="preserve"> forma.</w:t>
      </w:r>
    </w:p>
    <w:p w14:paraId="7D82A704" w14:textId="15E97FA8" w:rsidR="00892EDF" w:rsidRPr="00B16443" w:rsidRDefault="00892EDF" w:rsidP="009B4803">
      <w:pPr>
        <w:widowControl w:val="0"/>
        <w:spacing w:after="0" w:line="240" w:lineRule="auto"/>
        <w:ind w:firstLine="851"/>
        <w:jc w:val="both"/>
        <w:rPr>
          <w:szCs w:val="24"/>
        </w:rPr>
      </w:pPr>
      <w:r w:rsidRPr="00B16443">
        <w:rPr>
          <w:szCs w:val="24"/>
        </w:rPr>
        <w:t xml:space="preserve">22.9. 9 priedas – Ataskaitos apie </w:t>
      </w:r>
      <w:r w:rsidR="008C4C24" w:rsidRPr="00B16443">
        <w:rPr>
          <w:szCs w:val="24"/>
        </w:rPr>
        <w:t>v</w:t>
      </w:r>
      <w:r w:rsidRPr="00B16443">
        <w:rPr>
          <w:szCs w:val="24"/>
        </w:rPr>
        <w:t>ežėjo parduotus važiavimo vietinio (miesto) reguliaraus susisiekimo autobusais bilietus forma</w:t>
      </w:r>
      <w:r w:rsidR="008C4C24" w:rsidRPr="00B16443">
        <w:rPr>
          <w:szCs w:val="24"/>
        </w:rPr>
        <w:t>.</w:t>
      </w:r>
    </w:p>
    <w:p w14:paraId="184E3D64" w14:textId="225F2234" w:rsidR="00892EDF" w:rsidRPr="00B16443" w:rsidRDefault="00892EDF" w:rsidP="009B4803">
      <w:pPr>
        <w:widowControl w:val="0"/>
        <w:spacing w:after="0" w:line="240" w:lineRule="auto"/>
        <w:ind w:firstLine="851"/>
        <w:jc w:val="both"/>
        <w:rPr>
          <w:szCs w:val="24"/>
        </w:rPr>
      </w:pPr>
      <w:r w:rsidRPr="00B16443">
        <w:rPr>
          <w:szCs w:val="24"/>
        </w:rPr>
        <w:t>22.10.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3948125A" w14:textId="34EB8A19" w:rsidR="002D080B" w:rsidRPr="00B16443" w:rsidRDefault="009910E6" w:rsidP="00B16443">
      <w:pPr>
        <w:jc w:val="center"/>
        <w:rPr>
          <w:color w:val="FF0000"/>
          <w:szCs w:val="24"/>
        </w:rPr>
      </w:pPr>
      <w:r>
        <w:rPr>
          <w:b/>
          <w:szCs w:val="24"/>
        </w:rPr>
        <w:t>XXIII.</w:t>
      </w:r>
      <w:r w:rsidR="000E3746" w:rsidRPr="000E3746">
        <w:rPr>
          <w:b/>
          <w:szCs w:val="24"/>
        </w:rPr>
        <w:t xml:space="preserve"> ŠALIŲ ADRESAI IR REKVIZITAI</w:t>
      </w: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1"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131FB4DD" w14:textId="76D3C012" w:rsidR="004D33D3" w:rsidRPr="00005498" w:rsidRDefault="004D33D3" w:rsidP="004D33D3">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686FBD1" w14:textId="7494688D" w:rsidR="00F96BBC" w:rsidRPr="00005498" w:rsidRDefault="004D33D3" w:rsidP="000C6227">
      <w:pPr>
        <w:widowControl w:val="0"/>
        <w:spacing w:after="0" w:line="240" w:lineRule="auto"/>
        <w:rPr>
          <w:szCs w:val="24"/>
        </w:rPr>
      </w:pPr>
      <w:r>
        <w:rPr>
          <w:szCs w:val="24"/>
        </w:rPr>
        <w:t xml:space="preserve">                                                                                </w:t>
      </w:r>
      <w:r w:rsidR="00F96BBC">
        <w:rPr>
          <w:szCs w:val="24"/>
        </w:rPr>
        <w:t>1</w:t>
      </w:r>
      <w:r w:rsidR="00F96BBC" w:rsidRPr="00005498">
        <w:rPr>
          <w:szCs w:val="24"/>
        </w:rPr>
        <w:t xml:space="preserve"> priedas</w:t>
      </w:r>
    </w:p>
    <w:p w14:paraId="24AA49C7" w14:textId="7C7BE839" w:rsidR="000E3746" w:rsidRDefault="000E3746" w:rsidP="000C6227">
      <w:pPr>
        <w:widowControl w:val="0"/>
        <w:spacing w:after="0" w:line="240" w:lineRule="auto"/>
        <w:jc w:val="center"/>
        <w:rPr>
          <w:szCs w:val="24"/>
        </w:rPr>
      </w:pP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77777777" w:rsidR="000E3746" w:rsidRPr="00005498" w:rsidRDefault="000E3746" w:rsidP="000C6227">
      <w:pPr>
        <w:widowControl w:val="0"/>
        <w:spacing w:after="0" w:line="240" w:lineRule="auto"/>
        <w:ind w:firstLine="851"/>
        <w:jc w:val="both"/>
        <w:rPr>
          <w:szCs w:val="24"/>
        </w:rPr>
      </w:pPr>
      <w:r w:rsidRPr="00005498">
        <w:rPr>
          <w:szCs w:val="24"/>
        </w:rPr>
        <w:t>Toliau nurodyti kokybiniai reikalavimai naudojami vykdant viešųjų paslaugų teikimo sutartį ir taikant šios sutarties 2 priede numatytas baudas:</w:t>
      </w:r>
    </w:p>
    <w:p w14:paraId="02AD99DA" w14:textId="4157976B" w:rsidR="000E3746" w:rsidRPr="00005498" w:rsidRDefault="000E3746" w:rsidP="000C6227">
      <w:pPr>
        <w:widowControl w:val="0"/>
        <w:spacing w:after="0" w:line="240" w:lineRule="auto"/>
        <w:contextualSpacing/>
        <w:jc w:val="center"/>
        <w:rPr>
          <w:b/>
          <w:szCs w:val="24"/>
        </w:rPr>
      </w:pPr>
    </w:p>
    <w:p w14:paraId="58F3E7AE" w14:textId="3A5FD050" w:rsidR="000E3746" w:rsidRPr="00005498" w:rsidRDefault="009910E6" w:rsidP="000C6227">
      <w:pPr>
        <w:widowControl w:val="0"/>
        <w:spacing w:after="0" w:line="240" w:lineRule="auto"/>
        <w:contextualSpacing/>
        <w:jc w:val="center"/>
        <w:rPr>
          <w:b/>
          <w:szCs w:val="24"/>
        </w:rPr>
      </w:pPr>
      <w:r>
        <w:rPr>
          <w:b/>
          <w:szCs w:val="24"/>
        </w:rPr>
        <w:t>I</w:t>
      </w:r>
      <w:r w:rsidR="00DF469E">
        <w:rPr>
          <w:b/>
          <w:szCs w:val="24"/>
        </w:rPr>
        <w:t xml:space="preserve">. </w:t>
      </w:r>
      <w:r w:rsidR="000E3746"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50F3AE9E"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w:t>
      </w:r>
      <w:r w:rsidR="00896655">
        <w:rPr>
          <w:szCs w:val="24"/>
        </w:rPr>
        <w:t>1.</w:t>
      </w:r>
      <w:r w:rsidRPr="00005498">
        <w:rPr>
          <w:szCs w:val="24"/>
        </w:rPr>
        <w:t xml:space="preserve"> Transporto priemonės turi būti švarios (iš išorės ir vidaus).</w:t>
      </w:r>
    </w:p>
    <w:p w14:paraId="03D3B5D1" w14:textId="4EF26B8A" w:rsidR="000E3746" w:rsidRPr="00005498"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w:t>
      </w:r>
      <w:r w:rsidR="000E3746" w:rsidRPr="00F61966">
        <w:rPr>
          <w:szCs w:val="24"/>
        </w:rPr>
        <w:t>2.</w:t>
      </w:r>
      <w:r w:rsidR="000E3746" w:rsidRPr="00005498">
        <w:rPr>
          <w:szCs w:val="24"/>
        </w:rPr>
        <w:t xml:space="preserve"> Transporto priemonėse turi būti įrengtos šildymo / vėdinimo sistemos</w:t>
      </w:r>
      <w:r w:rsidR="00217EA0">
        <w:rPr>
          <w:szCs w:val="24"/>
        </w:rPr>
        <w:t>.</w:t>
      </w:r>
      <w:r w:rsidR="000E3746"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3FCC9835"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0E3746" w:rsidRPr="00005498">
        <w:rPr>
          <w:szCs w:val="24"/>
        </w:rPr>
        <w:t xml:space="preserve">3. Transporto priemonėse turi būti tvarkingi vidaus įrengimo elementai (pvz.: turėklai, sėdynės, atlošai ir kt.), jie neturi kelti grėsmės keleivių saugumui. </w:t>
      </w:r>
    </w:p>
    <w:p w14:paraId="38FE46F8" w14:textId="09501B69"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1.4.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24522A54"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Transporto priemonėse turi būti veikiantys durų mechanizmai.</w:t>
      </w:r>
    </w:p>
    <w:p w14:paraId="21D04686" w14:textId="77777777"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412C85F1"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1.7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6E76ED3D"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985F55">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įranga (įdiegus </w:t>
      </w:r>
      <w:r w:rsidR="002C353E">
        <w:rPr>
          <w:szCs w:val="24"/>
        </w:rPr>
        <w:t>e</w:t>
      </w:r>
      <w:r w:rsidR="000E3746" w:rsidRPr="00005498">
        <w:rPr>
          <w:szCs w:val="24"/>
        </w:rPr>
        <w:t xml:space="preserve">lektroninio bilieto sistemą). </w:t>
      </w:r>
    </w:p>
    <w:p w14:paraId="086D895E" w14:textId="77777777" w:rsidR="00896655" w:rsidRDefault="00896655" w:rsidP="000C6227">
      <w:pPr>
        <w:widowControl w:val="0"/>
        <w:spacing w:after="0" w:line="240" w:lineRule="auto"/>
        <w:contextualSpacing/>
        <w:jc w:val="center"/>
        <w:rPr>
          <w:b/>
          <w:szCs w:val="24"/>
        </w:rPr>
      </w:pPr>
    </w:p>
    <w:p w14:paraId="3E8549FA" w14:textId="3A96C624" w:rsidR="000E3746" w:rsidRPr="00005498" w:rsidRDefault="009910E6" w:rsidP="000C6227">
      <w:pPr>
        <w:widowControl w:val="0"/>
        <w:spacing w:after="0" w:line="240" w:lineRule="auto"/>
        <w:contextualSpacing/>
        <w:jc w:val="center"/>
        <w:rPr>
          <w:b/>
          <w:szCs w:val="24"/>
        </w:rPr>
      </w:pPr>
      <w:r>
        <w:rPr>
          <w:b/>
          <w:szCs w:val="24"/>
        </w:rPr>
        <w:t>II</w:t>
      </w:r>
      <w:r w:rsidR="00896655">
        <w:rPr>
          <w:b/>
          <w:szCs w:val="24"/>
        </w:rPr>
        <w:t xml:space="preserve">. </w:t>
      </w:r>
      <w:r w:rsidR="000E3746"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7A06AD6"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1C4735BC"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1CA5AD7A"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27126D42"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.2. incidentas, keliantis pavojų keleivių arba eismo saugumui (pvz.: riaušės, muštynės, vagystė, transporto priemonės išpurvinimas, keleivio ar vairuotojo mirtis, liga);</w:t>
      </w:r>
    </w:p>
    <w:p w14:paraId="4D00ED2B" w14:textId="14E417C6" w:rsidR="000E3746" w:rsidRPr="00005498" w:rsidRDefault="00896655" w:rsidP="000C6227">
      <w:pPr>
        <w:widowControl w:val="0"/>
        <w:tabs>
          <w:tab w:val="left" w:pos="1134"/>
        </w:tabs>
        <w:spacing w:after="0" w:line="240" w:lineRule="auto"/>
        <w:ind w:firstLine="851"/>
        <w:contextualSpacing/>
        <w:jc w:val="both"/>
        <w:rPr>
          <w:szCs w:val="24"/>
        </w:rPr>
      </w:pPr>
      <w:r>
        <w:rPr>
          <w:szCs w:val="24"/>
        </w:rPr>
        <w:t>2</w:t>
      </w:r>
      <w:r w:rsidR="000E3746" w:rsidRPr="00005498">
        <w:rPr>
          <w:szCs w:val="24"/>
        </w:rPr>
        <w:t>.</w:t>
      </w:r>
      <w:r w:rsidR="00537F08">
        <w:rPr>
          <w:szCs w:val="24"/>
        </w:rPr>
        <w:t>2.3.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6F0AAB82" w:rsidR="000E3746" w:rsidRDefault="00896655" w:rsidP="000C6227">
      <w:pPr>
        <w:widowControl w:val="0"/>
        <w:tabs>
          <w:tab w:val="left" w:pos="1134"/>
        </w:tabs>
        <w:spacing w:after="0" w:line="240" w:lineRule="auto"/>
        <w:ind w:firstLine="851"/>
        <w:contextualSpacing/>
        <w:jc w:val="both"/>
        <w:rPr>
          <w:szCs w:val="24"/>
        </w:rPr>
      </w:pPr>
      <w:r w:rsidRPr="00B24D00">
        <w:rPr>
          <w:szCs w:val="24"/>
        </w:rPr>
        <w:t>2</w:t>
      </w:r>
      <w:r w:rsidR="000E3746" w:rsidRPr="00B24D00">
        <w:rPr>
          <w:szCs w:val="24"/>
        </w:rPr>
        <w:t>.</w:t>
      </w:r>
      <w:r w:rsidR="00537F08" w:rsidRPr="00B24D00">
        <w:rPr>
          <w:szCs w:val="24"/>
        </w:rPr>
        <w:t>2.</w:t>
      </w:r>
      <w:r w:rsidR="000E3746" w:rsidRPr="00B24D00">
        <w:rPr>
          <w:szCs w:val="24"/>
        </w:rPr>
        <w:t xml:space="preserve">4. </w:t>
      </w:r>
      <w:r w:rsidR="00301AC1">
        <w:rPr>
          <w:szCs w:val="24"/>
        </w:rPr>
        <w:t>t</w:t>
      </w:r>
      <w:r w:rsidR="000E3746" w:rsidRPr="00B24D00">
        <w:rPr>
          <w:szCs w:val="24"/>
        </w:rPr>
        <w:t xml:space="preserve">ransporto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w:t>
      </w:r>
    </w:p>
    <w:p w14:paraId="62F6C3A9" w14:textId="6661549C" w:rsidR="00F61966" w:rsidRPr="000E3746" w:rsidRDefault="00985F55" w:rsidP="000C6227">
      <w:pPr>
        <w:widowControl w:val="0"/>
        <w:tabs>
          <w:tab w:val="left" w:pos="993"/>
        </w:tabs>
        <w:spacing w:after="0" w:line="240" w:lineRule="auto"/>
        <w:ind w:firstLine="851"/>
        <w:contextualSpacing/>
        <w:jc w:val="both"/>
        <w:rPr>
          <w:szCs w:val="24"/>
        </w:rPr>
      </w:pPr>
      <w:r>
        <w:rPr>
          <w:szCs w:val="24"/>
        </w:rPr>
        <w:t>2.</w:t>
      </w:r>
      <w:r w:rsidR="00470071">
        <w:rPr>
          <w:szCs w:val="24"/>
        </w:rPr>
        <w:t>3</w:t>
      </w:r>
      <w:r>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52AFEC43" w:rsidR="00537F08" w:rsidRDefault="005A591F" w:rsidP="000C6227">
      <w:pPr>
        <w:widowControl w:val="0"/>
        <w:tabs>
          <w:tab w:val="left" w:pos="1134"/>
        </w:tabs>
        <w:spacing w:after="0" w:line="240" w:lineRule="auto"/>
        <w:ind w:firstLine="851"/>
        <w:contextualSpacing/>
        <w:jc w:val="both"/>
        <w:rPr>
          <w:szCs w:val="24"/>
        </w:rPr>
      </w:pPr>
      <w:r>
        <w:rPr>
          <w:szCs w:val="24"/>
        </w:rPr>
        <w:t>2.</w:t>
      </w:r>
      <w:r w:rsidR="00470071">
        <w:rPr>
          <w:szCs w:val="24"/>
        </w:rPr>
        <w:t>4</w:t>
      </w:r>
      <w:r>
        <w:rPr>
          <w:szCs w:val="24"/>
        </w:rPr>
        <w:t xml:space="preserve">. </w:t>
      </w:r>
      <w:r w:rsidRPr="005A591F">
        <w:rPr>
          <w:szCs w:val="24"/>
        </w:rPr>
        <w:t xml:space="preserve">Apie </w:t>
      </w:r>
      <w:r w:rsidR="00B24D00">
        <w:rPr>
          <w:szCs w:val="24"/>
        </w:rPr>
        <w:t xml:space="preserve">nutrauktą ar </w:t>
      </w:r>
      <w:r w:rsidRPr="005A591F">
        <w:rPr>
          <w:szCs w:val="24"/>
        </w:rPr>
        <w:t>nevykdomą reisą Vežėjas privalo per 15 (penkiolika) minučių nuo reiso nevykdymo fakto informuoti Įgaliotą įstaigą.</w:t>
      </w:r>
    </w:p>
    <w:p w14:paraId="152AEA3D" w14:textId="041128B6" w:rsidR="00985F55" w:rsidRPr="00005498" w:rsidRDefault="00537F08" w:rsidP="000C6227">
      <w:pPr>
        <w:widowControl w:val="0"/>
        <w:tabs>
          <w:tab w:val="left" w:pos="1134"/>
        </w:tabs>
        <w:spacing w:after="0" w:line="240" w:lineRule="auto"/>
        <w:ind w:firstLine="851"/>
        <w:contextualSpacing/>
        <w:jc w:val="both"/>
        <w:rPr>
          <w:szCs w:val="24"/>
        </w:rPr>
      </w:pPr>
      <w:r>
        <w:rPr>
          <w:szCs w:val="24"/>
        </w:rPr>
        <w:t>2.</w:t>
      </w:r>
      <w:r w:rsidR="00470071">
        <w:rPr>
          <w:szCs w:val="24"/>
        </w:rPr>
        <w:t>5</w:t>
      </w:r>
      <w:r>
        <w:rPr>
          <w:szCs w:val="24"/>
        </w:rPr>
        <w:t>. S</w:t>
      </w:r>
      <w:r w:rsidRPr="00537F08">
        <w:rPr>
          <w:szCs w:val="24"/>
        </w:rPr>
        <w:t xml:space="preserve">ugedus ar dėl kitų priežasčių negalint vykdyti reiso </w:t>
      </w:r>
      <w:r w:rsidR="00301AC1">
        <w:rPr>
          <w:szCs w:val="24"/>
        </w:rPr>
        <w:t>m</w:t>
      </w:r>
      <w:r w:rsidRPr="00537F08">
        <w:rPr>
          <w:szCs w:val="24"/>
        </w:rPr>
        <w:t xml:space="preserve">aršrutą aptarnaujančiai </w:t>
      </w:r>
      <w:r w:rsidR="00301AC1">
        <w:rPr>
          <w:szCs w:val="24"/>
        </w:rPr>
        <w:t>t</w:t>
      </w:r>
      <w:r w:rsidRPr="00537F08">
        <w:rPr>
          <w:szCs w:val="24"/>
        </w:rPr>
        <w:t xml:space="preserve">ransporto priemonei, ne vėliau kaip per 30 (trisdešimt) minučių nuo to momento, kai </w:t>
      </w:r>
      <w:r w:rsidR="00301AC1">
        <w:rPr>
          <w:szCs w:val="24"/>
        </w:rPr>
        <w:t>m</w:t>
      </w:r>
      <w:r w:rsidRPr="00537F08">
        <w:rPr>
          <w:szCs w:val="24"/>
        </w:rPr>
        <w:t xml:space="preserve">aršrutą aptarnaujanti </w:t>
      </w:r>
      <w:r w:rsidR="00301AC1">
        <w:rPr>
          <w:szCs w:val="24"/>
        </w:rPr>
        <w:t>t</w:t>
      </w:r>
      <w:r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Pr="00537F08">
        <w:rPr>
          <w:szCs w:val="24"/>
        </w:rPr>
        <w:t xml:space="preserve">ransporto priemonę. Kiekvienas vėlavimas pakeisti </w:t>
      </w:r>
      <w:r w:rsidR="00301AC1">
        <w:rPr>
          <w:szCs w:val="24"/>
        </w:rPr>
        <w:t>t</w:t>
      </w:r>
      <w:r w:rsidRPr="00537F08">
        <w:rPr>
          <w:szCs w:val="24"/>
        </w:rPr>
        <w:t xml:space="preserve">ransporto priemonę daugiau nei 10 (dešimt) minučių bus suprantamas kaip neįvykdytas reisas. Jeigu pakeitimui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 dėl kurių </w:t>
      </w:r>
      <w:r w:rsidR="00301AC1">
        <w:rPr>
          <w:szCs w:val="24"/>
        </w:rPr>
        <w:t>m</w:t>
      </w:r>
      <w:r w:rsidRPr="00537F08">
        <w:rPr>
          <w:szCs w:val="24"/>
        </w:rPr>
        <w:t xml:space="preserve">aršrutą aptarnaujanti </w:t>
      </w:r>
      <w:r w:rsidR="00301AC1">
        <w:rPr>
          <w:szCs w:val="24"/>
        </w:rPr>
        <w:t>t</w:t>
      </w:r>
      <w:r w:rsidRPr="00537F08">
        <w:rPr>
          <w:szCs w:val="24"/>
        </w:rPr>
        <w:t>ransporto priemonė nebegali vykdyti re</w:t>
      </w:r>
      <w:r w:rsidR="008B0219">
        <w:rPr>
          <w:szCs w:val="24"/>
        </w:rPr>
        <w:t>i</w:t>
      </w:r>
      <w:r w:rsidRPr="00537F08">
        <w:rPr>
          <w:szCs w:val="24"/>
        </w:rPr>
        <w:t xml:space="preserve">so, turi būti fiksuojami elektroninėmis priemonėmis pagal </w:t>
      </w:r>
      <w:r w:rsidR="00301AC1">
        <w:rPr>
          <w:szCs w:val="24"/>
        </w:rPr>
        <w:t>e</w:t>
      </w:r>
      <w:r w:rsidRPr="00537F08">
        <w:rPr>
          <w:szCs w:val="24"/>
        </w:rPr>
        <w:t>lektroninio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622D4732" w14:textId="552F8ED8" w:rsidR="000E3746" w:rsidRPr="00005498" w:rsidRDefault="009910E6" w:rsidP="000C6227">
      <w:pPr>
        <w:widowControl w:val="0"/>
        <w:spacing w:after="0" w:line="240" w:lineRule="auto"/>
        <w:contextualSpacing/>
        <w:jc w:val="center"/>
        <w:rPr>
          <w:b/>
          <w:szCs w:val="24"/>
        </w:rPr>
      </w:pPr>
      <w:r>
        <w:rPr>
          <w:b/>
          <w:szCs w:val="24"/>
        </w:rPr>
        <w:t>III</w:t>
      </w:r>
      <w:r w:rsidR="00896655">
        <w:rPr>
          <w:b/>
          <w:szCs w:val="24"/>
        </w:rPr>
        <w:t xml:space="preserve">. </w:t>
      </w:r>
      <w:r w:rsidR="000E3746"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434AC89E"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3.1</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77777777"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3.2</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96A6A50" w:rsidR="000E3746" w:rsidRPr="00005498" w:rsidRDefault="00C42C14" w:rsidP="000C6227">
      <w:pPr>
        <w:widowControl w:val="0"/>
        <w:tabs>
          <w:tab w:val="left" w:pos="0"/>
          <w:tab w:val="left" w:pos="1134"/>
        </w:tabs>
        <w:spacing w:after="0" w:line="240" w:lineRule="auto"/>
        <w:ind w:firstLine="851"/>
        <w:contextualSpacing/>
        <w:jc w:val="both"/>
        <w:rPr>
          <w:szCs w:val="24"/>
        </w:rPr>
      </w:pPr>
      <w:r>
        <w:rPr>
          <w:szCs w:val="24"/>
        </w:rPr>
        <w:t xml:space="preserve">3.3. </w:t>
      </w:r>
      <w:r w:rsidRPr="00C42C14">
        <w:rPr>
          <w:szCs w:val="24"/>
        </w:rPr>
        <w:t xml:space="preserve">Transporto priemonė negali reiso metu tarpinėse </w:t>
      </w:r>
      <w:r>
        <w:rPr>
          <w:szCs w:val="24"/>
        </w:rPr>
        <w:t>stotelėse skubėti daugiau negu 3</w:t>
      </w:r>
      <w:r w:rsidRPr="00C42C14">
        <w:rPr>
          <w:szCs w:val="24"/>
        </w:rPr>
        <w:t xml:space="preserve"> minutes penkias stoteles iš eilės.</w:t>
      </w:r>
      <w:r w:rsidR="00DD5E46" w:rsidRPr="00DD5E46">
        <w:rPr>
          <w:szCs w:val="24"/>
        </w:rPr>
        <w:t xml:space="preserve"> </w:t>
      </w:r>
    </w:p>
    <w:p w14:paraId="628863FD" w14:textId="4BB1BFA5"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3.3</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626C0A00"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3.4</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65C89E01"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3FB48A7D"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4F54A4ED" w:rsidR="000E3746" w:rsidRPr="000E3746" w:rsidRDefault="00DD5E46" w:rsidP="000C6227">
      <w:pPr>
        <w:widowControl w:val="0"/>
        <w:tabs>
          <w:tab w:val="left" w:pos="0"/>
          <w:tab w:val="left" w:pos="1134"/>
        </w:tabs>
        <w:spacing w:after="0" w:line="240" w:lineRule="auto"/>
        <w:ind w:firstLine="851"/>
        <w:contextualSpacing/>
        <w:jc w:val="both"/>
        <w:rPr>
          <w:szCs w:val="24"/>
        </w:rPr>
      </w:pPr>
      <w:r>
        <w:rPr>
          <w:szCs w:val="24"/>
        </w:rPr>
        <w:t>3</w:t>
      </w:r>
      <w:r w:rsidR="000E3746" w:rsidRPr="000E3746">
        <w:rPr>
          <w:szCs w:val="24"/>
        </w:rPr>
        <w:t>.</w:t>
      </w:r>
      <w:r w:rsidR="00896655">
        <w:rPr>
          <w:szCs w:val="24"/>
        </w:rPr>
        <w:t>5.</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Pr="000E3746" w:rsidRDefault="000E3746" w:rsidP="000C6227">
      <w:pPr>
        <w:widowControl w:val="0"/>
        <w:spacing w:after="0" w:line="240" w:lineRule="auto"/>
        <w:jc w:val="center"/>
      </w:pPr>
    </w:p>
    <w:p w14:paraId="31958AFE" w14:textId="7F90A65E" w:rsidR="000E3746" w:rsidRPr="000E3746" w:rsidRDefault="009910E6" w:rsidP="000C6227">
      <w:pPr>
        <w:widowControl w:val="0"/>
        <w:spacing w:after="0" w:line="240" w:lineRule="auto"/>
        <w:contextualSpacing/>
        <w:jc w:val="center"/>
        <w:rPr>
          <w:b/>
          <w:szCs w:val="24"/>
        </w:rPr>
      </w:pPr>
      <w:r>
        <w:rPr>
          <w:b/>
          <w:szCs w:val="24"/>
        </w:rPr>
        <w:t>IV</w:t>
      </w:r>
      <w:r w:rsidR="00896655">
        <w:rPr>
          <w:b/>
          <w:szCs w:val="24"/>
        </w:rPr>
        <w:t xml:space="preserve">. </w:t>
      </w:r>
      <w:r w:rsidR="000E3746"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30320D69"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 xml:space="preserve">1. </w:t>
      </w:r>
      <w:r w:rsidR="000E3746" w:rsidRPr="000E3746">
        <w:rPr>
          <w:szCs w:val="24"/>
        </w:rPr>
        <w:t>Tinkamu keleivių aptarnavimu ir paslaugų teikimu laikoma:</w:t>
      </w:r>
    </w:p>
    <w:p w14:paraId="0EA00A2E" w14:textId="4D2789B4" w:rsidR="000E3746" w:rsidRPr="000E3746" w:rsidRDefault="00791B93" w:rsidP="000C6227">
      <w:pPr>
        <w:widowControl w:val="0"/>
        <w:tabs>
          <w:tab w:val="left" w:pos="0"/>
          <w:tab w:val="left" w:pos="1134"/>
        </w:tabs>
        <w:spacing w:after="0" w:line="240" w:lineRule="auto"/>
        <w:ind w:firstLine="851"/>
        <w:contextualSpacing/>
        <w:jc w:val="both"/>
        <w:rPr>
          <w:b/>
          <w:szCs w:val="24"/>
          <w:u w:val="single"/>
        </w:rPr>
      </w:pPr>
      <w:r>
        <w:rPr>
          <w:szCs w:val="24"/>
        </w:rPr>
        <w:t>4</w:t>
      </w:r>
      <w:r w:rsidR="000E3746" w:rsidRPr="000E3746">
        <w:rPr>
          <w:szCs w:val="24"/>
        </w:rPr>
        <w:t>.1.</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254FCCD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C9B4AF7"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896655">
        <w:rPr>
          <w:szCs w:val="24"/>
        </w:rPr>
        <w:t>.1.</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2FD76CA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6672E346"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3F90C318"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4DD61650"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7. </w:t>
      </w:r>
      <w:r w:rsidR="00CB4EA9">
        <w:rPr>
          <w:szCs w:val="24"/>
        </w:rPr>
        <w:t>b</w:t>
      </w:r>
      <w:r w:rsidR="000E3746" w:rsidRPr="000E3746">
        <w:rPr>
          <w:szCs w:val="24"/>
        </w:rPr>
        <w:t>ilietų pardavimas tik stotelėse;</w:t>
      </w:r>
    </w:p>
    <w:p w14:paraId="00903089" w14:textId="367708C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8. </w:t>
      </w:r>
      <w:r w:rsidR="00CB4EA9">
        <w:rPr>
          <w:szCs w:val="24"/>
        </w:rPr>
        <w:t>m</w:t>
      </w:r>
      <w:r w:rsidR="000E3746" w:rsidRPr="000E3746">
        <w:rPr>
          <w:szCs w:val="24"/>
        </w:rPr>
        <w:t>andagus elgesys su keleiviais;</w:t>
      </w:r>
    </w:p>
    <w:p w14:paraId="36A2A21B" w14:textId="0822975E"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9. Kelių eismo taisyklių laikymasis;</w:t>
      </w:r>
    </w:p>
    <w:p w14:paraId="1831B157" w14:textId="0BB17ADD"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0173D635"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7701C382" w:rsidR="000E3746" w:rsidRPr="000E3746" w:rsidRDefault="003C07A4" w:rsidP="000C6227">
      <w:pPr>
        <w:widowControl w:val="0"/>
        <w:spacing w:after="0" w:line="240" w:lineRule="auto"/>
        <w:ind w:firstLine="851"/>
        <w:jc w:val="both"/>
        <w:rPr>
          <w:szCs w:val="24"/>
        </w:rPr>
      </w:pPr>
      <w:r>
        <w:rPr>
          <w:szCs w:val="24"/>
        </w:rPr>
        <w:t>4</w:t>
      </w:r>
      <w:r w:rsidR="000E3746" w:rsidRPr="000E3746">
        <w:rPr>
          <w:szCs w:val="24"/>
        </w:rPr>
        <w:t>.</w:t>
      </w:r>
      <w:r w:rsidR="00896655">
        <w:rPr>
          <w:szCs w:val="24"/>
        </w:rPr>
        <w:t>1.</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A36D3D6"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Pr>
          <w:szCs w:val="24"/>
        </w:rPr>
        <w:t>2.</w:t>
      </w:r>
      <w:r w:rsidR="000E3746" w:rsidRPr="000E3746">
        <w:rPr>
          <w:szCs w:val="24"/>
        </w:rPr>
        <w:t xml:space="preserve"> Transporto priemonės vairuotojui draudžiama:</w:t>
      </w:r>
    </w:p>
    <w:p w14:paraId="4368CEC4" w14:textId="0093CE29"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01C7687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.2. rūkyti </w:t>
      </w:r>
      <w:r w:rsidR="00CB4EA9">
        <w:rPr>
          <w:szCs w:val="24"/>
        </w:rPr>
        <w:t>t</w:t>
      </w:r>
      <w:r w:rsidR="000E3746" w:rsidRPr="000E3746">
        <w:rPr>
          <w:szCs w:val="24"/>
        </w:rPr>
        <w:t>ransporto priemonėje;</w:t>
      </w:r>
    </w:p>
    <w:p w14:paraId="3E463EA4" w14:textId="189C805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580B2C8"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Transporto priemonės apipavidalinimas. Tinkamu apipavidalinimu laikoma, kai:</w:t>
      </w:r>
    </w:p>
    <w:p w14:paraId="08CD41AD" w14:textId="3D692E5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584714C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64B84A1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3BDDF30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40B69442"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C6E2184" w:rsidR="000E3746" w:rsidRPr="00005498" w:rsidRDefault="00A565FF" w:rsidP="000C6227">
      <w:pPr>
        <w:widowControl w:val="0"/>
        <w:spacing w:after="0" w:line="240" w:lineRule="auto"/>
        <w:rPr>
          <w:szCs w:val="24"/>
        </w:rPr>
      </w:pPr>
      <w:r>
        <w:rPr>
          <w:szCs w:val="24"/>
        </w:rPr>
        <w:t xml:space="preserve">                                                                                </w:t>
      </w:r>
      <w:r w:rsidR="000E3746" w:rsidRPr="00005498">
        <w:rPr>
          <w:szCs w:val="24"/>
        </w:rPr>
        <w:t>2 priedas</w:t>
      </w:r>
    </w:p>
    <w:p w14:paraId="1033442F" w14:textId="77777777" w:rsidR="000E3746" w:rsidRPr="000E3746" w:rsidRDefault="000E3746" w:rsidP="000C6227">
      <w:pPr>
        <w:widowControl w:val="0"/>
        <w:spacing w:after="0" w:line="240" w:lineRule="auto"/>
      </w:pPr>
    </w:p>
    <w:p w14:paraId="19CB79E5" w14:textId="77777777" w:rsidR="000E3746" w:rsidRPr="000E3746" w:rsidRDefault="000E3746" w:rsidP="000C6227">
      <w:pPr>
        <w:widowControl w:val="0"/>
        <w:spacing w:after="0" w:line="240" w:lineRule="auto"/>
        <w:jc w:val="center"/>
      </w:pPr>
      <w:r w:rsidRPr="000E3746">
        <w:rPr>
          <w:b/>
          <w:sz w:val="46"/>
          <w:szCs w:val="46"/>
          <w:vertAlign w:val="subscript"/>
        </w:rPr>
        <w:t>BAUDOS UŽ PAŽEIDIMUS</w:t>
      </w:r>
    </w:p>
    <w:p w14:paraId="2E101039" w14:textId="77777777" w:rsidR="000E3746" w:rsidRPr="000E3746" w:rsidRDefault="000E3746" w:rsidP="000C6227">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0E3746" w:rsidRPr="000E3746" w14:paraId="7AF65726" w14:textId="77777777" w:rsidTr="00797059">
        <w:trPr>
          <w:trHeight w:val="140"/>
        </w:trPr>
        <w:tc>
          <w:tcPr>
            <w:tcW w:w="620" w:type="dxa"/>
            <w:vAlign w:val="center"/>
          </w:tcPr>
          <w:p w14:paraId="394B1FDE" w14:textId="77777777" w:rsidR="000E3746" w:rsidRPr="000E3746" w:rsidRDefault="000E3746" w:rsidP="006B1780">
            <w:pPr>
              <w:widowControl w:val="0"/>
              <w:spacing w:after="0" w:line="240" w:lineRule="auto"/>
              <w:jc w:val="center"/>
            </w:pPr>
            <w:r w:rsidRPr="000E3746">
              <w:rPr>
                <w:b/>
                <w:szCs w:val="24"/>
              </w:rPr>
              <w:t>Eil. Nr.</w:t>
            </w:r>
          </w:p>
        </w:tc>
        <w:tc>
          <w:tcPr>
            <w:tcW w:w="4160" w:type="dxa"/>
            <w:vAlign w:val="center"/>
          </w:tcPr>
          <w:p w14:paraId="1212543A" w14:textId="0329AF67" w:rsidR="000E3746" w:rsidRPr="000E3746" w:rsidRDefault="00FE2F9A" w:rsidP="006B1780">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643600F9" w14:textId="77777777" w:rsidR="000E3746" w:rsidRPr="000E3746" w:rsidRDefault="000E3746" w:rsidP="006B1780">
            <w:pPr>
              <w:widowControl w:val="0"/>
              <w:spacing w:after="0" w:line="240" w:lineRule="auto"/>
              <w:jc w:val="center"/>
            </w:pPr>
            <w:r w:rsidRPr="000E3746">
              <w:rPr>
                <w:b/>
                <w:szCs w:val="24"/>
              </w:rPr>
              <w:t>Bauda, Eur</w:t>
            </w:r>
          </w:p>
        </w:tc>
        <w:tc>
          <w:tcPr>
            <w:tcW w:w="1984" w:type="dxa"/>
            <w:vAlign w:val="center"/>
          </w:tcPr>
          <w:p w14:paraId="06D02A60" w14:textId="77777777" w:rsidR="000E3746" w:rsidRPr="000E3746" w:rsidRDefault="000E3746" w:rsidP="006B1780">
            <w:pPr>
              <w:widowControl w:val="0"/>
              <w:spacing w:after="0" w:line="240" w:lineRule="auto"/>
              <w:jc w:val="center"/>
            </w:pPr>
            <w:r w:rsidRPr="000E3746">
              <w:rPr>
                <w:b/>
                <w:szCs w:val="24"/>
              </w:rPr>
              <w:t>Ataskaitą pateikia</w:t>
            </w:r>
          </w:p>
        </w:tc>
      </w:tr>
      <w:tr w:rsidR="000E3746" w:rsidRPr="000E3746" w14:paraId="03AE4A3B" w14:textId="77777777" w:rsidTr="00797059">
        <w:trPr>
          <w:trHeight w:val="140"/>
        </w:trPr>
        <w:tc>
          <w:tcPr>
            <w:tcW w:w="620" w:type="dxa"/>
          </w:tcPr>
          <w:p w14:paraId="577A486F" w14:textId="77777777" w:rsidR="000E3746" w:rsidRPr="000E3746" w:rsidRDefault="000E3746" w:rsidP="006B1780">
            <w:pPr>
              <w:widowControl w:val="0"/>
              <w:spacing w:after="0" w:line="240" w:lineRule="auto"/>
              <w:jc w:val="both"/>
              <w:rPr>
                <w:szCs w:val="24"/>
              </w:rPr>
            </w:pPr>
            <w:r w:rsidRPr="000E3746">
              <w:rPr>
                <w:szCs w:val="24"/>
              </w:rPr>
              <w:t>1.</w:t>
            </w:r>
          </w:p>
        </w:tc>
        <w:tc>
          <w:tcPr>
            <w:tcW w:w="4160" w:type="dxa"/>
          </w:tcPr>
          <w:p w14:paraId="51107845" w14:textId="1640073C" w:rsidR="000E3746" w:rsidRDefault="000E3746" w:rsidP="006B1780">
            <w:pPr>
              <w:widowControl w:val="0"/>
              <w:spacing w:after="0" w:line="240" w:lineRule="auto"/>
              <w:jc w:val="both"/>
              <w:rPr>
                <w:szCs w:val="24"/>
              </w:rPr>
            </w:pPr>
            <w:r w:rsidRPr="000E3746">
              <w:rPr>
                <w:szCs w:val="24"/>
              </w:rPr>
              <w:t xml:space="preserve">Per ataskaitinį laikotarpį užfiksuoti daugiau nei 5 (penki) pažeidimai </w:t>
            </w:r>
            <w:r w:rsidR="00BC1FD4" w:rsidRPr="00BC1FD4">
              <w:rPr>
                <w:szCs w:val="24"/>
              </w:rPr>
              <w:t xml:space="preserve">už Sutarties 1 priedo </w:t>
            </w:r>
            <w:r w:rsidR="00BC1FD4">
              <w:rPr>
                <w:szCs w:val="24"/>
              </w:rPr>
              <w:t>1</w:t>
            </w:r>
            <w:r w:rsidR="00BC1FD4" w:rsidRPr="00BC1FD4">
              <w:rPr>
                <w:szCs w:val="24"/>
              </w:rPr>
              <w:t>.1</w:t>
            </w:r>
            <w:r w:rsidR="00CB4EA9">
              <w:rPr>
                <w:szCs w:val="24"/>
              </w:rPr>
              <w:t>–</w:t>
            </w:r>
            <w:r w:rsidR="00BC1FD4">
              <w:rPr>
                <w:szCs w:val="24"/>
              </w:rPr>
              <w:t>1</w:t>
            </w:r>
            <w:r w:rsidR="00BC1FD4" w:rsidRPr="00BC1FD4">
              <w:rPr>
                <w:szCs w:val="24"/>
              </w:rPr>
              <w:t>.</w:t>
            </w:r>
            <w:r w:rsidR="00BC1FD4">
              <w:rPr>
                <w:szCs w:val="24"/>
              </w:rPr>
              <w:t>3</w:t>
            </w:r>
            <w:r w:rsidR="00137A04">
              <w:rPr>
                <w:szCs w:val="24"/>
              </w:rPr>
              <w:t xml:space="preserve"> ir 1.5</w:t>
            </w:r>
            <w:r w:rsidR="00BC1FD4" w:rsidRPr="00BC1FD4">
              <w:rPr>
                <w:szCs w:val="24"/>
              </w:rPr>
              <w:t xml:space="preserve"> </w:t>
            </w:r>
            <w:r w:rsidR="006B1780">
              <w:rPr>
                <w:szCs w:val="24"/>
              </w:rPr>
              <w:t>papunkčiuose</w:t>
            </w:r>
            <w:r w:rsidR="00BC1FD4" w:rsidRPr="00BC1FD4">
              <w:rPr>
                <w:szCs w:val="24"/>
              </w:rPr>
              <w:t xml:space="preserve"> nustatytų reikalavimų nesilaikymą.</w:t>
            </w:r>
            <w:r w:rsidRPr="000E3746">
              <w:rPr>
                <w:szCs w:val="24"/>
              </w:rPr>
              <w:t xml:space="preserve"> </w:t>
            </w:r>
          </w:p>
          <w:p w14:paraId="0939BF71" w14:textId="7187BBA0" w:rsidR="00BC1FD4" w:rsidRPr="000E3746" w:rsidRDefault="00BC1FD4" w:rsidP="006B1780">
            <w:pPr>
              <w:widowControl w:val="0"/>
              <w:spacing w:after="0" w:line="240" w:lineRule="auto"/>
              <w:jc w:val="both"/>
              <w:rPr>
                <w:szCs w:val="24"/>
              </w:rPr>
            </w:pPr>
            <w:r w:rsidRPr="000E3746">
              <w:rPr>
                <w:szCs w:val="24"/>
              </w:rPr>
              <w:t xml:space="preserve"> </w:t>
            </w:r>
          </w:p>
        </w:tc>
        <w:tc>
          <w:tcPr>
            <w:tcW w:w="2985" w:type="dxa"/>
          </w:tcPr>
          <w:p w14:paraId="077201DC" w14:textId="7BB172DB" w:rsidR="000E3746" w:rsidRPr="000E3746" w:rsidRDefault="000E3746" w:rsidP="006B1780">
            <w:pPr>
              <w:widowControl w:val="0"/>
              <w:spacing w:after="0" w:line="240" w:lineRule="auto"/>
              <w:rPr>
                <w:szCs w:val="24"/>
              </w:rPr>
            </w:pPr>
            <w:r w:rsidRPr="000E3746">
              <w:rPr>
                <w:szCs w:val="24"/>
              </w:rPr>
              <w:t xml:space="preserve">Mėnesio kompensacijų </w:t>
            </w:r>
            <w:r w:rsidR="008B0219">
              <w:rPr>
                <w:szCs w:val="24"/>
              </w:rPr>
              <w:t xml:space="preserve">už nuostolius </w:t>
            </w:r>
            <w:r w:rsidRPr="000E3746">
              <w:rPr>
                <w:szCs w:val="24"/>
              </w:rPr>
              <w:t>suma mažinama 50 Eur</w:t>
            </w:r>
            <w:r w:rsidR="00376088">
              <w:rPr>
                <w:szCs w:val="24"/>
              </w:rPr>
              <w:t xml:space="preserve"> (penkiasdešimt eurų)</w:t>
            </w:r>
            <w:r w:rsidRPr="000E3746">
              <w:rPr>
                <w:szCs w:val="24"/>
              </w:rPr>
              <w:t xml:space="preserve"> už kiekvieną nustatytą atvejį.</w:t>
            </w:r>
          </w:p>
        </w:tc>
        <w:tc>
          <w:tcPr>
            <w:tcW w:w="1984" w:type="dxa"/>
          </w:tcPr>
          <w:p w14:paraId="3BBE040D" w14:textId="5C045DA9" w:rsidR="000E3746" w:rsidRPr="000E3746" w:rsidRDefault="000E3746" w:rsidP="006B1780">
            <w:pPr>
              <w:widowControl w:val="0"/>
              <w:spacing w:after="0" w:line="240" w:lineRule="auto"/>
              <w:jc w:val="both"/>
              <w:rPr>
                <w:szCs w:val="24"/>
              </w:rPr>
            </w:pPr>
            <w:r w:rsidRPr="000E3746">
              <w:rPr>
                <w:szCs w:val="24"/>
              </w:rPr>
              <w:t xml:space="preserve">Pagal Įgaliotos įstaigos nustatytus faktus, užfiksuotus </w:t>
            </w:r>
            <w:r w:rsidR="00FE2F9A" w:rsidRPr="00FE2F9A">
              <w:rPr>
                <w:szCs w:val="24"/>
              </w:rPr>
              <w:t>kontrolierių aktuose.</w:t>
            </w:r>
          </w:p>
        </w:tc>
      </w:tr>
      <w:tr w:rsidR="00137A04" w:rsidRPr="000E3746" w14:paraId="02DCF80D" w14:textId="77777777" w:rsidTr="00797059">
        <w:trPr>
          <w:trHeight w:val="140"/>
        </w:trPr>
        <w:tc>
          <w:tcPr>
            <w:tcW w:w="620" w:type="dxa"/>
          </w:tcPr>
          <w:p w14:paraId="6AD6588B" w14:textId="060BD51B" w:rsidR="00137A04" w:rsidRPr="000E3746" w:rsidRDefault="00137A04" w:rsidP="006B1780">
            <w:pPr>
              <w:widowControl w:val="0"/>
              <w:spacing w:after="0" w:line="240" w:lineRule="auto"/>
              <w:jc w:val="both"/>
              <w:rPr>
                <w:szCs w:val="24"/>
              </w:rPr>
            </w:pPr>
            <w:r w:rsidRPr="000E3746">
              <w:rPr>
                <w:szCs w:val="24"/>
              </w:rPr>
              <w:t>2.</w:t>
            </w:r>
          </w:p>
        </w:tc>
        <w:tc>
          <w:tcPr>
            <w:tcW w:w="4160" w:type="dxa"/>
          </w:tcPr>
          <w:p w14:paraId="3C0FB339" w14:textId="1F8FEACB" w:rsidR="00137A04" w:rsidRPr="000E3746" w:rsidRDefault="00137A04" w:rsidP="006B1780">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1 priedo </w:t>
            </w:r>
            <w:r>
              <w:rPr>
                <w:szCs w:val="24"/>
              </w:rPr>
              <w:t>1</w:t>
            </w:r>
            <w:r w:rsidRPr="00BC1FD4">
              <w:rPr>
                <w:szCs w:val="24"/>
              </w:rPr>
              <w:t>.</w:t>
            </w:r>
            <w:r>
              <w:rPr>
                <w:szCs w:val="24"/>
              </w:rPr>
              <w:t xml:space="preserve">4 ir 1.6 </w:t>
            </w:r>
            <w:r w:rsidR="006B1780">
              <w:rPr>
                <w:szCs w:val="24"/>
              </w:rPr>
              <w:t>papunkčiuose</w:t>
            </w:r>
            <w:r w:rsidR="006B1780" w:rsidRPr="00BC1FD4">
              <w:rPr>
                <w:szCs w:val="24"/>
              </w:rPr>
              <w:t xml:space="preserve"> </w:t>
            </w:r>
            <w:r w:rsidRPr="00BC1FD4">
              <w:rPr>
                <w:szCs w:val="24"/>
              </w:rPr>
              <w:t>nustatytų reikalavimų nesilaikymą</w:t>
            </w:r>
            <w:r w:rsidR="00A4492B">
              <w:rPr>
                <w:szCs w:val="24"/>
              </w:rPr>
              <w:t>.</w:t>
            </w:r>
          </w:p>
        </w:tc>
        <w:tc>
          <w:tcPr>
            <w:tcW w:w="2985" w:type="dxa"/>
          </w:tcPr>
          <w:p w14:paraId="415B6CBF" w14:textId="48D3812A" w:rsidR="00137A04" w:rsidRPr="000E3746" w:rsidRDefault="00137A04" w:rsidP="006B1780">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sidR="00A4492B">
              <w:rPr>
                <w:szCs w:val="24"/>
              </w:rPr>
              <w:t>2</w:t>
            </w:r>
            <w:r w:rsidRPr="000E3746">
              <w:rPr>
                <w:szCs w:val="24"/>
              </w:rPr>
              <w:t>0 Eur</w:t>
            </w:r>
            <w:r>
              <w:rPr>
                <w:szCs w:val="24"/>
              </w:rPr>
              <w:t xml:space="preserve"> (</w:t>
            </w:r>
            <w:r w:rsidR="00A4492B">
              <w:rPr>
                <w:szCs w:val="24"/>
              </w:rPr>
              <w:t xml:space="preserve">dvidešimt </w:t>
            </w:r>
            <w:r>
              <w:rPr>
                <w:szCs w:val="24"/>
              </w:rPr>
              <w:t>eurų)</w:t>
            </w:r>
            <w:r w:rsidRPr="000E3746">
              <w:rPr>
                <w:szCs w:val="24"/>
              </w:rPr>
              <w:t xml:space="preserve"> už kiekvieną nustatytą atvejį.</w:t>
            </w:r>
          </w:p>
        </w:tc>
        <w:tc>
          <w:tcPr>
            <w:tcW w:w="1984" w:type="dxa"/>
          </w:tcPr>
          <w:p w14:paraId="6B67A976" w14:textId="6719931B" w:rsidR="00137A04" w:rsidRPr="000E3746" w:rsidRDefault="00137A04" w:rsidP="006B1780">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0E3746" w:rsidRPr="000E3746" w14:paraId="47D90FD8" w14:textId="77777777" w:rsidTr="00797059">
        <w:trPr>
          <w:trHeight w:val="140"/>
        </w:trPr>
        <w:tc>
          <w:tcPr>
            <w:tcW w:w="620" w:type="dxa"/>
          </w:tcPr>
          <w:p w14:paraId="5AD7941F" w14:textId="2B0FDA12" w:rsidR="000E3746" w:rsidRPr="000E3746" w:rsidRDefault="00E22437" w:rsidP="006B1780">
            <w:pPr>
              <w:widowControl w:val="0"/>
              <w:spacing w:after="0" w:line="240" w:lineRule="auto"/>
              <w:jc w:val="both"/>
              <w:rPr>
                <w:szCs w:val="24"/>
              </w:rPr>
            </w:pPr>
            <w:r>
              <w:rPr>
                <w:szCs w:val="24"/>
              </w:rPr>
              <w:t>3</w:t>
            </w:r>
            <w:r w:rsidR="00137A04">
              <w:rPr>
                <w:szCs w:val="24"/>
              </w:rPr>
              <w:t>.</w:t>
            </w:r>
          </w:p>
        </w:tc>
        <w:tc>
          <w:tcPr>
            <w:tcW w:w="4160" w:type="dxa"/>
          </w:tcPr>
          <w:p w14:paraId="1B5A5C81" w14:textId="3428AD54" w:rsidR="000E3746" w:rsidRPr="000E3746" w:rsidRDefault="000E3746" w:rsidP="006B1780">
            <w:pPr>
              <w:widowControl w:val="0"/>
              <w:spacing w:after="0" w:line="240" w:lineRule="auto"/>
              <w:jc w:val="both"/>
              <w:rPr>
                <w:szCs w:val="24"/>
              </w:rPr>
            </w:pPr>
            <w:r w:rsidRPr="000E3746">
              <w:rPr>
                <w:szCs w:val="24"/>
              </w:rPr>
              <w:t xml:space="preserve">Už netinkamą keleivių aptarnavimą ir paslaugų teikimą, t. y. už Sutarties 1 priedo </w:t>
            </w:r>
            <w:r w:rsidR="00F77F0E">
              <w:rPr>
                <w:szCs w:val="24"/>
              </w:rPr>
              <w:t>4.1</w:t>
            </w:r>
            <w:r w:rsidR="006B1780">
              <w:rPr>
                <w:szCs w:val="24"/>
              </w:rPr>
              <w:t>–</w:t>
            </w:r>
            <w:r w:rsidR="00F77F0E">
              <w:rPr>
                <w:szCs w:val="24"/>
              </w:rPr>
              <w:t>4.</w:t>
            </w:r>
            <w:r w:rsidR="00340224">
              <w:rPr>
                <w:szCs w:val="24"/>
              </w:rPr>
              <w:t>3</w:t>
            </w:r>
            <w:r w:rsidRPr="000E3746">
              <w:rPr>
                <w:szCs w:val="24"/>
              </w:rPr>
              <w:t xml:space="preserve"> </w:t>
            </w:r>
            <w:r w:rsidR="006B1780">
              <w:rPr>
                <w:szCs w:val="24"/>
              </w:rPr>
              <w:t>papunkčiuose</w:t>
            </w:r>
            <w:r w:rsidR="006B1780" w:rsidRPr="00BC1FD4">
              <w:rPr>
                <w:szCs w:val="24"/>
              </w:rPr>
              <w:t xml:space="preserve"> </w:t>
            </w:r>
            <w:r w:rsidRPr="000E3746">
              <w:rPr>
                <w:szCs w:val="24"/>
              </w:rPr>
              <w:t>nustatytų reikalavimų nesilaikymą</w:t>
            </w:r>
            <w:r w:rsidR="00D658FB">
              <w:rPr>
                <w:szCs w:val="24"/>
              </w:rPr>
              <w:t>.</w:t>
            </w:r>
          </w:p>
        </w:tc>
        <w:tc>
          <w:tcPr>
            <w:tcW w:w="2985" w:type="dxa"/>
          </w:tcPr>
          <w:p w14:paraId="749B8246" w14:textId="178E5186" w:rsidR="000E3746"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sidR="00F77F0E">
              <w:rPr>
                <w:szCs w:val="24"/>
              </w:rPr>
              <w:t>(penkiasdešimt eurų)</w:t>
            </w:r>
            <w:r w:rsidR="00F77F0E" w:rsidRPr="000E3746">
              <w:rPr>
                <w:szCs w:val="24"/>
              </w:rPr>
              <w:t xml:space="preserve"> </w:t>
            </w:r>
            <w:r w:rsidRPr="000E3746">
              <w:rPr>
                <w:szCs w:val="24"/>
              </w:rPr>
              <w:t>už kiekvieną nustatytą atvejį.</w:t>
            </w:r>
          </w:p>
        </w:tc>
        <w:tc>
          <w:tcPr>
            <w:tcW w:w="1984" w:type="dxa"/>
          </w:tcPr>
          <w:p w14:paraId="0CE1A73A" w14:textId="49DA4BA2" w:rsidR="000E3746" w:rsidRPr="000E3746" w:rsidRDefault="000E3746" w:rsidP="006B1780">
            <w:pPr>
              <w:widowControl w:val="0"/>
              <w:spacing w:after="0" w:line="240" w:lineRule="auto"/>
              <w:jc w:val="both"/>
              <w:rPr>
                <w:szCs w:val="24"/>
              </w:rPr>
            </w:pPr>
            <w:r w:rsidRPr="000E3746">
              <w:rPr>
                <w:szCs w:val="24"/>
              </w:rPr>
              <w:t>Pagal Administracijos arba Įgaliotos įstaigos nustatytus faktus, užfiksuotus aktuose</w:t>
            </w:r>
            <w:r w:rsidR="006B1780">
              <w:rPr>
                <w:szCs w:val="24"/>
              </w:rPr>
              <w:t>.</w:t>
            </w:r>
          </w:p>
        </w:tc>
      </w:tr>
      <w:tr w:rsidR="00FE2F9A" w:rsidRPr="000E3746" w14:paraId="59C57D0F" w14:textId="77777777" w:rsidTr="00797059">
        <w:trPr>
          <w:trHeight w:val="140"/>
        </w:trPr>
        <w:tc>
          <w:tcPr>
            <w:tcW w:w="620" w:type="dxa"/>
          </w:tcPr>
          <w:p w14:paraId="160AB1C3" w14:textId="4CAF6D7E" w:rsidR="00FE2F9A" w:rsidRPr="000E3746" w:rsidRDefault="00E22437" w:rsidP="006B1780">
            <w:pPr>
              <w:widowControl w:val="0"/>
              <w:spacing w:after="0" w:line="240" w:lineRule="auto"/>
              <w:jc w:val="both"/>
              <w:rPr>
                <w:szCs w:val="24"/>
              </w:rPr>
            </w:pPr>
            <w:r>
              <w:rPr>
                <w:szCs w:val="24"/>
              </w:rPr>
              <w:t>4</w:t>
            </w:r>
            <w:r w:rsidR="00A37FFA">
              <w:rPr>
                <w:szCs w:val="24"/>
              </w:rPr>
              <w:t>.</w:t>
            </w:r>
          </w:p>
        </w:tc>
        <w:tc>
          <w:tcPr>
            <w:tcW w:w="4160" w:type="dxa"/>
          </w:tcPr>
          <w:p w14:paraId="33524F0C" w14:textId="14A5F71C" w:rsidR="00FE2F9A" w:rsidRPr="000E3746" w:rsidRDefault="00537F08" w:rsidP="006B1780">
            <w:pPr>
              <w:widowControl w:val="0"/>
              <w:spacing w:after="0" w:line="240" w:lineRule="auto"/>
              <w:jc w:val="both"/>
              <w:rPr>
                <w:szCs w:val="24"/>
              </w:rPr>
            </w:pPr>
            <w:r w:rsidRPr="00537F08">
              <w:rPr>
                <w:szCs w:val="24"/>
              </w:rPr>
              <w:t>Už netinkamą Sutart</w:t>
            </w:r>
            <w:r>
              <w:rPr>
                <w:szCs w:val="24"/>
              </w:rPr>
              <w:t>ies 3.1.</w:t>
            </w:r>
            <w:r w:rsidR="009E7F04">
              <w:rPr>
                <w:szCs w:val="24"/>
              </w:rPr>
              <w:t>8</w:t>
            </w:r>
            <w:r>
              <w:rPr>
                <w:szCs w:val="24"/>
              </w:rPr>
              <w:t xml:space="preserve"> </w:t>
            </w:r>
            <w:r w:rsidR="006B1780">
              <w:rPr>
                <w:szCs w:val="24"/>
              </w:rPr>
              <w:t>papunktyje</w:t>
            </w:r>
            <w:r w:rsidRPr="00537F08">
              <w:rPr>
                <w:szCs w:val="24"/>
              </w:rPr>
              <w:t xml:space="preserve"> ir jos </w:t>
            </w:r>
            <w:r>
              <w:rPr>
                <w:szCs w:val="24"/>
              </w:rPr>
              <w:t xml:space="preserve">1 </w:t>
            </w:r>
            <w:r w:rsidRPr="00537F08">
              <w:rPr>
                <w:szCs w:val="24"/>
              </w:rPr>
              <w:t>pried</w:t>
            </w:r>
            <w:r w:rsidR="006B1780">
              <w:rPr>
                <w:szCs w:val="24"/>
              </w:rPr>
              <w:t>o</w:t>
            </w:r>
            <w:r w:rsidRPr="00537F08">
              <w:rPr>
                <w:szCs w:val="24"/>
              </w:rPr>
              <w:t xml:space="preserve"> </w:t>
            </w:r>
            <w:r w:rsidR="0095047A">
              <w:rPr>
                <w:szCs w:val="24"/>
              </w:rPr>
              <w:t>2.</w:t>
            </w:r>
            <w:r w:rsidR="00470071">
              <w:rPr>
                <w:szCs w:val="24"/>
              </w:rPr>
              <w:t>5</w:t>
            </w:r>
            <w:r w:rsidR="0095047A">
              <w:rPr>
                <w:szCs w:val="24"/>
              </w:rPr>
              <w:t xml:space="preserve"> </w:t>
            </w:r>
            <w:r w:rsidR="006B1780">
              <w:rPr>
                <w:szCs w:val="24"/>
              </w:rPr>
              <w:t>papunktyje</w:t>
            </w:r>
            <w:r w:rsidR="006B1780" w:rsidRPr="00537F08">
              <w:rPr>
                <w:szCs w:val="24"/>
              </w:rPr>
              <w:t xml:space="preserve"> </w:t>
            </w:r>
            <w:r w:rsidRPr="00537F08">
              <w:rPr>
                <w:szCs w:val="24"/>
              </w:rPr>
              <w:t xml:space="preserve">numatyto reikalavimo nesilaikymą. </w:t>
            </w:r>
          </w:p>
        </w:tc>
        <w:tc>
          <w:tcPr>
            <w:tcW w:w="2985" w:type="dxa"/>
          </w:tcPr>
          <w:p w14:paraId="77AF4497" w14:textId="3E059F73" w:rsidR="00FE2F9A"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sidR="00A37FFA">
              <w:rPr>
                <w:szCs w:val="24"/>
              </w:rPr>
              <w:t xml:space="preserve"> </w:t>
            </w:r>
            <w:r w:rsidR="00A37FFA" w:rsidRPr="00A37FFA">
              <w:rPr>
                <w:szCs w:val="24"/>
              </w:rPr>
              <w:t xml:space="preserve">(penkiasdešimt eurų) </w:t>
            </w:r>
            <w:r w:rsidRPr="000E3746">
              <w:rPr>
                <w:szCs w:val="24"/>
              </w:rPr>
              <w:t xml:space="preserve"> už kiekvieną nustatytą atvejį.</w:t>
            </w:r>
          </w:p>
        </w:tc>
        <w:tc>
          <w:tcPr>
            <w:tcW w:w="1984" w:type="dxa"/>
          </w:tcPr>
          <w:p w14:paraId="19E74EC4" w14:textId="56946A67" w:rsidR="00FE2F9A" w:rsidRPr="000E3746" w:rsidRDefault="00FE2F9A" w:rsidP="006B1780">
            <w:pPr>
              <w:widowControl w:val="0"/>
              <w:spacing w:after="0" w:line="240" w:lineRule="auto"/>
              <w:jc w:val="both"/>
              <w:rPr>
                <w:szCs w:val="24"/>
              </w:rPr>
            </w:pPr>
            <w:r w:rsidRPr="00FE2F9A">
              <w:rPr>
                <w:szCs w:val="24"/>
              </w:rPr>
              <w:t>Pagal</w:t>
            </w:r>
            <w:r w:rsidR="00A37FFA">
              <w:rPr>
                <w:szCs w:val="24"/>
              </w:rPr>
              <w:t xml:space="preserve"> </w:t>
            </w:r>
            <w:r w:rsidRPr="00FE2F9A">
              <w:rPr>
                <w:szCs w:val="24"/>
              </w:rPr>
              <w:t>Įgaliotos įstaigos nustatytus faktus, užfiksuotus aktuose</w:t>
            </w:r>
            <w:r w:rsidR="006B1780">
              <w:rPr>
                <w:szCs w:val="24"/>
              </w:rPr>
              <w:t>.</w:t>
            </w:r>
          </w:p>
        </w:tc>
      </w:tr>
      <w:tr w:rsidR="0095047A" w:rsidRPr="000E3746" w14:paraId="1F4CFAAB" w14:textId="77777777" w:rsidTr="00797059">
        <w:trPr>
          <w:trHeight w:val="140"/>
        </w:trPr>
        <w:tc>
          <w:tcPr>
            <w:tcW w:w="620" w:type="dxa"/>
          </w:tcPr>
          <w:p w14:paraId="1A91622E" w14:textId="2C24E3C1" w:rsidR="0095047A" w:rsidRPr="000E3746" w:rsidRDefault="00E22437" w:rsidP="006B1780">
            <w:pPr>
              <w:widowControl w:val="0"/>
              <w:spacing w:after="0" w:line="240" w:lineRule="auto"/>
              <w:jc w:val="both"/>
              <w:rPr>
                <w:szCs w:val="24"/>
              </w:rPr>
            </w:pPr>
            <w:r>
              <w:rPr>
                <w:szCs w:val="24"/>
              </w:rPr>
              <w:t>5</w:t>
            </w:r>
            <w:r w:rsidR="008B75D5">
              <w:rPr>
                <w:szCs w:val="24"/>
              </w:rPr>
              <w:t>.</w:t>
            </w:r>
          </w:p>
        </w:tc>
        <w:tc>
          <w:tcPr>
            <w:tcW w:w="4160" w:type="dxa"/>
          </w:tcPr>
          <w:p w14:paraId="56704B5D" w14:textId="11C79A73" w:rsidR="0095047A" w:rsidRPr="00537F08" w:rsidRDefault="0095047A"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sidR="00470071">
              <w:rPr>
                <w:szCs w:val="24"/>
              </w:rPr>
              <w:t>2.1</w:t>
            </w:r>
            <w:r w:rsidR="006B1780">
              <w:rPr>
                <w:szCs w:val="24"/>
              </w:rPr>
              <w:t xml:space="preserve">, </w:t>
            </w:r>
            <w:r>
              <w:rPr>
                <w:szCs w:val="24"/>
              </w:rPr>
              <w:t xml:space="preserve">2.2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r w:rsidR="0038695D">
              <w:rPr>
                <w:szCs w:val="24"/>
              </w:rPr>
              <w:t xml:space="preserve"> </w:t>
            </w:r>
            <w:r w:rsidR="0038695D" w:rsidRPr="0038695D">
              <w:rPr>
                <w:szCs w:val="24"/>
              </w:rPr>
              <w:t>Dėl Vežėjo kaltės neįvykdytas tvarkaraštyje numatytas reisas, kai nėra reiso neįvykdymą pateisinančių aplinkybių.</w:t>
            </w:r>
          </w:p>
        </w:tc>
        <w:tc>
          <w:tcPr>
            <w:tcW w:w="2985" w:type="dxa"/>
          </w:tcPr>
          <w:p w14:paraId="2D0801A8" w14:textId="7F568739" w:rsidR="0095047A" w:rsidRPr="00FE2F9A" w:rsidRDefault="004425EB" w:rsidP="006B1780">
            <w:pPr>
              <w:widowControl w:val="0"/>
              <w:spacing w:after="0" w:line="240" w:lineRule="auto"/>
              <w:jc w:val="both"/>
              <w:rPr>
                <w:szCs w:val="24"/>
              </w:rPr>
            </w:pPr>
            <w:r w:rsidRPr="004425EB">
              <w:rPr>
                <w:szCs w:val="24"/>
              </w:rPr>
              <w:t>Mėnesio kompensacijų už nuostolius suma</w:t>
            </w:r>
            <w:r w:rsidR="0038695D">
              <w:rPr>
                <w:szCs w:val="24"/>
              </w:rPr>
              <w:t xml:space="preserve"> mažinama 100</w:t>
            </w:r>
            <w:r w:rsidR="0038695D" w:rsidRPr="0038695D">
              <w:rPr>
                <w:szCs w:val="24"/>
              </w:rPr>
              <w:t xml:space="preserve"> Eur</w:t>
            </w:r>
            <w:r w:rsidR="0038695D">
              <w:rPr>
                <w:szCs w:val="24"/>
              </w:rPr>
              <w:t xml:space="preserve"> </w:t>
            </w:r>
            <w:r w:rsidR="0038695D" w:rsidRPr="0038695D">
              <w:rPr>
                <w:szCs w:val="24"/>
              </w:rPr>
              <w:t>(vienas šimtas eurų) už kiekvieną reisą.</w:t>
            </w:r>
          </w:p>
        </w:tc>
        <w:tc>
          <w:tcPr>
            <w:tcW w:w="1984" w:type="dxa"/>
          </w:tcPr>
          <w:p w14:paraId="27345FD3" w14:textId="16C2E87B" w:rsidR="0095047A" w:rsidRPr="00FE2F9A"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4E0786FC" w14:textId="77777777" w:rsidTr="00797059">
        <w:trPr>
          <w:trHeight w:val="140"/>
        </w:trPr>
        <w:tc>
          <w:tcPr>
            <w:tcW w:w="620" w:type="dxa"/>
          </w:tcPr>
          <w:p w14:paraId="5D47E507" w14:textId="0896F4BF" w:rsidR="0038695D" w:rsidRPr="000E3746" w:rsidRDefault="00E22437" w:rsidP="006B1780">
            <w:pPr>
              <w:widowControl w:val="0"/>
              <w:spacing w:after="0" w:line="240" w:lineRule="auto"/>
              <w:jc w:val="both"/>
              <w:rPr>
                <w:szCs w:val="24"/>
              </w:rPr>
            </w:pPr>
            <w:r>
              <w:rPr>
                <w:szCs w:val="24"/>
              </w:rPr>
              <w:t>6</w:t>
            </w:r>
            <w:r w:rsidR="008B75D5">
              <w:rPr>
                <w:szCs w:val="24"/>
              </w:rPr>
              <w:t>.</w:t>
            </w:r>
          </w:p>
        </w:tc>
        <w:tc>
          <w:tcPr>
            <w:tcW w:w="4160" w:type="dxa"/>
          </w:tcPr>
          <w:p w14:paraId="2A2A13DD" w14:textId="7053F04A"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3</w:t>
            </w:r>
            <w:r>
              <w:rPr>
                <w:szCs w:val="24"/>
              </w:rPr>
              <w:t xml:space="preserve"> </w:t>
            </w:r>
            <w:r w:rsidR="006B1780">
              <w:rPr>
                <w:szCs w:val="24"/>
              </w:rPr>
              <w:t>papunktyje</w:t>
            </w:r>
            <w:r>
              <w:rPr>
                <w:szCs w:val="24"/>
              </w:rPr>
              <w:t xml:space="preserve"> numatytos sąlygos</w:t>
            </w:r>
            <w:r w:rsidRPr="00537F08">
              <w:rPr>
                <w:szCs w:val="24"/>
              </w:rPr>
              <w:t xml:space="preserve"> </w:t>
            </w:r>
            <w:r w:rsidR="006B1780">
              <w:rPr>
                <w:szCs w:val="24"/>
              </w:rPr>
              <w:t>laikymąsi</w:t>
            </w:r>
            <w:r w:rsidRPr="00537F08">
              <w:rPr>
                <w:szCs w:val="24"/>
              </w:rPr>
              <w:t>.</w:t>
            </w:r>
            <w:r>
              <w:rPr>
                <w:szCs w:val="24"/>
              </w:rPr>
              <w:t xml:space="preserve"> </w:t>
            </w:r>
          </w:p>
        </w:tc>
        <w:tc>
          <w:tcPr>
            <w:tcW w:w="2985" w:type="dxa"/>
          </w:tcPr>
          <w:p w14:paraId="667864AE" w14:textId="77777777" w:rsidR="006B1780" w:rsidRDefault="0038695D" w:rsidP="006B1780">
            <w:pPr>
              <w:widowControl w:val="0"/>
              <w:spacing w:after="0" w:line="240" w:lineRule="auto"/>
              <w:jc w:val="both"/>
              <w:rPr>
                <w:szCs w:val="24"/>
              </w:rPr>
            </w:pPr>
            <w:r w:rsidRPr="0038695D">
              <w:rPr>
                <w:szCs w:val="24"/>
              </w:rPr>
              <w:t>Netinkamai vykdomas reisas nutraukiamas.</w:t>
            </w:r>
            <w:r w:rsidR="008B75D5">
              <w:rPr>
                <w:szCs w:val="24"/>
              </w:rPr>
              <w:t xml:space="preserve"> </w:t>
            </w:r>
          </w:p>
          <w:p w14:paraId="2B48C25A" w14:textId="1D4E78AE" w:rsidR="0038695D" w:rsidRDefault="008B75D5" w:rsidP="006B1780">
            <w:pPr>
              <w:widowControl w:val="0"/>
              <w:spacing w:after="0" w:line="240" w:lineRule="auto"/>
              <w:jc w:val="both"/>
              <w:rPr>
                <w:szCs w:val="24"/>
              </w:rPr>
            </w:pPr>
            <w:r>
              <w:rPr>
                <w:szCs w:val="24"/>
              </w:rPr>
              <w:t>Toks netinkamai</w:t>
            </w:r>
            <w:r w:rsidR="00942BAA">
              <w:rPr>
                <w:szCs w:val="24"/>
              </w:rPr>
              <w:t xml:space="preserve"> vykdomas reisas laikomas neįvykdytu ir už jo ridą neapmokama.</w:t>
            </w:r>
          </w:p>
        </w:tc>
        <w:tc>
          <w:tcPr>
            <w:tcW w:w="1984" w:type="dxa"/>
          </w:tcPr>
          <w:p w14:paraId="2154D1F6" w14:textId="4E5D8236"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1A26F6D5" w14:textId="77777777" w:rsidTr="00797059">
        <w:trPr>
          <w:trHeight w:val="140"/>
        </w:trPr>
        <w:tc>
          <w:tcPr>
            <w:tcW w:w="620" w:type="dxa"/>
          </w:tcPr>
          <w:p w14:paraId="0BBE3AF0" w14:textId="14D07FD1" w:rsidR="0038695D" w:rsidRPr="000E3746" w:rsidRDefault="00E22437" w:rsidP="006B1780">
            <w:pPr>
              <w:widowControl w:val="0"/>
              <w:spacing w:after="0" w:line="240" w:lineRule="auto"/>
              <w:jc w:val="both"/>
              <w:rPr>
                <w:szCs w:val="24"/>
              </w:rPr>
            </w:pPr>
            <w:r>
              <w:rPr>
                <w:szCs w:val="24"/>
              </w:rPr>
              <w:t>7</w:t>
            </w:r>
            <w:r w:rsidR="00942BAA">
              <w:rPr>
                <w:szCs w:val="24"/>
              </w:rPr>
              <w:t>.</w:t>
            </w:r>
          </w:p>
        </w:tc>
        <w:tc>
          <w:tcPr>
            <w:tcW w:w="4160" w:type="dxa"/>
          </w:tcPr>
          <w:p w14:paraId="1BE7AF54" w14:textId="446681FC"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4</w:t>
            </w:r>
            <w:r>
              <w:rPr>
                <w:szCs w:val="24"/>
              </w:rPr>
              <w:t xml:space="preserve"> </w:t>
            </w:r>
            <w:r w:rsidR="006B1780">
              <w:rPr>
                <w:szCs w:val="24"/>
              </w:rPr>
              <w:t xml:space="preserve">papunktyje </w:t>
            </w:r>
            <w:r>
              <w:rPr>
                <w:szCs w:val="24"/>
              </w:rPr>
              <w:t>numatytos sąlygos</w:t>
            </w:r>
            <w:r w:rsidRPr="00537F08">
              <w:rPr>
                <w:szCs w:val="24"/>
              </w:rPr>
              <w:t xml:space="preserve"> </w:t>
            </w:r>
            <w:r w:rsidR="006B1780">
              <w:rPr>
                <w:szCs w:val="24"/>
              </w:rPr>
              <w:t>laikymąsi</w:t>
            </w:r>
            <w:r w:rsidRPr="00537F08">
              <w:rPr>
                <w:szCs w:val="24"/>
              </w:rPr>
              <w:t>.</w:t>
            </w:r>
          </w:p>
        </w:tc>
        <w:tc>
          <w:tcPr>
            <w:tcW w:w="2985" w:type="dxa"/>
          </w:tcPr>
          <w:p w14:paraId="223DEE74" w14:textId="4463F51C"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Pr>
                <w:szCs w:val="24"/>
              </w:rPr>
              <w:t>2</w:t>
            </w:r>
            <w:r w:rsidR="0038695D" w:rsidRPr="0038695D">
              <w:rPr>
                <w:szCs w:val="24"/>
              </w:rPr>
              <w:t>0</w:t>
            </w:r>
            <w:r w:rsidR="0038695D">
              <w:rPr>
                <w:szCs w:val="24"/>
              </w:rPr>
              <w:t xml:space="preserve"> (dvidešimt eurų)</w:t>
            </w:r>
            <w:r w:rsidR="0038695D" w:rsidRPr="0038695D">
              <w:rPr>
                <w:szCs w:val="24"/>
              </w:rPr>
              <w:t xml:space="preserve"> Eur už kiekvieną nustatytą atvejį.</w:t>
            </w:r>
          </w:p>
        </w:tc>
        <w:tc>
          <w:tcPr>
            <w:tcW w:w="1984" w:type="dxa"/>
          </w:tcPr>
          <w:p w14:paraId="3CF18FD0" w14:textId="2B956868" w:rsidR="0038695D" w:rsidRPr="0038695D" w:rsidRDefault="0038695D" w:rsidP="006B1780">
            <w:pPr>
              <w:widowControl w:val="0"/>
              <w:spacing w:after="0" w:line="240" w:lineRule="auto"/>
              <w:jc w:val="both"/>
              <w:rPr>
                <w:szCs w:val="24"/>
              </w:rPr>
            </w:pPr>
            <w:r w:rsidRPr="0038695D">
              <w:rPr>
                <w:szCs w:val="24"/>
              </w:rPr>
              <w:t>Įgaliotos įstaigos nustatytus faktus, užfiksuotus aktuose</w:t>
            </w:r>
            <w:r w:rsidR="006B1780">
              <w:rPr>
                <w:szCs w:val="24"/>
              </w:rPr>
              <w:t>.</w:t>
            </w:r>
          </w:p>
        </w:tc>
      </w:tr>
      <w:tr w:rsidR="0038695D" w:rsidRPr="000E3746" w14:paraId="0844C6EA" w14:textId="77777777" w:rsidTr="00797059">
        <w:trPr>
          <w:trHeight w:val="140"/>
        </w:trPr>
        <w:tc>
          <w:tcPr>
            <w:tcW w:w="620" w:type="dxa"/>
          </w:tcPr>
          <w:p w14:paraId="0004DFC4" w14:textId="3908E91D" w:rsidR="0038695D" w:rsidRPr="000E3746" w:rsidRDefault="00E22437" w:rsidP="006B1780">
            <w:pPr>
              <w:widowControl w:val="0"/>
              <w:spacing w:after="0" w:line="240" w:lineRule="auto"/>
              <w:jc w:val="both"/>
              <w:rPr>
                <w:szCs w:val="24"/>
              </w:rPr>
            </w:pPr>
            <w:r>
              <w:rPr>
                <w:szCs w:val="24"/>
              </w:rPr>
              <w:t>8</w:t>
            </w:r>
            <w:r w:rsidR="00942BAA">
              <w:rPr>
                <w:szCs w:val="24"/>
              </w:rPr>
              <w:t>.</w:t>
            </w:r>
          </w:p>
        </w:tc>
        <w:tc>
          <w:tcPr>
            <w:tcW w:w="4160" w:type="dxa"/>
          </w:tcPr>
          <w:p w14:paraId="56090678" w14:textId="1D0D8B81"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3.1</w:t>
            </w:r>
            <w:r w:rsidR="006B1780">
              <w:rPr>
                <w:szCs w:val="24"/>
              </w:rPr>
              <w:t>–</w:t>
            </w:r>
            <w:r>
              <w:rPr>
                <w:szCs w:val="24"/>
              </w:rPr>
              <w:t xml:space="preserve">3.5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p>
        </w:tc>
        <w:tc>
          <w:tcPr>
            <w:tcW w:w="2985" w:type="dxa"/>
          </w:tcPr>
          <w:p w14:paraId="334A0023" w14:textId="61232630"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sidRPr="0038695D">
              <w:rPr>
                <w:szCs w:val="24"/>
              </w:rPr>
              <w:t>50 Eur</w:t>
            </w:r>
            <w:r w:rsidR="00B373E9">
              <w:rPr>
                <w:szCs w:val="24"/>
              </w:rPr>
              <w:t xml:space="preserve"> (penkiasdešimt eurų)</w:t>
            </w:r>
            <w:r w:rsidR="00B373E9" w:rsidRPr="00B373E9">
              <w:rPr>
                <w:szCs w:val="24"/>
              </w:rPr>
              <w:t xml:space="preserve"> </w:t>
            </w:r>
            <w:r w:rsidR="0038695D" w:rsidRPr="0038695D">
              <w:rPr>
                <w:szCs w:val="24"/>
              </w:rPr>
              <w:t xml:space="preserve"> už kiekvieną nustatytą atvejį.</w:t>
            </w:r>
          </w:p>
        </w:tc>
        <w:tc>
          <w:tcPr>
            <w:tcW w:w="1984" w:type="dxa"/>
          </w:tcPr>
          <w:p w14:paraId="38F41E8D" w14:textId="1DD318AD"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B373E9" w:rsidRPr="000E3746" w14:paraId="209261D0" w14:textId="77777777" w:rsidTr="00797059">
        <w:trPr>
          <w:trHeight w:val="140"/>
        </w:trPr>
        <w:tc>
          <w:tcPr>
            <w:tcW w:w="620" w:type="dxa"/>
          </w:tcPr>
          <w:p w14:paraId="6E1DEE91" w14:textId="20559548" w:rsidR="00B373E9" w:rsidRPr="000E3746" w:rsidRDefault="00E22437" w:rsidP="006B1780">
            <w:pPr>
              <w:widowControl w:val="0"/>
              <w:spacing w:after="0" w:line="240" w:lineRule="auto"/>
              <w:jc w:val="both"/>
              <w:rPr>
                <w:szCs w:val="24"/>
              </w:rPr>
            </w:pPr>
            <w:r>
              <w:rPr>
                <w:szCs w:val="24"/>
              </w:rPr>
              <w:t>9</w:t>
            </w:r>
            <w:r w:rsidR="00942BAA">
              <w:rPr>
                <w:szCs w:val="24"/>
              </w:rPr>
              <w:t>.</w:t>
            </w:r>
          </w:p>
        </w:tc>
        <w:tc>
          <w:tcPr>
            <w:tcW w:w="4160" w:type="dxa"/>
          </w:tcPr>
          <w:p w14:paraId="0D561934" w14:textId="69720CD7" w:rsidR="00B373E9" w:rsidRPr="00537F08" w:rsidRDefault="00B373E9"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3.1.1</w:t>
            </w:r>
            <w:r w:rsidR="00231787">
              <w:rPr>
                <w:szCs w:val="24"/>
              </w:rPr>
              <w:t>3</w:t>
            </w:r>
            <w:r>
              <w:rPr>
                <w:szCs w:val="24"/>
              </w:rPr>
              <w:t xml:space="preserve"> </w:t>
            </w:r>
            <w:r w:rsidR="006B1780">
              <w:rPr>
                <w:szCs w:val="24"/>
              </w:rPr>
              <w:t>papunkčio</w:t>
            </w:r>
            <w:r>
              <w:rPr>
                <w:szCs w:val="24"/>
              </w:rPr>
              <w:t xml:space="preserve"> </w:t>
            </w:r>
            <w:r w:rsidR="006B1780">
              <w:rPr>
                <w:szCs w:val="24"/>
              </w:rPr>
              <w:t>laikymąsi</w:t>
            </w:r>
            <w:r>
              <w:rPr>
                <w:szCs w:val="24"/>
              </w:rPr>
              <w:t>.</w:t>
            </w:r>
          </w:p>
        </w:tc>
        <w:tc>
          <w:tcPr>
            <w:tcW w:w="2985" w:type="dxa"/>
          </w:tcPr>
          <w:p w14:paraId="3B11A25A" w14:textId="7FAB795A" w:rsidR="00B373E9" w:rsidRPr="0038695D" w:rsidRDefault="00B373E9" w:rsidP="006B1780">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sidR="006B1780">
              <w:rPr>
                <w:szCs w:val="24"/>
              </w:rPr>
              <w:t>ateinančios</w:t>
            </w:r>
            <w:r w:rsidRPr="00B373E9">
              <w:rPr>
                <w:szCs w:val="24"/>
              </w:rPr>
              <w:t xml:space="preserve"> dienos planinių</w:t>
            </w:r>
            <w:r>
              <w:rPr>
                <w:szCs w:val="24"/>
              </w:rPr>
              <w:t xml:space="preserve"> </w:t>
            </w:r>
            <w:r w:rsidR="006B1780">
              <w:rPr>
                <w:szCs w:val="24"/>
              </w:rPr>
              <w:t>t</w:t>
            </w:r>
            <w:r w:rsidRPr="00B373E9">
              <w:rPr>
                <w:szCs w:val="24"/>
              </w:rPr>
              <w:t>ransporto priemonių paskyrų nepateiki</w:t>
            </w:r>
            <w:r>
              <w:rPr>
                <w:szCs w:val="24"/>
              </w:rPr>
              <w:t>mą.</w:t>
            </w:r>
          </w:p>
        </w:tc>
        <w:tc>
          <w:tcPr>
            <w:tcW w:w="1984" w:type="dxa"/>
          </w:tcPr>
          <w:p w14:paraId="2E8E34F5" w14:textId="466675D8" w:rsidR="00B373E9" w:rsidRPr="0038695D" w:rsidRDefault="00231787"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bl>
    <w:p w14:paraId="45614D82" w14:textId="77777777" w:rsidR="009910E6" w:rsidRDefault="009910E6" w:rsidP="000C6227">
      <w:pPr>
        <w:widowControl w:val="0"/>
        <w:tabs>
          <w:tab w:val="left" w:pos="0"/>
          <w:tab w:val="left" w:pos="1134"/>
        </w:tabs>
        <w:spacing w:after="0" w:line="240" w:lineRule="auto"/>
        <w:ind w:left="1070"/>
        <w:jc w:val="center"/>
        <w:rPr>
          <w:szCs w:val="24"/>
        </w:rPr>
      </w:pPr>
    </w:p>
    <w:p w14:paraId="077393C7" w14:textId="77777777" w:rsidR="009910E6" w:rsidRDefault="009910E6" w:rsidP="000C6227">
      <w:pPr>
        <w:spacing w:line="240" w:lineRule="auto"/>
        <w:rPr>
          <w:szCs w:val="24"/>
        </w:rPr>
      </w:pPr>
      <w:r>
        <w:rPr>
          <w:szCs w:val="24"/>
        </w:rPr>
        <w:br w:type="page"/>
      </w:r>
    </w:p>
    <w:p w14:paraId="2DD7E193" w14:textId="40E760A6" w:rsidR="00393D9B" w:rsidRPr="00005498" w:rsidRDefault="00393D9B"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4DF57E79"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E01B907"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03242FEB"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1E4EECD7" w14:textId="6D0305A8" w:rsidR="00393D9B" w:rsidRPr="00005498" w:rsidRDefault="00393D9B" w:rsidP="000C6227">
      <w:pPr>
        <w:widowControl w:val="0"/>
        <w:spacing w:after="0" w:line="240" w:lineRule="auto"/>
        <w:rPr>
          <w:szCs w:val="24"/>
        </w:rPr>
      </w:pPr>
      <w:r>
        <w:rPr>
          <w:szCs w:val="24"/>
        </w:rPr>
        <w:t xml:space="preserve">                                                                                3</w:t>
      </w:r>
      <w:r w:rsidRPr="00005498">
        <w:rPr>
          <w:szCs w:val="24"/>
        </w:rPr>
        <w:t xml:space="preserve"> priedas</w:t>
      </w:r>
    </w:p>
    <w:p w14:paraId="5ADDB064" w14:textId="77777777" w:rsidR="000E3746" w:rsidRPr="00797059" w:rsidRDefault="000E3746" w:rsidP="000C6227">
      <w:pPr>
        <w:pStyle w:val="Antrat1"/>
        <w:widowControl w:val="0"/>
        <w:spacing w:after="0" w:line="240" w:lineRule="auto"/>
        <w:ind w:left="709"/>
        <w:rPr>
          <w:rFonts w:ascii="Times New Roman" w:hAnsi="Times New Roman"/>
          <w:color w:val="0D0D0D"/>
          <w:sz w:val="24"/>
          <w:szCs w:val="24"/>
        </w:rPr>
      </w:pPr>
    </w:p>
    <w:p w14:paraId="05C4E4F7" w14:textId="77777777" w:rsidR="000E3746" w:rsidRPr="00C70E93" w:rsidRDefault="000E3746" w:rsidP="000C6227">
      <w:pPr>
        <w:pStyle w:val="Antrat1"/>
        <w:widowControl w:val="0"/>
        <w:spacing w:after="0" w:line="240" w:lineRule="auto"/>
        <w:ind w:left="709"/>
        <w:rPr>
          <w:rFonts w:ascii="Times New Roman" w:hAnsi="Times New Roman"/>
          <w:b/>
          <w:bCs/>
          <w:sz w:val="24"/>
          <w:szCs w:val="24"/>
        </w:rPr>
      </w:pPr>
      <w:r w:rsidRPr="00C70E93">
        <w:rPr>
          <w:rFonts w:ascii="Times New Roman" w:hAnsi="Times New Roman"/>
          <w:b/>
          <w:bCs/>
          <w:color w:val="0D0D0D"/>
          <w:sz w:val="24"/>
          <w:szCs w:val="24"/>
        </w:rPr>
        <w:t>MARŠRUTŲ SĄRAŠAS</w:t>
      </w:r>
    </w:p>
    <w:p w14:paraId="6D909C23" w14:textId="77777777" w:rsidR="000E3746" w:rsidRPr="00797059" w:rsidRDefault="000E3746" w:rsidP="000C6227">
      <w:pPr>
        <w:widowControl w:val="0"/>
        <w:spacing w:after="0" w:line="240" w:lineRule="auto"/>
        <w:rPr>
          <w:szCs w:val="24"/>
        </w:rPr>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64"/>
        <w:gridCol w:w="7565"/>
      </w:tblGrid>
      <w:tr w:rsidR="005D765B" w:rsidRPr="00E335EA" w14:paraId="512D07A4" w14:textId="77777777" w:rsidTr="00E335EA">
        <w:trPr>
          <w:trHeight w:val="680"/>
          <w:jc w:val="center"/>
        </w:trPr>
        <w:tc>
          <w:tcPr>
            <w:tcW w:w="758" w:type="dxa"/>
            <w:vAlign w:val="center"/>
          </w:tcPr>
          <w:p w14:paraId="1B2FB312"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35492B3C" w14:textId="1DFBD1FB" w:rsidR="00ED233F" w:rsidRPr="00E335EA" w:rsidRDefault="00ED233F" w:rsidP="000C6227">
            <w:pPr>
              <w:spacing w:after="0" w:line="240" w:lineRule="auto"/>
              <w:jc w:val="center"/>
              <w:rPr>
                <w:szCs w:val="24"/>
              </w:rPr>
            </w:pPr>
            <w:r w:rsidRPr="00E335EA">
              <w:rPr>
                <w:szCs w:val="24"/>
              </w:rPr>
              <w:t>Nr.</w:t>
            </w:r>
          </w:p>
        </w:tc>
        <w:tc>
          <w:tcPr>
            <w:tcW w:w="1364" w:type="dxa"/>
            <w:vAlign w:val="center"/>
          </w:tcPr>
          <w:p w14:paraId="530C7D9A"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Maršruto</w:t>
            </w:r>
          </w:p>
          <w:p w14:paraId="213B70DD" w14:textId="77777777" w:rsidR="005D765B" w:rsidRPr="00E335EA" w:rsidRDefault="005D765B" w:rsidP="000C6227">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7565" w:type="dxa"/>
            <w:vAlign w:val="center"/>
          </w:tcPr>
          <w:p w14:paraId="006581B1" w14:textId="77777777" w:rsidR="005D765B" w:rsidRPr="00E335EA" w:rsidRDefault="005D765B" w:rsidP="000C6227">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 pavadinimas</w:t>
            </w:r>
          </w:p>
        </w:tc>
      </w:tr>
      <w:tr w:rsidR="005D765B" w:rsidRPr="00E335EA" w14:paraId="689372A1" w14:textId="77777777" w:rsidTr="00E335EA">
        <w:trPr>
          <w:jc w:val="center"/>
        </w:trPr>
        <w:tc>
          <w:tcPr>
            <w:tcW w:w="758" w:type="dxa"/>
            <w:vAlign w:val="center"/>
          </w:tcPr>
          <w:p w14:paraId="478AFC17" w14:textId="52E1B3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w:t>
            </w:r>
            <w:r w:rsidR="00AD0527">
              <w:rPr>
                <w:rFonts w:ascii="Times New Roman" w:hAnsi="Times New Roman"/>
                <w:sz w:val="24"/>
                <w:szCs w:val="24"/>
              </w:rPr>
              <w:t>.</w:t>
            </w:r>
          </w:p>
        </w:tc>
        <w:tc>
          <w:tcPr>
            <w:tcW w:w="1364" w:type="dxa"/>
            <w:vAlign w:val="center"/>
          </w:tcPr>
          <w:p w14:paraId="39F5DA9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w:t>
            </w:r>
          </w:p>
        </w:tc>
        <w:tc>
          <w:tcPr>
            <w:tcW w:w="7565" w:type="dxa"/>
          </w:tcPr>
          <w:p w14:paraId="27CFC3B3"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Aguonų g.–Kniaudiškių g.–Savitiškio g.</w:t>
            </w:r>
          </w:p>
        </w:tc>
      </w:tr>
      <w:tr w:rsidR="005D765B" w:rsidRPr="00E335EA" w14:paraId="2112AA05" w14:textId="77777777" w:rsidTr="00E335EA">
        <w:trPr>
          <w:jc w:val="center"/>
        </w:trPr>
        <w:tc>
          <w:tcPr>
            <w:tcW w:w="758" w:type="dxa"/>
            <w:vAlign w:val="center"/>
          </w:tcPr>
          <w:p w14:paraId="7BA18B10" w14:textId="37B5BDC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w:t>
            </w:r>
            <w:r w:rsidR="00AD0527">
              <w:rPr>
                <w:rFonts w:ascii="Times New Roman" w:hAnsi="Times New Roman"/>
                <w:sz w:val="24"/>
                <w:szCs w:val="24"/>
              </w:rPr>
              <w:t>.</w:t>
            </w:r>
          </w:p>
        </w:tc>
        <w:tc>
          <w:tcPr>
            <w:tcW w:w="1364" w:type="dxa"/>
            <w:vAlign w:val="center"/>
          </w:tcPr>
          <w:p w14:paraId="7F60D953"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w:t>
            </w:r>
          </w:p>
        </w:tc>
        <w:tc>
          <w:tcPr>
            <w:tcW w:w="7565" w:type="dxa"/>
          </w:tcPr>
          <w:p w14:paraId="417E3060"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g.–Projektuotojų g.–Savitiškio g.</w:t>
            </w:r>
          </w:p>
        </w:tc>
      </w:tr>
      <w:tr w:rsidR="005D765B" w:rsidRPr="00E335EA" w14:paraId="4FD2A7D1" w14:textId="77777777" w:rsidTr="00E335EA">
        <w:trPr>
          <w:jc w:val="center"/>
        </w:trPr>
        <w:tc>
          <w:tcPr>
            <w:tcW w:w="758" w:type="dxa"/>
            <w:vAlign w:val="center"/>
          </w:tcPr>
          <w:p w14:paraId="64113ECE" w14:textId="523E1FE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3</w:t>
            </w:r>
            <w:r w:rsidR="00AD0527">
              <w:rPr>
                <w:rFonts w:ascii="Times New Roman" w:hAnsi="Times New Roman"/>
                <w:sz w:val="24"/>
                <w:szCs w:val="24"/>
              </w:rPr>
              <w:t>.</w:t>
            </w:r>
          </w:p>
        </w:tc>
        <w:tc>
          <w:tcPr>
            <w:tcW w:w="1364" w:type="dxa"/>
            <w:vAlign w:val="center"/>
          </w:tcPr>
          <w:p w14:paraId="04A35F7F"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3A</w:t>
            </w:r>
          </w:p>
        </w:tc>
        <w:tc>
          <w:tcPr>
            <w:tcW w:w="7565" w:type="dxa"/>
          </w:tcPr>
          <w:p w14:paraId="0A934BE1" w14:textId="3A790CE3"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g.–Klaipėdos g.</w:t>
            </w:r>
          </w:p>
        </w:tc>
      </w:tr>
      <w:tr w:rsidR="005D765B" w:rsidRPr="00E335EA" w14:paraId="44127ACB" w14:textId="77777777" w:rsidTr="00E335EA">
        <w:trPr>
          <w:jc w:val="center"/>
        </w:trPr>
        <w:tc>
          <w:tcPr>
            <w:tcW w:w="758" w:type="dxa"/>
            <w:vAlign w:val="center"/>
          </w:tcPr>
          <w:p w14:paraId="5F7CD5CA" w14:textId="345BE6D9"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4</w:t>
            </w:r>
            <w:r w:rsidR="00AD0527">
              <w:rPr>
                <w:rFonts w:ascii="Times New Roman" w:hAnsi="Times New Roman"/>
                <w:sz w:val="24"/>
                <w:szCs w:val="24"/>
              </w:rPr>
              <w:t>.</w:t>
            </w:r>
          </w:p>
        </w:tc>
        <w:tc>
          <w:tcPr>
            <w:tcW w:w="1364" w:type="dxa"/>
            <w:vAlign w:val="center"/>
          </w:tcPr>
          <w:p w14:paraId="5322908E"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4</w:t>
            </w:r>
          </w:p>
        </w:tc>
        <w:tc>
          <w:tcPr>
            <w:tcW w:w="7565" w:type="dxa"/>
          </w:tcPr>
          <w:p w14:paraId="7010802F"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Molainiai–Vaivadai</w:t>
            </w:r>
          </w:p>
        </w:tc>
      </w:tr>
      <w:tr w:rsidR="005D765B" w:rsidRPr="00E335EA" w14:paraId="58B2EB67" w14:textId="77777777" w:rsidTr="00E335EA">
        <w:trPr>
          <w:jc w:val="center"/>
        </w:trPr>
        <w:tc>
          <w:tcPr>
            <w:tcW w:w="758" w:type="dxa"/>
            <w:vAlign w:val="center"/>
          </w:tcPr>
          <w:p w14:paraId="13FD90FF" w14:textId="44B3D033"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5</w:t>
            </w:r>
            <w:r w:rsidR="00AD0527">
              <w:rPr>
                <w:rFonts w:ascii="Times New Roman" w:hAnsi="Times New Roman"/>
                <w:sz w:val="24"/>
                <w:szCs w:val="24"/>
              </w:rPr>
              <w:t>.</w:t>
            </w:r>
          </w:p>
        </w:tc>
        <w:tc>
          <w:tcPr>
            <w:tcW w:w="1364" w:type="dxa"/>
            <w:vAlign w:val="center"/>
          </w:tcPr>
          <w:p w14:paraId="01B032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5</w:t>
            </w:r>
          </w:p>
        </w:tc>
        <w:tc>
          <w:tcPr>
            <w:tcW w:w="7565" w:type="dxa"/>
          </w:tcPr>
          <w:p w14:paraId="5F8FE944" w14:textId="61BFA4F4" w:rsidR="005D765B" w:rsidRPr="00E335EA" w:rsidRDefault="005D765B" w:rsidP="000C6227">
            <w:pPr>
              <w:widowControl w:val="0"/>
              <w:spacing w:after="0" w:line="240" w:lineRule="auto"/>
              <w:rPr>
                <w:szCs w:val="24"/>
              </w:rPr>
            </w:pPr>
            <w:r w:rsidRPr="00E335EA">
              <w:rPr>
                <w:szCs w:val="24"/>
              </w:rPr>
              <w:t>ilgoji trasa: Parko g.–Venslaviškiai</w:t>
            </w:r>
            <w:r w:rsidR="0011757F" w:rsidRPr="00E335EA">
              <w:rPr>
                <w:szCs w:val="24"/>
              </w:rPr>
              <w:t>–UAB „Rifas“</w:t>
            </w:r>
          </w:p>
          <w:p w14:paraId="00D078B2" w14:textId="6B8B0D22" w:rsidR="005D765B" w:rsidRPr="0011757F" w:rsidRDefault="005D765B" w:rsidP="0011757F">
            <w:pPr>
              <w:pStyle w:val="Antrat1"/>
              <w:widowControl w:val="0"/>
              <w:spacing w:after="0" w:line="240" w:lineRule="auto"/>
              <w:ind w:left="432" w:hanging="432"/>
              <w:jc w:val="left"/>
              <w:rPr>
                <w:rFonts w:ascii="Times New Roman" w:hAnsi="Times New Roman"/>
                <w:sz w:val="24"/>
                <w:szCs w:val="24"/>
              </w:rPr>
            </w:pPr>
            <w:r w:rsidRPr="00E335EA">
              <w:rPr>
                <w:rFonts w:ascii="Times New Roman" w:hAnsi="Times New Roman"/>
                <w:sz w:val="24"/>
                <w:szCs w:val="24"/>
              </w:rPr>
              <w:t>trumpoji trasa: Parko g.</w:t>
            </w:r>
            <w:r w:rsidR="00B45765" w:rsidRPr="00E335EA">
              <w:rPr>
                <w:rFonts w:ascii="Times New Roman" w:hAnsi="Times New Roman"/>
                <w:sz w:val="24"/>
                <w:szCs w:val="24"/>
              </w:rPr>
              <w:t>–</w:t>
            </w:r>
            <w:r w:rsidRPr="00E335EA">
              <w:rPr>
                <w:rFonts w:ascii="Times New Roman" w:hAnsi="Times New Roman"/>
                <w:sz w:val="24"/>
                <w:szCs w:val="24"/>
              </w:rPr>
              <w:t>Tinklų g.</w:t>
            </w:r>
          </w:p>
        </w:tc>
      </w:tr>
      <w:tr w:rsidR="005D765B" w:rsidRPr="00E335EA" w14:paraId="13F7A0F6" w14:textId="77777777" w:rsidTr="00E335EA">
        <w:trPr>
          <w:jc w:val="center"/>
        </w:trPr>
        <w:tc>
          <w:tcPr>
            <w:tcW w:w="758" w:type="dxa"/>
            <w:vAlign w:val="center"/>
          </w:tcPr>
          <w:p w14:paraId="62FDA4BC" w14:textId="4147054D" w:rsidR="005D765B" w:rsidRPr="00E335EA" w:rsidRDefault="005D765B" w:rsidP="000C6227">
            <w:pPr>
              <w:widowControl w:val="0"/>
              <w:spacing w:after="0" w:line="240" w:lineRule="auto"/>
              <w:jc w:val="center"/>
              <w:rPr>
                <w:szCs w:val="24"/>
              </w:rPr>
            </w:pPr>
            <w:r w:rsidRPr="00E335EA">
              <w:rPr>
                <w:szCs w:val="24"/>
              </w:rPr>
              <w:t>6</w:t>
            </w:r>
            <w:r w:rsidR="00AD0527">
              <w:rPr>
                <w:szCs w:val="24"/>
              </w:rPr>
              <w:t>.</w:t>
            </w:r>
          </w:p>
        </w:tc>
        <w:tc>
          <w:tcPr>
            <w:tcW w:w="1364" w:type="dxa"/>
            <w:vAlign w:val="center"/>
          </w:tcPr>
          <w:p w14:paraId="37A5AF31" w14:textId="77777777" w:rsidR="005D765B" w:rsidRPr="00E335EA" w:rsidRDefault="005D765B" w:rsidP="000C6227">
            <w:pPr>
              <w:widowControl w:val="0"/>
              <w:spacing w:after="0" w:line="240" w:lineRule="auto"/>
              <w:jc w:val="center"/>
              <w:rPr>
                <w:szCs w:val="24"/>
              </w:rPr>
            </w:pPr>
            <w:r w:rsidRPr="00E335EA">
              <w:rPr>
                <w:szCs w:val="24"/>
              </w:rPr>
              <w:t>6</w:t>
            </w:r>
          </w:p>
        </w:tc>
        <w:tc>
          <w:tcPr>
            <w:tcW w:w="7565" w:type="dxa"/>
          </w:tcPr>
          <w:p w14:paraId="6A3EBE0B" w14:textId="3FE46E96" w:rsidR="005D765B" w:rsidRPr="00E335EA" w:rsidRDefault="005D765B" w:rsidP="000C6227">
            <w:pPr>
              <w:widowControl w:val="0"/>
              <w:spacing w:after="0" w:line="240" w:lineRule="auto"/>
              <w:rPr>
                <w:szCs w:val="24"/>
              </w:rPr>
            </w:pPr>
            <w:r w:rsidRPr="00E335EA">
              <w:rPr>
                <w:szCs w:val="24"/>
              </w:rPr>
              <w:t>ilgoji trasa: Pajuostis–J. Janonio g.–UAB „Devold“–Pažalvaičių g.</w:t>
            </w:r>
          </w:p>
          <w:p w14:paraId="040DA4A2"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Pajuostis–Įmonių g.</w:t>
            </w:r>
          </w:p>
          <w:p w14:paraId="1A719F44" w14:textId="193096F2" w:rsidR="005D765B" w:rsidRPr="00E335EA" w:rsidRDefault="005D765B" w:rsidP="000C6227">
            <w:pPr>
              <w:spacing w:after="0" w:line="240" w:lineRule="auto"/>
              <w:rPr>
                <w:szCs w:val="24"/>
              </w:rPr>
            </w:pPr>
            <w:r w:rsidRPr="00E335EA">
              <w:rPr>
                <w:szCs w:val="24"/>
              </w:rPr>
              <w:t>Pajuostis–Geležinkelio stotis</w:t>
            </w:r>
          </w:p>
        </w:tc>
      </w:tr>
      <w:tr w:rsidR="005D765B" w:rsidRPr="00E335EA" w14:paraId="72036EEA" w14:textId="77777777" w:rsidTr="00E335EA">
        <w:trPr>
          <w:jc w:val="center"/>
        </w:trPr>
        <w:tc>
          <w:tcPr>
            <w:tcW w:w="758" w:type="dxa"/>
            <w:vAlign w:val="center"/>
          </w:tcPr>
          <w:p w14:paraId="1DE6CC1F" w14:textId="5CA32D7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7</w:t>
            </w:r>
            <w:r w:rsidR="00AD0527">
              <w:rPr>
                <w:rFonts w:ascii="Times New Roman" w:hAnsi="Times New Roman"/>
                <w:sz w:val="24"/>
                <w:szCs w:val="24"/>
              </w:rPr>
              <w:t>.</w:t>
            </w:r>
          </w:p>
        </w:tc>
        <w:tc>
          <w:tcPr>
            <w:tcW w:w="1364" w:type="dxa"/>
            <w:vAlign w:val="center"/>
          </w:tcPr>
          <w:p w14:paraId="3A317111"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6A</w:t>
            </w:r>
          </w:p>
        </w:tc>
        <w:tc>
          <w:tcPr>
            <w:tcW w:w="7565" w:type="dxa"/>
          </w:tcPr>
          <w:p w14:paraId="15CB6EAC" w14:textId="5191B0E9" w:rsidR="005D765B" w:rsidRPr="00E335EA" w:rsidRDefault="005D765B" w:rsidP="000C6227">
            <w:pPr>
              <w:spacing w:after="0" w:line="240" w:lineRule="auto"/>
              <w:rPr>
                <w:szCs w:val="24"/>
              </w:rPr>
            </w:pPr>
            <w:r w:rsidRPr="00E335EA">
              <w:rPr>
                <w:szCs w:val="24"/>
              </w:rPr>
              <w:t>ilgoji trasa: Dembava–J. Janonio g.–UAB „Devold“–Pažalvaičių g.</w:t>
            </w:r>
          </w:p>
          <w:p w14:paraId="386179A0"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Dembava–Įmonių g.</w:t>
            </w:r>
          </w:p>
          <w:p w14:paraId="0E83D15C" w14:textId="0093A04E" w:rsidR="005D765B" w:rsidRPr="00E335EA" w:rsidRDefault="005D765B" w:rsidP="000C6227">
            <w:pPr>
              <w:spacing w:after="0" w:line="240" w:lineRule="auto"/>
              <w:rPr>
                <w:szCs w:val="24"/>
              </w:rPr>
            </w:pPr>
            <w:r w:rsidRPr="00E335EA">
              <w:rPr>
                <w:szCs w:val="24"/>
              </w:rPr>
              <w:t>Dembava–Geležinkelio stotis.</w:t>
            </w:r>
          </w:p>
        </w:tc>
      </w:tr>
      <w:tr w:rsidR="005D765B" w:rsidRPr="00E335EA" w14:paraId="42ADB9DE" w14:textId="77777777" w:rsidTr="00E335EA">
        <w:trPr>
          <w:jc w:val="center"/>
        </w:trPr>
        <w:tc>
          <w:tcPr>
            <w:tcW w:w="758" w:type="dxa"/>
            <w:vAlign w:val="center"/>
          </w:tcPr>
          <w:p w14:paraId="08C30591" w14:textId="7B142DE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8</w:t>
            </w:r>
            <w:r w:rsidR="00AD0527">
              <w:rPr>
                <w:rFonts w:ascii="Times New Roman" w:hAnsi="Times New Roman"/>
                <w:sz w:val="24"/>
                <w:szCs w:val="24"/>
              </w:rPr>
              <w:t>.</w:t>
            </w:r>
          </w:p>
        </w:tc>
        <w:tc>
          <w:tcPr>
            <w:tcW w:w="1364" w:type="dxa"/>
            <w:vAlign w:val="center"/>
          </w:tcPr>
          <w:p w14:paraId="3CB93736"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7</w:t>
            </w:r>
          </w:p>
        </w:tc>
        <w:tc>
          <w:tcPr>
            <w:tcW w:w="7565" w:type="dxa"/>
          </w:tcPr>
          <w:p w14:paraId="2887DA8D" w14:textId="77777777" w:rsidR="005D765B" w:rsidRPr="00E335EA" w:rsidRDefault="005D765B" w:rsidP="000C6227">
            <w:pPr>
              <w:widowControl w:val="0"/>
              <w:spacing w:after="0" w:line="240" w:lineRule="auto"/>
              <w:rPr>
                <w:szCs w:val="24"/>
              </w:rPr>
            </w:pPr>
            <w:r w:rsidRPr="00E335EA">
              <w:rPr>
                <w:szCs w:val="24"/>
              </w:rPr>
              <w:t>ilgoji trasa: Velžio kelias–Tiekimo g.</w:t>
            </w:r>
          </w:p>
          <w:p w14:paraId="7ED81515"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trumpoji trasa: Velžio kelias–Pramonės g.</w:t>
            </w:r>
          </w:p>
        </w:tc>
      </w:tr>
      <w:tr w:rsidR="005D765B" w:rsidRPr="00E335EA" w14:paraId="443A6B3D" w14:textId="77777777" w:rsidTr="00E335EA">
        <w:trPr>
          <w:jc w:val="center"/>
        </w:trPr>
        <w:tc>
          <w:tcPr>
            <w:tcW w:w="758" w:type="dxa"/>
            <w:vAlign w:val="center"/>
          </w:tcPr>
          <w:p w14:paraId="1DC06194" w14:textId="50320AE7"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9</w:t>
            </w:r>
            <w:r w:rsidR="00AD0527">
              <w:rPr>
                <w:rFonts w:ascii="Times New Roman" w:hAnsi="Times New Roman"/>
                <w:sz w:val="24"/>
                <w:szCs w:val="24"/>
              </w:rPr>
              <w:t>.</w:t>
            </w:r>
          </w:p>
        </w:tc>
        <w:tc>
          <w:tcPr>
            <w:tcW w:w="1364" w:type="dxa"/>
            <w:vAlign w:val="center"/>
          </w:tcPr>
          <w:p w14:paraId="786C1BC4"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8</w:t>
            </w:r>
          </w:p>
        </w:tc>
        <w:tc>
          <w:tcPr>
            <w:tcW w:w="7565" w:type="dxa"/>
          </w:tcPr>
          <w:p w14:paraId="66722676"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Taikos al.–Rožių g.</w:t>
            </w:r>
          </w:p>
        </w:tc>
      </w:tr>
      <w:tr w:rsidR="005D765B" w:rsidRPr="00E335EA" w14:paraId="0E1E6E93" w14:textId="77777777" w:rsidTr="00E335EA">
        <w:trPr>
          <w:jc w:val="center"/>
        </w:trPr>
        <w:tc>
          <w:tcPr>
            <w:tcW w:w="758" w:type="dxa"/>
            <w:vAlign w:val="center"/>
          </w:tcPr>
          <w:p w14:paraId="1030CBFE" w14:textId="2AD90FDE"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10</w:t>
            </w:r>
            <w:r w:rsidR="00AD0527">
              <w:rPr>
                <w:rFonts w:ascii="Times New Roman" w:hAnsi="Times New Roman"/>
                <w:sz w:val="24"/>
                <w:szCs w:val="24"/>
              </w:rPr>
              <w:t>.</w:t>
            </w:r>
          </w:p>
        </w:tc>
        <w:tc>
          <w:tcPr>
            <w:tcW w:w="1364" w:type="dxa"/>
            <w:vAlign w:val="center"/>
          </w:tcPr>
          <w:p w14:paraId="3B0E980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9</w:t>
            </w:r>
          </w:p>
        </w:tc>
        <w:tc>
          <w:tcPr>
            <w:tcW w:w="7565" w:type="dxa"/>
          </w:tcPr>
          <w:p w14:paraId="39EB2CB2"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Jonažolių g.–Rožių g.</w:t>
            </w:r>
          </w:p>
        </w:tc>
      </w:tr>
      <w:tr w:rsidR="005D765B" w:rsidRPr="00E335EA" w14:paraId="1544C91E" w14:textId="77777777" w:rsidTr="00E335EA">
        <w:trPr>
          <w:jc w:val="center"/>
        </w:trPr>
        <w:tc>
          <w:tcPr>
            <w:tcW w:w="758" w:type="dxa"/>
            <w:vAlign w:val="center"/>
          </w:tcPr>
          <w:p w14:paraId="4084C2F0" w14:textId="64428A38"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11</w:t>
            </w:r>
            <w:r w:rsidR="00AD0527">
              <w:rPr>
                <w:rFonts w:ascii="Times New Roman" w:hAnsi="Times New Roman"/>
                <w:bCs/>
                <w:sz w:val="24"/>
                <w:szCs w:val="24"/>
              </w:rPr>
              <w:t>.</w:t>
            </w:r>
          </w:p>
        </w:tc>
        <w:tc>
          <w:tcPr>
            <w:tcW w:w="1364" w:type="dxa"/>
            <w:vAlign w:val="center"/>
          </w:tcPr>
          <w:p w14:paraId="40373A3E" w14:textId="77777777"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10</w:t>
            </w:r>
          </w:p>
        </w:tc>
        <w:tc>
          <w:tcPr>
            <w:tcW w:w="7565" w:type="dxa"/>
          </w:tcPr>
          <w:p w14:paraId="21C23A30" w14:textId="77777777" w:rsidR="005D765B" w:rsidRPr="00E335EA" w:rsidRDefault="005D765B" w:rsidP="000C6227">
            <w:pPr>
              <w:widowControl w:val="0"/>
              <w:spacing w:after="0" w:line="240" w:lineRule="auto"/>
              <w:rPr>
                <w:b/>
                <w:szCs w:val="24"/>
              </w:rPr>
            </w:pPr>
            <w:r w:rsidRPr="00E335EA">
              <w:rPr>
                <w:b/>
                <w:szCs w:val="24"/>
              </w:rPr>
              <w:t>darbo dienomis:</w:t>
            </w:r>
          </w:p>
          <w:p w14:paraId="333EF8DD" w14:textId="77777777" w:rsidR="005D765B" w:rsidRPr="00E335EA" w:rsidRDefault="005D765B" w:rsidP="000C6227">
            <w:pPr>
              <w:widowControl w:val="0"/>
              <w:spacing w:after="0" w:line="240" w:lineRule="auto"/>
              <w:rPr>
                <w:szCs w:val="24"/>
              </w:rPr>
            </w:pPr>
            <w:r w:rsidRPr="00E335EA">
              <w:rPr>
                <w:szCs w:val="24"/>
              </w:rPr>
              <w:t>ilgoji trasa: Savitiškio g.–Tinklų g.</w:t>
            </w:r>
          </w:p>
          <w:p w14:paraId="11DDFD52"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trumpoji trasa: Dariaus ir Girėno g.–Tinklų g.</w:t>
            </w:r>
          </w:p>
          <w:p w14:paraId="0C4BEDC3" w14:textId="1579E6E3" w:rsidR="005D765B" w:rsidRPr="00E335EA" w:rsidRDefault="005D765B" w:rsidP="000C6227">
            <w:pPr>
              <w:spacing w:after="0" w:line="240" w:lineRule="auto"/>
              <w:rPr>
                <w:szCs w:val="24"/>
              </w:rPr>
            </w:pPr>
            <w:r w:rsidRPr="00E335EA">
              <w:rPr>
                <w:szCs w:val="24"/>
              </w:rPr>
              <w:t>Žvaigždžių g.–Dariaus ir Girėno g.–Tinklų g.</w:t>
            </w:r>
          </w:p>
          <w:p w14:paraId="57ED0371" w14:textId="77777777" w:rsidR="005D765B" w:rsidRPr="00E335EA" w:rsidRDefault="005D765B" w:rsidP="000C6227">
            <w:pPr>
              <w:widowControl w:val="0"/>
              <w:spacing w:after="0" w:line="240" w:lineRule="auto"/>
              <w:rPr>
                <w:b/>
                <w:szCs w:val="24"/>
              </w:rPr>
            </w:pPr>
            <w:r w:rsidRPr="00E335EA">
              <w:rPr>
                <w:b/>
                <w:szCs w:val="24"/>
              </w:rPr>
              <w:t>poilsio dienomis:</w:t>
            </w:r>
          </w:p>
          <w:p w14:paraId="3AA9E955" w14:textId="77777777" w:rsidR="005D765B" w:rsidRPr="00E335EA" w:rsidRDefault="005D765B" w:rsidP="000C6227">
            <w:pPr>
              <w:widowControl w:val="0"/>
              <w:spacing w:after="0" w:line="240" w:lineRule="auto"/>
              <w:rPr>
                <w:szCs w:val="24"/>
              </w:rPr>
            </w:pPr>
            <w:r w:rsidRPr="00E335EA">
              <w:rPr>
                <w:szCs w:val="24"/>
              </w:rPr>
              <w:t>ilgoji trasa: Savitiškio g.–Elektronikos g.</w:t>
            </w:r>
          </w:p>
          <w:p w14:paraId="23692F35"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g.–Elektronikos g.</w:t>
            </w:r>
          </w:p>
        </w:tc>
      </w:tr>
      <w:tr w:rsidR="005D765B" w:rsidRPr="00E335EA" w14:paraId="7DAE036B" w14:textId="77777777" w:rsidTr="00E335EA">
        <w:trPr>
          <w:jc w:val="center"/>
        </w:trPr>
        <w:tc>
          <w:tcPr>
            <w:tcW w:w="758" w:type="dxa"/>
            <w:vAlign w:val="center"/>
          </w:tcPr>
          <w:p w14:paraId="0AE4349B" w14:textId="67BD66A0" w:rsidR="005D765B" w:rsidRPr="00E335EA" w:rsidRDefault="005D765B" w:rsidP="000C6227">
            <w:pPr>
              <w:widowControl w:val="0"/>
              <w:spacing w:after="0" w:line="240" w:lineRule="auto"/>
              <w:jc w:val="center"/>
              <w:rPr>
                <w:szCs w:val="24"/>
              </w:rPr>
            </w:pPr>
            <w:r w:rsidRPr="00E335EA">
              <w:rPr>
                <w:szCs w:val="24"/>
              </w:rPr>
              <w:t>12</w:t>
            </w:r>
            <w:r w:rsidR="00AD0527">
              <w:rPr>
                <w:szCs w:val="24"/>
              </w:rPr>
              <w:t>.</w:t>
            </w:r>
          </w:p>
        </w:tc>
        <w:tc>
          <w:tcPr>
            <w:tcW w:w="1364" w:type="dxa"/>
            <w:vAlign w:val="center"/>
          </w:tcPr>
          <w:p w14:paraId="6FC2D454" w14:textId="77777777" w:rsidR="005D765B" w:rsidRPr="00E335EA" w:rsidRDefault="005D765B" w:rsidP="000C6227">
            <w:pPr>
              <w:widowControl w:val="0"/>
              <w:spacing w:after="0" w:line="240" w:lineRule="auto"/>
              <w:jc w:val="center"/>
              <w:rPr>
                <w:szCs w:val="24"/>
              </w:rPr>
            </w:pPr>
            <w:r w:rsidRPr="00E335EA">
              <w:rPr>
                <w:szCs w:val="24"/>
              </w:rPr>
              <w:t>10A</w:t>
            </w:r>
          </w:p>
        </w:tc>
        <w:tc>
          <w:tcPr>
            <w:tcW w:w="7565" w:type="dxa"/>
          </w:tcPr>
          <w:p w14:paraId="2058994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g.–Paliūniškio g.</w:t>
            </w:r>
          </w:p>
          <w:p w14:paraId="01FDB8FA"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g.–Paliūniškio g.</w:t>
            </w:r>
          </w:p>
        </w:tc>
      </w:tr>
      <w:tr w:rsidR="005D765B" w:rsidRPr="00E335EA" w14:paraId="0F4DFF37" w14:textId="77777777" w:rsidTr="00E335EA">
        <w:trPr>
          <w:jc w:val="center"/>
        </w:trPr>
        <w:tc>
          <w:tcPr>
            <w:tcW w:w="758" w:type="dxa"/>
            <w:vAlign w:val="center"/>
          </w:tcPr>
          <w:p w14:paraId="17C60D59" w14:textId="6816F19F" w:rsidR="005D765B" w:rsidRPr="00E335EA" w:rsidRDefault="005D765B" w:rsidP="000C6227">
            <w:pPr>
              <w:widowControl w:val="0"/>
              <w:spacing w:after="0" w:line="240" w:lineRule="auto"/>
              <w:jc w:val="center"/>
              <w:rPr>
                <w:szCs w:val="24"/>
              </w:rPr>
            </w:pPr>
            <w:r w:rsidRPr="00E335EA">
              <w:rPr>
                <w:szCs w:val="24"/>
              </w:rPr>
              <w:t>13</w:t>
            </w:r>
            <w:r w:rsidR="00AD0527">
              <w:rPr>
                <w:szCs w:val="24"/>
              </w:rPr>
              <w:t>.</w:t>
            </w:r>
          </w:p>
        </w:tc>
        <w:tc>
          <w:tcPr>
            <w:tcW w:w="1364" w:type="dxa"/>
            <w:vAlign w:val="center"/>
          </w:tcPr>
          <w:p w14:paraId="23FAC1E9" w14:textId="77777777" w:rsidR="005D765B" w:rsidRPr="00E335EA" w:rsidRDefault="005D765B" w:rsidP="000C6227">
            <w:pPr>
              <w:widowControl w:val="0"/>
              <w:spacing w:after="0" w:line="240" w:lineRule="auto"/>
              <w:jc w:val="center"/>
              <w:rPr>
                <w:szCs w:val="24"/>
              </w:rPr>
            </w:pPr>
            <w:r w:rsidRPr="00E335EA">
              <w:rPr>
                <w:szCs w:val="24"/>
              </w:rPr>
              <w:t>11</w:t>
            </w:r>
          </w:p>
        </w:tc>
        <w:tc>
          <w:tcPr>
            <w:tcW w:w="7565" w:type="dxa"/>
          </w:tcPr>
          <w:p w14:paraId="65EDD26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w:t>
            </w:r>
          </w:p>
          <w:p w14:paraId="6FAE5DB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Velžio kelias–Įmonių g.</w:t>
            </w:r>
          </w:p>
        </w:tc>
      </w:tr>
      <w:tr w:rsidR="005D765B" w:rsidRPr="00E335EA" w14:paraId="49BA2B09" w14:textId="77777777" w:rsidTr="00E335EA">
        <w:trPr>
          <w:jc w:val="center"/>
        </w:trPr>
        <w:tc>
          <w:tcPr>
            <w:tcW w:w="758" w:type="dxa"/>
            <w:vAlign w:val="center"/>
          </w:tcPr>
          <w:p w14:paraId="3E448A44" w14:textId="5340575F" w:rsidR="005D765B" w:rsidRPr="00E335EA" w:rsidRDefault="005D765B" w:rsidP="000C6227">
            <w:pPr>
              <w:widowControl w:val="0"/>
              <w:spacing w:after="0" w:line="240" w:lineRule="auto"/>
              <w:jc w:val="center"/>
              <w:rPr>
                <w:szCs w:val="24"/>
              </w:rPr>
            </w:pPr>
            <w:r w:rsidRPr="00E335EA">
              <w:rPr>
                <w:szCs w:val="24"/>
              </w:rPr>
              <w:t>14</w:t>
            </w:r>
            <w:r w:rsidR="00AD0527">
              <w:rPr>
                <w:szCs w:val="24"/>
              </w:rPr>
              <w:t>.</w:t>
            </w:r>
          </w:p>
        </w:tc>
        <w:tc>
          <w:tcPr>
            <w:tcW w:w="1364" w:type="dxa"/>
            <w:vAlign w:val="center"/>
          </w:tcPr>
          <w:p w14:paraId="66792FC3" w14:textId="77777777" w:rsidR="005D765B" w:rsidRPr="00E335EA" w:rsidRDefault="005D765B" w:rsidP="000C6227">
            <w:pPr>
              <w:widowControl w:val="0"/>
              <w:spacing w:after="0" w:line="240" w:lineRule="auto"/>
              <w:jc w:val="center"/>
              <w:rPr>
                <w:szCs w:val="24"/>
              </w:rPr>
            </w:pPr>
            <w:r w:rsidRPr="00E335EA">
              <w:rPr>
                <w:szCs w:val="24"/>
              </w:rPr>
              <w:t>12</w:t>
            </w:r>
          </w:p>
        </w:tc>
        <w:tc>
          <w:tcPr>
            <w:tcW w:w="7565" w:type="dxa"/>
          </w:tcPr>
          <w:p w14:paraId="522A3C9B" w14:textId="18FC9F73" w:rsidR="005D765B" w:rsidRPr="00E335EA" w:rsidRDefault="005D765B" w:rsidP="000C6227">
            <w:pPr>
              <w:pStyle w:val="Antrat1"/>
              <w:widowControl w:val="0"/>
              <w:spacing w:after="0" w:line="240" w:lineRule="auto"/>
              <w:jc w:val="left"/>
              <w:rPr>
                <w:rStyle w:val="hover"/>
                <w:rFonts w:ascii="Times New Roman" w:hAnsi="Times New Roman"/>
                <w:color w:val="000000"/>
                <w:sz w:val="24"/>
                <w:szCs w:val="24"/>
                <w:bdr w:val="none" w:sz="0" w:space="0" w:color="auto" w:frame="1"/>
                <w:shd w:val="clear" w:color="auto" w:fill="FFFFFF"/>
              </w:rPr>
            </w:pPr>
            <w:r w:rsidRPr="00E335EA">
              <w:rPr>
                <w:rFonts w:ascii="Times New Roman" w:hAnsi="Times New Roman"/>
                <w:sz w:val="24"/>
                <w:szCs w:val="24"/>
              </w:rPr>
              <w:t xml:space="preserve">ilgoji trasa: </w:t>
            </w:r>
            <w:hyperlink r:id="rId12" w:history="1">
              <w:r w:rsidRPr="00E335EA">
                <w:rPr>
                  <w:rStyle w:val="hover"/>
                  <w:rFonts w:ascii="Times New Roman" w:hAnsi="Times New Roman"/>
                  <w:color w:val="000000"/>
                  <w:sz w:val="24"/>
                  <w:szCs w:val="24"/>
                  <w:bdr w:val="none" w:sz="0" w:space="0" w:color="auto" w:frame="1"/>
                  <w:shd w:val="clear" w:color="auto" w:fill="FFFFFF"/>
                </w:rPr>
                <w:t>Kniaudiškių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J. Janonio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Pažalvaičių g.</w:t>
              </w:r>
            </w:hyperlink>
          </w:p>
          <w:p w14:paraId="2E7DB57A" w14:textId="674A2F77" w:rsidR="00E15330" w:rsidRPr="00E335EA" w:rsidRDefault="00E57E2E" w:rsidP="000C6227">
            <w:pPr>
              <w:spacing w:after="0" w:line="240" w:lineRule="auto"/>
              <w:rPr>
                <w:szCs w:val="24"/>
              </w:rPr>
            </w:pPr>
            <w:hyperlink r:id="rId13" w:history="1">
              <w:r w:rsidR="00E15330" w:rsidRPr="00E335EA">
                <w:rPr>
                  <w:rStyle w:val="hover"/>
                  <w:color w:val="000000"/>
                  <w:szCs w:val="24"/>
                  <w:bdr w:val="none" w:sz="0" w:space="0" w:color="auto" w:frame="1"/>
                  <w:shd w:val="clear" w:color="auto" w:fill="FFFFFF"/>
                </w:rPr>
                <w:t>Kniaudiškių g.–Vakarinė g.–Pažalvaičių g.</w:t>
              </w:r>
            </w:hyperlink>
          </w:p>
          <w:p w14:paraId="0BDB0ACD" w14:textId="4A42FD17" w:rsidR="005D765B" w:rsidRPr="00E335EA" w:rsidRDefault="005D765B" w:rsidP="000C6227">
            <w:pPr>
              <w:spacing w:after="0" w:line="240" w:lineRule="auto"/>
              <w:rPr>
                <w:rStyle w:val="hover"/>
                <w:color w:val="000000"/>
                <w:szCs w:val="24"/>
                <w:bdr w:val="none" w:sz="0" w:space="0" w:color="auto" w:frame="1"/>
                <w:shd w:val="clear" w:color="auto" w:fill="FFFFFF"/>
              </w:rPr>
            </w:pPr>
            <w:r w:rsidRPr="00E335EA">
              <w:rPr>
                <w:szCs w:val="24"/>
              </w:rPr>
              <w:t xml:space="preserve">trumpoji trasa: </w:t>
            </w:r>
            <w:hyperlink r:id="rId14" w:history="1">
              <w:r w:rsidRPr="00E335EA">
                <w:rPr>
                  <w:rStyle w:val="hover"/>
                  <w:color w:val="000000"/>
                  <w:szCs w:val="24"/>
                  <w:bdr w:val="none" w:sz="0" w:space="0" w:color="auto" w:frame="1"/>
                  <w:shd w:val="clear" w:color="auto" w:fill="FFFFFF"/>
                </w:rPr>
                <w:t>Kniaudiškių g.</w:t>
              </w:r>
              <w:r w:rsidR="00B45765" w:rsidRP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J. Janonio</w:t>
              </w:r>
              <w:r w:rsidRPr="00E335EA">
                <w:rPr>
                  <w:rStyle w:val="hover"/>
                  <w:bCs/>
                  <w:color w:val="000000"/>
                  <w:szCs w:val="24"/>
                  <w:bdr w:val="none" w:sz="0" w:space="0" w:color="auto" w:frame="1"/>
                  <w:shd w:val="clear" w:color="auto" w:fill="FFFFFF"/>
                </w:rPr>
                <w:t xml:space="preserve"> </w:t>
              </w:r>
              <w:r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p w14:paraId="3963EE4F" w14:textId="77F8FA1A" w:rsidR="00B41AE5" w:rsidRPr="00E335EA" w:rsidRDefault="00E57E2E" w:rsidP="000C6227">
            <w:pPr>
              <w:spacing w:after="0" w:line="240" w:lineRule="auto"/>
              <w:rPr>
                <w:szCs w:val="24"/>
              </w:rPr>
            </w:pPr>
            <w:hyperlink r:id="rId15" w:history="1">
              <w:r w:rsidR="00B41AE5" w:rsidRPr="00E335EA">
                <w:rPr>
                  <w:rStyle w:val="hover"/>
                  <w:color w:val="000000"/>
                  <w:szCs w:val="24"/>
                  <w:bdr w:val="none" w:sz="0" w:space="0" w:color="auto" w:frame="1"/>
                  <w:shd w:val="clear" w:color="auto" w:fill="FFFFFF"/>
                </w:rPr>
                <w:t>Kniaudiškių g.–Vakarinė</w:t>
              </w:r>
              <w:r w:rsidR="00B41AE5" w:rsidRPr="00E335EA">
                <w:rPr>
                  <w:rStyle w:val="hover"/>
                  <w:bCs/>
                  <w:color w:val="000000"/>
                  <w:szCs w:val="24"/>
                  <w:bdr w:val="none" w:sz="0" w:space="0" w:color="auto" w:frame="1"/>
                  <w:shd w:val="clear" w:color="auto" w:fill="FFFFFF"/>
                </w:rPr>
                <w:t xml:space="preserve"> </w:t>
              </w:r>
              <w:r w:rsidR="00B41AE5"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tc>
      </w:tr>
      <w:tr w:rsidR="005D765B" w:rsidRPr="00E335EA" w14:paraId="048AF3D0" w14:textId="77777777" w:rsidTr="00E335EA">
        <w:trPr>
          <w:jc w:val="center"/>
        </w:trPr>
        <w:tc>
          <w:tcPr>
            <w:tcW w:w="758" w:type="dxa"/>
            <w:vAlign w:val="center"/>
          </w:tcPr>
          <w:p w14:paraId="0611C60D" w14:textId="6664C5F4" w:rsidR="005D765B" w:rsidRPr="00E335EA" w:rsidRDefault="005D765B" w:rsidP="000C6227">
            <w:pPr>
              <w:widowControl w:val="0"/>
              <w:spacing w:after="0" w:line="240" w:lineRule="auto"/>
              <w:jc w:val="center"/>
              <w:rPr>
                <w:szCs w:val="24"/>
              </w:rPr>
            </w:pPr>
            <w:r w:rsidRPr="00E335EA">
              <w:rPr>
                <w:szCs w:val="24"/>
              </w:rPr>
              <w:t>15</w:t>
            </w:r>
            <w:r w:rsidR="00AD0527">
              <w:rPr>
                <w:szCs w:val="24"/>
              </w:rPr>
              <w:t>.</w:t>
            </w:r>
          </w:p>
        </w:tc>
        <w:tc>
          <w:tcPr>
            <w:tcW w:w="1364" w:type="dxa"/>
            <w:vAlign w:val="center"/>
          </w:tcPr>
          <w:p w14:paraId="72E782AA" w14:textId="77777777" w:rsidR="005D765B" w:rsidRPr="00E335EA" w:rsidRDefault="005D765B" w:rsidP="000C6227">
            <w:pPr>
              <w:widowControl w:val="0"/>
              <w:spacing w:after="0" w:line="240" w:lineRule="auto"/>
              <w:jc w:val="center"/>
              <w:rPr>
                <w:szCs w:val="24"/>
              </w:rPr>
            </w:pPr>
            <w:r w:rsidRPr="00E335EA">
              <w:rPr>
                <w:szCs w:val="24"/>
              </w:rPr>
              <w:t>13</w:t>
            </w:r>
          </w:p>
        </w:tc>
        <w:tc>
          <w:tcPr>
            <w:tcW w:w="7565" w:type="dxa"/>
          </w:tcPr>
          <w:p w14:paraId="368C9876"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 xml:space="preserve">darbo dienomis: </w:t>
            </w:r>
          </w:p>
          <w:p w14:paraId="4AC1C58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 (Pramonės g.)</w:t>
            </w:r>
          </w:p>
          <w:p w14:paraId="06C2A927" w14:textId="77777777" w:rsidR="005D765B" w:rsidRPr="00E335EA" w:rsidRDefault="005D765B" w:rsidP="000C6227">
            <w:pPr>
              <w:widowControl w:val="0"/>
              <w:spacing w:after="0" w:line="240" w:lineRule="auto"/>
              <w:rPr>
                <w:szCs w:val="24"/>
              </w:rPr>
            </w:pPr>
            <w:r w:rsidRPr="00E335EA">
              <w:rPr>
                <w:szCs w:val="24"/>
              </w:rPr>
              <w:t>trumpoji trasa: Velžio kelias–Savitiškio g.</w:t>
            </w:r>
          </w:p>
          <w:p w14:paraId="74DFF4FD" w14:textId="77777777" w:rsidR="005D765B" w:rsidRPr="00E335EA" w:rsidRDefault="005D765B" w:rsidP="000C6227">
            <w:pPr>
              <w:widowControl w:val="0"/>
              <w:spacing w:after="0" w:line="240" w:lineRule="auto"/>
              <w:rPr>
                <w:b/>
                <w:szCs w:val="24"/>
              </w:rPr>
            </w:pPr>
            <w:r w:rsidRPr="00E335EA">
              <w:rPr>
                <w:b/>
                <w:szCs w:val="24"/>
              </w:rPr>
              <w:t>poilsio dienomis:</w:t>
            </w:r>
          </w:p>
          <w:p w14:paraId="4EC6741D" w14:textId="77777777" w:rsidR="005D765B" w:rsidRPr="00E335EA" w:rsidRDefault="005D765B" w:rsidP="000C6227">
            <w:pPr>
              <w:widowControl w:val="0"/>
              <w:spacing w:after="0" w:line="240" w:lineRule="auto"/>
              <w:rPr>
                <w:szCs w:val="24"/>
              </w:rPr>
            </w:pPr>
            <w:r w:rsidRPr="00E335EA">
              <w:rPr>
                <w:szCs w:val="24"/>
              </w:rPr>
              <w:t>ilgoji trasa: Velžio kelias–AB „Panevėžio stiklas“</w:t>
            </w:r>
          </w:p>
          <w:p w14:paraId="2E614D16" w14:textId="77777777" w:rsidR="005D765B" w:rsidRPr="00E335EA" w:rsidRDefault="005D765B" w:rsidP="000C6227">
            <w:pPr>
              <w:widowControl w:val="0"/>
              <w:spacing w:after="0" w:line="240" w:lineRule="auto"/>
              <w:rPr>
                <w:szCs w:val="24"/>
              </w:rPr>
            </w:pPr>
            <w:r w:rsidRPr="00E335EA">
              <w:rPr>
                <w:szCs w:val="24"/>
              </w:rPr>
              <w:t>trumposios trasos: Velžio kelias–Savitiškio g.;</w:t>
            </w:r>
          </w:p>
          <w:p w14:paraId="65D70295" w14:textId="77777777" w:rsidR="005D765B" w:rsidRPr="00E335EA" w:rsidRDefault="005D765B" w:rsidP="000C6227">
            <w:pPr>
              <w:pStyle w:val="Antrat1"/>
              <w:widowControl w:val="0"/>
              <w:spacing w:after="0" w:line="240" w:lineRule="auto"/>
              <w:jc w:val="left"/>
              <w:rPr>
                <w:rFonts w:ascii="Times New Roman" w:hAnsi="Times New Roman"/>
                <w:b/>
                <w:bCs/>
                <w:sz w:val="24"/>
                <w:szCs w:val="24"/>
              </w:rPr>
            </w:pPr>
            <w:r w:rsidRPr="00E335EA">
              <w:rPr>
                <w:rFonts w:ascii="Times New Roman" w:hAnsi="Times New Roman"/>
                <w:sz w:val="24"/>
                <w:szCs w:val="24"/>
              </w:rPr>
              <w:t xml:space="preserve">                              </w:t>
            </w:r>
            <w:r w:rsidRPr="00E335EA">
              <w:rPr>
                <w:rFonts w:ascii="Times New Roman" w:hAnsi="Times New Roman"/>
                <w:bCs/>
                <w:sz w:val="24"/>
                <w:szCs w:val="24"/>
              </w:rPr>
              <w:t>Velžio kelias–Įmonių g.</w:t>
            </w:r>
          </w:p>
        </w:tc>
      </w:tr>
      <w:tr w:rsidR="005D765B" w:rsidRPr="00E335EA" w14:paraId="6601E08E" w14:textId="77777777" w:rsidTr="00E335EA">
        <w:trPr>
          <w:jc w:val="center"/>
        </w:trPr>
        <w:tc>
          <w:tcPr>
            <w:tcW w:w="758" w:type="dxa"/>
            <w:vAlign w:val="center"/>
          </w:tcPr>
          <w:p w14:paraId="61B81255" w14:textId="40AD9941" w:rsidR="005D765B" w:rsidRPr="00E335EA" w:rsidRDefault="005D765B" w:rsidP="000C6227">
            <w:pPr>
              <w:widowControl w:val="0"/>
              <w:spacing w:after="0" w:line="240" w:lineRule="auto"/>
              <w:jc w:val="center"/>
              <w:rPr>
                <w:szCs w:val="24"/>
              </w:rPr>
            </w:pPr>
            <w:r w:rsidRPr="00E335EA">
              <w:rPr>
                <w:szCs w:val="24"/>
              </w:rPr>
              <w:t>16</w:t>
            </w:r>
            <w:r w:rsidR="00AD0527">
              <w:rPr>
                <w:szCs w:val="24"/>
              </w:rPr>
              <w:t>.</w:t>
            </w:r>
          </w:p>
        </w:tc>
        <w:tc>
          <w:tcPr>
            <w:tcW w:w="1364" w:type="dxa"/>
            <w:vAlign w:val="center"/>
          </w:tcPr>
          <w:p w14:paraId="6DA42151" w14:textId="77777777" w:rsidR="005D765B" w:rsidRPr="00E335EA" w:rsidRDefault="005D765B" w:rsidP="000C6227">
            <w:pPr>
              <w:widowControl w:val="0"/>
              <w:spacing w:after="0" w:line="240" w:lineRule="auto"/>
              <w:jc w:val="center"/>
              <w:rPr>
                <w:szCs w:val="24"/>
              </w:rPr>
            </w:pPr>
            <w:r w:rsidRPr="00E335EA">
              <w:rPr>
                <w:szCs w:val="24"/>
              </w:rPr>
              <w:t>14</w:t>
            </w:r>
          </w:p>
        </w:tc>
        <w:tc>
          <w:tcPr>
            <w:tcW w:w="7565" w:type="dxa"/>
          </w:tcPr>
          <w:p w14:paraId="4C9F037B"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g.–Tinklų g.</w:t>
            </w:r>
          </w:p>
          <w:p w14:paraId="0B55649F"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Kniaudiškių g.–Tinklų g.</w:t>
            </w:r>
          </w:p>
        </w:tc>
      </w:tr>
      <w:tr w:rsidR="005D765B" w:rsidRPr="00E335EA" w14:paraId="3BC991B3" w14:textId="77777777" w:rsidTr="00E335EA">
        <w:trPr>
          <w:jc w:val="center"/>
        </w:trPr>
        <w:tc>
          <w:tcPr>
            <w:tcW w:w="758" w:type="dxa"/>
            <w:vAlign w:val="center"/>
          </w:tcPr>
          <w:p w14:paraId="71109BA6" w14:textId="430B17CD" w:rsidR="005D765B" w:rsidRPr="00E335EA" w:rsidRDefault="005D765B" w:rsidP="000C6227">
            <w:pPr>
              <w:widowControl w:val="0"/>
              <w:spacing w:after="0" w:line="240" w:lineRule="auto"/>
              <w:jc w:val="center"/>
              <w:rPr>
                <w:szCs w:val="24"/>
              </w:rPr>
            </w:pPr>
            <w:r w:rsidRPr="00E335EA">
              <w:rPr>
                <w:szCs w:val="24"/>
              </w:rPr>
              <w:t>17</w:t>
            </w:r>
            <w:r w:rsidR="00AD0527">
              <w:rPr>
                <w:szCs w:val="24"/>
              </w:rPr>
              <w:t>.</w:t>
            </w:r>
          </w:p>
        </w:tc>
        <w:tc>
          <w:tcPr>
            <w:tcW w:w="1364" w:type="dxa"/>
            <w:vAlign w:val="center"/>
          </w:tcPr>
          <w:p w14:paraId="25301702" w14:textId="77777777" w:rsidR="005D765B" w:rsidRPr="00E335EA" w:rsidRDefault="005D765B" w:rsidP="000C6227">
            <w:pPr>
              <w:widowControl w:val="0"/>
              <w:spacing w:after="0" w:line="240" w:lineRule="auto"/>
              <w:jc w:val="center"/>
              <w:rPr>
                <w:szCs w:val="24"/>
              </w:rPr>
            </w:pPr>
            <w:r w:rsidRPr="00E335EA">
              <w:rPr>
                <w:szCs w:val="24"/>
              </w:rPr>
              <w:t>15</w:t>
            </w:r>
          </w:p>
        </w:tc>
        <w:tc>
          <w:tcPr>
            <w:tcW w:w="7565" w:type="dxa"/>
          </w:tcPr>
          <w:p w14:paraId="40EF6A3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Dariaus ir Girėno g.–Piniava</w:t>
            </w:r>
          </w:p>
        </w:tc>
      </w:tr>
      <w:tr w:rsidR="005D765B" w:rsidRPr="00E335EA" w14:paraId="0329D970" w14:textId="77777777" w:rsidTr="00E335EA">
        <w:trPr>
          <w:jc w:val="center"/>
        </w:trPr>
        <w:tc>
          <w:tcPr>
            <w:tcW w:w="758" w:type="dxa"/>
            <w:vAlign w:val="center"/>
          </w:tcPr>
          <w:p w14:paraId="3EE746D6" w14:textId="1B9CFE79" w:rsidR="005D765B" w:rsidRPr="00E335EA" w:rsidRDefault="005D765B" w:rsidP="000C6227">
            <w:pPr>
              <w:widowControl w:val="0"/>
              <w:spacing w:after="0" w:line="240" w:lineRule="auto"/>
              <w:jc w:val="center"/>
              <w:rPr>
                <w:szCs w:val="24"/>
              </w:rPr>
            </w:pPr>
            <w:r w:rsidRPr="00E335EA">
              <w:rPr>
                <w:szCs w:val="24"/>
              </w:rPr>
              <w:t>18</w:t>
            </w:r>
            <w:r w:rsidR="00AD0527">
              <w:rPr>
                <w:szCs w:val="24"/>
              </w:rPr>
              <w:t>.</w:t>
            </w:r>
          </w:p>
        </w:tc>
        <w:tc>
          <w:tcPr>
            <w:tcW w:w="1364" w:type="dxa"/>
            <w:vAlign w:val="center"/>
          </w:tcPr>
          <w:p w14:paraId="49954C2B" w14:textId="77777777" w:rsidR="005D765B" w:rsidRPr="00E335EA" w:rsidRDefault="005D765B" w:rsidP="000C6227">
            <w:pPr>
              <w:widowControl w:val="0"/>
              <w:spacing w:after="0" w:line="240" w:lineRule="auto"/>
              <w:jc w:val="center"/>
              <w:rPr>
                <w:szCs w:val="24"/>
              </w:rPr>
            </w:pPr>
            <w:r w:rsidRPr="00E335EA">
              <w:rPr>
                <w:szCs w:val="24"/>
              </w:rPr>
              <w:t>16</w:t>
            </w:r>
          </w:p>
        </w:tc>
        <w:tc>
          <w:tcPr>
            <w:tcW w:w="7565" w:type="dxa"/>
          </w:tcPr>
          <w:p w14:paraId="7F97F1F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Prekybos bazė–Molainių g.</w:t>
            </w:r>
          </w:p>
        </w:tc>
      </w:tr>
      <w:tr w:rsidR="005D765B" w:rsidRPr="00E335EA" w14:paraId="752674B8" w14:textId="77777777" w:rsidTr="00E335EA">
        <w:trPr>
          <w:jc w:val="center"/>
        </w:trPr>
        <w:tc>
          <w:tcPr>
            <w:tcW w:w="758" w:type="dxa"/>
            <w:vAlign w:val="center"/>
          </w:tcPr>
          <w:p w14:paraId="77874F5D" w14:textId="70DB2A1E" w:rsidR="005D765B" w:rsidRPr="00E335EA" w:rsidRDefault="005D765B" w:rsidP="000C6227">
            <w:pPr>
              <w:widowControl w:val="0"/>
              <w:spacing w:after="0" w:line="240" w:lineRule="auto"/>
              <w:jc w:val="center"/>
              <w:rPr>
                <w:szCs w:val="24"/>
              </w:rPr>
            </w:pPr>
            <w:r w:rsidRPr="00E335EA">
              <w:rPr>
                <w:szCs w:val="24"/>
              </w:rPr>
              <w:t>19</w:t>
            </w:r>
            <w:r w:rsidR="00AD0527">
              <w:rPr>
                <w:szCs w:val="24"/>
              </w:rPr>
              <w:t>.</w:t>
            </w:r>
          </w:p>
        </w:tc>
        <w:tc>
          <w:tcPr>
            <w:tcW w:w="1364" w:type="dxa"/>
            <w:vAlign w:val="center"/>
          </w:tcPr>
          <w:p w14:paraId="1CFC8D0A" w14:textId="77777777" w:rsidR="005D765B" w:rsidRPr="00E335EA" w:rsidRDefault="005D765B" w:rsidP="000C6227">
            <w:pPr>
              <w:widowControl w:val="0"/>
              <w:spacing w:after="0" w:line="240" w:lineRule="auto"/>
              <w:jc w:val="center"/>
              <w:rPr>
                <w:szCs w:val="24"/>
              </w:rPr>
            </w:pPr>
            <w:r w:rsidRPr="00E335EA">
              <w:rPr>
                <w:szCs w:val="24"/>
              </w:rPr>
              <w:t>1E</w:t>
            </w:r>
          </w:p>
        </w:tc>
        <w:tc>
          <w:tcPr>
            <w:tcW w:w="7565" w:type="dxa"/>
          </w:tcPr>
          <w:p w14:paraId="1FBB728E"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Kniaudiškių g.–A. Jakšto g.</w:t>
            </w:r>
          </w:p>
        </w:tc>
      </w:tr>
      <w:tr w:rsidR="005D765B" w:rsidRPr="00E335EA" w14:paraId="63C83477" w14:textId="77777777" w:rsidTr="00E335EA">
        <w:trPr>
          <w:jc w:val="center"/>
        </w:trPr>
        <w:tc>
          <w:tcPr>
            <w:tcW w:w="758" w:type="dxa"/>
            <w:vAlign w:val="center"/>
          </w:tcPr>
          <w:p w14:paraId="5F58AD74" w14:textId="22EBA9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20</w:t>
            </w:r>
            <w:r w:rsidR="00AD0527">
              <w:rPr>
                <w:rFonts w:ascii="Times New Roman" w:hAnsi="Times New Roman"/>
                <w:sz w:val="24"/>
                <w:szCs w:val="24"/>
              </w:rPr>
              <w:t>.</w:t>
            </w:r>
          </w:p>
        </w:tc>
        <w:tc>
          <w:tcPr>
            <w:tcW w:w="1364" w:type="dxa"/>
            <w:vAlign w:val="center"/>
          </w:tcPr>
          <w:p w14:paraId="680329A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 naktinis</w:t>
            </w:r>
          </w:p>
        </w:tc>
        <w:tc>
          <w:tcPr>
            <w:tcW w:w="7565" w:type="dxa"/>
          </w:tcPr>
          <w:p w14:paraId="5C620F29"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UAB „Devold“–Velžio kelias</w:t>
            </w:r>
          </w:p>
          <w:p w14:paraId="38EC7EC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AB „Lietkabelis“–Velžio kelias</w:t>
            </w:r>
          </w:p>
        </w:tc>
      </w:tr>
      <w:tr w:rsidR="005D765B" w:rsidRPr="00E335EA" w14:paraId="7310C9D8" w14:textId="77777777" w:rsidTr="00E335EA">
        <w:trPr>
          <w:jc w:val="center"/>
        </w:trPr>
        <w:tc>
          <w:tcPr>
            <w:tcW w:w="758" w:type="dxa"/>
            <w:vAlign w:val="center"/>
          </w:tcPr>
          <w:p w14:paraId="12919E76" w14:textId="45D81CB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21</w:t>
            </w:r>
            <w:r w:rsidR="00AD0527">
              <w:rPr>
                <w:rFonts w:ascii="Times New Roman" w:hAnsi="Times New Roman"/>
                <w:sz w:val="24"/>
                <w:szCs w:val="24"/>
              </w:rPr>
              <w:t>.</w:t>
            </w:r>
          </w:p>
        </w:tc>
        <w:tc>
          <w:tcPr>
            <w:tcW w:w="1364" w:type="dxa"/>
            <w:vAlign w:val="center"/>
          </w:tcPr>
          <w:p w14:paraId="7778D7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Mokyklinis</w:t>
            </w:r>
          </w:p>
        </w:tc>
        <w:tc>
          <w:tcPr>
            <w:tcW w:w="7565" w:type="dxa"/>
          </w:tcPr>
          <w:p w14:paraId="71F22F6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Kniaudiškių g.–J. Basanavičiaus g.</w:t>
            </w:r>
          </w:p>
        </w:tc>
      </w:tr>
    </w:tbl>
    <w:p w14:paraId="7C048516" w14:textId="77777777" w:rsidR="009910E6" w:rsidRDefault="009910E6" w:rsidP="000C6227">
      <w:pPr>
        <w:widowControl w:val="0"/>
        <w:tabs>
          <w:tab w:val="left" w:pos="0"/>
          <w:tab w:val="left" w:pos="1134"/>
        </w:tabs>
        <w:spacing w:after="0" w:line="240" w:lineRule="auto"/>
        <w:ind w:left="1070"/>
        <w:jc w:val="center"/>
        <w:rPr>
          <w:b/>
          <w:color w:val="0D0D0D"/>
          <w:sz w:val="28"/>
          <w:szCs w:val="24"/>
        </w:rPr>
      </w:pPr>
    </w:p>
    <w:p w14:paraId="48C69E5C" w14:textId="77777777" w:rsidR="009910E6" w:rsidRDefault="009910E6" w:rsidP="000C6227">
      <w:pPr>
        <w:spacing w:line="240" w:lineRule="auto"/>
        <w:rPr>
          <w:b/>
          <w:color w:val="0D0D0D"/>
          <w:sz w:val="28"/>
          <w:szCs w:val="24"/>
        </w:rPr>
      </w:pPr>
      <w:r>
        <w:rPr>
          <w:b/>
          <w:color w:val="0D0D0D"/>
          <w:sz w:val="28"/>
          <w:szCs w:val="24"/>
        </w:rPr>
        <w:br w:type="page"/>
      </w:r>
    </w:p>
    <w:p w14:paraId="222B6E4E" w14:textId="5472878A" w:rsidR="00807DE6" w:rsidRPr="00005498" w:rsidRDefault="00807DE6"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77335803"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07C45558"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20AB3F7"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FA6B78A" w14:textId="7A7A7AD1" w:rsidR="00807DE6" w:rsidRDefault="00807DE6" w:rsidP="000C6227">
      <w:pPr>
        <w:widowControl w:val="0"/>
        <w:spacing w:after="0" w:line="240" w:lineRule="auto"/>
        <w:rPr>
          <w:szCs w:val="24"/>
        </w:rPr>
      </w:pPr>
      <w:r>
        <w:rPr>
          <w:szCs w:val="24"/>
        </w:rPr>
        <w:t xml:space="preserve">                                                                                4</w:t>
      </w:r>
      <w:r w:rsidRPr="00005498">
        <w:rPr>
          <w:szCs w:val="24"/>
        </w:rPr>
        <w:t xml:space="preserve"> priedas</w:t>
      </w: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48"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48"/>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588C8BBE" w:rsidR="00824948" w:rsidRPr="00005498" w:rsidRDefault="00824948" w:rsidP="000C6227">
      <w:pPr>
        <w:widowControl w:val="0"/>
        <w:spacing w:after="0" w:line="240" w:lineRule="auto"/>
        <w:rPr>
          <w:szCs w:val="24"/>
        </w:rPr>
      </w:pPr>
      <w:r>
        <w:rPr>
          <w:szCs w:val="24"/>
        </w:rPr>
        <w:t xml:space="preserve">                                                                                5</w:t>
      </w:r>
      <w:r w:rsidRPr="00005498">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0D1323C1" w:rsidR="005066C7" w:rsidRPr="00005498" w:rsidRDefault="005066C7" w:rsidP="000C6227">
      <w:pPr>
        <w:widowControl w:val="0"/>
        <w:spacing w:after="0" w:line="240" w:lineRule="auto"/>
        <w:rPr>
          <w:szCs w:val="24"/>
        </w:rPr>
      </w:pPr>
      <w:r>
        <w:rPr>
          <w:szCs w:val="24"/>
        </w:rPr>
        <w:t xml:space="preserve">                                                                                6</w:t>
      </w:r>
      <w:r w:rsidRPr="00005498">
        <w:rPr>
          <w:szCs w:val="24"/>
        </w:rPr>
        <w:t xml:space="preserve"> priedas</w:t>
      </w:r>
    </w:p>
    <w:p w14:paraId="1BC7FEFD" w14:textId="77777777" w:rsidR="005066C7" w:rsidRDefault="005066C7" w:rsidP="000C6227">
      <w:pPr>
        <w:widowControl w:val="0"/>
        <w:tabs>
          <w:tab w:val="left" w:pos="0"/>
          <w:tab w:val="left" w:pos="1134"/>
        </w:tabs>
        <w:spacing w:after="0" w:line="240" w:lineRule="auto"/>
        <w:ind w:left="1070"/>
        <w:jc w:val="center"/>
        <w:rPr>
          <w:bCs/>
          <w:szCs w:val="24"/>
        </w:rPr>
      </w:pPr>
      <w:r>
        <w:rPr>
          <w:bCs/>
          <w:szCs w:val="24"/>
        </w:rPr>
        <w:t xml:space="preserve">                                               </w:t>
      </w:r>
      <w:r w:rsidR="001D677A">
        <w:rPr>
          <w:bCs/>
          <w:szCs w:val="24"/>
        </w:rPr>
        <w:t xml:space="preserve"> </w:t>
      </w:r>
    </w:p>
    <w:p w14:paraId="5BDDD1D4" w14:textId="18FE5A7A" w:rsidR="0083160E" w:rsidRPr="000E3746" w:rsidRDefault="0083160E" w:rsidP="000C6227">
      <w:pPr>
        <w:widowControl w:val="0"/>
        <w:spacing w:after="0" w:line="240" w:lineRule="auto"/>
        <w:jc w:val="center"/>
        <w:rPr>
          <w:szCs w:val="24"/>
        </w:rPr>
      </w:pPr>
      <w:r w:rsidRPr="000E3746">
        <w:rPr>
          <w:b/>
          <w:szCs w:val="24"/>
        </w:rPr>
        <w:t>(</w:t>
      </w:r>
      <w:r w:rsidR="007F7A4D" w:rsidRPr="007F7A4D">
        <w:rPr>
          <w:b/>
          <w:szCs w:val="24"/>
        </w:rPr>
        <w:t>Ataskaitos apie užfiksuotus Vežėjo pažeidimus ir apskaičiuotas baudas forma</w:t>
      </w:r>
      <w:r w:rsidRPr="000E3746">
        <w:rPr>
          <w:b/>
          <w:szCs w:val="24"/>
        </w:rPr>
        <w:t>)</w:t>
      </w:r>
    </w:p>
    <w:p w14:paraId="67C79328"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E6565A8"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pavadinimas)</w:t>
      </w:r>
    </w:p>
    <w:p w14:paraId="42F9CF19"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048ACFAC"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kodas, adresas)</w:t>
      </w:r>
    </w:p>
    <w:p w14:paraId="5C4DA7F0" w14:textId="77777777" w:rsidR="0083160E" w:rsidRPr="000E3746" w:rsidRDefault="0083160E" w:rsidP="000C6227">
      <w:pPr>
        <w:spacing w:after="0" w:line="240" w:lineRule="auto"/>
        <w:jc w:val="both"/>
        <w:rPr>
          <w:szCs w:val="24"/>
        </w:rPr>
      </w:pPr>
      <w:r w:rsidRPr="000E3746">
        <w:rPr>
          <w:color w:val="000000"/>
          <w:szCs w:val="24"/>
          <w:lang w:val="lt" w:eastAsia="zh-CN" w:bidi="ar"/>
        </w:rPr>
        <w:t> </w:t>
      </w:r>
    </w:p>
    <w:p w14:paraId="2A3093B5" w14:textId="6BFD2FCB" w:rsidR="0083160E" w:rsidRPr="000E3746" w:rsidRDefault="0083160E" w:rsidP="000C6227">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249F415A" w14:textId="77777777" w:rsidR="0083160E" w:rsidRDefault="0083160E" w:rsidP="000C6227">
      <w:pPr>
        <w:widowControl w:val="0"/>
        <w:tabs>
          <w:tab w:val="left" w:pos="0"/>
          <w:tab w:val="left" w:pos="1134"/>
        </w:tabs>
        <w:spacing w:after="0" w:line="240" w:lineRule="auto"/>
        <w:ind w:left="1070"/>
        <w:jc w:val="center"/>
        <w:rPr>
          <w:szCs w:val="24"/>
        </w:rPr>
      </w:pPr>
    </w:p>
    <w:p w14:paraId="0C9ACED3" w14:textId="77777777" w:rsidR="0083160E" w:rsidRDefault="0083160E" w:rsidP="000C6227">
      <w:pPr>
        <w:widowControl w:val="0"/>
        <w:tabs>
          <w:tab w:val="left" w:pos="0"/>
          <w:tab w:val="left" w:pos="1134"/>
        </w:tabs>
        <w:spacing w:after="0" w:line="240" w:lineRule="auto"/>
        <w:ind w:left="1070"/>
        <w:jc w:val="center"/>
        <w:rPr>
          <w:szCs w:val="24"/>
        </w:rPr>
      </w:pPr>
    </w:p>
    <w:p w14:paraId="29FD1FD0" w14:textId="02081906" w:rsidR="0083160E" w:rsidRPr="008538AD" w:rsidRDefault="0083160E" w:rsidP="00F53D27">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sidR="00F53D27">
        <w:rPr>
          <w:b/>
          <w:szCs w:val="24"/>
        </w:rPr>
        <w:t>IR</w:t>
      </w:r>
      <w:r w:rsidRPr="008538AD">
        <w:rPr>
          <w:b/>
          <w:szCs w:val="24"/>
        </w:rPr>
        <w:t xml:space="preserve"> APSKAIČIUOTAS BAUDAS</w:t>
      </w:r>
    </w:p>
    <w:p w14:paraId="6EBA3A03" w14:textId="77777777" w:rsidR="0083160E" w:rsidRDefault="0083160E" w:rsidP="000C6227">
      <w:pPr>
        <w:widowControl w:val="0"/>
        <w:tabs>
          <w:tab w:val="left" w:pos="0"/>
          <w:tab w:val="left" w:pos="1134"/>
        </w:tabs>
        <w:spacing w:after="0" w:line="240" w:lineRule="auto"/>
        <w:ind w:left="1070"/>
        <w:jc w:val="center"/>
        <w:rPr>
          <w:szCs w:val="24"/>
        </w:rPr>
      </w:pPr>
    </w:p>
    <w:p w14:paraId="795081EB" w14:textId="77777777" w:rsidR="0083160E" w:rsidRPr="000E3746" w:rsidRDefault="0083160E" w:rsidP="000C6227">
      <w:pPr>
        <w:spacing w:after="0" w:line="240" w:lineRule="auto"/>
        <w:jc w:val="center"/>
        <w:rPr>
          <w:szCs w:val="24"/>
        </w:rPr>
      </w:pPr>
      <w:r w:rsidRPr="000E3746">
        <w:rPr>
          <w:b/>
          <w:color w:val="000000"/>
          <w:szCs w:val="24"/>
          <w:lang w:val="lt" w:eastAsia="zh-CN" w:bidi="ar"/>
        </w:rPr>
        <w:t>PER 20 __ M. __________ MĖNESĮ</w:t>
      </w:r>
    </w:p>
    <w:p w14:paraId="209505E4" w14:textId="77777777" w:rsidR="0083160E" w:rsidRPr="000E3746" w:rsidRDefault="0083160E" w:rsidP="000C6227">
      <w:pPr>
        <w:spacing w:after="0" w:line="240" w:lineRule="auto"/>
        <w:jc w:val="center"/>
        <w:rPr>
          <w:szCs w:val="24"/>
        </w:rPr>
      </w:pPr>
    </w:p>
    <w:p w14:paraId="100FB680" w14:textId="77777777" w:rsidR="0083160E" w:rsidRPr="000E3746" w:rsidRDefault="0083160E" w:rsidP="000C6227">
      <w:pPr>
        <w:spacing w:after="0" w:line="240" w:lineRule="auto"/>
        <w:jc w:val="center"/>
        <w:rPr>
          <w:szCs w:val="24"/>
        </w:rPr>
      </w:pPr>
      <w:r w:rsidRPr="000E3746">
        <w:rPr>
          <w:color w:val="000000"/>
          <w:szCs w:val="24"/>
          <w:lang w:val="lt" w:eastAsia="zh-CN" w:bidi="ar"/>
        </w:rPr>
        <w:t>20__-__-__ Nr. ____</w:t>
      </w:r>
    </w:p>
    <w:p w14:paraId="45D90898" w14:textId="77777777" w:rsidR="0083160E" w:rsidRDefault="0083160E" w:rsidP="000C6227">
      <w:pPr>
        <w:widowControl w:val="0"/>
        <w:tabs>
          <w:tab w:val="left" w:pos="0"/>
          <w:tab w:val="left" w:pos="1134"/>
        </w:tabs>
        <w:spacing w:after="0" w:line="240" w:lineRule="auto"/>
        <w:ind w:left="1070"/>
        <w:jc w:val="center"/>
        <w:rPr>
          <w:szCs w:val="24"/>
        </w:rPr>
      </w:pPr>
    </w:p>
    <w:p w14:paraId="322B7C9F" w14:textId="77777777" w:rsidR="0083160E" w:rsidRDefault="0083160E" w:rsidP="000C6227">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83160E" w14:paraId="2923EB67" w14:textId="77777777" w:rsidTr="00022558">
        <w:tc>
          <w:tcPr>
            <w:tcW w:w="568" w:type="dxa"/>
            <w:vAlign w:val="center"/>
          </w:tcPr>
          <w:p w14:paraId="4958AB97" w14:textId="77777777" w:rsidR="0083160E" w:rsidRDefault="0083160E" w:rsidP="000C6227">
            <w:pPr>
              <w:widowControl w:val="0"/>
              <w:tabs>
                <w:tab w:val="left" w:pos="0"/>
                <w:tab w:val="left" w:pos="1134"/>
              </w:tabs>
              <w:jc w:val="center"/>
              <w:rPr>
                <w:szCs w:val="24"/>
              </w:rPr>
            </w:pPr>
            <w:r>
              <w:rPr>
                <w:szCs w:val="24"/>
              </w:rPr>
              <w:t>Eil.</w:t>
            </w:r>
          </w:p>
          <w:p w14:paraId="69BB92CD" w14:textId="77777777" w:rsidR="0083160E" w:rsidRDefault="0083160E" w:rsidP="000C6227">
            <w:pPr>
              <w:widowControl w:val="0"/>
              <w:tabs>
                <w:tab w:val="left" w:pos="0"/>
                <w:tab w:val="left" w:pos="1134"/>
              </w:tabs>
              <w:jc w:val="center"/>
              <w:rPr>
                <w:szCs w:val="24"/>
              </w:rPr>
            </w:pPr>
            <w:r>
              <w:rPr>
                <w:szCs w:val="24"/>
              </w:rPr>
              <w:t>Nr.</w:t>
            </w:r>
          </w:p>
        </w:tc>
        <w:tc>
          <w:tcPr>
            <w:tcW w:w="1453" w:type="dxa"/>
            <w:vAlign w:val="center"/>
          </w:tcPr>
          <w:p w14:paraId="5BFB9F3C" w14:textId="77777777" w:rsidR="0083160E" w:rsidRDefault="0083160E" w:rsidP="000C6227">
            <w:pPr>
              <w:widowControl w:val="0"/>
              <w:tabs>
                <w:tab w:val="left" w:pos="0"/>
                <w:tab w:val="left" w:pos="1134"/>
              </w:tabs>
              <w:jc w:val="center"/>
              <w:rPr>
                <w:szCs w:val="24"/>
              </w:rPr>
            </w:pPr>
            <w:r>
              <w:rPr>
                <w:szCs w:val="24"/>
              </w:rPr>
              <w:t>Pažeidimo data</w:t>
            </w:r>
          </w:p>
        </w:tc>
        <w:tc>
          <w:tcPr>
            <w:tcW w:w="2516" w:type="dxa"/>
            <w:vAlign w:val="center"/>
          </w:tcPr>
          <w:p w14:paraId="5F1895B0" w14:textId="6B5A3411" w:rsidR="0083160E" w:rsidRDefault="0083160E" w:rsidP="000C6227">
            <w:pPr>
              <w:widowControl w:val="0"/>
              <w:tabs>
                <w:tab w:val="left" w:pos="0"/>
                <w:tab w:val="left" w:pos="1134"/>
              </w:tabs>
              <w:jc w:val="center"/>
              <w:rPr>
                <w:szCs w:val="24"/>
              </w:rPr>
            </w:pPr>
            <w:r>
              <w:rPr>
                <w:szCs w:val="24"/>
              </w:rPr>
              <w:t>Pažeidimas  (nurodoma</w:t>
            </w:r>
            <w:r w:rsidR="00F53D27">
              <w:rPr>
                <w:szCs w:val="24"/>
              </w:rPr>
              <w:t>,</w:t>
            </w:r>
            <w:r>
              <w:rPr>
                <w:szCs w:val="24"/>
              </w:rPr>
              <w:t xml:space="preserve"> kuris Sutarties ar jos priedo punktas buvo pažeistas)</w:t>
            </w:r>
          </w:p>
        </w:tc>
        <w:tc>
          <w:tcPr>
            <w:tcW w:w="2930" w:type="dxa"/>
            <w:vAlign w:val="center"/>
          </w:tcPr>
          <w:p w14:paraId="4D33796C" w14:textId="77777777" w:rsidR="0083160E" w:rsidRDefault="0083160E" w:rsidP="000C6227">
            <w:pPr>
              <w:widowControl w:val="0"/>
              <w:tabs>
                <w:tab w:val="left" w:pos="0"/>
                <w:tab w:val="left" w:pos="1134"/>
              </w:tabs>
              <w:jc w:val="center"/>
              <w:rPr>
                <w:szCs w:val="24"/>
              </w:rPr>
            </w:pPr>
            <w:r>
              <w:rPr>
                <w:szCs w:val="24"/>
              </w:rPr>
              <w:t>Užfiksuoto pažeidimo fakto akto Nr.</w:t>
            </w:r>
          </w:p>
        </w:tc>
        <w:tc>
          <w:tcPr>
            <w:tcW w:w="1655" w:type="dxa"/>
            <w:vAlign w:val="center"/>
          </w:tcPr>
          <w:p w14:paraId="4AC60112" w14:textId="7E8C68CF" w:rsidR="0083160E" w:rsidRDefault="0083160E" w:rsidP="000C6227">
            <w:pPr>
              <w:widowControl w:val="0"/>
              <w:tabs>
                <w:tab w:val="left" w:pos="0"/>
                <w:tab w:val="left" w:pos="1134"/>
              </w:tabs>
              <w:jc w:val="center"/>
              <w:rPr>
                <w:szCs w:val="24"/>
              </w:rPr>
            </w:pPr>
            <w:r>
              <w:rPr>
                <w:szCs w:val="24"/>
              </w:rPr>
              <w:t>Paskirta bauda, Eur</w:t>
            </w:r>
          </w:p>
        </w:tc>
      </w:tr>
      <w:tr w:rsidR="0083160E" w14:paraId="648EA6A1" w14:textId="77777777" w:rsidTr="00022558">
        <w:tc>
          <w:tcPr>
            <w:tcW w:w="568" w:type="dxa"/>
          </w:tcPr>
          <w:p w14:paraId="620A9C6B" w14:textId="77777777" w:rsidR="0083160E" w:rsidRDefault="0083160E" w:rsidP="000C6227">
            <w:pPr>
              <w:widowControl w:val="0"/>
              <w:tabs>
                <w:tab w:val="left" w:pos="0"/>
                <w:tab w:val="left" w:pos="1134"/>
              </w:tabs>
              <w:jc w:val="center"/>
              <w:rPr>
                <w:szCs w:val="24"/>
              </w:rPr>
            </w:pPr>
          </w:p>
        </w:tc>
        <w:tc>
          <w:tcPr>
            <w:tcW w:w="1453" w:type="dxa"/>
          </w:tcPr>
          <w:p w14:paraId="4C1F9215" w14:textId="77777777" w:rsidR="0083160E" w:rsidRDefault="0083160E" w:rsidP="000C6227">
            <w:pPr>
              <w:widowControl w:val="0"/>
              <w:tabs>
                <w:tab w:val="left" w:pos="0"/>
                <w:tab w:val="left" w:pos="1134"/>
              </w:tabs>
              <w:jc w:val="center"/>
              <w:rPr>
                <w:szCs w:val="24"/>
              </w:rPr>
            </w:pPr>
          </w:p>
        </w:tc>
        <w:tc>
          <w:tcPr>
            <w:tcW w:w="2516" w:type="dxa"/>
          </w:tcPr>
          <w:p w14:paraId="723407F7" w14:textId="77777777" w:rsidR="0083160E" w:rsidRDefault="0083160E" w:rsidP="000C6227">
            <w:pPr>
              <w:widowControl w:val="0"/>
              <w:tabs>
                <w:tab w:val="left" w:pos="0"/>
                <w:tab w:val="left" w:pos="1134"/>
              </w:tabs>
              <w:jc w:val="center"/>
              <w:rPr>
                <w:szCs w:val="24"/>
              </w:rPr>
            </w:pPr>
          </w:p>
        </w:tc>
        <w:tc>
          <w:tcPr>
            <w:tcW w:w="2930" w:type="dxa"/>
          </w:tcPr>
          <w:p w14:paraId="512294DA" w14:textId="77777777" w:rsidR="0083160E" w:rsidRDefault="0083160E" w:rsidP="000C6227">
            <w:pPr>
              <w:widowControl w:val="0"/>
              <w:tabs>
                <w:tab w:val="left" w:pos="0"/>
                <w:tab w:val="left" w:pos="1134"/>
              </w:tabs>
              <w:jc w:val="center"/>
              <w:rPr>
                <w:szCs w:val="24"/>
              </w:rPr>
            </w:pPr>
          </w:p>
        </w:tc>
        <w:tc>
          <w:tcPr>
            <w:tcW w:w="1655" w:type="dxa"/>
          </w:tcPr>
          <w:p w14:paraId="36B54E6E" w14:textId="77777777" w:rsidR="0083160E" w:rsidRDefault="0083160E" w:rsidP="000C6227">
            <w:pPr>
              <w:widowControl w:val="0"/>
              <w:tabs>
                <w:tab w:val="left" w:pos="0"/>
                <w:tab w:val="left" w:pos="1134"/>
              </w:tabs>
              <w:jc w:val="center"/>
              <w:rPr>
                <w:szCs w:val="24"/>
              </w:rPr>
            </w:pPr>
          </w:p>
        </w:tc>
      </w:tr>
      <w:tr w:rsidR="0083160E" w14:paraId="5A4194AE" w14:textId="77777777" w:rsidTr="00022558">
        <w:tc>
          <w:tcPr>
            <w:tcW w:w="568" w:type="dxa"/>
          </w:tcPr>
          <w:p w14:paraId="4F9B5211" w14:textId="77777777" w:rsidR="0083160E" w:rsidRDefault="0083160E" w:rsidP="000C6227">
            <w:pPr>
              <w:widowControl w:val="0"/>
              <w:tabs>
                <w:tab w:val="left" w:pos="0"/>
                <w:tab w:val="left" w:pos="1134"/>
              </w:tabs>
              <w:jc w:val="center"/>
              <w:rPr>
                <w:szCs w:val="24"/>
              </w:rPr>
            </w:pPr>
          </w:p>
        </w:tc>
        <w:tc>
          <w:tcPr>
            <w:tcW w:w="1453" w:type="dxa"/>
          </w:tcPr>
          <w:p w14:paraId="14A83F61" w14:textId="77777777" w:rsidR="0083160E" w:rsidRDefault="0083160E" w:rsidP="000C6227">
            <w:pPr>
              <w:widowControl w:val="0"/>
              <w:tabs>
                <w:tab w:val="left" w:pos="0"/>
                <w:tab w:val="left" w:pos="1134"/>
              </w:tabs>
              <w:jc w:val="center"/>
              <w:rPr>
                <w:szCs w:val="24"/>
              </w:rPr>
            </w:pPr>
          </w:p>
        </w:tc>
        <w:tc>
          <w:tcPr>
            <w:tcW w:w="2516" w:type="dxa"/>
          </w:tcPr>
          <w:p w14:paraId="1594209E" w14:textId="77777777" w:rsidR="0083160E" w:rsidRDefault="0083160E" w:rsidP="000C6227">
            <w:pPr>
              <w:widowControl w:val="0"/>
              <w:tabs>
                <w:tab w:val="left" w:pos="0"/>
                <w:tab w:val="left" w:pos="1134"/>
              </w:tabs>
              <w:jc w:val="center"/>
              <w:rPr>
                <w:szCs w:val="24"/>
              </w:rPr>
            </w:pPr>
          </w:p>
        </w:tc>
        <w:tc>
          <w:tcPr>
            <w:tcW w:w="2930" w:type="dxa"/>
          </w:tcPr>
          <w:p w14:paraId="6EB3FF99" w14:textId="77777777" w:rsidR="0083160E" w:rsidRDefault="0083160E" w:rsidP="000C6227">
            <w:pPr>
              <w:widowControl w:val="0"/>
              <w:tabs>
                <w:tab w:val="left" w:pos="0"/>
                <w:tab w:val="left" w:pos="1134"/>
              </w:tabs>
              <w:jc w:val="center"/>
              <w:rPr>
                <w:szCs w:val="24"/>
              </w:rPr>
            </w:pPr>
          </w:p>
        </w:tc>
        <w:tc>
          <w:tcPr>
            <w:tcW w:w="1655" w:type="dxa"/>
          </w:tcPr>
          <w:p w14:paraId="0A618540" w14:textId="77777777" w:rsidR="0083160E" w:rsidRDefault="0083160E" w:rsidP="000C6227">
            <w:pPr>
              <w:widowControl w:val="0"/>
              <w:tabs>
                <w:tab w:val="left" w:pos="0"/>
                <w:tab w:val="left" w:pos="1134"/>
              </w:tabs>
              <w:jc w:val="center"/>
              <w:rPr>
                <w:szCs w:val="24"/>
              </w:rPr>
            </w:pPr>
          </w:p>
        </w:tc>
      </w:tr>
      <w:tr w:rsidR="0083160E" w14:paraId="1552A2AD" w14:textId="77777777" w:rsidTr="00022558">
        <w:tc>
          <w:tcPr>
            <w:tcW w:w="568" w:type="dxa"/>
            <w:tcBorders>
              <w:bottom w:val="single" w:sz="4" w:space="0" w:color="auto"/>
            </w:tcBorders>
          </w:tcPr>
          <w:p w14:paraId="20F1CC67"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773B4230"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3767232C"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0ABD3304"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175AE6BD" w14:textId="77777777" w:rsidR="0083160E" w:rsidRDefault="0083160E" w:rsidP="000C6227">
            <w:pPr>
              <w:widowControl w:val="0"/>
              <w:tabs>
                <w:tab w:val="left" w:pos="0"/>
                <w:tab w:val="left" w:pos="1134"/>
              </w:tabs>
              <w:jc w:val="center"/>
              <w:rPr>
                <w:szCs w:val="24"/>
              </w:rPr>
            </w:pPr>
          </w:p>
        </w:tc>
      </w:tr>
      <w:tr w:rsidR="0083160E" w14:paraId="79289920" w14:textId="77777777" w:rsidTr="00022558">
        <w:tc>
          <w:tcPr>
            <w:tcW w:w="568" w:type="dxa"/>
            <w:tcBorders>
              <w:bottom w:val="single" w:sz="4" w:space="0" w:color="auto"/>
            </w:tcBorders>
          </w:tcPr>
          <w:p w14:paraId="1E377B4D"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5181F224"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01333FA0"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261C89DC"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2FE18142" w14:textId="77777777" w:rsidR="0083160E" w:rsidRDefault="0083160E" w:rsidP="000C6227">
            <w:pPr>
              <w:widowControl w:val="0"/>
              <w:tabs>
                <w:tab w:val="left" w:pos="0"/>
                <w:tab w:val="left" w:pos="1134"/>
              </w:tabs>
              <w:jc w:val="center"/>
              <w:rPr>
                <w:szCs w:val="24"/>
              </w:rPr>
            </w:pPr>
          </w:p>
        </w:tc>
      </w:tr>
      <w:tr w:rsidR="0083160E" w14:paraId="2B267EDE" w14:textId="77777777" w:rsidTr="00022558">
        <w:tc>
          <w:tcPr>
            <w:tcW w:w="568" w:type="dxa"/>
            <w:tcBorders>
              <w:top w:val="single" w:sz="4" w:space="0" w:color="auto"/>
              <w:left w:val="nil"/>
              <w:bottom w:val="nil"/>
              <w:right w:val="nil"/>
            </w:tcBorders>
          </w:tcPr>
          <w:p w14:paraId="25876882" w14:textId="77777777" w:rsidR="0083160E" w:rsidRDefault="0083160E" w:rsidP="000C6227">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56C11978" w14:textId="77777777" w:rsidR="0083160E" w:rsidRDefault="0083160E" w:rsidP="000C6227">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48FAED0E" w14:textId="77777777" w:rsidR="0083160E" w:rsidRDefault="0083160E" w:rsidP="000C6227">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5D651178" w14:textId="19513E17" w:rsidR="0083160E" w:rsidRDefault="00F53D27" w:rsidP="000C6227">
            <w:pPr>
              <w:widowControl w:val="0"/>
              <w:tabs>
                <w:tab w:val="left" w:pos="0"/>
                <w:tab w:val="left" w:pos="1134"/>
              </w:tabs>
              <w:jc w:val="center"/>
              <w:rPr>
                <w:szCs w:val="24"/>
              </w:rPr>
            </w:pPr>
            <w:r>
              <w:rPr>
                <w:szCs w:val="24"/>
              </w:rPr>
              <w:t>Iš v</w:t>
            </w:r>
            <w:r w:rsidR="0083160E">
              <w:rPr>
                <w:szCs w:val="24"/>
              </w:rPr>
              <w:t>iso*:</w:t>
            </w:r>
          </w:p>
        </w:tc>
        <w:tc>
          <w:tcPr>
            <w:tcW w:w="1655" w:type="dxa"/>
            <w:tcBorders>
              <w:top w:val="single" w:sz="4" w:space="0" w:color="auto"/>
              <w:left w:val="single" w:sz="4" w:space="0" w:color="auto"/>
              <w:bottom w:val="single" w:sz="4" w:space="0" w:color="auto"/>
              <w:right w:val="single" w:sz="4" w:space="0" w:color="auto"/>
            </w:tcBorders>
          </w:tcPr>
          <w:p w14:paraId="095C0B34" w14:textId="77777777" w:rsidR="0083160E" w:rsidRDefault="0083160E" w:rsidP="000C6227">
            <w:pPr>
              <w:widowControl w:val="0"/>
              <w:tabs>
                <w:tab w:val="left" w:pos="0"/>
                <w:tab w:val="left" w:pos="1134"/>
              </w:tabs>
              <w:jc w:val="center"/>
              <w:rPr>
                <w:szCs w:val="24"/>
              </w:rPr>
            </w:pPr>
          </w:p>
        </w:tc>
      </w:tr>
    </w:tbl>
    <w:p w14:paraId="7EDDCE3B" w14:textId="77777777" w:rsidR="0083160E" w:rsidRDefault="0083160E" w:rsidP="000C6227">
      <w:pPr>
        <w:widowControl w:val="0"/>
        <w:tabs>
          <w:tab w:val="left" w:pos="0"/>
          <w:tab w:val="left" w:pos="1134"/>
        </w:tabs>
        <w:spacing w:after="0" w:line="240" w:lineRule="auto"/>
        <w:ind w:left="1070"/>
        <w:jc w:val="center"/>
        <w:rPr>
          <w:szCs w:val="24"/>
        </w:rPr>
      </w:pPr>
    </w:p>
    <w:p w14:paraId="1E3DA77F" w14:textId="77777777" w:rsidR="0083160E" w:rsidRDefault="0083160E" w:rsidP="000C6227">
      <w:pPr>
        <w:widowControl w:val="0"/>
        <w:tabs>
          <w:tab w:val="left" w:pos="0"/>
          <w:tab w:val="left" w:pos="1134"/>
        </w:tabs>
        <w:spacing w:after="0" w:line="240" w:lineRule="auto"/>
        <w:ind w:left="1070"/>
        <w:jc w:val="center"/>
        <w:rPr>
          <w:szCs w:val="24"/>
        </w:rPr>
      </w:pPr>
    </w:p>
    <w:p w14:paraId="3E4F6291" w14:textId="73A4B5B6" w:rsidR="0083160E" w:rsidRDefault="0083160E" w:rsidP="000C6227">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06852DB2" w14:textId="77777777" w:rsidR="0083160E" w:rsidRDefault="0083160E" w:rsidP="000C6227">
      <w:pPr>
        <w:widowControl w:val="0"/>
        <w:tabs>
          <w:tab w:val="left" w:pos="0"/>
          <w:tab w:val="left" w:pos="1134"/>
        </w:tabs>
        <w:spacing w:after="0" w:line="240" w:lineRule="auto"/>
        <w:ind w:left="1070"/>
        <w:jc w:val="center"/>
        <w:rPr>
          <w:szCs w:val="24"/>
        </w:rPr>
      </w:pPr>
    </w:p>
    <w:p w14:paraId="3E36B10C" w14:textId="77777777" w:rsidR="0083160E" w:rsidRDefault="0083160E" w:rsidP="000C6227">
      <w:pPr>
        <w:widowControl w:val="0"/>
        <w:tabs>
          <w:tab w:val="left" w:pos="0"/>
          <w:tab w:val="left" w:pos="1134"/>
        </w:tabs>
        <w:spacing w:after="0" w:line="240" w:lineRule="auto"/>
        <w:ind w:left="1070"/>
        <w:jc w:val="center"/>
        <w:rPr>
          <w:szCs w:val="24"/>
        </w:rPr>
      </w:pPr>
    </w:p>
    <w:p w14:paraId="5332F9B7" w14:textId="77777777" w:rsidR="0083160E" w:rsidRDefault="0083160E" w:rsidP="000C6227">
      <w:pPr>
        <w:widowControl w:val="0"/>
        <w:tabs>
          <w:tab w:val="left" w:pos="0"/>
          <w:tab w:val="left" w:pos="1134"/>
        </w:tabs>
        <w:spacing w:after="0" w:line="240" w:lineRule="auto"/>
        <w:ind w:left="1070"/>
        <w:jc w:val="center"/>
        <w:rPr>
          <w:szCs w:val="24"/>
        </w:rPr>
      </w:pPr>
    </w:p>
    <w:p w14:paraId="65A2D1F2" w14:textId="77777777" w:rsidR="0083160E" w:rsidRDefault="0083160E" w:rsidP="000C6227">
      <w:pPr>
        <w:widowControl w:val="0"/>
        <w:tabs>
          <w:tab w:val="left" w:pos="0"/>
          <w:tab w:val="left" w:pos="1134"/>
        </w:tabs>
        <w:spacing w:after="0" w:line="240" w:lineRule="auto"/>
        <w:ind w:left="1070"/>
        <w:jc w:val="center"/>
        <w:rPr>
          <w:szCs w:val="24"/>
        </w:rPr>
      </w:pPr>
    </w:p>
    <w:p w14:paraId="325D2368" w14:textId="77777777" w:rsidR="0083160E" w:rsidRDefault="0083160E" w:rsidP="000C6227">
      <w:pPr>
        <w:widowControl w:val="0"/>
        <w:tabs>
          <w:tab w:val="left" w:pos="0"/>
          <w:tab w:val="left" w:pos="1134"/>
        </w:tabs>
        <w:spacing w:after="0" w:line="240" w:lineRule="auto"/>
        <w:ind w:left="1070"/>
        <w:jc w:val="center"/>
        <w:rPr>
          <w:szCs w:val="24"/>
        </w:rPr>
      </w:pPr>
    </w:p>
    <w:p w14:paraId="3A24153D" w14:textId="77777777" w:rsidR="0083160E" w:rsidRPr="000E3746" w:rsidRDefault="0083160E" w:rsidP="000C6227">
      <w:pPr>
        <w:spacing w:after="0" w:line="240" w:lineRule="auto"/>
        <w:jc w:val="both"/>
        <w:rPr>
          <w:szCs w:val="24"/>
        </w:rPr>
      </w:pPr>
      <w:r w:rsidRPr="000E3746">
        <w:rPr>
          <w:color w:val="000000"/>
          <w:szCs w:val="24"/>
          <w:lang w:val="lt" w:eastAsia="zh-CN" w:bidi="ar"/>
        </w:rPr>
        <w:t>(Įmonės vadovo ar jo įgalioto asmens</w:t>
      </w:r>
    </w:p>
    <w:p w14:paraId="154F9171" w14:textId="77777777" w:rsidR="0083160E" w:rsidRPr="00D14690" w:rsidRDefault="0083160E"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BC6574A" w14:textId="77777777" w:rsidR="00F53D27" w:rsidRDefault="00F53D27">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21E19405" w14:textId="58E2924F" w:rsidR="001D677A" w:rsidRDefault="001D677A" w:rsidP="000C6227">
      <w:pPr>
        <w:widowControl w:val="0"/>
        <w:spacing w:after="0" w:line="240" w:lineRule="auto"/>
        <w:ind w:left="5040"/>
        <w:rPr>
          <w:szCs w:val="24"/>
        </w:rPr>
      </w:pPr>
    </w:p>
    <w:p w14:paraId="01A8DFFF" w14:textId="5583550F" w:rsidR="00C6396F" w:rsidRPr="000E3746" w:rsidRDefault="00C6396F" w:rsidP="000C6227">
      <w:pPr>
        <w:widowControl w:val="0"/>
        <w:spacing w:after="0" w:line="240" w:lineRule="auto"/>
        <w:jc w:val="center"/>
        <w:rPr>
          <w:szCs w:val="24"/>
        </w:rPr>
      </w:pPr>
      <w:r w:rsidRPr="000E3746">
        <w:rPr>
          <w:b/>
          <w:szCs w:val="24"/>
        </w:rPr>
        <w:t>(</w:t>
      </w:r>
      <w:r w:rsidR="00F53D27" w:rsidRPr="00F53D27">
        <w:rPr>
          <w:b/>
          <w:bCs/>
          <w:szCs w:val="24"/>
        </w:rPr>
        <w:t xml:space="preserve">Ataskaitos apie </w:t>
      </w:r>
      <w:r w:rsidR="00067B6D" w:rsidRPr="00F53D27">
        <w:rPr>
          <w:b/>
          <w:bCs/>
          <w:szCs w:val="24"/>
        </w:rPr>
        <w:t xml:space="preserve">Įgaliotos </w:t>
      </w:r>
      <w:r w:rsidR="00F53D27" w:rsidRPr="00F53D27">
        <w:rPr>
          <w:b/>
          <w:bCs/>
          <w:szCs w:val="24"/>
        </w:rPr>
        <w:t>įstaigos administracines faktines sąnaudas vykdant jai įgaliotas funkcijas forma</w:t>
      </w:r>
      <w:r w:rsidRPr="000E3746">
        <w:rPr>
          <w:b/>
          <w:szCs w:val="24"/>
        </w:rPr>
        <w:t>)</w:t>
      </w:r>
    </w:p>
    <w:p w14:paraId="46A5F4AE"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7A89625"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4994F410"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263F5DB"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7FDBCFE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2EC41981" w14:textId="21EBD782"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06F22DB" w14:textId="77777777" w:rsidR="001D677A" w:rsidRDefault="001D677A" w:rsidP="000C6227">
      <w:pPr>
        <w:spacing w:after="0" w:line="240" w:lineRule="auto"/>
        <w:jc w:val="both"/>
        <w:rPr>
          <w:szCs w:val="24"/>
        </w:rPr>
      </w:pPr>
    </w:p>
    <w:p w14:paraId="4298D90B" w14:textId="77777777" w:rsidR="001D677A" w:rsidRDefault="001D677A" w:rsidP="000C6227">
      <w:pPr>
        <w:spacing w:after="0" w:line="240" w:lineRule="auto"/>
        <w:jc w:val="center"/>
        <w:rPr>
          <w:b/>
          <w:szCs w:val="24"/>
          <w:lang w:val="lt" w:eastAsia="zh-CN" w:bidi="ar"/>
        </w:rPr>
      </w:pPr>
    </w:p>
    <w:p w14:paraId="7CCB43C9" w14:textId="59D609C7" w:rsidR="001D677A" w:rsidRDefault="001D677A" w:rsidP="000C6227">
      <w:pPr>
        <w:spacing w:after="0" w:line="240" w:lineRule="auto"/>
        <w:jc w:val="center"/>
        <w:rPr>
          <w:szCs w:val="24"/>
        </w:rPr>
      </w:pPr>
      <w:r>
        <w:rPr>
          <w:b/>
          <w:szCs w:val="24"/>
          <w:lang w:val="lt" w:eastAsia="zh-CN" w:bidi="ar"/>
        </w:rPr>
        <w:t xml:space="preserve">ATASKAITA APIE ĮGALIOTOS ĮSTAIGOS ADMINISTRACINES FAKTINES SĄNAUDAS VYKDANT </w:t>
      </w:r>
      <w:r w:rsidR="00F53D27">
        <w:rPr>
          <w:b/>
          <w:szCs w:val="24"/>
          <w:lang w:val="lt" w:eastAsia="zh-CN" w:bidi="ar"/>
        </w:rPr>
        <w:t xml:space="preserve">FUNKCIJAS, ĮGALIOTAS </w:t>
      </w:r>
      <w:r>
        <w:rPr>
          <w:b/>
          <w:szCs w:val="24"/>
          <w:lang w:val="lt" w:eastAsia="zh-CN" w:bidi="ar"/>
        </w:rPr>
        <w:t>PANEVĖŽIO M</w:t>
      </w:r>
      <w:r w:rsidR="00F53D27">
        <w:rPr>
          <w:b/>
          <w:szCs w:val="24"/>
          <w:lang w:val="lt" w:eastAsia="zh-CN" w:bidi="ar"/>
        </w:rPr>
        <w:t>IESTO</w:t>
      </w:r>
      <w:r>
        <w:rPr>
          <w:b/>
          <w:szCs w:val="24"/>
          <w:lang w:val="lt" w:eastAsia="zh-CN" w:bidi="ar"/>
        </w:rPr>
        <w:t xml:space="preserve"> </w:t>
      </w:r>
      <w:r w:rsidR="00F53D27">
        <w:rPr>
          <w:b/>
          <w:szCs w:val="24"/>
          <w:lang w:val="lt" w:eastAsia="zh-CN" w:bidi="ar"/>
        </w:rPr>
        <w:t xml:space="preserve">SAVIVALDYBĖS </w:t>
      </w:r>
      <w:r>
        <w:rPr>
          <w:b/>
          <w:szCs w:val="24"/>
          <w:lang w:val="lt" w:eastAsia="zh-CN" w:bidi="ar"/>
        </w:rPr>
        <w:t>TARYBOS 2019 M. SPALIO 29 D. SPRENDIMU NR.</w:t>
      </w:r>
      <w:r w:rsidR="00F53D27">
        <w:rPr>
          <w:b/>
          <w:szCs w:val="24"/>
          <w:lang w:val="lt" w:eastAsia="zh-CN" w:bidi="ar"/>
        </w:rPr>
        <w:t xml:space="preserve"> </w:t>
      </w:r>
      <w:r>
        <w:rPr>
          <w:b/>
          <w:szCs w:val="24"/>
          <w:lang w:val="lt" w:eastAsia="zh-CN" w:bidi="ar"/>
        </w:rPr>
        <w:t xml:space="preserve">1-400 „DĖL ĮGALIOJIMO VIEŠAJAI ĮSTAIGAI „PANEVĖŽIO KELEIVINIS TRANSPORTAS“ </w:t>
      </w:r>
    </w:p>
    <w:p w14:paraId="1CF45DDF" w14:textId="77777777" w:rsidR="001D677A" w:rsidRDefault="001D677A" w:rsidP="000C6227">
      <w:pPr>
        <w:spacing w:after="0" w:line="240" w:lineRule="auto"/>
        <w:jc w:val="center"/>
        <w:rPr>
          <w:b/>
          <w:szCs w:val="24"/>
          <w:lang w:val="lt" w:eastAsia="zh-CN" w:bidi="ar"/>
        </w:rPr>
      </w:pPr>
    </w:p>
    <w:p w14:paraId="5184C0BA" w14:textId="77777777" w:rsidR="001D677A" w:rsidRDefault="001D677A" w:rsidP="000C6227">
      <w:pPr>
        <w:spacing w:after="0" w:line="240" w:lineRule="auto"/>
        <w:jc w:val="center"/>
        <w:rPr>
          <w:szCs w:val="24"/>
        </w:rPr>
      </w:pPr>
      <w:r>
        <w:rPr>
          <w:b/>
          <w:szCs w:val="24"/>
          <w:lang w:val="lt" w:eastAsia="zh-CN" w:bidi="ar"/>
        </w:rPr>
        <w:t>UŽ   M.       MĖNESĮ</w:t>
      </w:r>
    </w:p>
    <w:p w14:paraId="6CE2888B" w14:textId="77777777" w:rsidR="001D677A" w:rsidRDefault="001D677A" w:rsidP="000C6227">
      <w:pPr>
        <w:spacing w:after="0" w:line="240" w:lineRule="auto"/>
        <w:jc w:val="center"/>
        <w:rPr>
          <w:szCs w:val="24"/>
        </w:rPr>
      </w:pPr>
      <w:r>
        <w:rPr>
          <w:szCs w:val="24"/>
          <w:lang w:val="lt" w:eastAsia="zh-CN" w:bidi="ar"/>
        </w:rPr>
        <w:t> </w:t>
      </w:r>
    </w:p>
    <w:p w14:paraId="499D28B1" w14:textId="0342007F" w:rsidR="001D677A" w:rsidRDefault="001D677A" w:rsidP="000C6227">
      <w:pPr>
        <w:spacing w:after="0" w:line="240" w:lineRule="auto"/>
        <w:jc w:val="center"/>
        <w:rPr>
          <w:szCs w:val="24"/>
          <w:lang w:val="lt" w:eastAsia="zh-CN" w:bidi="ar"/>
        </w:rPr>
      </w:pPr>
      <w:r>
        <w:rPr>
          <w:szCs w:val="24"/>
          <w:lang w:val="lt" w:eastAsia="zh-CN" w:bidi="ar"/>
        </w:rPr>
        <w:t>Data _____________Nr. ____</w:t>
      </w:r>
    </w:p>
    <w:p w14:paraId="7780F7B6" w14:textId="77777777" w:rsidR="001D677A" w:rsidRDefault="001D677A" w:rsidP="000C6227">
      <w:pPr>
        <w:spacing w:after="0" w:line="240" w:lineRule="auto"/>
        <w:jc w:val="center"/>
        <w:rPr>
          <w:szCs w:val="24"/>
          <w:lang w:val="lt" w:eastAsia="zh-CN" w:bidi="ar"/>
        </w:rPr>
      </w:pPr>
    </w:p>
    <w:p w14:paraId="29AC01EC" w14:textId="77777777" w:rsidR="001D677A" w:rsidRDefault="001D677A" w:rsidP="000C6227">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1D677A" w:rsidRPr="005B7ACB" w14:paraId="7ED03DB6" w14:textId="77777777" w:rsidTr="006417E9">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27780" w14:textId="6A48CD3D" w:rsidR="001D677A" w:rsidRPr="00373DCF" w:rsidRDefault="00C6396F" w:rsidP="000C6227">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133F4F41" w14:textId="455468E2" w:rsidR="001D677A" w:rsidRPr="00373DCF" w:rsidRDefault="00C6396F" w:rsidP="000C6227">
            <w:pPr>
              <w:spacing w:after="0" w:line="240" w:lineRule="auto"/>
              <w:jc w:val="center"/>
              <w:rPr>
                <w:b/>
                <w:szCs w:val="24"/>
                <w:lang w:eastAsia="lt-LT"/>
              </w:rPr>
            </w:pPr>
            <w:r w:rsidRPr="00373DCF">
              <w:rPr>
                <w:b/>
                <w:szCs w:val="24"/>
                <w:lang w:eastAsia="lt-LT"/>
              </w:rPr>
              <w:t>Eur</w:t>
            </w:r>
          </w:p>
        </w:tc>
      </w:tr>
      <w:tr w:rsidR="001D677A" w:rsidRPr="005B7ACB" w14:paraId="27580D66"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5DC6BCD" w14:textId="4AFD55E5"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4420548A" w14:textId="34296CD8" w:rsidR="001D677A" w:rsidRPr="00E92DAD" w:rsidRDefault="001D677A" w:rsidP="000C6227">
            <w:pPr>
              <w:spacing w:after="0" w:line="240" w:lineRule="auto"/>
              <w:jc w:val="center"/>
              <w:rPr>
                <w:szCs w:val="24"/>
                <w:lang w:eastAsia="lt-LT"/>
              </w:rPr>
            </w:pPr>
          </w:p>
        </w:tc>
      </w:tr>
      <w:tr w:rsidR="001D677A" w:rsidRPr="005B7ACB" w14:paraId="2D24F351"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806BEAB" w14:textId="0598E973"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35CDA44D" w14:textId="2FE13F78" w:rsidR="001D677A" w:rsidRPr="00E92DAD" w:rsidRDefault="001D677A" w:rsidP="000C6227">
            <w:pPr>
              <w:spacing w:after="0" w:line="240" w:lineRule="auto"/>
              <w:jc w:val="center"/>
              <w:rPr>
                <w:szCs w:val="24"/>
                <w:lang w:eastAsia="lt-LT"/>
              </w:rPr>
            </w:pPr>
          </w:p>
        </w:tc>
      </w:tr>
      <w:tr w:rsidR="001D677A" w:rsidRPr="005B7ACB" w14:paraId="540DC69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D973FFE" w14:textId="62AEBE04"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E7EDDBF" w14:textId="16C4A4E4" w:rsidR="001D677A" w:rsidRPr="00E92DAD" w:rsidRDefault="001D677A" w:rsidP="000C6227">
            <w:pPr>
              <w:spacing w:after="0" w:line="240" w:lineRule="auto"/>
              <w:jc w:val="center"/>
              <w:rPr>
                <w:szCs w:val="24"/>
                <w:lang w:eastAsia="lt-LT"/>
              </w:rPr>
            </w:pPr>
          </w:p>
        </w:tc>
      </w:tr>
      <w:tr w:rsidR="001D677A" w:rsidRPr="005B7ACB" w14:paraId="4747827E"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F87B53E" w14:textId="105C11B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0440DC13" w14:textId="62AFFA45" w:rsidR="001D677A" w:rsidRPr="00E92DAD" w:rsidRDefault="001D677A" w:rsidP="000C6227">
            <w:pPr>
              <w:spacing w:after="0" w:line="240" w:lineRule="auto"/>
              <w:jc w:val="center"/>
              <w:rPr>
                <w:szCs w:val="24"/>
                <w:lang w:eastAsia="lt-LT"/>
              </w:rPr>
            </w:pPr>
          </w:p>
        </w:tc>
      </w:tr>
      <w:tr w:rsidR="001D677A" w:rsidRPr="005B7ACB" w14:paraId="11CFA8DF"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D660174" w14:textId="5AB03388"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6D528545" w14:textId="3833C1D3" w:rsidR="001D677A" w:rsidRPr="00E92DAD" w:rsidRDefault="001D677A" w:rsidP="000C6227">
            <w:pPr>
              <w:spacing w:after="0" w:line="240" w:lineRule="auto"/>
              <w:jc w:val="center"/>
              <w:rPr>
                <w:szCs w:val="24"/>
                <w:lang w:eastAsia="lt-LT"/>
              </w:rPr>
            </w:pPr>
          </w:p>
        </w:tc>
      </w:tr>
      <w:tr w:rsidR="001D677A" w:rsidRPr="005B7ACB" w14:paraId="60395875"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68E2FC7" w14:textId="4C1DB85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7CBCB0B" w14:textId="135C9560" w:rsidR="001D677A" w:rsidRPr="00E92DAD" w:rsidRDefault="001D677A" w:rsidP="000C6227">
            <w:pPr>
              <w:spacing w:after="0" w:line="240" w:lineRule="auto"/>
              <w:jc w:val="center"/>
              <w:rPr>
                <w:szCs w:val="24"/>
                <w:lang w:eastAsia="lt-LT"/>
              </w:rPr>
            </w:pPr>
          </w:p>
        </w:tc>
      </w:tr>
      <w:tr w:rsidR="001D677A" w:rsidRPr="005B7ACB" w14:paraId="77C502F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B44BDCE" w14:textId="0DEDB9BD" w:rsidR="001D677A" w:rsidRPr="005B7ACB" w:rsidRDefault="00F53D27" w:rsidP="000C6227">
            <w:pPr>
              <w:spacing w:after="0" w:line="240" w:lineRule="auto"/>
              <w:jc w:val="right"/>
              <w:rPr>
                <w:color w:val="000000"/>
                <w:szCs w:val="24"/>
                <w:lang w:eastAsia="lt-LT"/>
              </w:rPr>
            </w:pPr>
            <w:r>
              <w:rPr>
                <w:color w:val="000000"/>
                <w:szCs w:val="24"/>
                <w:lang w:eastAsia="lt-LT"/>
              </w:rPr>
              <w:t>Iš v</w:t>
            </w:r>
            <w:r w:rsidR="001D677A"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4732827E" w14:textId="170E0A40" w:rsidR="001D677A" w:rsidRPr="00E92DAD" w:rsidRDefault="001D677A" w:rsidP="000C6227">
            <w:pPr>
              <w:spacing w:after="0" w:line="240" w:lineRule="auto"/>
              <w:jc w:val="center"/>
              <w:rPr>
                <w:b/>
                <w:bCs/>
                <w:szCs w:val="24"/>
                <w:lang w:eastAsia="lt-LT"/>
              </w:rPr>
            </w:pPr>
          </w:p>
        </w:tc>
      </w:tr>
    </w:tbl>
    <w:p w14:paraId="5C0F02B0" w14:textId="77777777" w:rsidR="001D677A" w:rsidRDefault="001D677A" w:rsidP="000C6227">
      <w:pPr>
        <w:spacing w:after="0" w:line="240" w:lineRule="auto"/>
        <w:jc w:val="center"/>
        <w:rPr>
          <w:szCs w:val="24"/>
          <w:lang w:val="lt" w:eastAsia="zh-CN" w:bidi="ar"/>
        </w:rPr>
      </w:pPr>
    </w:p>
    <w:p w14:paraId="46E6EEAE" w14:textId="77777777" w:rsidR="001D677A" w:rsidRDefault="001D677A" w:rsidP="000C6227">
      <w:pPr>
        <w:spacing w:after="0" w:line="240" w:lineRule="auto"/>
        <w:jc w:val="center"/>
        <w:rPr>
          <w:szCs w:val="24"/>
          <w:lang w:val="lt" w:eastAsia="zh-CN" w:bidi="ar"/>
        </w:rPr>
      </w:pPr>
    </w:p>
    <w:p w14:paraId="7CE8BE8D" w14:textId="7767BD6E" w:rsidR="001D677A" w:rsidRDefault="001D677A" w:rsidP="000C6227">
      <w:pPr>
        <w:spacing w:after="0" w:line="240" w:lineRule="auto"/>
        <w:jc w:val="both"/>
        <w:rPr>
          <w:szCs w:val="24"/>
        </w:rPr>
      </w:pPr>
    </w:p>
    <w:p w14:paraId="61DB0E9C" w14:textId="77777777" w:rsidR="00A24B17" w:rsidRDefault="00A24B17" w:rsidP="000C6227">
      <w:pPr>
        <w:spacing w:after="0" w:line="240" w:lineRule="auto"/>
        <w:jc w:val="both"/>
        <w:rPr>
          <w:szCs w:val="24"/>
        </w:rPr>
      </w:pPr>
    </w:p>
    <w:p w14:paraId="4D17A968"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1FCAEA94" w14:textId="77777777" w:rsidR="001D677A" w:rsidRDefault="001D677A"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4D4C06BE" w14:textId="77777777" w:rsidR="00AC084E" w:rsidRDefault="00AC084E">
      <w:pPr>
        <w:rPr>
          <w:color w:val="000000"/>
          <w:szCs w:val="24"/>
          <w:lang w:val="lt" w:eastAsia="zh-CN" w:bidi="ar"/>
        </w:rPr>
      </w:pPr>
      <w:r>
        <w:rPr>
          <w:color w:val="000000"/>
          <w:szCs w:val="24"/>
          <w:lang w:val="lt" w:eastAsia="zh-CN" w:bidi="ar"/>
        </w:rPr>
        <w:br w:type="page"/>
      </w:r>
    </w:p>
    <w:p w14:paraId="7E07D921" w14:textId="5A88CDCD" w:rsidR="00072214" w:rsidRPr="00005498" w:rsidRDefault="00C6396F" w:rsidP="000C6227">
      <w:pPr>
        <w:widowControl w:val="0"/>
        <w:tabs>
          <w:tab w:val="left" w:pos="0"/>
          <w:tab w:val="left" w:pos="1134"/>
        </w:tabs>
        <w:spacing w:after="0" w:line="240" w:lineRule="auto"/>
        <w:ind w:left="1070"/>
        <w:jc w:val="center"/>
        <w:rPr>
          <w:szCs w:val="24"/>
        </w:rPr>
      </w:pPr>
      <w:r>
        <w:rPr>
          <w:szCs w:val="24"/>
          <w:lang w:val="lt" w:eastAsia="zh-CN" w:bidi="ar"/>
        </w:rPr>
        <w:tab/>
      </w:r>
      <w:r>
        <w:rPr>
          <w:szCs w:val="24"/>
          <w:lang w:val="lt" w:eastAsia="zh-CN" w:bidi="ar"/>
        </w:rPr>
        <w:tab/>
      </w:r>
      <w:r>
        <w:rPr>
          <w:szCs w:val="24"/>
          <w:lang w:val="lt" w:eastAsia="zh-CN" w:bidi="ar"/>
        </w:rPr>
        <w:tab/>
      </w:r>
      <w:r w:rsidR="00072214">
        <w:rPr>
          <w:szCs w:val="24"/>
          <w:lang w:val="lt" w:eastAsia="zh-CN" w:bidi="ar"/>
        </w:rPr>
        <w:t xml:space="preserve">                                     </w:t>
      </w:r>
      <w:r w:rsidR="00072214">
        <w:rPr>
          <w:szCs w:val="24"/>
        </w:rPr>
        <w:t>Trišalės l</w:t>
      </w:r>
      <w:r w:rsidR="00072214" w:rsidRPr="00005498">
        <w:rPr>
          <w:color w:val="0D0D0D"/>
          <w:szCs w:val="24"/>
        </w:rPr>
        <w:t xml:space="preserve">aikinosios keleivinio kelių transporto </w:t>
      </w:r>
    </w:p>
    <w:p w14:paraId="0E21CB8A"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418A2D0C"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6CEEFCE0"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767FD36" w14:textId="0306392F" w:rsidR="00072214" w:rsidRPr="00005498" w:rsidRDefault="00072214" w:rsidP="000C6227">
      <w:pPr>
        <w:widowControl w:val="0"/>
        <w:spacing w:after="0" w:line="240" w:lineRule="auto"/>
        <w:rPr>
          <w:szCs w:val="24"/>
        </w:rPr>
      </w:pPr>
      <w:r>
        <w:rPr>
          <w:szCs w:val="24"/>
        </w:rPr>
        <w:t xml:space="preserve">                                                                                8</w:t>
      </w:r>
      <w:r w:rsidRPr="00005498">
        <w:rPr>
          <w:szCs w:val="24"/>
        </w:rPr>
        <w:t xml:space="preserve"> priedas</w:t>
      </w:r>
    </w:p>
    <w:p w14:paraId="21E2AC09" w14:textId="77777777" w:rsidR="00F63DD1" w:rsidRDefault="00F63DD1" w:rsidP="000C6227">
      <w:pPr>
        <w:spacing w:after="0" w:line="240" w:lineRule="auto"/>
        <w:jc w:val="center"/>
        <w:rPr>
          <w:b/>
          <w:color w:val="000000"/>
          <w:szCs w:val="24"/>
          <w:lang w:val="lt" w:eastAsia="zh-CN" w:bidi="ar"/>
        </w:rPr>
      </w:pPr>
    </w:p>
    <w:p w14:paraId="523F3CAA" w14:textId="1852B0C3" w:rsidR="00F63DD1" w:rsidRPr="00F63DD1" w:rsidRDefault="00F63DD1" w:rsidP="000C6227">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sidR="00F705BA">
        <w:rPr>
          <w:b/>
          <w:bCs/>
          <w:szCs w:val="24"/>
        </w:rPr>
        <w:t>Į</w:t>
      </w:r>
      <w:r w:rsidR="00F705BA" w:rsidRPr="00F63DD1">
        <w:rPr>
          <w:b/>
          <w:bCs/>
          <w:szCs w:val="24"/>
        </w:rPr>
        <w:t xml:space="preserve">galiotai </w:t>
      </w:r>
      <w:r w:rsidRPr="00F63DD1">
        <w:rPr>
          <w:b/>
          <w:bCs/>
          <w:szCs w:val="24"/>
        </w:rPr>
        <w:t>įstaigai įgaliotoms veikloms vykdyti</w:t>
      </w:r>
      <w:r w:rsidR="00835F90">
        <w:rPr>
          <w:b/>
          <w:bCs/>
          <w:szCs w:val="24"/>
        </w:rPr>
        <w:t>,</w:t>
      </w:r>
      <w:r w:rsidRPr="00F63DD1">
        <w:rPr>
          <w:b/>
          <w:bCs/>
          <w:szCs w:val="24"/>
        </w:rPr>
        <w:t xml:space="preserve"> forma)</w:t>
      </w:r>
    </w:p>
    <w:p w14:paraId="32D19563" w14:textId="0FEEABBD"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D5CD6CD"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5DA93629"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F8FABDF"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05C14FD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6420F665" w14:textId="6A85B2BF"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7E23C9B" w14:textId="77777777" w:rsidR="00C7007D" w:rsidRDefault="00C7007D" w:rsidP="000C6227">
      <w:pPr>
        <w:spacing w:after="0" w:line="240" w:lineRule="auto"/>
        <w:jc w:val="both"/>
        <w:rPr>
          <w:szCs w:val="24"/>
          <w:lang w:val="lt" w:eastAsia="zh-CN" w:bidi="ar"/>
        </w:rPr>
      </w:pPr>
    </w:p>
    <w:p w14:paraId="2D3BC3AD" w14:textId="77777777" w:rsidR="00C7007D" w:rsidRDefault="00C7007D" w:rsidP="000C6227">
      <w:pPr>
        <w:spacing w:after="0" w:line="240" w:lineRule="auto"/>
        <w:jc w:val="both"/>
        <w:rPr>
          <w:szCs w:val="24"/>
        </w:rPr>
      </w:pPr>
    </w:p>
    <w:p w14:paraId="68CE949E" w14:textId="77777777" w:rsidR="00C7007D" w:rsidRDefault="00C7007D" w:rsidP="000C6227">
      <w:pPr>
        <w:spacing w:after="0" w:line="240" w:lineRule="auto"/>
        <w:jc w:val="both"/>
        <w:rPr>
          <w:szCs w:val="24"/>
        </w:rPr>
      </w:pPr>
    </w:p>
    <w:p w14:paraId="58286A42" w14:textId="501B8AFB" w:rsidR="00C7007D" w:rsidRDefault="00C7007D" w:rsidP="000C6227">
      <w:pPr>
        <w:spacing w:after="0" w:line="240" w:lineRule="auto"/>
        <w:jc w:val="center"/>
        <w:rPr>
          <w:szCs w:val="24"/>
        </w:rPr>
      </w:pPr>
      <w:r>
        <w:rPr>
          <w:b/>
          <w:szCs w:val="24"/>
          <w:lang w:val="lt" w:eastAsia="zh-CN" w:bidi="ar"/>
        </w:rPr>
        <w:t>ATASKAITA APIE APSKAIČIUOTĄ PROCENTINĘ DALĮ, SKIRTĄ ĮSTAIGOS ĮGALIOT</w:t>
      </w:r>
      <w:r w:rsidR="00835F90">
        <w:rPr>
          <w:b/>
          <w:szCs w:val="24"/>
          <w:lang w:val="lt" w:eastAsia="zh-CN" w:bidi="ar"/>
        </w:rPr>
        <w:t>OMS</w:t>
      </w:r>
      <w:r>
        <w:rPr>
          <w:b/>
          <w:szCs w:val="24"/>
          <w:lang w:val="lt" w:eastAsia="zh-CN" w:bidi="ar"/>
        </w:rPr>
        <w:t xml:space="preserve"> VEIKL</w:t>
      </w:r>
      <w:r w:rsidR="00835F90">
        <w:rPr>
          <w:b/>
          <w:szCs w:val="24"/>
          <w:lang w:val="lt" w:eastAsia="zh-CN" w:bidi="ar"/>
        </w:rPr>
        <w:t>OMS</w:t>
      </w:r>
      <w:r>
        <w:rPr>
          <w:b/>
          <w:szCs w:val="24"/>
          <w:lang w:val="lt" w:eastAsia="zh-CN" w:bidi="ar"/>
        </w:rPr>
        <w:t xml:space="preserve"> VYKDY</w:t>
      </w:r>
      <w:r w:rsidR="00835F90">
        <w:rPr>
          <w:b/>
          <w:szCs w:val="24"/>
          <w:lang w:val="lt" w:eastAsia="zh-CN" w:bidi="ar"/>
        </w:rPr>
        <w:t>TI</w:t>
      </w:r>
    </w:p>
    <w:p w14:paraId="21813F4B" w14:textId="77777777" w:rsidR="00C7007D" w:rsidRDefault="00C7007D" w:rsidP="000C6227">
      <w:pPr>
        <w:spacing w:after="0" w:line="240" w:lineRule="auto"/>
        <w:jc w:val="center"/>
        <w:rPr>
          <w:b/>
          <w:szCs w:val="24"/>
          <w:lang w:val="lt" w:eastAsia="zh-CN" w:bidi="ar"/>
        </w:rPr>
      </w:pPr>
    </w:p>
    <w:p w14:paraId="7665E780" w14:textId="0E1A3ECA" w:rsidR="00C7007D" w:rsidRDefault="00C7007D" w:rsidP="000C6227">
      <w:pPr>
        <w:spacing w:after="0" w:line="240" w:lineRule="auto"/>
        <w:jc w:val="center"/>
        <w:rPr>
          <w:szCs w:val="24"/>
        </w:rPr>
      </w:pPr>
      <w:r>
        <w:rPr>
          <w:b/>
          <w:szCs w:val="24"/>
          <w:lang w:val="lt" w:eastAsia="zh-CN" w:bidi="ar"/>
        </w:rPr>
        <w:t>UŽ</w:t>
      </w:r>
      <w:r w:rsidR="001D677A">
        <w:rPr>
          <w:b/>
          <w:szCs w:val="24"/>
          <w:lang w:val="lt" w:eastAsia="zh-CN" w:bidi="ar"/>
        </w:rPr>
        <w:t xml:space="preserve">  </w:t>
      </w:r>
      <w:r>
        <w:rPr>
          <w:b/>
          <w:szCs w:val="24"/>
          <w:lang w:val="lt" w:eastAsia="zh-CN" w:bidi="ar"/>
        </w:rPr>
        <w:t xml:space="preserve"> M.</w:t>
      </w:r>
      <w:r w:rsidR="001D677A">
        <w:rPr>
          <w:b/>
          <w:szCs w:val="24"/>
          <w:lang w:val="lt" w:eastAsia="zh-CN" w:bidi="ar"/>
        </w:rPr>
        <w:t xml:space="preserve">      </w:t>
      </w:r>
      <w:r>
        <w:rPr>
          <w:b/>
          <w:szCs w:val="24"/>
          <w:lang w:val="lt" w:eastAsia="zh-CN" w:bidi="ar"/>
        </w:rPr>
        <w:t xml:space="preserve"> MĖNESĮ</w:t>
      </w:r>
    </w:p>
    <w:p w14:paraId="3E6F0FBD" w14:textId="77777777" w:rsidR="00C7007D" w:rsidRDefault="00C7007D" w:rsidP="000C6227">
      <w:pPr>
        <w:spacing w:after="0" w:line="240" w:lineRule="auto"/>
        <w:jc w:val="center"/>
        <w:rPr>
          <w:szCs w:val="24"/>
        </w:rPr>
      </w:pPr>
      <w:r>
        <w:rPr>
          <w:szCs w:val="24"/>
          <w:lang w:val="lt" w:eastAsia="zh-CN" w:bidi="ar"/>
        </w:rPr>
        <w:t> </w:t>
      </w:r>
    </w:p>
    <w:p w14:paraId="45BB916A" w14:textId="194E0D79" w:rsidR="00C7007D" w:rsidRDefault="001D677A" w:rsidP="000C6227">
      <w:pPr>
        <w:spacing w:after="0" w:line="240" w:lineRule="auto"/>
        <w:jc w:val="center"/>
        <w:rPr>
          <w:szCs w:val="24"/>
          <w:lang w:val="lt" w:eastAsia="zh-CN" w:bidi="ar"/>
        </w:rPr>
      </w:pPr>
      <w:r>
        <w:rPr>
          <w:szCs w:val="24"/>
          <w:lang w:val="lt" w:eastAsia="zh-CN" w:bidi="ar"/>
        </w:rPr>
        <w:t>Data:</w:t>
      </w:r>
      <w:r w:rsidR="00C7007D">
        <w:rPr>
          <w:szCs w:val="24"/>
          <w:lang w:val="lt" w:eastAsia="zh-CN" w:bidi="ar"/>
        </w:rPr>
        <w:t xml:space="preserve"> </w:t>
      </w:r>
      <w:r>
        <w:rPr>
          <w:szCs w:val="24"/>
          <w:lang w:val="lt" w:eastAsia="zh-CN" w:bidi="ar"/>
        </w:rPr>
        <w:t>_____________</w:t>
      </w:r>
      <w:r w:rsidR="00C7007D">
        <w:rPr>
          <w:szCs w:val="24"/>
          <w:lang w:val="lt" w:eastAsia="zh-CN" w:bidi="ar"/>
        </w:rPr>
        <w:t xml:space="preserve">Nr. </w:t>
      </w:r>
      <w:r>
        <w:rPr>
          <w:szCs w:val="24"/>
          <w:lang w:val="lt" w:eastAsia="zh-CN" w:bidi="ar"/>
        </w:rPr>
        <w:t>____</w:t>
      </w:r>
    </w:p>
    <w:p w14:paraId="47C65B7C" w14:textId="77777777" w:rsidR="00C7007D" w:rsidRDefault="00C7007D" w:rsidP="000C6227">
      <w:pPr>
        <w:spacing w:after="0" w:line="240" w:lineRule="auto"/>
        <w:jc w:val="center"/>
        <w:rPr>
          <w:szCs w:val="24"/>
          <w:lang w:val="lt" w:eastAsia="zh-CN" w:bidi="ar"/>
        </w:rPr>
      </w:pPr>
    </w:p>
    <w:p w14:paraId="1FB084EE" w14:textId="77777777" w:rsidR="00C7007D" w:rsidRDefault="00C7007D" w:rsidP="000C6227">
      <w:pPr>
        <w:spacing w:after="0" w:line="240" w:lineRule="auto"/>
        <w:jc w:val="center"/>
        <w:rPr>
          <w:szCs w:val="24"/>
          <w:lang w:val="lt" w:eastAsia="zh-CN" w:bidi="ar"/>
        </w:rPr>
      </w:pPr>
    </w:p>
    <w:p w14:paraId="51E872FB" w14:textId="77777777" w:rsidR="00C7007D" w:rsidRDefault="00C7007D" w:rsidP="000C6227">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C7007D" w14:paraId="67007EB5" w14:textId="77777777" w:rsidTr="006417E9">
        <w:tc>
          <w:tcPr>
            <w:tcW w:w="5098" w:type="dxa"/>
          </w:tcPr>
          <w:p w14:paraId="5D8FDCD3" w14:textId="0E6CB0D8" w:rsidR="00C7007D" w:rsidRDefault="00C7007D" w:rsidP="000C6227">
            <w:pPr>
              <w:rPr>
                <w:szCs w:val="24"/>
              </w:rPr>
            </w:pPr>
            <w:r>
              <w:rPr>
                <w:szCs w:val="24"/>
              </w:rPr>
              <w:t>Gautų pajamų suma už visus parduotus keleiviams bilietus, Eur</w:t>
            </w:r>
          </w:p>
        </w:tc>
        <w:tc>
          <w:tcPr>
            <w:tcW w:w="3685" w:type="dxa"/>
          </w:tcPr>
          <w:p w14:paraId="73177C17" w14:textId="5D2AEC0C" w:rsidR="00C7007D" w:rsidRDefault="00C7007D" w:rsidP="000C6227">
            <w:pPr>
              <w:jc w:val="center"/>
              <w:rPr>
                <w:szCs w:val="24"/>
              </w:rPr>
            </w:pPr>
          </w:p>
        </w:tc>
      </w:tr>
      <w:tr w:rsidR="00C7007D" w14:paraId="34CB76B1" w14:textId="77777777" w:rsidTr="006417E9">
        <w:tc>
          <w:tcPr>
            <w:tcW w:w="5098" w:type="dxa"/>
          </w:tcPr>
          <w:p w14:paraId="1909C571" w14:textId="295A75FA" w:rsidR="00C7007D" w:rsidRDefault="00C7007D" w:rsidP="000C6227">
            <w:pPr>
              <w:rPr>
                <w:szCs w:val="24"/>
              </w:rPr>
            </w:pPr>
            <w:r>
              <w:rPr>
                <w:szCs w:val="24"/>
              </w:rPr>
              <w:t>Kompensacijos už lengvatinius bilietus suma, Eur</w:t>
            </w:r>
          </w:p>
        </w:tc>
        <w:tc>
          <w:tcPr>
            <w:tcW w:w="3685" w:type="dxa"/>
          </w:tcPr>
          <w:p w14:paraId="26E831CE" w14:textId="3CB1EC8F" w:rsidR="00C7007D" w:rsidRPr="001C382E" w:rsidRDefault="00C7007D" w:rsidP="000C6227">
            <w:pPr>
              <w:jc w:val="center"/>
              <w:rPr>
                <w:bCs/>
                <w:szCs w:val="24"/>
              </w:rPr>
            </w:pPr>
          </w:p>
        </w:tc>
      </w:tr>
      <w:tr w:rsidR="00C7007D" w14:paraId="148E5781" w14:textId="77777777" w:rsidTr="006417E9">
        <w:tc>
          <w:tcPr>
            <w:tcW w:w="5098" w:type="dxa"/>
          </w:tcPr>
          <w:p w14:paraId="7C952962" w14:textId="12ED0160" w:rsidR="00C7007D" w:rsidRPr="009356E0" w:rsidRDefault="00835F90" w:rsidP="000C6227">
            <w:pPr>
              <w:jc w:val="right"/>
              <w:rPr>
                <w:b/>
                <w:bCs/>
                <w:szCs w:val="24"/>
              </w:rPr>
            </w:pPr>
            <w:r>
              <w:rPr>
                <w:b/>
                <w:bCs/>
                <w:szCs w:val="24"/>
              </w:rPr>
              <w:t>Iš v</w:t>
            </w:r>
            <w:r w:rsidR="00C7007D" w:rsidRPr="009356E0">
              <w:rPr>
                <w:b/>
                <w:bCs/>
                <w:szCs w:val="24"/>
              </w:rPr>
              <w:t>iso, Eur</w:t>
            </w:r>
          </w:p>
        </w:tc>
        <w:tc>
          <w:tcPr>
            <w:tcW w:w="3685" w:type="dxa"/>
          </w:tcPr>
          <w:p w14:paraId="01618094" w14:textId="7AF5B51F" w:rsidR="00C7007D" w:rsidRPr="009356E0" w:rsidRDefault="00C7007D" w:rsidP="000C6227">
            <w:pPr>
              <w:jc w:val="center"/>
              <w:rPr>
                <w:b/>
                <w:bCs/>
                <w:szCs w:val="24"/>
              </w:rPr>
            </w:pPr>
          </w:p>
        </w:tc>
      </w:tr>
      <w:tr w:rsidR="00C7007D" w14:paraId="5C001399" w14:textId="77777777" w:rsidTr="006417E9">
        <w:tc>
          <w:tcPr>
            <w:tcW w:w="5098" w:type="dxa"/>
          </w:tcPr>
          <w:p w14:paraId="33BFAA03" w14:textId="77777777" w:rsidR="00C7007D" w:rsidRDefault="00C7007D" w:rsidP="000C6227">
            <w:pPr>
              <w:rPr>
                <w:szCs w:val="24"/>
              </w:rPr>
            </w:pPr>
            <w:r>
              <w:rPr>
                <w:szCs w:val="24"/>
              </w:rPr>
              <w:t>Panevėžio miesto savivaldybės tarybos sprendimu patvirtintas procentinės dalies dydis, proc.</w:t>
            </w:r>
          </w:p>
        </w:tc>
        <w:tc>
          <w:tcPr>
            <w:tcW w:w="3685" w:type="dxa"/>
          </w:tcPr>
          <w:p w14:paraId="5AE9F244" w14:textId="092EAF86" w:rsidR="00C7007D" w:rsidRDefault="00C7007D" w:rsidP="000C6227">
            <w:pPr>
              <w:jc w:val="center"/>
              <w:rPr>
                <w:szCs w:val="24"/>
              </w:rPr>
            </w:pPr>
          </w:p>
        </w:tc>
      </w:tr>
      <w:tr w:rsidR="00C7007D" w14:paraId="0BB7416B" w14:textId="77777777" w:rsidTr="006417E9">
        <w:tc>
          <w:tcPr>
            <w:tcW w:w="5098" w:type="dxa"/>
          </w:tcPr>
          <w:p w14:paraId="09FCC487" w14:textId="62956E1C" w:rsidR="00C7007D" w:rsidRDefault="00C7007D" w:rsidP="000C6227">
            <w:pPr>
              <w:rPr>
                <w:szCs w:val="24"/>
              </w:rPr>
            </w:pPr>
            <w:r>
              <w:rPr>
                <w:szCs w:val="24"/>
              </w:rPr>
              <w:t>Apskaičiuota procentinė pajamų dalis</w:t>
            </w:r>
            <w:r w:rsidR="00835F90">
              <w:rPr>
                <w:szCs w:val="24"/>
              </w:rPr>
              <w:t>,</w:t>
            </w:r>
            <w:r>
              <w:rPr>
                <w:szCs w:val="24"/>
              </w:rPr>
              <w:t xml:space="preserve"> skirta įstaigos įgaliot</w:t>
            </w:r>
            <w:r w:rsidR="00835F90">
              <w:rPr>
                <w:szCs w:val="24"/>
              </w:rPr>
              <w:t>oms</w:t>
            </w:r>
            <w:r>
              <w:rPr>
                <w:szCs w:val="24"/>
              </w:rPr>
              <w:t xml:space="preserve"> veikl</w:t>
            </w:r>
            <w:r w:rsidR="00835F90">
              <w:rPr>
                <w:szCs w:val="24"/>
              </w:rPr>
              <w:t>oms</w:t>
            </w:r>
            <w:r>
              <w:rPr>
                <w:szCs w:val="24"/>
              </w:rPr>
              <w:t xml:space="preserve"> vykdy</w:t>
            </w:r>
            <w:r w:rsidR="00835F90">
              <w:rPr>
                <w:szCs w:val="24"/>
              </w:rPr>
              <w:t>t</w:t>
            </w:r>
            <w:r>
              <w:rPr>
                <w:szCs w:val="24"/>
              </w:rPr>
              <w:t>i, Eur</w:t>
            </w:r>
          </w:p>
        </w:tc>
        <w:tc>
          <w:tcPr>
            <w:tcW w:w="3685" w:type="dxa"/>
          </w:tcPr>
          <w:p w14:paraId="410C30C1" w14:textId="0A6B0660" w:rsidR="00C7007D" w:rsidRPr="009356E0" w:rsidRDefault="00C7007D" w:rsidP="000C6227">
            <w:pPr>
              <w:jc w:val="center"/>
              <w:rPr>
                <w:b/>
                <w:bCs/>
                <w:szCs w:val="24"/>
              </w:rPr>
            </w:pPr>
          </w:p>
        </w:tc>
      </w:tr>
    </w:tbl>
    <w:p w14:paraId="10556F87" w14:textId="77777777" w:rsidR="00C7007D" w:rsidRDefault="00C7007D" w:rsidP="000C6227">
      <w:pPr>
        <w:spacing w:after="0" w:line="240" w:lineRule="auto"/>
        <w:jc w:val="center"/>
        <w:rPr>
          <w:szCs w:val="24"/>
        </w:rPr>
      </w:pPr>
    </w:p>
    <w:p w14:paraId="38A456B9" w14:textId="77777777" w:rsidR="00C7007D" w:rsidRDefault="00C7007D" w:rsidP="000C6227">
      <w:pPr>
        <w:spacing w:after="0" w:line="240" w:lineRule="auto"/>
        <w:jc w:val="both"/>
        <w:rPr>
          <w:szCs w:val="24"/>
        </w:rPr>
      </w:pPr>
      <w:r>
        <w:rPr>
          <w:b/>
          <w:szCs w:val="24"/>
          <w:lang w:val="lt" w:eastAsia="zh-CN" w:bidi="ar"/>
        </w:rPr>
        <w:t> </w:t>
      </w:r>
    </w:p>
    <w:p w14:paraId="139FD864" w14:textId="77777777" w:rsidR="00C7007D" w:rsidRDefault="00C7007D" w:rsidP="000C6227">
      <w:pPr>
        <w:spacing w:after="0" w:line="240" w:lineRule="auto"/>
        <w:jc w:val="both"/>
        <w:rPr>
          <w:szCs w:val="24"/>
          <w:lang w:val="lt" w:eastAsia="zh-CN" w:bidi="ar"/>
        </w:rPr>
      </w:pPr>
      <w:r>
        <w:rPr>
          <w:szCs w:val="24"/>
          <w:lang w:val="lt" w:eastAsia="zh-CN" w:bidi="ar"/>
        </w:rPr>
        <w:t> </w:t>
      </w:r>
    </w:p>
    <w:p w14:paraId="763D3E5B" w14:textId="77777777" w:rsidR="00C7007D" w:rsidRPr="007F0D5A" w:rsidRDefault="00C7007D" w:rsidP="000C6227">
      <w:pPr>
        <w:spacing w:after="0" w:line="240" w:lineRule="auto"/>
        <w:jc w:val="both"/>
        <w:rPr>
          <w:szCs w:val="24"/>
          <w:lang w:eastAsia="zh-CN" w:bidi="ar"/>
        </w:rPr>
      </w:pPr>
    </w:p>
    <w:p w14:paraId="268E1495" w14:textId="77777777" w:rsidR="00C7007D" w:rsidRDefault="00C7007D" w:rsidP="000C6227">
      <w:pPr>
        <w:spacing w:after="0" w:line="240" w:lineRule="auto"/>
        <w:jc w:val="both"/>
        <w:rPr>
          <w:szCs w:val="24"/>
        </w:rPr>
      </w:pPr>
    </w:p>
    <w:p w14:paraId="5B4BBDC7"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03BC57FC" w14:textId="77777777" w:rsidR="001D677A" w:rsidRPr="000E3746" w:rsidRDefault="001D677A" w:rsidP="000C6227">
      <w:pPr>
        <w:spacing w:after="0" w:line="240" w:lineRule="auto"/>
        <w:jc w:val="both"/>
        <w:rPr>
          <w:szCs w:val="24"/>
        </w:rPr>
      </w:pPr>
      <w:r w:rsidRPr="000E3746">
        <w:rPr>
          <w:color w:val="000000"/>
          <w:szCs w:val="24"/>
          <w:lang w:val="lt" w:eastAsia="zh-CN" w:bidi="ar"/>
        </w:rPr>
        <w:t>pareigų pavadinimas)                                      (Parašas)                                   (Vardas ir pavardė)</w:t>
      </w:r>
    </w:p>
    <w:p w14:paraId="3CC211C2" w14:textId="0ACA179A" w:rsidR="00C7007D" w:rsidRDefault="00C7007D" w:rsidP="000C6227">
      <w:pPr>
        <w:spacing w:after="0" w:line="240" w:lineRule="auto"/>
        <w:jc w:val="both"/>
        <w:rPr>
          <w:szCs w:val="24"/>
        </w:rPr>
      </w:pPr>
      <w:r>
        <w:rPr>
          <w:szCs w:val="24"/>
          <w:lang w:val="lt" w:eastAsia="zh-CN" w:bidi="ar"/>
        </w:rPr>
        <w:t> </w:t>
      </w:r>
    </w:p>
    <w:p w14:paraId="7C301138" w14:textId="77777777" w:rsidR="00C7007D" w:rsidRDefault="00C7007D" w:rsidP="000C6227">
      <w:pPr>
        <w:spacing w:after="0" w:line="240" w:lineRule="auto"/>
        <w:rPr>
          <w:szCs w:val="24"/>
        </w:rPr>
      </w:pPr>
      <w:r>
        <w:rPr>
          <w:sz w:val="20"/>
          <w:lang w:val="lt" w:eastAsia="zh-CN" w:bidi="ar"/>
        </w:rPr>
        <w:t> </w:t>
      </w:r>
    </w:p>
    <w:p w14:paraId="6AC1043F" w14:textId="14D3F9DA" w:rsidR="00892EDF" w:rsidRDefault="00892EDF">
      <w:pPr>
        <w:rPr>
          <w:szCs w:val="24"/>
        </w:rPr>
      </w:pPr>
      <w:r>
        <w:rPr>
          <w:szCs w:val="24"/>
        </w:rPr>
        <w:br w:type="page"/>
      </w:r>
    </w:p>
    <w:p w14:paraId="5618A7D2" w14:textId="77777777" w:rsidR="00892EDF" w:rsidRPr="0024237D" w:rsidRDefault="00892EDF" w:rsidP="00835F90">
      <w:pPr>
        <w:widowControl w:val="0"/>
        <w:tabs>
          <w:tab w:val="left" w:pos="0"/>
          <w:tab w:val="left" w:pos="1134"/>
        </w:tabs>
        <w:spacing w:after="0" w:line="240" w:lineRule="auto"/>
        <w:ind w:left="1070"/>
        <w:jc w:val="center"/>
        <w:rPr>
          <w:szCs w:val="24"/>
        </w:rPr>
      </w:pPr>
      <w:r w:rsidRPr="0024237D">
        <w:rPr>
          <w:szCs w:val="24"/>
        </w:rPr>
        <w:t xml:space="preserve">                                                      Trišalės l</w:t>
      </w:r>
      <w:r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77777777" w:rsidR="00892EDF" w:rsidRPr="0024237D" w:rsidRDefault="00892EDF" w:rsidP="00835F90">
      <w:pPr>
        <w:widowControl w:val="0"/>
        <w:spacing w:after="0" w:line="240" w:lineRule="auto"/>
        <w:rPr>
          <w:szCs w:val="24"/>
        </w:rPr>
      </w:pPr>
      <w:r w:rsidRPr="0024237D">
        <w:rPr>
          <w:szCs w:val="24"/>
        </w:rPr>
        <w:t xml:space="preserve">                                                                                9 priedas</w:t>
      </w:r>
    </w:p>
    <w:p w14:paraId="585529B1" w14:textId="2A419762" w:rsidR="00892EDF" w:rsidRDefault="00892EDF" w:rsidP="00892EDF">
      <w:pPr>
        <w:widowControl w:val="0"/>
        <w:spacing w:after="0"/>
        <w:rPr>
          <w:szCs w:val="24"/>
        </w:rPr>
      </w:pPr>
    </w:p>
    <w:p w14:paraId="31594C2A" w14:textId="77777777" w:rsidR="00835F90" w:rsidRPr="0024237D" w:rsidRDefault="00835F90" w:rsidP="00892EDF">
      <w:pPr>
        <w:widowControl w:val="0"/>
        <w:spacing w:after="0"/>
        <w:rPr>
          <w:szCs w:val="24"/>
        </w:rPr>
      </w:pPr>
    </w:p>
    <w:p w14:paraId="562D5CAB" w14:textId="70FB26A0" w:rsidR="00892EDF" w:rsidRDefault="00892EDF" w:rsidP="00892EDF">
      <w:pPr>
        <w:widowControl w:val="0"/>
        <w:spacing w:after="0"/>
        <w:jc w:val="center"/>
        <w:rPr>
          <w:b/>
          <w:szCs w:val="24"/>
        </w:rPr>
      </w:pPr>
      <w:r w:rsidRPr="0024237D">
        <w:rPr>
          <w:b/>
          <w:szCs w:val="24"/>
        </w:rPr>
        <w:t>(</w:t>
      </w:r>
      <w:r w:rsidR="00835F90" w:rsidRPr="00835F90">
        <w:rPr>
          <w:b/>
          <w:bCs/>
          <w:szCs w:val="24"/>
        </w:rPr>
        <w:t>Ataskaitos apie vežėjo parduotus važiavimo vietinio (miesto) reguliaraus susisiekimo autobusais bilietus forma</w:t>
      </w:r>
      <w:r w:rsidRPr="0024237D">
        <w:rPr>
          <w:b/>
          <w:szCs w:val="24"/>
        </w:rPr>
        <w:t>)</w:t>
      </w:r>
    </w:p>
    <w:p w14:paraId="6E05B0A6" w14:textId="77777777" w:rsidR="00835F90" w:rsidRPr="0024237D" w:rsidRDefault="00835F90" w:rsidP="00892EDF">
      <w:pPr>
        <w:widowControl w:val="0"/>
        <w:spacing w:after="0"/>
        <w:jc w:val="center"/>
        <w:rPr>
          <w:szCs w:val="24"/>
        </w:rPr>
      </w:pPr>
    </w:p>
    <w:p w14:paraId="2548DF25"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77A54BCE"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1B5A14F9"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69E3671A"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53F737B2" w14:textId="77777777" w:rsidR="00892EDF" w:rsidRPr="0024237D" w:rsidRDefault="00892EDF" w:rsidP="00892EDF">
      <w:pPr>
        <w:spacing w:after="0"/>
        <w:jc w:val="both"/>
        <w:rPr>
          <w:szCs w:val="24"/>
        </w:rPr>
      </w:pPr>
      <w:r w:rsidRPr="0024237D">
        <w:rPr>
          <w:color w:val="000000"/>
          <w:szCs w:val="24"/>
          <w:lang w:val="lt" w:eastAsia="zh-CN" w:bidi="ar"/>
        </w:rPr>
        <w:t> </w:t>
      </w:r>
    </w:p>
    <w:p w14:paraId="4E208D0B" w14:textId="47F10C53" w:rsidR="00892EDF" w:rsidRPr="0024237D" w:rsidRDefault="00892EDF" w:rsidP="00892EDF">
      <w:pPr>
        <w:spacing w:after="0"/>
        <w:jc w:val="both"/>
        <w:rPr>
          <w:szCs w:val="24"/>
        </w:rPr>
      </w:pPr>
      <w:r w:rsidRPr="0024237D">
        <w:rPr>
          <w:color w:val="000000"/>
          <w:szCs w:val="24"/>
          <w:lang w:eastAsia="zh-CN" w:bidi="ar"/>
        </w:rPr>
        <w:t>Įgaliotai įstaigai ________________________</w:t>
      </w:r>
    </w:p>
    <w:p w14:paraId="51CFAF9E" w14:textId="41EE5177" w:rsidR="00892EDF" w:rsidRDefault="00892EDF" w:rsidP="00892EDF">
      <w:pPr>
        <w:widowControl w:val="0"/>
        <w:tabs>
          <w:tab w:val="left" w:pos="0"/>
          <w:tab w:val="left" w:pos="1134"/>
        </w:tabs>
        <w:spacing w:after="0"/>
        <w:ind w:left="1070"/>
        <w:jc w:val="center"/>
        <w:rPr>
          <w:szCs w:val="24"/>
        </w:rPr>
      </w:pPr>
    </w:p>
    <w:p w14:paraId="6EB82A74" w14:textId="77777777" w:rsidR="00835F90" w:rsidRPr="0024237D" w:rsidRDefault="00835F90" w:rsidP="00892EDF">
      <w:pPr>
        <w:widowControl w:val="0"/>
        <w:tabs>
          <w:tab w:val="left" w:pos="0"/>
          <w:tab w:val="left" w:pos="1134"/>
        </w:tabs>
        <w:spacing w:after="0"/>
        <w:ind w:left="1070"/>
        <w:jc w:val="center"/>
        <w:rPr>
          <w:szCs w:val="24"/>
        </w:rPr>
      </w:pPr>
    </w:p>
    <w:p w14:paraId="27912B53" w14:textId="77777777" w:rsidR="00892EDF" w:rsidRPr="0024237D" w:rsidRDefault="00892EDF" w:rsidP="00892EDF">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737CA59" w14:textId="77777777" w:rsidR="00892EDF" w:rsidRPr="0024237D" w:rsidRDefault="00892EDF" w:rsidP="00892EDF">
      <w:pPr>
        <w:spacing w:after="0"/>
        <w:jc w:val="center"/>
        <w:rPr>
          <w:szCs w:val="24"/>
        </w:rPr>
      </w:pPr>
    </w:p>
    <w:p w14:paraId="025A7ED8"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64C0D505" w14:textId="77777777" w:rsidR="00892EDF" w:rsidRPr="0024237D" w:rsidRDefault="00892EDF" w:rsidP="00892EDF">
      <w:pPr>
        <w:spacing w:after="0"/>
        <w:jc w:val="both"/>
        <w:rPr>
          <w:szCs w:val="24"/>
        </w:rPr>
      </w:pPr>
    </w:p>
    <w:tbl>
      <w:tblPr>
        <w:tblStyle w:val="Lentelstinklelis"/>
        <w:tblW w:w="0" w:type="auto"/>
        <w:tblLook w:val="04A0" w:firstRow="1" w:lastRow="0" w:firstColumn="1" w:lastColumn="0" w:noHBand="0" w:noVBand="1"/>
      </w:tblPr>
      <w:tblGrid>
        <w:gridCol w:w="1925"/>
        <w:gridCol w:w="1926"/>
        <w:gridCol w:w="1926"/>
        <w:gridCol w:w="1926"/>
        <w:gridCol w:w="1926"/>
      </w:tblGrid>
      <w:tr w:rsidR="00892EDF" w:rsidRPr="0024237D" w14:paraId="6D8FBF22" w14:textId="77777777" w:rsidTr="00022558">
        <w:tc>
          <w:tcPr>
            <w:tcW w:w="1925" w:type="dxa"/>
            <w:vAlign w:val="center"/>
          </w:tcPr>
          <w:p w14:paraId="54B915A2" w14:textId="77777777" w:rsidR="00892EDF" w:rsidRPr="0024237D" w:rsidRDefault="00892EDF" w:rsidP="00022558">
            <w:pPr>
              <w:jc w:val="center"/>
              <w:rPr>
                <w:szCs w:val="24"/>
              </w:rPr>
            </w:pPr>
          </w:p>
        </w:tc>
        <w:tc>
          <w:tcPr>
            <w:tcW w:w="1926" w:type="dxa"/>
            <w:vAlign w:val="center"/>
          </w:tcPr>
          <w:p w14:paraId="5B7FB926" w14:textId="77777777" w:rsidR="00892EDF" w:rsidRPr="0024237D" w:rsidRDefault="00892EDF" w:rsidP="00022558">
            <w:pPr>
              <w:jc w:val="center"/>
              <w:rPr>
                <w:szCs w:val="24"/>
              </w:rPr>
            </w:pPr>
            <w:r w:rsidRPr="0024237D">
              <w:rPr>
                <w:szCs w:val="24"/>
              </w:rPr>
              <w:t>Bilietų rūšis</w:t>
            </w:r>
          </w:p>
        </w:tc>
        <w:tc>
          <w:tcPr>
            <w:tcW w:w="1926" w:type="dxa"/>
            <w:vAlign w:val="center"/>
          </w:tcPr>
          <w:p w14:paraId="4DEEC3B7" w14:textId="77777777" w:rsidR="00892EDF" w:rsidRPr="0024237D" w:rsidRDefault="00892EDF" w:rsidP="00022558">
            <w:pPr>
              <w:jc w:val="center"/>
              <w:rPr>
                <w:szCs w:val="24"/>
              </w:rPr>
            </w:pPr>
            <w:r w:rsidRPr="0024237D">
              <w:rPr>
                <w:szCs w:val="24"/>
              </w:rPr>
              <w:t>Nuolaida, procentais</w:t>
            </w:r>
          </w:p>
        </w:tc>
        <w:tc>
          <w:tcPr>
            <w:tcW w:w="1926" w:type="dxa"/>
            <w:vAlign w:val="center"/>
          </w:tcPr>
          <w:p w14:paraId="5BD7264F" w14:textId="77777777" w:rsidR="00892EDF" w:rsidRPr="0024237D" w:rsidRDefault="00892EDF" w:rsidP="00022558">
            <w:pPr>
              <w:jc w:val="center"/>
              <w:rPr>
                <w:szCs w:val="24"/>
              </w:rPr>
            </w:pPr>
            <w:r w:rsidRPr="0024237D">
              <w:rPr>
                <w:szCs w:val="24"/>
              </w:rPr>
              <w:t>Parduotų bilietų skaičius, vienetais</w:t>
            </w:r>
          </w:p>
        </w:tc>
        <w:tc>
          <w:tcPr>
            <w:tcW w:w="1926" w:type="dxa"/>
            <w:vAlign w:val="center"/>
          </w:tcPr>
          <w:p w14:paraId="67E594F1" w14:textId="77777777" w:rsidR="00892EDF" w:rsidRPr="0024237D" w:rsidRDefault="00892EDF" w:rsidP="00022558">
            <w:pPr>
              <w:jc w:val="center"/>
              <w:rPr>
                <w:b/>
                <w:bCs/>
                <w:szCs w:val="24"/>
              </w:rPr>
            </w:pPr>
            <w:r w:rsidRPr="0024237D">
              <w:rPr>
                <w:b/>
                <w:bCs/>
                <w:szCs w:val="24"/>
              </w:rPr>
              <w:t>Gauta pajamų už parduotus bilietus, eurais</w:t>
            </w:r>
          </w:p>
        </w:tc>
      </w:tr>
      <w:tr w:rsidR="00892EDF" w:rsidRPr="0024237D" w14:paraId="3C1F1CBC" w14:textId="77777777" w:rsidTr="00022558">
        <w:tc>
          <w:tcPr>
            <w:tcW w:w="1925" w:type="dxa"/>
            <w:vMerge w:val="restart"/>
            <w:vAlign w:val="center"/>
          </w:tcPr>
          <w:p w14:paraId="3EA47689" w14:textId="77777777" w:rsidR="00892EDF" w:rsidRPr="0024237D" w:rsidRDefault="00892EDF" w:rsidP="00022558">
            <w:pPr>
              <w:jc w:val="center"/>
              <w:rPr>
                <w:szCs w:val="24"/>
              </w:rPr>
            </w:pPr>
            <w:r w:rsidRPr="0024237D">
              <w:rPr>
                <w:szCs w:val="24"/>
              </w:rPr>
              <w:t>Vienkartiniai</w:t>
            </w:r>
          </w:p>
        </w:tc>
        <w:tc>
          <w:tcPr>
            <w:tcW w:w="1926" w:type="dxa"/>
          </w:tcPr>
          <w:p w14:paraId="466430EC" w14:textId="77777777" w:rsidR="00892EDF" w:rsidRPr="0024237D" w:rsidRDefault="00892EDF" w:rsidP="00022558">
            <w:pPr>
              <w:jc w:val="center"/>
              <w:rPr>
                <w:szCs w:val="24"/>
              </w:rPr>
            </w:pPr>
            <w:r w:rsidRPr="0024237D">
              <w:rPr>
                <w:szCs w:val="24"/>
              </w:rPr>
              <w:t>0,52 €</w:t>
            </w:r>
          </w:p>
        </w:tc>
        <w:tc>
          <w:tcPr>
            <w:tcW w:w="1926" w:type="dxa"/>
          </w:tcPr>
          <w:p w14:paraId="0CB5AEB2" w14:textId="77777777" w:rsidR="00892EDF" w:rsidRPr="0024237D" w:rsidRDefault="00892EDF" w:rsidP="00022558">
            <w:pPr>
              <w:jc w:val="center"/>
              <w:rPr>
                <w:szCs w:val="24"/>
              </w:rPr>
            </w:pPr>
            <w:r w:rsidRPr="0024237D">
              <w:rPr>
                <w:szCs w:val="24"/>
              </w:rPr>
              <w:t>0</w:t>
            </w:r>
          </w:p>
        </w:tc>
        <w:tc>
          <w:tcPr>
            <w:tcW w:w="1926" w:type="dxa"/>
          </w:tcPr>
          <w:p w14:paraId="30FB97CA" w14:textId="77777777" w:rsidR="00892EDF" w:rsidRPr="0024237D" w:rsidRDefault="00892EDF" w:rsidP="00022558">
            <w:pPr>
              <w:jc w:val="both"/>
              <w:rPr>
                <w:szCs w:val="24"/>
              </w:rPr>
            </w:pPr>
          </w:p>
        </w:tc>
        <w:tc>
          <w:tcPr>
            <w:tcW w:w="1926" w:type="dxa"/>
          </w:tcPr>
          <w:p w14:paraId="3EFAF1E8" w14:textId="77777777" w:rsidR="00892EDF" w:rsidRPr="0024237D" w:rsidRDefault="00892EDF" w:rsidP="00022558">
            <w:pPr>
              <w:jc w:val="both"/>
              <w:rPr>
                <w:szCs w:val="24"/>
              </w:rPr>
            </w:pPr>
          </w:p>
        </w:tc>
      </w:tr>
      <w:tr w:rsidR="00892EDF" w:rsidRPr="0024237D" w14:paraId="2972509E" w14:textId="77777777" w:rsidTr="00022558">
        <w:tc>
          <w:tcPr>
            <w:tcW w:w="1925" w:type="dxa"/>
            <w:vMerge/>
          </w:tcPr>
          <w:p w14:paraId="109E2EC4" w14:textId="77777777" w:rsidR="00892EDF" w:rsidRPr="0024237D" w:rsidRDefault="00892EDF" w:rsidP="00022558">
            <w:pPr>
              <w:jc w:val="both"/>
              <w:rPr>
                <w:szCs w:val="24"/>
              </w:rPr>
            </w:pPr>
          </w:p>
        </w:tc>
        <w:tc>
          <w:tcPr>
            <w:tcW w:w="1926" w:type="dxa"/>
          </w:tcPr>
          <w:p w14:paraId="1F74E035" w14:textId="77777777" w:rsidR="00892EDF" w:rsidRPr="0024237D" w:rsidRDefault="00892EDF" w:rsidP="00022558">
            <w:pPr>
              <w:jc w:val="center"/>
              <w:rPr>
                <w:szCs w:val="24"/>
              </w:rPr>
            </w:pPr>
            <w:r w:rsidRPr="0024237D">
              <w:rPr>
                <w:szCs w:val="24"/>
              </w:rPr>
              <w:t>1,00 €</w:t>
            </w:r>
          </w:p>
        </w:tc>
        <w:tc>
          <w:tcPr>
            <w:tcW w:w="1926" w:type="dxa"/>
          </w:tcPr>
          <w:p w14:paraId="61CA2446" w14:textId="77777777" w:rsidR="00892EDF" w:rsidRPr="0024237D" w:rsidRDefault="00892EDF" w:rsidP="00022558">
            <w:pPr>
              <w:jc w:val="center"/>
              <w:rPr>
                <w:szCs w:val="24"/>
              </w:rPr>
            </w:pPr>
            <w:r w:rsidRPr="0024237D">
              <w:rPr>
                <w:szCs w:val="24"/>
              </w:rPr>
              <w:t>0</w:t>
            </w:r>
          </w:p>
        </w:tc>
        <w:tc>
          <w:tcPr>
            <w:tcW w:w="1926" w:type="dxa"/>
          </w:tcPr>
          <w:p w14:paraId="22DE7529" w14:textId="77777777" w:rsidR="00892EDF" w:rsidRPr="0024237D" w:rsidRDefault="00892EDF" w:rsidP="00022558">
            <w:pPr>
              <w:jc w:val="both"/>
              <w:rPr>
                <w:szCs w:val="24"/>
              </w:rPr>
            </w:pPr>
          </w:p>
        </w:tc>
        <w:tc>
          <w:tcPr>
            <w:tcW w:w="1926" w:type="dxa"/>
          </w:tcPr>
          <w:p w14:paraId="4B4176AB" w14:textId="77777777" w:rsidR="00892EDF" w:rsidRPr="0024237D" w:rsidRDefault="00892EDF" w:rsidP="00022558">
            <w:pPr>
              <w:jc w:val="both"/>
              <w:rPr>
                <w:szCs w:val="24"/>
              </w:rPr>
            </w:pPr>
          </w:p>
        </w:tc>
      </w:tr>
      <w:tr w:rsidR="00892EDF" w:rsidRPr="0024237D" w14:paraId="3FC46881" w14:textId="77777777" w:rsidTr="00022558">
        <w:tc>
          <w:tcPr>
            <w:tcW w:w="1925" w:type="dxa"/>
            <w:vMerge/>
          </w:tcPr>
          <w:p w14:paraId="218B96B7" w14:textId="77777777" w:rsidR="00892EDF" w:rsidRPr="0024237D" w:rsidRDefault="00892EDF" w:rsidP="00022558">
            <w:pPr>
              <w:jc w:val="both"/>
              <w:rPr>
                <w:szCs w:val="24"/>
              </w:rPr>
            </w:pPr>
          </w:p>
        </w:tc>
        <w:tc>
          <w:tcPr>
            <w:tcW w:w="1926" w:type="dxa"/>
          </w:tcPr>
          <w:p w14:paraId="0321B1BE" w14:textId="77777777" w:rsidR="00892EDF" w:rsidRPr="0024237D" w:rsidRDefault="00892EDF" w:rsidP="00022558">
            <w:pPr>
              <w:jc w:val="center"/>
              <w:rPr>
                <w:szCs w:val="24"/>
              </w:rPr>
            </w:pPr>
            <w:r w:rsidRPr="0024237D">
              <w:rPr>
                <w:szCs w:val="24"/>
              </w:rPr>
              <w:t>0,26 €</w:t>
            </w:r>
          </w:p>
        </w:tc>
        <w:tc>
          <w:tcPr>
            <w:tcW w:w="1926" w:type="dxa"/>
          </w:tcPr>
          <w:p w14:paraId="3EAC6F89" w14:textId="77777777" w:rsidR="00892EDF" w:rsidRPr="0024237D" w:rsidRDefault="00892EDF" w:rsidP="00022558">
            <w:pPr>
              <w:jc w:val="center"/>
              <w:rPr>
                <w:szCs w:val="24"/>
              </w:rPr>
            </w:pPr>
            <w:r w:rsidRPr="0024237D">
              <w:rPr>
                <w:szCs w:val="24"/>
              </w:rPr>
              <w:t>50</w:t>
            </w:r>
          </w:p>
        </w:tc>
        <w:tc>
          <w:tcPr>
            <w:tcW w:w="1926" w:type="dxa"/>
          </w:tcPr>
          <w:p w14:paraId="783FA65F" w14:textId="77777777" w:rsidR="00892EDF" w:rsidRPr="0024237D" w:rsidRDefault="00892EDF" w:rsidP="00022558">
            <w:pPr>
              <w:jc w:val="both"/>
              <w:rPr>
                <w:szCs w:val="24"/>
              </w:rPr>
            </w:pPr>
          </w:p>
        </w:tc>
        <w:tc>
          <w:tcPr>
            <w:tcW w:w="1926" w:type="dxa"/>
          </w:tcPr>
          <w:p w14:paraId="3CDE85EB" w14:textId="77777777" w:rsidR="00892EDF" w:rsidRPr="0024237D" w:rsidRDefault="00892EDF" w:rsidP="00022558">
            <w:pPr>
              <w:jc w:val="both"/>
              <w:rPr>
                <w:szCs w:val="24"/>
              </w:rPr>
            </w:pPr>
          </w:p>
        </w:tc>
      </w:tr>
      <w:tr w:rsidR="00892EDF" w:rsidRPr="0024237D" w14:paraId="69F5DCB2" w14:textId="77777777" w:rsidTr="00022558">
        <w:tc>
          <w:tcPr>
            <w:tcW w:w="1925" w:type="dxa"/>
            <w:vMerge/>
          </w:tcPr>
          <w:p w14:paraId="6CE9F86C" w14:textId="77777777" w:rsidR="00892EDF" w:rsidRPr="0024237D" w:rsidRDefault="00892EDF" w:rsidP="00022558">
            <w:pPr>
              <w:jc w:val="both"/>
              <w:rPr>
                <w:szCs w:val="24"/>
              </w:rPr>
            </w:pPr>
          </w:p>
        </w:tc>
        <w:tc>
          <w:tcPr>
            <w:tcW w:w="1926" w:type="dxa"/>
          </w:tcPr>
          <w:p w14:paraId="66EC4616" w14:textId="77777777" w:rsidR="00892EDF" w:rsidRPr="0024237D" w:rsidRDefault="00892EDF" w:rsidP="00022558">
            <w:pPr>
              <w:jc w:val="center"/>
              <w:rPr>
                <w:szCs w:val="24"/>
              </w:rPr>
            </w:pPr>
            <w:r w:rsidRPr="0024237D">
              <w:rPr>
                <w:szCs w:val="24"/>
              </w:rPr>
              <w:t>0,50 €</w:t>
            </w:r>
          </w:p>
        </w:tc>
        <w:tc>
          <w:tcPr>
            <w:tcW w:w="1926" w:type="dxa"/>
          </w:tcPr>
          <w:p w14:paraId="1149A7C4" w14:textId="77777777" w:rsidR="00892EDF" w:rsidRPr="0024237D" w:rsidRDefault="00892EDF" w:rsidP="00022558">
            <w:pPr>
              <w:jc w:val="center"/>
              <w:rPr>
                <w:szCs w:val="24"/>
              </w:rPr>
            </w:pPr>
            <w:r w:rsidRPr="0024237D">
              <w:rPr>
                <w:szCs w:val="24"/>
              </w:rPr>
              <w:t>50</w:t>
            </w:r>
          </w:p>
        </w:tc>
        <w:tc>
          <w:tcPr>
            <w:tcW w:w="1926" w:type="dxa"/>
          </w:tcPr>
          <w:p w14:paraId="51B5C1A6" w14:textId="77777777" w:rsidR="00892EDF" w:rsidRPr="0024237D" w:rsidRDefault="00892EDF" w:rsidP="00022558">
            <w:pPr>
              <w:jc w:val="both"/>
              <w:rPr>
                <w:szCs w:val="24"/>
              </w:rPr>
            </w:pPr>
          </w:p>
        </w:tc>
        <w:tc>
          <w:tcPr>
            <w:tcW w:w="1926" w:type="dxa"/>
          </w:tcPr>
          <w:p w14:paraId="44D2E707" w14:textId="77777777" w:rsidR="00892EDF" w:rsidRPr="0024237D" w:rsidRDefault="00892EDF" w:rsidP="00022558">
            <w:pPr>
              <w:jc w:val="both"/>
              <w:rPr>
                <w:szCs w:val="24"/>
              </w:rPr>
            </w:pPr>
          </w:p>
        </w:tc>
      </w:tr>
      <w:tr w:rsidR="00892EDF" w:rsidRPr="0024237D" w14:paraId="381B7237" w14:textId="77777777" w:rsidTr="00022558">
        <w:tc>
          <w:tcPr>
            <w:tcW w:w="1925" w:type="dxa"/>
            <w:vMerge/>
          </w:tcPr>
          <w:p w14:paraId="18207ABF" w14:textId="77777777" w:rsidR="00892EDF" w:rsidRPr="0024237D" w:rsidRDefault="00892EDF" w:rsidP="00022558">
            <w:pPr>
              <w:jc w:val="both"/>
              <w:rPr>
                <w:szCs w:val="24"/>
              </w:rPr>
            </w:pPr>
          </w:p>
        </w:tc>
        <w:tc>
          <w:tcPr>
            <w:tcW w:w="1926" w:type="dxa"/>
          </w:tcPr>
          <w:p w14:paraId="3111C24F" w14:textId="77777777" w:rsidR="00892EDF" w:rsidRPr="0024237D" w:rsidRDefault="00892EDF" w:rsidP="00022558">
            <w:pPr>
              <w:jc w:val="center"/>
              <w:rPr>
                <w:szCs w:val="24"/>
              </w:rPr>
            </w:pPr>
            <w:r w:rsidRPr="0024237D">
              <w:rPr>
                <w:szCs w:val="24"/>
              </w:rPr>
              <w:t>0,10 €</w:t>
            </w:r>
          </w:p>
        </w:tc>
        <w:tc>
          <w:tcPr>
            <w:tcW w:w="1926" w:type="dxa"/>
          </w:tcPr>
          <w:p w14:paraId="11583123" w14:textId="77777777" w:rsidR="00892EDF" w:rsidRPr="0024237D" w:rsidRDefault="00892EDF" w:rsidP="00022558">
            <w:pPr>
              <w:jc w:val="center"/>
              <w:rPr>
                <w:szCs w:val="24"/>
              </w:rPr>
            </w:pPr>
            <w:r w:rsidRPr="0024237D">
              <w:rPr>
                <w:szCs w:val="24"/>
              </w:rPr>
              <w:t>80</w:t>
            </w:r>
          </w:p>
        </w:tc>
        <w:tc>
          <w:tcPr>
            <w:tcW w:w="1926" w:type="dxa"/>
          </w:tcPr>
          <w:p w14:paraId="7F61B66C" w14:textId="77777777" w:rsidR="00892EDF" w:rsidRPr="0024237D" w:rsidRDefault="00892EDF" w:rsidP="00022558">
            <w:pPr>
              <w:jc w:val="both"/>
              <w:rPr>
                <w:szCs w:val="24"/>
              </w:rPr>
            </w:pPr>
          </w:p>
        </w:tc>
        <w:tc>
          <w:tcPr>
            <w:tcW w:w="1926" w:type="dxa"/>
          </w:tcPr>
          <w:p w14:paraId="62A03B9A" w14:textId="77777777" w:rsidR="00892EDF" w:rsidRPr="0024237D" w:rsidRDefault="00892EDF" w:rsidP="00022558">
            <w:pPr>
              <w:jc w:val="both"/>
              <w:rPr>
                <w:szCs w:val="24"/>
              </w:rPr>
            </w:pPr>
          </w:p>
        </w:tc>
      </w:tr>
      <w:tr w:rsidR="00892EDF" w:rsidRPr="0024237D" w14:paraId="200AE7D5" w14:textId="77777777" w:rsidTr="00022558">
        <w:tc>
          <w:tcPr>
            <w:tcW w:w="1925" w:type="dxa"/>
            <w:vMerge/>
          </w:tcPr>
          <w:p w14:paraId="0FF977B5" w14:textId="77777777" w:rsidR="00892EDF" w:rsidRPr="0024237D" w:rsidRDefault="00892EDF" w:rsidP="00022558">
            <w:pPr>
              <w:jc w:val="both"/>
              <w:rPr>
                <w:szCs w:val="24"/>
              </w:rPr>
            </w:pPr>
          </w:p>
        </w:tc>
        <w:tc>
          <w:tcPr>
            <w:tcW w:w="1926" w:type="dxa"/>
          </w:tcPr>
          <w:p w14:paraId="7072186B" w14:textId="77777777" w:rsidR="00892EDF" w:rsidRPr="0024237D" w:rsidRDefault="00892EDF" w:rsidP="00022558">
            <w:pPr>
              <w:jc w:val="center"/>
              <w:rPr>
                <w:szCs w:val="24"/>
              </w:rPr>
            </w:pPr>
            <w:r w:rsidRPr="0024237D">
              <w:rPr>
                <w:szCs w:val="24"/>
              </w:rPr>
              <w:t>0,20 €</w:t>
            </w:r>
          </w:p>
        </w:tc>
        <w:tc>
          <w:tcPr>
            <w:tcW w:w="1926" w:type="dxa"/>
          </w:tcPr>
          <w:p w14:paraId="641FAD84" w14:textId="77777777" w:rsidR="00892EDF" w:rsidRPr="0024237D" w:rsidRDefault="00892EDF" w:rsidP="00022558">
            <w:pPr>
              <w:jc w:val="center"/>
              <w:rPr>
                <w:szCs w:val="24"/>
              </w:rPr>
            </w:pPr>
            <w:r w:rsidRPr="0024237D">
              <w:rPr>
                <w:szCs w:val="24"/>
              </w:rPr>
              <w:t>80</w:t>
            </w:r>
          </w:p>
        </w:tc>
        <w:tc>
          <w:tcPr>
            <w:tcW w:w="1926" w:type="dxa"/>
          </w:tcPr>
          <w:p w14:paraId="2E50897B" w14:textId="77777777" w:rsidR="00892EDF" w:rsidRPr="0024237D" w:rsidRDefault="00892EDF" w:rsidP="00022558">
            <w:pPr>
              <w:jc w:val="both"/>
              <w:rPr>
                <w:szCs w:val="24"/>
              </w:rPr>
            </w:pPr>
          </w:p>
        </w:tc>
        <w:tc>
          <w:tcPr>
            <w:tcW w:w="1926" w:type="dxa"/>
          </w:tcPr>
          <w:p w14:paraId="62B6F611" w14:textId="77777777" w:rsidR="00892EDF" w:rsidRPr="0024237D" w:rsidRDefault="00892EDF" w:rsidP="00022558">
            <w:pPr>
              <w:jc w:val="both"/>
              <w:rPr>
                <w:szCs w:val="24"/>
              </w:rPr>
            </w:pPr>
          </w:p>
        </w:tc>
      </w:tr>
      <w:tr w:rsidR="00892EDF" w:rsidRPr="0024237D" w14:paraId="62F63677" w14:textId="77777777" w:rsidTr="00022558">
        <w:tc>
          <w:tcPr>
            <w:tcW w:w="1925" w:type="dxa"/>
            <w:vMerge w:val="restart"/>
            <w:vAlign w:val="center"/>
          </w:tcPr>
          <w:p w14:paraId="5D6CA14E" w14:textId="77777777" w:rsidR="00892EDF" w:rsidRPr="0024237D" w:rsidRDefault="00892EDF" w:rsidP="00022558">
            <w:pPr>
              <w:jc w:val="center"/>
              <w:rPr>
                <w:szCs w:val="24"/>
              </w:rPr>
            </w:pPr>
            <w:r w:rsidRPr="0024237D">
              <w:rPr>
                <w:szCs w:val="24"/>
              </w:rPr>
              <w:t>Terminuoti</w:t>
            </w:r>
          </w:p>
        </w:tc>
        <w:tc>
          <w:tcPr>
            <w:tcW w:w="1926" w:type="dxa"/>
          </w:tcPr>
          <w:p w14:paraId="2B751FC1" w14:textId="77777777" w:rsidR="00892EDF" w:rsidRPr="0024237D" w:rsidRDefault="00892EDF" w:rsidP="00022558">
            <w:pPr>
              <w:jc w:val="center"/>
              <w:rPr>
                <w:szCs w:val="24"/>
              </w:rPr>
            </w:pPr>
            <w:r w:rsidRPr="0024237D">
              <w:rPr>
                <w:szCs w:val="24"/>
              </w:rPr>
              <w:t>27,80 €</w:t>
            </w:r>
          </w:p>
        </w:tc>
        <w:tc>
          <w:tcPr>
            <w:tcW w:w="1926" w:type="dxa"/>
          </w:tcPr>
          <w:p w14:paraId="474FF09A" w14:textId="77777777" w:rsidR="00892EDF" w:rsidRPr="0024237D" w:rsidRDefault="00892EDF" w:rsidP="00022558">
            <w:pPr>
              <w:jc w:val="center"/>
              <w:rPr>
                <w:szCs w:val="24"/>
              </w:rPr>
            </w:pPr>
            <w:r w:rsidRPr="0024237D">
              <w:rPr>
                <w:szCs w:val="24"/>
              </w:rPr>
              <w:t>0</w:t>
            </w:r>
          </w:p>
        </w:tc>
        <w:tc>
          <w:tcPr>
            <w:tcW w:w="1926" w:type="dxa"/>
          </w:tcPr>
          <w:p w14:paraId="60CE1457" w14:textId="77777777" w:rsidR="00892EDF" w:rsidRPr="0024237D" w:rsidRDefault="00892EDF" w:rsidP="00022558">
            <w:pPr>
              <w:jc w:val="center"/>
              <w:rPr>
                <w:szCs w:val="24"/>
              </w:rPr>
            </w:pPr>
          </w:p>
        </w:tc>
        <w:tc>
          <w:tcPr>
            <w:tcW w:w="1926" w:type="dxa"/>
          </w:tcPr>
          <w:p w14:paraId="5CEF49FC" w14:textId="77777777" w:rsidR="00892EDF" w:rsidRPr="0024237D" w:rsidRDefault="00892EDF" w:rsidP="00022558">
            <w:pPr>
              <w:jc w:val="both"/>
              <w:rPr>
                <w:szCs w:val="24"/>
              </w:rPr>
            </w:pPr>
          </w:p>
        </w:tc>
      </w:tr>
      <w:tr w:rsidR="00892EDF" w:rsidRPr="0024237D" w14:paraId="6CF7DD2D" w14:textId="77777777" w:rsidTr="00022558">
        <w:tc>
          <w:tcPr>
            <w:tcW w:w="1925" w:type="dxa"/>
            <w:vMerge/>
          </w:tcPr>
          <w:p w14:paraId="1A945EFB" w14:textId="77777777" w:rsidR="00892EDF" w:rsidRPr="0024237D" w:rsidRDefault="00892EDF" w:rsidP="00022558">
            <w:pPr>
              <w:jc w:val="both"/>
              <w:rPr>
                <w:szCs w:val="24"/>
              </w:rPr>
            </w:pPr>
          </w:p>
        </w:tc>
        <w:tc>
          <w:tcPr>
            <w:tcW w:w="1926" w:type="dxa"/>
          </w:tcPr>
          <w:p w14:paraId="490C7E4D" w14:textId="77777777" w:rsidR="00892EDF" w:rsidRPr="0024237D" w:rsidRDefault="00892EDF" w:rsidP="00022558">
            <w:pPr>
              <w:jc w:val="center"/>
              <w:rPr>
                <w:szCs w:val="24"/>
              </w:rPr>
            </w:pPr>
            <w:r w:rsidRPr="0024237D">
              <w:rPr>
                <w:szCs w:val="24"/>
              </w:rPr>
              <w:t>19,69 €</w:t>
            </w:r>
          </w:p>
        </w:tc>
        <w:tc>
          <w:tcPr>
            <w:tcW w:w="1926" w:type="dxa"/>
          </w:tcPr>
          <w:p w14:paraId="7F5635DF" w14:textId="77777777" w:rsidR="00892EDF" w:rsidRPr="0024237D" w:rsidRDefault="00892EDF" w:rsidP="00022558">
            <w:pPr>
              <w:jc w:val="center"/>
              <w:rPr>
                <w:szCs w:val="24"/>
              </w:rPr>
            </w:pPr>
            <w:r w:rsidRPr="0024237D">
              <w:rPr>
                <w:szCs w:val="24"/>
              </w:rPr>
              <w:t>0</w:t>
            </w:r>
          </w:p>
        </w:tc>
        <w:tc>
          <w:tcPr>
            <w:tcW w:w="1926" w:type="dxa"/>
          </w:tcPr>
          <w:p w14:paraId="295DAD6A" w14:textId="77777777" w:rsidR="00892EDF" w:rsidRPr="0024237D" w:rsidRDefault="00892EDF" w:rsidP="00022558">
            <w:pPr>
              <w:jc w:val="center"/>
              <w:rPr>
                <w:szCs w:val="24"/>
              </w:rPr>
            </w:pPr>
          </w:p>
        </w:tc>
        <w:tc>
          <w:tcPr>
            <w:tcW w:w="1926" w:type="dxa"/>
          </w:tcPr>
          <w:p w14:paraId="09D289A9" w14:textId="77777777" w:rsidR="00892EDF" w:rsidRPr="0024237D" w:rsidRDefault="00892EDF" w:rsidP="00022558">
            <w:pPr>
              <w:jc w:val="both"/>
              <w:rPr>
                <w:szCs w:val="24"/>
              </w:rPr>
            </w:pPr>
          </w:p>
        </w:tc>
      </w:tr>
      <w:tr w:rsidR="00892EDF" w:rsidRPr="0024237D" w14:paraId="5E2CAC46" w14:textId="77777777" w:rsidTr="00022558">
        <w:tc>
          <w:tcPr>
            <w:tcW w:w="1925" w:type="dxa"/>
            <w:vMerge/>
          </w:tcPr>
          <w:p w14:paraId="7BECFDCE" w14:textId="77777777" w:rsidR="00892EDF" w:rsidRPr="0024237D" w:rsidRDefault="00892EDF" w:rsidP="00022558">
            <w:pPr>
              <w:jc w:val="both"/>
              <w:rPr>
                <w:szCs w:val="24"/>
              </w:rPr>
            </w:pPr>
          </w:p>
        </w:tc>
        <w:tc>
          <w:tcPr>
            <w:tcW w:w="1926" w:type="dxa"/>
          </w:tcPr>
          <w:p w14:paraId="4DD1CEC8" w14:textId="7E36B4A9" w:rsidR="00892EDF" w:rsidRPr="0024237D" w:rsidRDefault="00892EDF" w:rsidP="00022558">
            <w:pPr>
              <w:jc w:val="center"/>
              <w:rPr>
                <w:szCs w:val="24"/>
              </w:rPr>
            </w:pPr>
            <w:r w:rsidRPr="0024237D">
              <w:rPr>
                <w:szCs w:val="24"/>
              </w:rPr>
              <w:t>1</w:t>
            </w:r>
            <w:r w:rsidR="00835F90">
              <w:rPr>
                <w:szCs w:val="24"/>
              </w:rPr>
              <w:t>–</w:t>
            </w:r>
            <w:r w:rsidRPr="0024237D">
              <w:rPr>
                <w:szCs w:val="24"/>
              </w:rPr>
              <w:t>15 d. 9,85 €</w:t>
            </w:r>
          </w:p>
        </w:tc>
        <w:tc>
          <w:tcPr>
            <w:tcW w:w="1926" w:type="dxa"/>
          </w:tcPr>
          <w:p w14:paraId="04F6ADBF" w14:textId="77777777" w:rsidR="00892EDF" w:rsidRPr="0024237D" w:rsidRDefault="00892EDF" w:rsidP="00022558">
            <w:pPr>
              <w:jc w:val="center"/>
              <w:rPr>
                <w:szCs w:val="24"/>
              </w:rPr>
            </w:pPr>
            <w:r w:rsidRPr="0024237D">
              <w:rPr>
                <w:szCs w:val="24"/>
              </w:rPr>
              <w:t>0</w:t>
            </w:r>
          </w:p>
        </w:tc>
        <w:tc>
          <w:tcPr>
            <w:tcW w:w="1926" w:type="dxa"/>
          </w:tcPr>
          <w:p w14:paraId="067418C2" w14:textId="77777777" w:rsidR="00892EDF" w:rsidRPr="0024237D" w:rsidRDefault="00892EDF" w:rsidP="00022558">
            <w:pPr>
              <w:jc w:val="center"/>
              <w:rPr>
                <w:szCs w:val="24"/>
              </w:rPr>
            </w:pPr>
          </w:p>
        </w:tc>
        <w:tc>
          <w:tcPr>
            <w:tcW w:w="1926" w:type="dxa"/>
          </w:tcPr>
          <w:p w14:paraId="2EE68FF0" w14:textId="77777777" w:rsidR="00892EDF" w:rsidRPr="0024237D" w:rsidRDefault="00892EDF" w:rsidP="00022558">
            <w:pPr>
              <w:jc w:val="both"/>
              <w:rPr>
                <w:szCs w:val="24"/>
              </w:rPr>
            </w:pPr>
          </w:p>
        </w:tc>
      </w:tr>
      <w:tr w:rsidR="00892EDF" w:rsidRPr="0024237D" w14:paraId="406EABC8" w14:textId="77777777" w:rsidTr="00022558">
        <w:tc>
          <w:tcPr>
            <w:tcW w:w="1925" w:type="dxa"/>
            <w:vMerge/>
          </w:tcPr>
          <w:p w14:paraId="72D9DB35" w14:textId="77777777" w:rsidR="00892EDF" w:rsidRPr="0024237D" w:rsidRDefault="00892EDF" w:rsidP="00022558">
            <w:pPr>
              <w:jc w:val="both"/>
              <w:rPr>
                <w:szCs w:val="24"/>
              </w:rPr>
            </w:pPr>
          </w:p>
        </w:tc>
        <w:tc>
          <w:tcPr>
            <w:tcW w:w="1926" w:type="dxa"/>
          </w:tcPr>
          <w:p w14:paraId="2ABB8208" w14:textId="6D81A52A" w:rsidR="00892EDF" w:rsidRPr="0024237D" w:rsidRDefault="00892EDF" w:rsidP="00022558">
            <w:pPr>
              <w:jc w:val="center"/>
              <w:rPr>
                <w:szCs w:val="24"/>
              </w:rPr>
            </w:pPr>
            <w:r w:rsidRPr="0024237D">
              <w:rPr>
                <w:szCs w:val="24"/>
              </w:rPr>
              <w:t>16</w:t>
            </w:r>
            <w:r w:rsidR="00835F90">
              <w:rPr>
                <w:szCs w:val="24"/>
              </w:rPr>
              <w:t>–</w:t>
            </w:r>
            <w:r w:rsidRPr="0024237D">
              <w:rPr>
                <w:szCs w:val="24"/>
              </w:rPr>
              <w:t>31 d. 9,85 €</w:t>
            </w:r>
          </w:p>
        </w:tc>
        <w:tc>
          <w:tcPr>
            <w:tcW w:w="1926" w:type="dxa"/>
          </w:tcPr>
          <w:p w14:paraId="76783775" w14:textId="77777777" w:rsidR="00892EDF" w:rsidRPr="0024237D" w:rsidRDefault="00892EDF" w:rsidP="00022558">
            <w:pPr>
              <w:jc w:val="center"/>
              <w:rPr>
                <w:szCs w:val="24"/>
              </w:rPr>
            </w:pPr>
            <w:r w:rsidRPr="0024237D">
              <w:rPr>
                <w:szCs w:val="24"/>
              </w:rPr>
              <w:t>0</w:t>
            </w:r>
          </w:p>
        </w:tc>
        <w:tc>
          <w:tcPr>
            <w:tcW w:w="1926" w:type="dxa"/>
          </w:tcPr>
          <w:p w14:paraId="7CF47970" w14:textId="77777777" w:rsidR="00892EDF" w:rsidRPr="0024237D" w:rsidRDefault="00892EDF" w:rsidP="00022558">
            <w:pPr>
              <w:jc w:val="center"/>
              <w:rPr>
                <w:szCs w:val="24"/>
              </w:rPr>
            </w:pPr>
          </w:p>
        </w:tc>
        <w:tc>
          <w:tcPr>
            <w:tcW w:w="1926" w:type="dxa"/>
          </w:tcPr>
          <w:p w14:paraId="49E3BA4B" w14:textId="77777777" w:rsidR="00892EDF" w:rsidRPr="0024237D" w:rsidRDefault="00892EDF" w:rsidP="00022558">
            <w:pPr>
              <w:jc w:val="both"/>
              <w:rPr>
                <w:szCs w:val="24"/>
              </w:rPr>
            </w:pPr>
          </w:p>
        </w:tc>
      </w:tr>
      <w:tr w:rsidR="00892EDF" w:rsidRPr="0024237D" w14:paraId="12A8C13C" w14:textId="77777777" w:rsidTr="00022558">
        <w:tc>
          <w:tcPr>
            <w:tcW w:w="1925" w:type="dxa"/>
            <w:vMerge/>
          </w:tcPr>
          <w:p w14:paraId="70C0FE01" w14:textId="77777777" w:rsidR="00892EDF" w:rsidRPr="0024237D" w:rsidRDefault="00892EDF" w:rsidP="00022558">
            <w:pPr>
              <w:jc w:val="both"/>
              <w:rPr>
                <w:szCs w:val="24"/>
              </w:rPr>
            </w:pPr>
          </w:p>
        </w:tc>
        <w:tc>
          <w:tcPr>
            <w:tcW w:w="1926" w:type="dxa"/>
          </w:tcPr>
          <w:p w14:paraId="36DD7136" w14:textId="77777777" w:rsidR="00892EDF" w:rsidRPr="0024237D" w:rsidRDefault="00892EDF" w:rsidP="00022558">
            <w:pPr>
              <w:jc w:val="center"/>
              <w:rPr>
                <w:szCs w:val="24"/>
              </w:rPr>
            </w:pPr>
            <w:r w:rsidRPr="0024237D">
              <w:rPr>
                <w:szCs w:val="24"/>
              </w:rPr>
              <w:t>13,90 €</w:t>
            </w:r>
          </w:p>
        </w:tc>
        <w:tc>
          <w:tcPr>
            <w:tcW w:w="1926" w:type="dxa"/>
          </w:tcPr>
          <w:p w14:paraId="684D0067" w14:textId="77777777" w:rsidR="00892EDF" w:rsidRPr="0024237D" w:rsidRDefault="00892EDF" w:rsidP="00022558">
            <w:pPr>
              <w:jc w:val="center"/>
              <w:rPr>
                <w:szCs w:val="24"/>
              </w:rPr>
            </w:pPr>
            <w:r w:rsidRPr="0024237D">
              <w:rPr>
                <w:szCs w:val="24"/>
              </w:rPr>
              <w:t>50</w:t>
            </w:r>
          </w:p>
        </w:tc>
        <w:tc>
          <w:tcPr>
            <w:tcW w:w="1926" w:type="dxa"/>
          </w:tcPr>
          <w:p w14:paraId="6D155CD0" w14:textId="77777777" w:rsidR="00892EDF" w:rsidRPr="0024237D" w:rsidRDefault="00892EDF" w:rsidP="00022558">
            <w:pPr>
              <w:jc w:val="center"/>
              <w:rPr>
                <w:szCs w:val="24"/>
              </w:rPr>
            </w:pPr>
          </w:p>
        </w:tc>
        <w:tc>
          <w:tcPr>
            <w:tcW w:w="1926" w:type="dxa"/>
          </w:tcPr>
          <w:p w14:paraId="679678E4" w14:textId="77777777" w:rsidR="00892EDF" w:rsidRPr="0024237D" w:rsidRDefault="00892EDF" w:rsidP="00022558">
            <w:pPr>
              <w:jc w:val="both"/>
              <w:rPr>
                <w:szCs w:val="24"/>
              </w:rPr>
            </w:pPr>
          </w:p>
        </w:tc>
      </w:tr>
      <w:tr w:rsidR="00892EDF" w:rsidRPr="0024237D" w14:paraId="4946E086" w14:textId="77777777" w:rsidTr="00022558">
        <w:tc>
          <w:tcPr>
            <w:tcW w:w="1925" w:type="dxa"/>
            <w:vMerge/>
          </w:tcPr>
          <w:p w14:paraId="6F09DEAE" w14:textId="77777777" w:rsidR="00892EDF" w:rsidRPr="0024237D" w:rsidRDefault="00892EDF" w:rsidP="00022558">
            <w:pPr>
              <w:jc w:val="both"/>
              <w:rPr>
                <w:szCs w:val="24"/>
              </w:rPr>
            </w:pPr>
          </w:p>
        </w:tc>
        <w:tc>
          <w:tcPr>
            <w:tcW w:w="1926" w:type="dxa"/>
          </w:tcPr>
          <w:p w14:paraId="68B0A8C7" w14:textId="15EAA5B9" w:rsidR="00892EDF" w:rsidRPr="0024237D" w:rsidRDefault="00892EDF" w:rsidP="00022558">
            <w:pPr>
              <w:jc w:val="center"/>
              <w:rPr>
                <w:szCs w:val="24"/>
              </w:rPr>
            </w:pPr>
            <w:r w:rsidRPr="0024237D">
              <w:rPr>
                <w:szCs w:val="24"/>
              </w:rPr>
              <w:t>1</w:t>
            </w:r>
            <w:r w:rsidR="00835F90">
              <w:rPr>
                <w:szCs w:val="24"/>
              </w:rPr>
              <w:t>–</w:t>
            </w:r>
            <w:r w:rsidRPr="0024237D">
              <w:rPr>
                <w:szCs w:val="24"/>
              </w:rPr>
              <w:t>15 d. 6,95 €</w:t>
            </w:r>
          </w:p>
        </w:tc>
        <w:tc>
          <w:tcPr>
            <w:tcW w:w="1926" w:type="dxa"/>
          </w:tcPr>
          <w:p w14:paraId="5C47C5F7" w14:textId="77777777" w:rsidR="00892EDF" w:rsidRPr="0024237D" w:rsidRDefault="00892EDF" w:rsidP="00022558">
            <w:pPr>
              <w:jc w:val="center"/>
              <w:rPr>
                <w:szCs w:val="24"/>
              </w:rPr>
            </w:pPr>
            <w:r w:rsidRPr="0024237D">
              <w:rPr>
                <w:szCs w:val="24"/>
              </w:rPr>
              <w:t>50</w:t>
            </w:r>
          </w:p>
        </w:tc>
        <w:tc>
          <w:tcPr>
            <w:tcW w:w="1926" w:type="dxa"/>
          </w:tcPr>
          <w:p w14:paraId="48826F3E" w14:textId="77777777" w:rsidR="00892EDF" w:rsidRPr="0024237D" w:rsidRDefault="00892EDF" w:rsidP="00022558">
            <w:pPr>
              <w:jc w:val="center"/>
              <w:rPr>
                <w:szCs w:val="24"/>
              </w:rPr>
            </w:pPr>
          </w:p>
        </w:tc>
        <w:tc>
          <w:tcPr>
            <w:tcW w:w="1926" w:type="dxa"/>
          </w:tcPr>
          <w:p w14:paraId="4EF2878C" w14:textId="77777777" w:rsidR="00892EDF" w:rsidRPr="0024237D" w:rsidRDefault="00892EDF" w:rsidP="00022558">
            <w:pPr>
              <w:jc w:val="both"/>
              <w:rPr>
                <w:szCs w:val="24"/>
              </w:rPr>
            </w:pPr>
          </w:p>
        </w:tc>
      </w:tr>
      <w:tr w:rsidR="00892EDF" w:rsidRPr="0024237D" w14:paraId="0F63926E" w14:textId="77777777" w:rsidTr="00022558">
        <w:tc>
          <w:tcPr>
            <w:tcW w:w="1925" w:type="dxa"/>
            <w:vMerge/>
          </w:tcPr>
          <w:p w14:paraId="3F204647" w14:textId="77777777" w:rsidR="00892EDF" w:rsidRPr="0024237D" w:rsidRDefault="00892EDF" w:rsidP="00022558">
            <w:pPr>
              <w:jc w:val="both"/>
              <w:rPr>
                <w:szCs w:val="24"/>
              </w:rPr>
            </w:pPr>
          </w:p>
        </w:tc>
        <w:tc>
          <w:tcPr>
            <w:tcW w:w="1926" w:type="dxa"/>
          </w:tcPr>
          <w:p w14:paraId="5434E437" w14:textId="09154445" w:rsidR="00892EDF" w:rsidRPr="0024237D" w:rsidRDefault="00892EDF" w:rsidP="00022558">
            <w:pPr>
              <w:jc w:val="center"/>
              <w:rPr>
                <w:szCs w:val="24"/>
              </w:rPr>
            </w:pPr>
            <w:r w:rsidRPr="0024237D">
              <w:rPr>
                <w:szCs w:val="24"/>
              </w:rPr>
              <w:t>1</w:t>
            </w:r>
            <w:r w:rsidR="00835F90">
              <w:rPr>
                <w:szCs w:val="24"/>
              </w:rPr>
              <w:t>–</w:t>
            </w:r>
            <w:r w:rsidRPr="0024237D">
              <w:rPr>
                <w:szCs w:val="24"/>
              </w:rPr>
              <w:t>15 d. 6,95 €</w:t>
            </w:r>
          </w:p>
        </w:tc>
        <w:tc>
          <w:tcPr>
            <w:tcW w:w="1926" w:type="dxa"/>
          </w:tcPr>
          <w:p w14:paraId="0C23E455" w14:textId="77777777" w:rsidR="00892EDF" w:rsidRPr="0024237D" w:rsidRDefault="00892EDF" w:rsidP="00022558">
            <w:pPr>
              <w:jc w:val="center"/>
              <w:rPr>
                <w:szCs w:val="24"/>
              </w:rPr>
            </w:pPr>
            <w:r w:rsidRPr="0024237D">
              <w:rPr>
                <w:szCs w:val="24"/>
              </w:rPr>
              <w:t>50</w:t>
            </w:r>
          </w:p>
        </w:tc>
        <w:tc>
          <w:tcPr>
            <w:tcW w:w="1926" w:type="dxa"/>
          </w:tcPr>
          <w:p w14:paraId="57FB35E4" w14:textId="77777777" w:rsidR="00892EDF" w:rsidRPr="0024237D" w:rsidRDefault="00892EDF" w:rsidP="00022558">
            <w:pPr>
              <w:jc w:val="center"/>
              <w:rPr>
                <w:szCs w:val="24"/>
              </w:rPr>
            </w:pPr>
          </w:p>
        </w:tc>
        <w:tc>
          <w:tcPr>
            <w:tcW w:w="1926" w:type="dxa"/>
          </w:tcPr>
          <w:p w14:paraId="5B4F61B0" w14:textId="77777777" w:rsidR="00892EDF" w:rsidRPr="0024237D" w:rsidRDefault="00892EDF" w:rsidP="00022558">
            <w:pPr>
              <w:jc w:val="both"/>
              <w:rPr>
                <w:szCs w:val="24"/>
              </w:rPr>
            </w:pPr>
          </w:p>
        </w:tc>
      </w:tr>
      <w:tr w:rsidR="00892EDF" w:rsidRPr="0024237D" w14:paraId="35EFEB15" w14:textId="77777777" w:rsidTr="00022558">
        <w:tc>
          <w:tcPr>
            <w:tcW w:w="1925" w:type="dxa"/>
            <w:vMerge/>
          </w:tcPr>
          <w:p w14:paraId="79F5323E" w14:textId="77777777" w:rsidR="00892EDF" w:rsidRPr="0024237D" w:rsidRDefault="00892EDF" w:rsidP="00022558">
            <w:pPr>
              <w:jc w:val="both"/>
              <w:rPr>
                <w:szCs w:val="24"/>
              </w:rPr>
            </w:pPr>
          </w:p>
        </w:tc>
        <w:tc>
          <w:tcPr>
            <w:tcW w:w="1926" w:type="dxa"/>
          </w:tcPr>
          <w:p w14:paraId="4E955BC6" w14:textId="77777777" w:rsidR="00892EDF" w:rsidRPr="0024237D" w:rsidRDefault="00892EDF" w:rsidP="00022558">
            <w:pPr>
              <w:jc w:val="center"/>
              <w:rPr>
                <w:szCs w:val="24"/>
              </w:rPr>
            </w:pPr>
            <w:r w:rsidRPr="0024237D">
              <w:rPr>
                <w:szCs w:val="24"/>
              </w:rPr>
              <w:t>5,56 €</w:t>
            </w:r>
          </w:p>
        </w:tc>
        <w:tc>
          <w:tcPr>
            <w:tcW w:w="1926" w:type="dxa"/>
          </w:tcPr>
          <w:p w14:paraId="52EEA075" w14:textId="77777777" w:rsidR="00892EDF" w:rsidRPr="0024237D" w:rsidRDefault="00892EDF" w:rsidP="00022558">
            <w:pPr>
              <w:jc w:val="center"/>
              <w:rPr>
                <w:szCs w:val="24"/>
              </w:rPr>
            </w:pPr>
            <w:r w:rsidRPr="0024237D">
              <w:rPr>
                <w:szCs w:val="24"/>
              </w:rPr>
              <w:t>80</w:t>
            </w:r>
          </w:p>
        </w:tc>
        <w:tc>
          <w:tcPr>
            <w:tcW w:w="1926" w:type="dxa"/>
          </w:tcPr>
          <w:p w14:paraId="278E8711" w14:textId="77777777" w:rsidR="00892EDF" w:rsidRPr="0024237D" w:rsidRDefault="00892EDF" w:rsidP="00022558">
            <w:pPr>
              <w:jc w:val="center"/>
              <w:rPr>
                <w:szCs w:val="24"/>
              </w:rPr>
            </w:pPr>
          </w:p>
        </w:tc>
        <w:tc>
          <w:tcPr>
            <w:tcW w:w="1926" w:type="dxa"/>
          </w:tcPr>
          <w:p w14:paraId="21E0537F" w14:textId="77777777" w:rsidR="00892EDF" w:rsidRPr="0024237D" w:rsidRDefault="00892EDF" w:rsidP="00022558">
            <w:pPr>
              <w:jc w:val="both"/>
              <w:rPr>
                <w:szCs w:val="24"/>
              </w:rPr>
            </w:pPr>
          </w:p>
        </w:tc>
      </w:tr>
      <w:tr w:rsidR="00892EDF" w:rsidRPr="0024237D" w14:paraId="04198B1C" w14:textId="77777777" w:rsidTr="00022558">
        <w:tc>
          <w:tcPr>
            <w:tcW w:w="1925" w:type="dxa"/>
            <w:tcBorders>
              <w:bottom w:val="single" w:sz="4" w:space="0" w:color="auto"/>
            </w:tcBorders>
          </w:tcPr>
          <w:p w14:paraId="501A4418" w14:textId="77777777" w:rsidR="00892EDF" w:rsidRPr="0024237D" w:rsidRDefault="00892EDF" w:rsidP="00022558">
            <w:pPr>
              <w:jc w:val="center"/>
              <w:rPr>
                <w:szCs w:val="24"/>
              </w:rPr>
            </w:pPr>
            <w:r w:rsidRPr="0024237D">
              <w:rPr>
                <w:szCs w:val="24"/>
              </w:rPr>
              <w:t>Kiti*</w:t>
            </w:r>
          </w:p>
        </w:tc>
        <w:tc>
          <w:tcPr>
            <w:tcW w:w="1926" w:type="dxa"/>
          </w:tcPr>
          <w:p w14:paraId="1AB320CA" w14:textId="77777777" w:rsidR="00892EDF" w:rsidRPr="0024237D" w:rsidRDefault="00892EDF" w:rsidP="00022558">
            <w:pPr>
              <w:jc w:val="center"/>
              <w:rPr>
                <w:szCs w:val="24"/>
              </w:rPr>
            </w:pPr>
          </w:p>
        </w:tc>
        <w:tc>
          <w:tcPr>
            <w:tcW w:w="1926" w:type="dxa"/>
          </w:tcPr>
          <w:p w14:paraId="64FDB794" w14:textId="77777777" w:rsidR="00892EDF" w:rsidRPr="0024237D" w:rsidRDefault="00892EDF" w:rsidP="00022558">
            <w:pPr>
              <w:jc w:val="center"/>
              <w:rPr>
                <w:szCs w:val="24"/>
              </w:rPr>
            </w:pPr>
          </w:p>
        </w:tc>
        <w:tc>
          <w:tcPr>
            <w:tcW w:w="1926" w:type="dxa"/>
          </w:tcPr>
          <w:p w14:paraId="74788C91" w14:textId="77777777" w:rsidR="00892EDF" w:rsidRPr="0024237D" w:rsidRDefault="00892EDF" w:rsidP="00022558">
            <w:pPr>
              <w:jc w:val="center"/>
              <w:rPr>
                <w:szCs w:val="24"/>
              </w:rPr>
            </w:pPr>
          </w:p>
        </w:tc>
        <w:tc>
          <w:tcPr>
            <w:tcW w:w="1926" w:type="dxa"/>
          </w:tcPr>
          <w:p w14:paraId="4FB594C8" w14:textId="77777777" w:rsidR="00892EDF" w:rsidRPr="0024237D" w:rsidRDefault="00892EDF" w:rsidP="00022558">
            <w:pPr>
              <w:jc w:val="both"/>
              <w:rPr>
                <w:szCs w:val="24"/>
              </w:rPr>
            </w:pPr>
          </w:p>
        </w:tc>
      </w:tr>
      <w:tr w:rsidR="00892EDF" w:rsidRPr="0024237D" w14:paraId="2C45B30B" w14:textId="77777777" w:rsidTr="00022558">
        <w:tc>
          <w:tcPr>
            <w:tcW w:w="1925" w:type="dxa"/>
            <w:vMerge w:val="restart"/>
            <w:vAlign w:val="center"/>
          </w:tcPr>
          <w:p w14:paraId="62FA6B77" w14:textId="77777777" w:rsidR="00892EDF" w:rsidRPr="0024237D" w:rsidRDefault="00892EDF" w:rsidP="00022558">
            <w:pPr>
              <w:jc w:val="center"/>
              <w:rPr>
                <w:szCs w:val="24"/>
              </w:rPr>
            </w:pPr>
            <w:r w:rsidRPr="0024237D">
              <w:rPr>
                <w:szCs w:val="24"/>
              </w:rPr>
              <w:t>Iš viso</w:t>
            </w:r>
          </w:p>
        </w:tc>
        <w:tc>
          <w:tcPr>
            <w:tcW w:w="1926" w:type="dxa"/>
            <w:vMerge w:val="restart"/>
            <w:vAlign w:val="center"/>
          </w:tcPr>
          <w:p w14:paraId="3BF99A35" w14:textId="77777777" w:rsidR="00892EDF" w:rsidRPr="0024237D" w:rsidRDefault="00892EDF" w:rsidP="00022558">
            <w:pPr>
              <w:jc w:val="center"/>
              <w:rPr>
                <w:szCs w:val="24"/>
              </w:rPr>
            </w:pPr>
            <w:r w:rsidRPr="0024237D">
              <w:rPr>
                <w:szCs w:val="24"/>
              </w:rPr>
              <w:t>Vienkartiniai</w:t>
            </w:r>
          </w:p>
        </w:tc>
        <w:tc>
          <w:tcPr>
            <w:tcW w:w="1926" w:type="dxa"/>
          </w:tcPr>
          <w:p w14:paraId="719DC542" w14:textId="77777777" w:rsidR="00892EDF" w:rsidRPr="0024237D" w:rsidRDefault="00892EDF" w:rsidP="00022558">
            <w:pPr>
              <w:jc w:val="center"/>
              <w:rPr>
                <w:szCs w:val="24"/>
              </w:rPr>
            </w:pPr>
            <w:r w:rsidRPr="0024237D">
              <w:rPr>
                <w:szCs w:val="24"/>
              </w:rPr>
              <w:t>0</w:t>
            </w:r>
          </w:p>
        </w:tc>
        <w:tc>
          <w:tcPr>
            <w:tcW w:w="1926" w:type="dxa"/>
          </w:tcPr>
          <w:p w14:paraId="4CA5654B" w14:textId="77777777" w:rsidR="00892EDF" w:rsidRPr="0024237D" w:rsidRDefault="00892EDF" w:rsidP="00022558">
            <w:pPr>
              <w:jc w:val="center"/>
              <w:rPr>
                <w:szCs w:val="24"/>
              </w:rPr>
            </w:pPr>
          </w:p>
        </w:tc>
        <w:tc>
          <w:tcPr>
            <w:tcW w:w="1926" w:type="dxa"/>
          </w:tcPr>
          <w:p w14:paraId="002BD2E1" w14:textId="77777777" w:rsidR="00892EDF" w:rsidRPr="0024237D" w:rsidRDefault="00892EDF" w:rsidP="00022558">
            <w:pPr>
              <w:jc w:val="both"/>
              <w:rPr>
                <w:szCs w:val="24"/>
              </w:rPr>
            </w:pPr>
          </w:p>
        </w:tc>
      </w:tr>
      <w:tr w:rsidR="00892EDF" w:rsidRPr="0024237D" w14:paraId="22B92CFD" w14:textId="77777777" w:rsidTr="00022558">
        <w:tc>
          <w:tcPr>
            <w:tcW w:w="1925" w:type="dxa"/>
            <w:vMerge/>
          </w:tcPr>
          <w:p w14:paraId="08F27468" w14:textId="77777777" w:rsidR="00892EDF" w:rsidRPr="0024237D" w:rsidRDefault="00892EDF" w:rsidP="00022558">
            <w:pPr>
              <w:jc w:val="center"/>
              <w:rPr>
                <w:szCs w:val="24"/>
              </w:rPr>
            </w:pPr>
          </w:p>
        </w:tc>
        <w:tc>
          <w:tcPr>
            <w:tcW w:w="1926" w:type="dxa"/>
            <w:vMerge/>
          </w:tcPr>
          <w:p w14:paraId="58687F9D" w14:textId="77777777" w:rsidR="00892EDF" w:rsidRPr="0024237D" w:rsidRDefault="00892EDF" w:rsidP="00022558">
            <w:pPr>
              <w:jc w:val="center"/>
              <w:rPr>
                <w:szCs w:val="24"/>
              </w:rPr>
            </w:pPr>
          </w:p>
        </w:tc>
        <w:tc>
          <w:tcPr>
            <w:tcW w:w="1926" w:type="dxa"/>
          </w:tcPr>
          <w:p w14:paraId="3BF48EF7" w14:textId="77777777" w:rsidR="00892EDF" w:rsidRPr="0024237D" w:rsidRDefault="00892EDF" w:rsidP="00022558">
            <w:pPr>
              <w:jc w:val="center"/>
              <w:rPr>
                <w:szCs w:val="24"/>
              </w:rPr>
            </w:pPr>
            <w:r w:rsidRPr="0024237D">
              <w:rPr>
                <w:szCs w:val="24"/>
              </w:rPr>
              <w:t>50</w:t>
            </w:r>
          </w:p>
        </w:tc>
        <w:tc>
          <w:tcPr>
            <w:tcW w:w="1926" w:type="dxa"/>
          </w:tcPr>
          <w:p w14:paraId="301D66E8" w14:textId="77777777" w:rsidR="00892EDF" w:rsidRPr="0024237D" w:rsidRDefault="00892EDF" w:rsidP="00022558">
            <w:pPr>
              <w:jc w:val="center"/>
              <w:rPr>
                <w:szCs w:val="24"/>
              </w:rPr>
            </w:pPr>
          </w:p>
        </w:tc>
        <w:tc>
          <w:tcPr>
            <w:tcW w:w="1926" w:type="dxa"/>
          </w:tcPr>
          <w:p w14:paraId="7301AF90" w14:textId="77777777" w:rsidR="00892EDF" w:rsidRPr="0024237D" w:rsidRDefault="00892EDF" w:rsidP="00022558">
            <w:pPr>
              <w:jc w:val="both"/>
              <w:rPr>
                <w:szCs w:val="24"/>
              </w:rPr>
            </w:pPr>
          </w:p>
        </w:tc>
      </w:tr>
      <w:tr w:rsidR="00892EDF" w:rsidRPr="0024237D" w14:paraId="5081EF7C" w14:textId="77777777" w:rsidTr="00022558">
        <w:tc>
          <w:tcPr>
            <w:tcW w:w="1925" w:type="dxa"/>
            <w:vMerge/>
          </w:tcPr>
          <w:p w14:paraId="34FF9B2F" w14:textId="77777777" w:rsidR="00892EDF" w:rsidRPr="0024237D" w:rsidRDefault="00892EDF" w:rsidP="00022558">
            <w:pPr>
              <w:jc w:val="center"/>
              <w:rPr>
                <w:szCs w:val="24"/>
              </w:rPr>
            </w:pPr>
          </w:p>
        </w:tc>
        <w:tc>
          <w:tcPr>
            <w:tcW w:w="1926" w:type="dxa"/>
            <w:vMerge/>
          </w:tcPr>
          <w:p w14:paraId="4CF13988" w14:textId="77777777" w:rsidR="00892EDF" w:rsidRPr="0024237D" w:rsidRDefault="00892EDF" w:rsidP="00022558">
            <w:pPr>
              <w:jc w:val="center"/>
              <w:rPr>
                <w:szCs w:val="24"/>
              </w:rPr>
            </w:pPr>
          </w:p>
        </w:tc>
        <w:tc>
          <w:tcPr>
            <w:tcW w:w="1926" w:type="dxa"/>
          </w:tcPr>
          <w:p w14:paraId="5D38FFFB" w14:textId="77777777" w:rsidR="00892EDF" w:rsidRPr="0024237D" w:rsidRDefault="00892EDF" w:rsidP="00022558">
            <w:pPr>
              <w:jc w:val="center"/>
              <w:rPr>
                <w:szCs w:val="24"/>
              </w:rPr>
            </w:pPr>
            <w:r w:rsidRPr="0024237D">
              <w:rPr>
                <w:szCs w:val="24"/>
              </w:rPr>
              <w:t>80</w:t>
            </w:r>
          </w:p>
        </w:tc>
        <w:tc>
          <w:tcPr>
            <w:tcW w:w="1926" w:type="dxa"/>
          </w:tcPr>
          <w:p w14:paraId="6EC11766" w14:textId="77777777" w:rsidR="00892EDF" w:rsidRPr="0024237D" w:rsidRDefault="00892EDF" w:rsidP="00022558">
            <w:pPr>
              <w:jc w:val="center"/>
              <w:rPr>
                <w:szCs w:val="24"/>
              </w:rPr>
            </w:pPr>
          </w:p>
        </w:tc>
        <w:tc>
          <w:tcPr>
            <w:tcW w:w="1926" w:type="dxa"/>
          </w:tcPr>
          <w:p w14:paraId="00AB8E62" w14:textId="77777777" w:rsidR="00892EDF" w:rsidRPr="0024237D" w:rsidRDefault="00892EDF" w:rsidP="00022558">
            <w:pPr>
              <w:jc w:val="both"/>
              <w:rPr>
                <w:szCs w:val="24"/>
              </w:rPr>
            </w:pPr>
          </w:p>
        </w:tc>
      </w:tr>
      <w:tr w:rsidR="00892EDF" w:rsidRPr="0024237D" w14:paraId="66093EE2" w14:textId="77777777" w:rsidTr="00022558">
        <w:tc>
          <w:tcPr>
            <w:tcW w:w="1925" w:type="dxa"/>
            <w:vMerge/>
          </w:tcPr>
          <w:p w14:paraId="23CD567F" w14:textId="77777777" w:rsidR="00892EDF" w:rsidRPr="0024237D" w:rsidRDefault="00892EDF" w:rsidP="00022558">
            <w:pPr>
              <w:jc w:val="center"/>
              <w:rPr>
                <w:szCs w:val="24"/>
              </w:rPr>
            </w:pPr>
          </w:p>
        </w:tc>
        <w:tc>
          <w:tcPr>
            <w:tcW w:w="1926" w:type="dxa"/>
            <w:vMerge w:val="restart"/>
            <w:vAlign w:val="center"/>
          </w:tcPr>
          <w:p w14:paraId="177BFB0A" w14:textId="77777777" w:rsidR="00892EDF" w:rsidRPr="0024237D" w:rsidRDefault="00892EDF" w:rsidP="00022558">
            <w:pPr>
              <w:jc w:val="center"/>
              <w:rPr>
                <w:szCs w:val="24"/>
              </w:rPr>
            </w:pPr>
            <w:r w:rsidRPr="0024237D">
              <w:rPr>
                <w:szCs w:val="24"/>
              </w:rPr>
              <w:t>Terminuoti</w:t>
            </w:r>
          </w:p>
        </w:tc>
        <w:tc>
          <w:tcPr>
            <w:tcW w:w="1926" w:type="dxa"/>
          </w:tcPr>
          <w:p w14:paraId="0A5A6B41" w14:textId="77777777" w:rsidR="00892EDF" w:rsidRPr="0024237D" w:rsidRDefault="00892EDF" w:rsidP="00022558">
            <w:pPr>
              <w:jc w:val="center"/>
              <w:rPr>
                <w:szCs w:val="24"/>
              </w:rPr>
            </w:pPr>
            <w:r w:rsidRPr="0024237D">
              <w:rPr>
                <w:szCs w:val="24"/>
              </w:rPr>
              <w:t>0</w:t>
            </w:r>
          </w:p>
        </w:tc>
        <w:tc>
          <w:tcPr>
            <w:tcW w:w="1926" w:type="dxa"/>
          </w:tcPr>
          <w:p w14:paraId="49D14E11" w14:textId="77777777" w:rsidR="00892EDF" w:rsidRPr="0024237D" w:rsidRDefault="00892EDF" w:rsidP="00022558">
            <w:pPr>
              <w:jc w:val="center"/>
              <w:rPr>
                <w:szCs w:val="24"/>
              </w:rPr>
            </w:pPr>
          </w:p>
        </w:tc>
        <w:tc>
          <w:tcPr>
            <w:tcW w:w="1926" w:type="dxa"/>
          </w:tcPr>
          <w:p w14:paraId="7DACB784" w14:textId="77777777" w:rsidR="00892EDF" w:rsidRPr="0024237D" w:rsidRDefault="00892EDF" w:rsidP="00022558">
            <w:pPr>
              <w:jc w:val="both"/>
              <w:rPr>
                <w:szCs w:val="24"/>
              </w:rPr>
            </w:pPr>
          </w:p>
        </w:tc>
      </w:tr>
      <w:tr w:rsidR="00892EDF" w:rsidRPr="0024237D" w14:paraId="1640D43D" w14:textId="77777777" w:rsidTr="00022558">
        <w:tc>
          <w:tcPr>
            <w:tcW w:w="1925" w:type="dxa"/>
            <w:vMerge/>
          </w:tcPr>
          <w:p w14:paraId="0BBE4EBA" w14:textId="77777777" w:rsidR="00892EDF" w:rsidRPr="0024237D" w:rsidRDefault="00892EDF" w:rsidP="00022558">
            <w:pPr>
              <w:jc w:val="center"/>
              <w:rPr>
                <w:szCs w:val="24"/>
              </w:rPr>
            </w:pPr>
          </w:p>
        </w:tc>
        <w:tc>
          <w:tcPr>
            <w:tcW w:w="1926" w:type="dxa"/>
            <w:vMerge/>
          </w:tcPr>
          <w:p w14:paraId="1EDEFB42" w14:textId="77777777" w:rsidR="00892EDF" w:rsidRPr="0024237D" w:rsidRDefault="00892EDF" w:rsidP="00022558">
            <w:pPr>
              <w:jc w:val="center"/>
              <w:rPr>
                <w:szCs w:val="24"/>
              </w:rPr>
            </w:pPr>
          </w:p>
        </w:tc>
        <w:tc>
          <w:tcPr>
            <w:tcW w:w="1926" w:type="dxa"/>
          </w:tcPr>
          <w:p w14:paraId="6B59C39A" w14:textId="77777777" w:rsidR="00892EDF" w:rsidRPr="0024237D" w:rsidRDefault="00892EDF" w:rsidP="00022558">
            <w:pPr>
              <w:jc w:val="center"/>
              <w:rPr>
                <w:szCs w:val="24"/>
              </w:rPr>
            </w:pPr>
            <w:r w:rsidRPr="0024237D">
              <w:rPr>
                <w:szCs w:val="24"/>
              </w:rPr>
              <w:t>50</w:t>
            </w:r>
          </w:p>
        </w:tc>
        <w:tc>
          <w:tcPr>
            <w:tcW w:w="1926" w:type="dxa"/>
          </w:tcPr>
          <w:p w14:paraId="6DB1E6B9" w14:textId="77777777" w:rsidR="00892EDF" w:rsidRPr="0024237D" w:rsidRDefault="00892EDF" w:rsidP="00022558">
            <w:pPr>
              <w:jc w:val="center"/>
              <w:rPr>
                <w:szCs w:val="24"/>
              </w:rPr>
            </w:pPr>
          </w:p>
        </w:tc>
        <w:tc>
          <w:tcPr>
            <w:tcW w:w="1926" w:type="dxa"/>
          </w:tcPr>
          <w:p w14:paraId="5CED4A1B" w14:textId="77777777" w:rsidR="00892EDF" w:rsidRPr="0024237D" w:rsidRDefault="00892EDF" w:rsidP="00022558">
            <w:pPr>
              <w:jc w:val="both"/>
              <w:rPr>
                <w:szCs w:val="24"/>
              </w:rPr>
            </w:pPr>
          </w:p>
        </w:tc>
      </w:tr>
      <w:tr w:rsidR="00892EDF" w:rsidRPr="0024237D" w14:paraId="41398168" w14:textId="77777777" w:rsidTr="00022558">
        <w:tc>
          <w:tcPr>
            <w:tcW w:w="1925" w:type="dxa"/>
            <w:vMerge/>
          </w:tcPr>
          <w:p w14:paraId="501AE740" w14:textId="77777777" w:rsidR="00892EDF" w:rsidRPr="0024237D" w:rsidRDefault="00892EDF" w:rsidP="00022558">
            <w:pPr>
              <w:jc w:val="center"/>
              <w:rPr>
                <w:szCs w:val="24"/>
              </w:rPr>
            </w:pPr>
          </w:p>
        </w:tc>
        <w:tc>
          <w:tcPr>
            <w:tcW w:w="1926" w:type="dxa"/>
            <w:vMerge/>
            <w:tcBorders>
              <w:bottom w:val="single" w:sz="4" w:space="0" w:color="auto"/>
            </w:tcBorders>
          </w:tcPr>
          <w:p w14:paraId="332659D8" w14:textId="77777777" w:rsidR="00892EDF" w:rsidRPr="0024237D" w:rsidRDefault="00892EDF" w:rsidP="00022558">
            <w:pPr>
              <w:jc w:val="center"/>
              <w:rPr>
                <w:szCs w:val="24"/>
              </w:rPr>
            </w:pPr>
          </w:p>
        </w:tc>
        <w:tc>
          <w:tcPr>
            <w:tcW w:w="1926" w:type="dxa"/>
            <w:tcBorders>
              <w:bottom w:val="single" w:sz="4" w:space="0" w:color="auto"/>
            </w:tcBorders>
          </w:tcPr>
          <w:p w14:paraId="615173E8" w14:textId="77777777" w:rsidR="00892EDF" w:rsidRPr="0024237D" w:rsidRDefault="00892EDF" w:rsidP="00022558">
            <w:pPr>
              <w:jc w:val="center"/>
              <w:rPr>
                <w:szCs w:val="24"/>
              </w:rPr>
            </w:pPr>
            <w:r w:rsidRPr="0024237D">
              <w:rPr>
                <w:szCs w:val="24"/>
              </w:rPr>
              <w:t>80</w:t>
            </w:r>
          </w:p>
        </w:tc>
        <w:tc>
          <w:tcPr>
            <w:tcW w:w="1926" w:type="dxa"/>
          </w:tcPr>
          <w:p w14:paraId="0CD86D37" w14:textId="77777777" w:rsidR="00892EDF" w:rsidRPr="0024237D" w:rsidRDefault="00892EDF" w:rsidP="00022558">
            <w:pPr>
              <w:jc w:val="center"/>
              <w:rPr>
                <w:szCs w:val="24"/>
              </w:rPr>
            </w:pPr>
          </w:p>
        </w:tc>
        <w:tc>
          <w:tcPr>
            <w:tcW w:w="1926" w:type="dxa"/>
          </w:tcPr>
          <w:p w14:paraId="65E299F7" w14:textId="77777777" w:rsidR="00892EDF" w:rsidRPr="0024237D" w:rsidRDefault="00892EDF" w:rsidP="00022558">
            <w:pPr>
              <w:jc w:val="both"/>
              <w:rPr>
                <w:szCs w:val="24"/>
              </w:rPr>
            </w:pPr>
          </w:p>
        </w:tc>
      </w:tr>
      <w:tr w:rsidR="00892EDF" w:rsidRPr="0024237D" w14:paraId="476C7716" w14:textId="77777777" w:rsidTr="00022558">
        <w:tc>
          <w:tcPr>
            <w:tcW w:w="1925" w:type="dxa"/>
            <w:vMerge/>
            <w:tcBorders>
              <w:bottom w:val="single" w:sz="4" w:space="0" w:color="auto"/>
            </w:tcBorders>
          </w:tcPr>
          <w:p w14:paraId="5626431A" w14:textId="77777777" w:rsidR="00892EDF" w:rsidRPr="0024237D" w:rsidRDefault="00892EDF" w:rsidP="00022558">
            <w:pPr>
              <w:jc w:val="center"/>
              <w:rPr>
                <w:szCs w:val="24"/>
              </w:rPr>
            </w:pPr>
          </w:p>
        </w:tc>
        <w:tc>
          <w:tcPr>
            <w:tcW w:w="1926" w:type="dxa"/>
            <w:tcBorders>
              <w:bottom w:val="single" w:sz="4" w:space="0" w:color="auto"/>
            </w:tcBorders>
          </w:tcPr>
          <w:p w14:paraId="14E931DC" w14:textId="77777777" w:rsidR="00892EDF" w:rsidRPr="0024237D" w:rsidRDefault="00892EDF" w:rsidP="00022558">
            <w:pPr>
              <w:jc w:val="center"/>
              <w:rPr>
                <w:szCs w:val="24"/>
              </w:rPr>
            </w:pPr>
            <w:r w:rsidRPr="0024237D">
              <w:rPr>
                <w:szCs w:val="24"/>
              </w:rPr>
              <w:t>Kiti*</w:t>
            </w:r>
          </w:p>
        </w:tc>
        <w:tc>
          <w:tcPr>
            <w:tcW w:w="1926" w:type="dxa"/>
            <w:tcBorders>
              <w:bottom w:val="single" w:sz="4" w:space="0" w:color="auto"/>
            </w:tcBorders>
          </w:tcPr>
          <w:p w14:paraId="512A9099" w14:textId="77777777" w:rsidR="00892EDF" w:rsidRPr="0024237D" w:rsidRDefault="00892EDF" w:rsidP="00022558">
            <w:pPr>
              <w:jc w:val="center"/>
              <w:rPr>
                <w:szCs w:val="24"/>
              </w:rPr>
            </w:pPr>
          </w:p>
        </w:tc>
        <w:tc>
          <w:tcPr>
            <w:tcW w:w="1926" w:type="dxa"/>
            <w:tcBorders>
              <w:bottom w:val="single" w:sz="4" w:space="0" w:color="auto"/>
            </w:tcBorders>
          </w:tcPr>
          <w:p w14:paraId="68FA28F4" w14:textId="77777777" w:rsidR="00892EDF" w:rsidRPr="0024237D" w:rsidRDefault="00892EDF" w:rsidP="00022558">
            <w:pPr>
              <w:jc w:val="center"/>
              <w:rPr>
                <w:szCs w:val="24"/>
              </w:rPr>
            </w:pPr>
          </w:p>
        </w:tc>
        <w:tc>
          <w:tcPr>
            <w:tcW w:w="1926" w:type="dxa"/>
          </w:tcPr>
          <w:p w14:paraId="6001FDA4" w14:textId="77777777" w:rsidR="00892EDF" w:rsidRPr="0024237D" w:rsidRDefault="00892EDF" w:rsidP="00022558">
            <w:pPr>
              <w:jc w:val="both"/>
              <w:rPr>
                <w:szCs w:val="24"/>
              </w:rPr>
            </w:pPr>
          </w:p>
        </w:tc>
      </w:tr>
      <w:tr w:rsidR="00892EDF" w:rsidRPr="0024237D" w14:paraId="748CAC09" w14:textId="77777777" w:rsidTr="00022558">
        <w:tc>
          <w:tcPr>
            <w:tcW w:w="1925" w:type="dxa"/>
            <w:tcBorders>
              <w:top w:val="single" w:sz="4" w:space="0" w:color="auto"/>
              <w:left w:val="nil"/>
              <w:bottom w:val="nil"/>
              <w:right w:val="nil"/>
            </w:tcBorders>
          </w:tcPr>
          <w:p w14:paraId="27216029" w14:textId="77777777" w:rsidR="00892EDF" w:rsidRPr="0024237D" w:rsidRDefault="00892EDF" w:rsidP="00022558">
            <w:pPr>
              <w:jc w:val="center"/>
              <w:rPr>
                <w:szCs w:val="24"/>
              </w:rPr>
            </w:pPr>
          </w:p>
        </w:tc>
        <w:tc>
          <w:tcPr>
            <w:tcW w:w="1926" w:type="dxa"/>
            <w:tcBorders>
              <w:top w:val="single" w:sz="4" w:space="0" w:color="auto"/>
              <w:left w:val="nil"/>
              <w:bottom w:val="nil"/>
              <w:right w:val="nil"/>
            </w:tcBorders>
          </w:tcPr>
          <w:p w14:paraId="4672BE37" w14:textId="77777777" w:rsidR="00892EDF" w:rsidRPr="0024237D" w:rsidRDefault="00892EDF" w:rsidP="00022558">
            <w:pPr>
              <w:jc w:val="center"/>
              <w:rPr>
                <w:szCs w:val="24"/>
              </w:rPr>
            </w:pPr>
          </w:p>
        </w:tc>
        <w:tc>
          <w:tcPr>
            <w:tcW w:w="1926" w:type="dxa"/>
            <w:tcBorders>
              <w:top w:val="single" w:sz="4" w:space="0" w:color="auto"/>
              <w:left w:val="nil"/>
              <w:bottom w:val="nil"/>
              <w:right w:val="single" w:sz="4" w:space="0" w:color="auto"/>
            </w:tcBorders>
          </w:tcPr>
          <w:p w14:paraId="3AF81C19" w14:textId="77777777" w:rsidR="00892EDF" w:rsidRPr="0024237D" w:rsidRDefault="00892EDF" w:rsidP="00022558">
            <w:pPr>
              <w:jc w:val="center"/>
              <w:rPr>
                <w:szCs w:val="24"/>
              </w:rPr>
            </w:pPr>
          </w:p>
        </w:tc>
        <w:tc>
          <w:tcPr>
            <w:tcW w:w="1926" w:type="dxa"/>
            <w:tcBorders>
              <w:left w:val="single" w:sz="4" w:space="0" w:color="auto"/>
            </w:tcBorders>
          </w:tcPr>
          <w:p w14:paraId="5B5AB5EF" w14:textId="77777777" w:rsidR="00892EDF" w:rsidRPr="0024237D" w:rsidRDefault="00892EDF" w:rsidP="00022558">
            <w:pPr>
              <w:jc w:val="right"/>
              <w:rPr>
                <w:b/>
                <w:bCs/>
                <w:szCs w:val="24"/>
              </w:rPr>
            </w:pPr>
            <w:r w:rsidRPr="0024237D">
              <w:rPr>
                <w:b/>
                <w:bCs/>
                <w:szCs w:val="24"/>
              </w:rPr>
              <w:t>Iš viso:</w:t>
            </w:r>
          </w:p>
        </w:tc>
        <w:tc>
          <w:tcPr>
            <w:tcW w:w="1926" w:type="dxa"/>
          </w:tcPr>
          <w:p w14:paraId="42027D46" w14:textId="77777777" w:rsidR="00892EDF" w:rsidRPr="0024237D" w:rsidRDefault="00892EDF" w:rsidP="00022558">
            <w:pPr>
              <w:jc w:val="both"/>
              <w:rPr>
                <w:szCs w:val="24"/>
              </w:rPr>
            </w:pPr>
          </w:p>
        </w:tc>
      </w:tr>
    </w:tbl>
    <w:p w14:paraId="53B0CBA8" w14:textId="77777777" w:rsidR="00892EDF" w:rsidRPr="0024237D" w:rsidRDefault="00892EDF" w:rsidP="00892EDF">
      <w:pPr>
        <w:spacing w:after="0"/>
        <w:jc w:val="both"/>
        <w:rPr>
          <w:szCs w:val="24"/>
        </w:rPr>
      </w:pPr>
      <w:r w:rsidRPr="0024237D">
        <w:rPr>
          <w:color w:val="000000"/>
          <w:szCs w:val="24"/>
          <w:lang w:val="lt" w:eastAsia="zh-CN" w:bidi="ar"/>
        </w:rPr>
        <w:t>(Įmonės vadovo ar jo įgalioto asmens</w:t>
      </w:r>
    </w:p>
    <w:p w14:paraId="4081C592" w14:textId="77777777" w:rsidR="00892EDF" w:rsidRPr="0024237D" w:rsidRDefault="00892EDF" w:rsidP="00892EDF">
      <w:pPr>
        <w:spacing w:after="0"/>
        <w:jc w:val="both"/>
        <w:rPr>
          <w:szCs w:val="24"/>
        </w:rPr>
      </w:pPr>
      <w:r w:rsidRPr="0024237D">
        <w:rPr>
          <w:color w:val="000000"/>
          <w:szCs w:val="24"/>
          <w:lang w:val="lt" w:eastAsia="zh-CN" w:bidi="ar"/>
        </w:rPr>
        <w:t>pareigų pavadinimas)                                      (Parašas)                                   (Vardas ir pavardė)</w:t>
      </w:r>
    </w:p>
    <w:p w14:paraId="4D854E33" w14:textId="77777777" w:rsidR="00892EDF" w:rsidRPr="0024237D" w:rsidRDefault="00892EDF" w:rsidP="00892EDF">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0E15E468" w14:textId="14B6AE37" w:rsidR="00835F90" w:rsidRDefault="00835F90">
      <w:pPr>
        <w:rPr>
          <w:szCs w:val="24"/>
        </w:rPr>
      </w:pPr>
      <w:r>
        <w:rPr>
          <w:szCs w:val="24"/>
        </w:rPr>
        <w:br w:type="page"/>
      </w:r>
    </w:p>
    <w:p w14:paraId="78E81024" w14:textId="7C6FFA05" w:rsidR="00892EDF" w:rsidRPr="0024237D" w:rsidRDefault="00892EDF" w:rsidP="00892EDF">
      <w:pPr>
        <w:spacing w:after="0"/>
        <w:jc w:val="both"/>
        <w:rPr>
          <w:szCs w:val="24"/>
        </w:rPr>
      </w:pPr>
      <w:r>
        <w:rPr>
          <w:szCs w:val="24"/>
        </w:rPr>
        <w:t xml:space="preserve">                                                                                </w:t>
      </w:r>
      <w:r w:rsidRPr="0024237D">
        <w:rPr>
          <w:szCs w:val="24"/>
        </w:rPr>
        <w:t>Trišalės l</w:t>
      </w:r>
      <w:r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892EDF">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77777777" w:rsidR="00892EDF" w:rsidRPr="0024237D" w:rsidRDefault="00892EDF" w:rsidP="00022558">
            <w:pPr>
              <w:jc w:val="right"/>
              <w:rPr>
                <w:rFonts w:eastAsia="Calibri"/>
                <w:szCs w:val="24"/>
              </w:rPr>
            </w:pPr>
            <w:r w:rsidRPr="0024237D">
              <w:rPr>
                <w:rFonts w:eastAsia="Calibri"/>
                <w:szCs w:val="24"/>
              </w:rPr>
              <w:t>PVM, 9proc.</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D4132E">
      <w:headerReference w:type="default" r:id="rId16"/>
      <w:footerReference w:type="default" r:id="rId17"/>
      <w:footerReference w:type="first" r:id="rId18"/>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820C5" w14:textId="77777777" w:rsidR="00A461DC" w:rsidRDefault="00A461DC">
      <w:pPr>
        <w:spacing w:after="0" w:line="240" w:lineRule="auto"/>
      </w:pPr>
      <w:r>
        <w:separator/>
      </w:r>
    </w:p>
  </w:endnote>
  <w:endnote w:type="continuationSeparator" w:id="0">
    <w:p w14:paraId="36B3FDED" w14:textId="77777777" w:rsidR="00A461DC" w:rsidRDefault="00A4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11757F" w:rsidRDefault="0011757F">
    <w:pPr>
      <w:tabs>
        <w:tab w:val="left" w:pos="8445"/>
      </w:tabs>
    </w:pPr>
    <w:r>
      <w:tab/>
    </w:r>
  </w:p>
  <w:p w14:paraId="094AF749" w14:textId="77777777" w:rsidR="0011757F" w:rsidRDefault="0011757F"/>
  <w:p w14:paraId="1BFD5FD2" w14:textId="77777777" w:rsidR="0011757F" w:rsidRDefault="0011757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11757F" w:rsidRDefault="0011757F">
    <w:pPr>
      <w:pStyle w:val="Porat"/>
      <w:tabs>
        <w:tab w:val="clear" w:pos="8640"/>
        <w:tab w:val="right" w:pos="9639"/>
      </w:tabs>
      <w:ind w:right="680"/>
      <w:jc w:val="right"/>
    </w:pPr>
  </w:p>
  <w:p w14:paraId="38CBC0D0" w14:textId="77777777" w:rsidR="0011757F" w:rsidRDefault="0011757F">
    <w:pPr>
      <w:pStyle w:val="Porat"/>
      <w:jc w:val="right"/>
      <w:rPr>
        <w:szCs w:val="24"/>
      </w:rPr>
    </w:pPr>
  </w:p>
  <w:p w14:paraId="7BB0B703" w14:textId="77777777" w:rsidR="0011757F" w:rsidRDefault="0011757F">
    <w:pPr>
      <w:pStyle w:val="Porat"/>
      <w:jc w:val="right"/>
    </w:pPr>
  </w:p>
  <w:p w14:paraId="4569EAEC" w14:textId="77777777" w:rsidR="0011757F" w:rsidRDefault="0011757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D062C" w14:textId="77777777" w:rsidR="00A461DC" w:rsidRDefault="00A461DC">
      <w:pPr>
        <w:spacing w:after="0" w:line="240" w:lineRule="auto"/>
      </w:pPr>
      <w:r>
        <w:separator/>
      </w:r>
    </w:p>
  </w:footnote>
  <w:footnote w:type="continuationSeparator" w:id="0">
    <w:p w14:paraId="4D0ABC01" w14:textId="77777777" w:rsidR="00A461DC" w:rsidRDefault="00A461DC">
      <w:pPr>
        <w:spacing w:after="0" w:line="240" w:lineRule="auto"/>
      </w:pPr>
      <w:r>
        <w:continuationSeparator/>
      </w:r>
    </w:p>
  </w:footnote>
  <w:footnote w:id="1">
    <w:p w14:paraId="65E197F0" w14:textId="72125815" w:rsidR="0011757F" w:rsidRDefault="0011757F" w:rsidP="00AB0AC7">
      <w:pPr>
        <w:pStyle w:val="Puslapioinaostekstas"/>
        <w:jc w:val="both"/>
      </w:pPr>
      <w:r>
        <w:rPr>
          <w:rStyle w:val="Puslapioinaosnuoroda"/>
          <w:rFonts w:eastAsiaTheme="majorEastAsia"/>
        </w:rPr>
        <w:footnoteRef/>
      </w:r>
      <w:r>
        <w:t xml:space="preserve"> </w:t>
      </w:r>
      <w:r>
        <w:rPr>
          <w:b/>
          <w:bCs/>
        </w:rPr>
        <w:t xml:space="preserve">Informacinė sistema „E. sąskaita“ </w:t>
      </w:r>
      <w: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11757F" w:rsidRDefault="0011757F">
    <w:pPr>
      <w:pStyle w:val="Antrats"/>
      <w:jc w:val="center"/>
    </w:pPr>
  </w:p>
  <w:p w14:paraId="259441DE" w14:textId="77777777" w:rsidR="0011757F" w:rsidRDefault="0011757F">
    <w:pPr>
      <w:pStyle w:val="Antrats"/>
      <w:jc w:val="center"/>
    </w:pPr>
  </w:p>
  <w:p w14:paraId="43AFAE9A" w14:textId="77777777" w:rsidR="0011757F" w:rsidRDefault="0011757F">
    <w:pPr>
      <w:pStyle w:val="Antrats"/>
      <w:jc w:val="center"/>
    </w:pPr>
    <w:r>
      <w:fldChar w:fldCharType="begin"/>
    </w:r>
    <w:r>
      <w:instrText xml:space="preserve"> PAGE   \* MERGEFORMAT </w:instrText>
    </w:r>
    <w:r>
      <w:fldChar w:fldCharType="separate"/>
    </w:r>
    <w:r w:rsidR="00E57E2E">
      <w:rPr>
        <w:noProof/>
      </w:rPr>
      <w:t>3</w:t>
    </w:r>
    <w:r>
      <w:fldChar w:fldCharType="end"/>
    </w:r>
  </w:p>
  <w:p w14:paraId="45CA1253" w14:textId="77777777" w:rsidR="0011757F" w:rsidRDefault="001175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6"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9"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20515E"/>
    <w:multiLevelType w:val="singleLevel"/>
    <w:tmpl w:val="6320515E"/>
    <w:lvl w:ilvl="0">
      <w:start w:val="12"/>
      <w:numFmt w:val="upperLetter"/>
      <w:suff w:val="space"/>
      <w:lvlText w:val="%1."/>
      <w:lvlJc w:val="left"/>
    </w:lvl>
  </w:abstractNum>
  <w:abstractNum w:abstractNumId="11" w15:restartNumberingAfterBreak="0">
    <w:nsid w:val="6C3B5E06"/>
    <w:multiLevelType w:val="singleLevel"/>
    <w:tmpl w:val="6C3B5E06"/>
    <w:lvl w:ilvl="0">
      <w:start w:val="1"/>
      <w:numFmt w:val="decimal"/>
      <w:suff w:val="space"/>
      <w:lvlText w:val="%1."/>
      <w:lvlJc w:val="left"/>
      <w:pPr>
        <w:ind w:left="720" w:firstLine="0"/>
      </w:pPr>
    </w:lvl>
  </w:abstractNum>
  <w:abstractNum w:abstractNumId="1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2"/>
  </w:num>
  <w:num w:numId="4">
    <w:abstractNumId w:val="10"/>
  </w:num>
  <w:num w:numId="5">
    <w:abstractNumId w:val="13"/>
  </w:num>
  <w:num w:numId="6">
    <w:abstractNumId w:val="4"/>
  </w:num>
  <w:num w:numId="7">
    <w:abstractNumId w:val="3"/>
  </w:num>
  <w:num w:numId="8">
    <w:abstractNumId w:val="9"/>
  </w:num>
  <w:num w:numId="9">
    <w:abstractNumId w:val="2"/>
  </w:num>
  <w:num w:numId="10">
    <w:abstractNumId w:val="6"/>
  </w:num>
  <w:num w:numId="11">
    <w:abstractNumId w:val="1"/>
  </w:num>
  <w:num w:numId="12">
    <w:abstractNumId w:val="7"/>
  </w:num>
  <w:num w:numId="13">
    <w:abstractNumId w:val="5"/>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74D"/>
    <w:rsid w:val="00005498"/>
    <w:rsid w:val="000119BD"/>
    <w:rsid w:val="000123F3"/>
    <w:rsid w:val="00012976"/>
    <w:rsid w:val="00013236"/>
    <w:rsid w:val="000141F9"/>
    <w:rsid w:val="0001566B"/>
    <w:rsid w:val="00017F37"/>
    <w:rsid w:val="00020345"/>
    <w:rsid w:val="000207DA"/>
    <w:rsid w:val="0002192F"/>
    <w:rsid w:val="00022558"/>
    <w:rsid w:val="000307B2"/>
    <w:rsid w:val="00031AC9"/>
    <w:rsid w:val="0003410A"/>
    <w:rsid w:val="00036A1E"/>
    <w:rsid w:val="00037572"/>
    <w:rsid w:val="00041FD4"/>
    <w:rsid w:val="00042396"/>
    <w:rsid w:val="000427DF"/>
    <w:rsid w:val="000435DF"/>
    <w:rsid w:val="00047595"/>
    <w:rsid w:val="0005256E"/>
    <w:rsid w:val="00052D26"/>
    <w:rsid w:val="00055F62"/>
    <w:rsid w:val="000605A2"/>
    <w:rsid w:val="000605F0"/>
    <w:rsid w:val="00062F17"/>
    <w:rsid w:val="000634BC"/>
    <w:rsid w:val="00066896"/>
    <w:rsid w:val="00067A29"/>
    <w:rsid w:val="00067B6D"/>
    <w:rsid w:val="00070F35"/>
    <w:rsid w:val="00072214"/>
    <w:rsid w:val="000811E1"/>
    <w:rsid w:val="00082176"/>
    <w:rsid w:val="000822F3"/>
    <w:rsid w:val="000841A2"/>
    <w:rsid w:val="00085C44"/>
    <w:rsid w:val="000A0BD7"/>
    <w:rsid w:val="000A42C9"/>
    <w:rsid w:val="000A5143"/>
    <w:rsid w:val="000A68D9"/>
    <w:rsid w:val="000B43E0"/>
    <w:rsid w:val="000B4D0F"/>
    <w:rsid w:val="000B4D26"/>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161FB"/>
    <w:rsid w:val="0011757F"/>
    <w:rsid w:val="00117C54"/>
    <w:rsid w:val="00121CFE"/>
    <w:rsid w:val="00124B60"/>
    <w:rsid w:val="00134D92"/>
    <w:rsid w:val="00136D1F"/>
    <w:rsid w:val="00137A04"/>
    <w:rsid w:val="001409B0"/>
    <w:rsid w:val="00140DDF"/>
    <w:rsid w:val="0014247A"/>
    <w:rsid w:val="00144641"/>
    <w:rsid w:val="00146575"/>
    <w:rsid w:val="00150E0E"/>
    <w:rsid w:val="00151B50"/>
    <w:rsid w:val="00156637"/>
    <w:rsid w:val="00163CF7"/>
    <w:rsid w:val="001641C0"/>
    <w:rsid w:val="0017336A"/>
    <w:rsid w:val="00175923"/>
    <w:rsid w:val="00176CC0"/>
    <w:rsid w:val="00183F47"/>
    <w:rsid w:val="00187B0F"/>
    <w:rsid w:val="001A420D"/>
    <w:rsid w:val="001A6810"/>
    <w:rsid w:val="001B0817"/>
    <w:rsid w:val="001B3694"/>
    <w:rsid w:val="001C0945"/>
    <w:rsid w:val="001C1B15"/>
    <w:rsid w:val="001C3042"/>
    <w:rsid w:val="001C5E3D"/>
    <w:rsid w:val="001D1AC1"/>
    <w:rsid w:val="001D677A"/>
    <w:rsid w:val="001E2BAA"/>
    <w:rsid w:val="001E31B2"/>
    <w:rsid w:val="001E473C"/>
    <w:rsid w:val="001E48B9"/>
    <w:rsid w:val="001E52E0"/>
    <w:rsid w:val="001E5B99"/>
    <w:rsid w:val="001F2356"/>
    <w:rsid w:val="001F3CD7"/>
    <w:rsid w:val="001F5A12"/>
    <w:rsid w:val="0020204A"/>
    <w:rsid w:val="002053BF"/>
    <w:rsid w:val="002066C4"/>
    <w:rsid w:val="00211CED"/>
    <w:rsid w:val="00211F8F"/>
    <w:rsid w:val="00212D3E"/>
    <w:rsid w:val="00213ECC"/>
    <w:rsid w:val="00214946"/>
    <w:rsid w:val="00217EA0"/>
    <w:rsid w:val="00220DD5"/>
    <w:rsid w:val="00221F31"/>
    <w:rsid w:val="00222DC5"/>
    <w:rsid w:val="002234CB"/>
    <w:rsid w:val="00224ADD"/>
    <w:rsid w:val="00226562"/>
    <w:rsid w:val="00226D97"/>
    <w:rsid w:val="00227C6B"/>
    <w:rsid w:val="00231787"/>
    <w:rsid w:val="00234FD8"/>
    <w:rsid w:val="00237C9D"/>
    <w:rsid w:val="00245888"/>
    <w:rsid w:val="0024706D"/>
    <w:rsid w:val="00251FD6"/>
    <w:rsid w:val="00252882"/>
    <w:rsid w:val="002614ED"/>
    <w:rsid w:val="002630A9"/>
    <w:rsid w:val="0026557F"/>
    <w:rsid w:val="00272512"/>
    <w:rsid w:val="00273598"/>
    <w:rsid w:val="00274E10"/>
    <w:rsid w:val="002765CE"/>
    <w:rsid w:val="002778C9"/>
    <w:rsid w:val="00283791"/>
    <w:rsid w:val="002907A2"/>
    <w:rsid w:val="00291649"/>
    <w:rsid w:val="002929F5"/>
    <w:rsid w:val="002A2097"/>
    <w:rsid w:val="002A77CA"/>
    <w:rsid w:val="002B3DEF"/>
    <w:rsid w:val="002B55AE"/>
    <w:rsid w:val="002C059E"/>
    <w:rsid w:val="002C353E"/>
    <w:rsid w:val="002D080B"/>
    <w:rsid w:val="002D1F70"/>
    <w:rsid w:val="002D33B4"/>
    <w:rsid w:val="002D4BCC"/>
    <w:rsid w:val="002D57F9"/>
    <w:rsid w:val="002D7E2D"/>
    <w:rsid w:val="002E2FF3"/>
    <w:rsid w:val="002E43EF"/>
    <w:rsid w:val="002E507E"/>
    <w:rsid w:val="002F379E"/>
    <w:rsid w:val="002F7829"/>
    <w:rsid w:val="00300890"/>
    <w:rsid w:val="003012A2"/>
    <w:rsid w:val="003016B2"/>
    <w:rsid w:val="00301AC1"/>
    <w:rsid w:val="00306AF2"/>
    <w:rsid w:val="00321F2B"/>
    <w:rsid w:val="003234C1"/>
    <w:rsid w:val="00324155"/>
    <w:rsid w:val="003367FF"/>
    <w:rsid w:val="00340224"/>
    <w:rsid w:val="00343F8D"/>
    <w:rsid w:val="0034742B"/>
    <w:rsid w:val="00351162"/>
    <w:rsid w:val="00354C34"/>
    <w:rsid w:val="00355495"/>
    <w:rsid w:val="003567C5"/>
    <w:rsid w:val="00356D0B"/>
    <w:rsid w:val="0035733B"/>
    <w:rsid w:val="0036469E"/>
    <w:rsid w:val="0036531F"/>
    <w:rsid w:val="00370285"/>
    <w:rsid w:val="00370F32"/>
    <w:rsid w:val="00373DCF"/>
    <w:rsid w:val="00376088"/>
    <w:rsid w:val="00386169"/>
    <w:rsid w:val="0038695D"/>
    <w:rsid w:val="00390726"/>
    <w:rsid w:val="00390803"/>
    <w:rsid w:val="003928A1"/>
    <w:rsid w:val="00393D9B"/>
    <w:rsid w:val="003A2075"/>
    <w:rsid w:val="003A3BA9"/>
    <w:rsid w:val="003A4F35"/>
    <w:rsid w:val="003A4FAF"/>
    <w:rsid w:val="003B0502"/>
    <w:rsid w:val="003B3A6C"/>
    <w:rsid w:val="003B6787"/>
    <w:rsid w:val="003C07A4"/>
    <w:rsid w:val="003C18D4"/>
    <w:rsid w:val="003C5113"/>
    <w:rsid w:val="003D0A5A"/>
    <w:rsid w:val="003D6535"/>
    <w:rsid w:val="003E069F"/>
    <w:rsid w:val="003E3A84"/>
    <w:rsid w:val="003E61BD"/>
    <w:rsid w:val="003E7A4A"/>
    <w:rsid w:val="003E7BD7"/>
    <w:rsid w:val="003F3684"/>
    <w:rsid w:val="003F4BAC"/>
    <w:rsid w:val="004014AB"/>
    <w:rsid w:val="0040161F"/>
    <w:rsid w:val="00403EF1"/>
    <w:rsid w:val="00404916"/>
    <w:rsid w:val="00405663"/>
    <w:rsid w:val="004071E7"/>
    <w:rsid w:val="00407DC1"/>
    <w:rsid w:val="004100D4"/>
    <w:rsid w:val="00421D43"/>
    <w:rsid w:val="004233E4"/>
    <w:rsid w:val="004241D6"/>
    <w:rsid w:val="0042519E"/>
    <w:rsid w:val="0043108F"/>
    <w:rsid w:val="00431A56"/>
    <w:rsid w:val="00432B23"/>
    <w:rsid w:val="004425EB"/>
    <w:rsid w:val="0044682A"/>
    <w:rsid w:val="004516BC"/>
    <w:rsid w:val="00452D75"/>
    <w:rsid w:val="00465E46"/>
    <w:rsid w:val="00470071"/>
    <w:rsid w:val="00472ECA"/>
    <w:rsid w:val="00481711"/>
    <w:rsid w:val="00490340"/>
    <w:rsid w:val="00491DEB"/>
    <w:rsid w:val="00493753"/>
    <w:rsid w:val="004A62F2"/>
    <w:rsid w:val="004B3CEC"/>
    <w:rsid w:val="004B4779"/>
    <w:rsid w:val="004C07E0"/>
    <w:rsid w:val="004C7C30"/>
    <w:rsid w:val="004C7FEA"/>
    <w:rsid w:val="004D310D"/>
    <w:rsid w:val="004D33D3"/>
    <w:rsid w:val="004E4142"/>
    <w:rsid w:val="004E6A26"/>
    <w:rsid w:val="004F17D5"/>
    <w:rsid w:val="004F2883"/>
    <w:rsid w:val="004F29E2"/>
    <w:rsid w:val="004F3850"/>
    <w:rsid w:val="004F49A9"/>
    <w:rsid w:val="004F5283"/>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823"/>
    <w:rsid w:val="00556FCB"/>
    <w:rsid w:val="0056080B"/>
    <w:rsid w:val="00561CC2"/>
    <w:rsid w:val="00562FA7"/>
    <w:rsid w:val="0056324F"/>
    <w:rsid w:val="005652FC"/>
    <w:rsid w:val="00574677"/>
    <w:rsid w:val="005805DF"/>
    <w:rsid w:val="00581418"/>
    <w:rsid w:val="00586495"/>
    <w:rsid w:val="0059195E"/>
    <w:rsid w:val="00597F22"/>
    <w:rsid w:val="005A03C0"/>
    <w:rsid w:val="005A591F"/>
    <w:rsid w:val="005B1469"/>
    <w:rsid w:val="005B2A74"/>
    <w:rsid w:val="005B2E31"/>
    <w:rsid w:val="005B420C"/>
    <w:rsid w:val="005C4F5E"/>
    <w:rsid w:val="005C5272"/>
    <w:rsid w:val="005D1643"/>
    <w:rsid w:val="005D5452"/>
    <w:rsid w:val="005D5C59"/>
    <w:rsid w:val="005D765B"/>
    <w:rsid w:val="005E174C"/>
    <w:rsid w:val="005E26DD"/>
    <w:rsid w:val="005E680E"/>
    <w:rsid w:val="005E7173"/>
    <w:rsid w:val="005E7D83"/>
    <w:rsid w:val="005F14EA"/>
    <w:rsid w:val="005F54AB"/>
    <w:rsid w:val="0060717D"/>
    <w:rsid w:val="00611EE0"/>
    <w:rsid w:val="00616839"/>
    <w:rsid w:val="00616CC8"/>
    <w:rsid w:val="0062086B"/>
    <w:rsid w:val="006252A1"/>
    <w:rsid w:val="006259BE"/>
    <w:rsid w:val="006300E9"/>
    <w:rsid w:val="006348EB"/>
    <w:rsid w:val="0064093D"/>
    <w:rsid w:val="00640AA3"/>
    <w:rsid w:val="00640B9C"/>
    <w:rsid w:val="006417E9"/>
    <w:rsid w:val="00643D91"/>
    <w:rsid w:val="00654C7E"/>
    <w:rsid w:val="0066263F"/>
    <w:rsid w:val="006659B1"/>
    <w:rsid w:val="00672B99"/>
    <w:rsid w:val="00674DD4"/>
    <w:rsid w:val="00675EF2"/>
    <w:rsid w:val="0068037C"/>
    <w:rsid w:val="00684BFF"/>
    <w:rsid w:val="00687016"/>
    <w:rsid w:val="006877AF"/>
    <w:rsid w:val="006903BB"/>
    <w:rsid w:val="006A0D63"/>
    <w:rsid w:val="006A3D48"/>
    <w:rsid w:val="006A4857"/>
    <w:rsid w:val="006B0AFE"/>
    <w:rsid w:val="006B1780"/>
    <w:rsid w:val="006B231A"/>
    <w:rsid w:val="006C4C03"/>
    <w:rsid w:val="006D0759"/>
    <w:rsid w:val="006D107B"/>
    <w:rsid w:val="006D6344"/>
    <w:rsid w:val="006D6B94"/>
    <w:rsid w:val="006E0CD9"/>
    <w:rsid w:val="006E21D3"/>
    <w:rsid w:val="006E59A5"/>
    <w:rsid w:val="006E5B00"/>
    <w:rsid w:val="006F259E"/>
    <w:rsid w:val="006F2EDC"/>
    <w:rsid w:val="006F464D"/>
    <w:rsid w:val="007011A8"/>
    <w:rsid w:val="007034FC"/>
    <w:rsid w:val="00717E2D"/>
    <w:rsid w:val="00717F43"/>
    <w:rsid w:val="00724704"/>
    <w:rsid w:val="007305EA"/>
    <w:rsid w:val="007330DD"/>
    <w:rsid w:val="007379F3"/>
    <w:rsid w:val="00740946"/>
    <w:rsid w:val="00743B7D"/>
    <w:rsid w:val="007452C6"/>
    <w:rsid w:val="00761D89"/>
    <w:rsid w:val="00764524"/>
    <w:rsid w:val="00766DC7"/>
    <w:rsid w:val="007720AB"/>
    <w:rsid w:val="00776B70"/>
    <w:rsid w:val="0077750F"/>
    <w:rsid w:val="00780E8C"/>
    <w:rsid w:val="00782692"/>
    <w:rsid w:val="00784717"/>
    <w:rsid w:val="0078578F"/>
    <w:rsid w:val="00791B93"/>
    <w:rsid w:val="00793437"/>
    <w:rsid w:val="00797010"/>
    <w:rsid w:val="00797059"/>
    <w:rsid w:val="007A15CA"/>
    <w:rsid w:val="007A39D7"/>
    <w:rsid w:val="007A48CE"/>
    <w:rsid w:val="007A7B56"/>
    <w:rsid w:val="007B17E6"/>
    <w:rsid w:val="007B1D9E"/>
    <w:rsid w:val="007C0079"/>
    <w:rsid w:val="007C703A"/>
    <w:rsid w:val="007C7888"/>
    <w:rsid w:val="007D103D"/>
    <w:rsid w:val="007D1EDB"/>
    <w:rsid w:val="007D2EAD"/>
    <w:rsid w:val="007D745D"/>
    <w:rsid w:val="007E11BB"/>
    <w:rsid w:val="007E21BF"/>
    <w:rsid w:val="007E48CE"/>
    <w:rsid w:val="007E4F5C"/>
    <w:rsid w:val="007E6B95"/>
    <w:rsid w:val="007E7DFB"/>
    <w:rsid w:val="007F2ABF"/>
    <w:rsid w:val="007F4836"/>
    <w:rsid w:val="007F7A4D"/>
    <w:rsid w:val="00802888"/>
    <w:rsid w:val="00807DE6"/>
    <w:rsid w:val="00811E67"/>
    <w:rsid w:val="00820B09"/>
    <w:rsid w:val="00820DA1"/>
    <w:rsid w:val="008212D1"/>
    <w:rsid w:val="00824249"/>
    <w:rsid w:val="00824948"/>
    <w:rsid w:val="00824C40"/>
    <w:rsid w:val="008262CB"/>
    <w:rsid w:val="00827AAC"/>
    <w:rsid w:val="008307B9"/>
    <w:rsid w:val="00831155"/>
    <w:rsid w:val="0083160E"/>
    <w:rsid w:val="0083476D"/>
    <w:rsid w:val="0083577D"/>
    <w:rsid w:val="00835D6A"/>
    <w:rsid w:val="00835F90"/>
    <w:rsid w:val="0083781E"/>
    <w:rsid w:val="00841D96"/>
    <w:rsid w:val="00842206"/>
    <w:rsid w:val="00847727"/>
    <w:rsid w:val="00847F63"/>
    <w:rsid w:val="008509AF"/>
    <w:rsid w:val="00865AA0"/>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75D5"/>
    <w:rsid w:val="008C0985"/>
    <w:rsid w:val="008C0E3A"/>
    <w:rsid w:val="008C3D0D"/>
    <w:rsid w:val="008C4C24"/>
    <w:rsid w:val="008D00F0"/>
    <w:rsid w:val="008D0F60"/>
    <w:rsid w:val="008D2F9B"/>
    <w:rsid w:val="008D40F6"/>
    <w:rsid w:val="008D4CA8"/>
    <w:rsid w:val="008D6E43"/>
    <w:rsid w:val="008E6998"/>
    <w:rsid w:val="008F1FAC"/>
    <w:rsid w:val="008F3CD3"/>
    <w:rsid w:val="008F4B27"/>
    <w:rsid w:val="00901373"/>
    <w:rsid w:val="0090166F"/>
    <w:rsid w:val="00904CD7"/>
    <w:rsid w:val="00916D5D"/>
    <w:rsid w:val="00930C46"/>
    <w:rsid w:val="00930F3A"/>
    <w:rsid w:val="00931ED1"/>
    <w:rsid w:val="00932336"/>
    <w:rsid w:val="00933D53"/>
    <w:rsid w:val="009342C0"/>
    <w:rsid w:val="00934B1D"/>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4E30"/>
    <w:rsid w:val="00985F55"/>
    <w:rsid w:val="009910E6"/>
    <w:rsid w:val="00993703"/>
    <w:rsid w:val="009A2306"/>
    <w:rsid w:val="009A4733"/>
    <w:rsid w:val="009A6CD8"/>
    <w:rsid w:val="009B4803"/>
    <w:rsid w:val="009B5E26"/>
    <w:rsid w:val="009B6674"/>
    <w:rsid w:val="009B6E7D"/>
    <w:rsid w:val="009C295C"/>
    <w:rsid w:val="009D03B9"/>
    <w:rsid w:val="009D17FF"/>
    <w:rsid w:val="009E3ACC"/>
    <w:rsid w:val="009E455E"/>
    <w:rsid w:val="009E6AAF"/>
    <w:rsid w:val="009E7F04"/>
    <w:rsid w:val="009F68B7"/>
    <w:rsid w:val="00A04981"/>
    <w:rsid w:val="00A1180A"/>
    <w:rsid w:val="00A11C40"/>
    <w:rsid w:val="00A12F1C"/>
    <w:rsid w:val="00A144CA"/>
    <w:rsid w:val="00A21ED2"/>
    <w:rsid w:val="00A24B17"/>
    <w:rsid w:val="00A27CCA"/>
    <w:rsid w:val="00A35435"/>
    <w:rsid w:val="00A36213"/>
    <w:rsid w:val="00A37EF4"/>
    <w:rsid w:val="00A37FFA"/>
    <w:rsid w:val="00A41D68"/>
    <w:rsid w:val="00A42247"/>
    <w:rsid w:val="00A42FE4"/>
    <w:rsid w:val="00A4492B"/>
    <w:rsid w:val="00A461DC"/>
    <w:rsid w:val="00A51D2E"/>
    <w:rsid w:val="00A538CF"/>
    <w:rsid w:val="00A565FF"/>
    <w:rsid w:val="00A6341B"/>
    <w:rsid w:val="00A63821"/>
    <w:rsid w:val="00A63838"/>
    <w:rsid w:val="00AA0360"/>
    <w:rsid w:val="00AA7C3B"/>
    <w:rsid w:val="00AB0A8E"/>
    <w:rsid w:val="00AB0AC7"/>
    <w:rsid w:val="00AB5323"/>
    <w:rsid w:val="00AB6286"/>
    <w:rsid w:val="00AC084E"/>
    <w:rsid w:val="00AC62B9"/>
    <w:rsid w:val="00AC63EC"/>
    <w:rsid w:val="00AD0527"/>
    <w:rsid w:val="00AD140E"/>
    <w:rsid w:val="00AD4E21"/>
    <w:rsid w:val="00AD5BBE"/>
    <w:rsid w:val="00AE0CAA"/>
    <w:rsid w:val="00AE2EB2"/>
    <w:rsid w:val="00AE4414"/>
    <w:rsid w:val="00AF3883"/>
    <w:rsid w:val="00B04A81"/>
    <w:rsid w:val="00B07E93"/>
    <w:rsid w:val="00B115ED"/>
    <w:rsid w:val="00B12D34"/>
    <w:rsid w:val="00B16443"/>
    <w:rsid w:val="00B2112B"/>
    <w:rsid w:val="00B24D00"/>
    <w:rsid w:val="00B253F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8115C"/>
    <w:rsid w:val="00B82B83"/>
    <w:rsid w:val="00B901E8"/>
    <w:rsid w:val="00B945AE"/>
    <w:rsid w:val="00B971C6"/>
    <w:rsid w:val="00BA3EE4"/>
    <w:rsid w:val="00BA6A7A"/>
    <w:rsid w:val="00BB02EB"/>
    <w:rsid w:val="00BB48EA"/>
    <w:rsid w:val="00BB6886"/>
    <w:rsid w:val="00BB69D0"/>
    <w:rsid w:val="00BC1FD4"/>
    <w:rsid w:val="00BC7FEA"/>
    <w:rsid w:val="00BD30B6"/>
    <w:rsid w:val="00BD46E1"/>
    <w:rsid w:val="00BE073F"/>
    <w:rsid w:val="00BE232A"/>
    <w:rsid w:val="00BE4566"/>
    <w:rsid w:val="00BF43A4"/>
    <w:rsid w:val="00BF6473"/>
    <w:rsid w:val="00C06FD7"/>
    <w:rsid w:val="00C105D2"/>
    <w:rsid w:val="00C11252"/>
    <w:rsid w:val="00C12207"/>
    <w:rsid w:val="00C13EA5"/>
    <w:rsid w:val="00C1469D"/>
    <w:rsid w:val="00C14F8B"/>
    <w:rsid w:val="00C17F04"/>
    <w:rsid w:val="00C17F10"/>
    <w:rsid w:val="00C203BF"/>
    <w:rsid w:val="00C20688"/>
    <w:rsid w:val="00C209C3"/>
    <w:rsid w:val="00C2704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2C34"/>
    <w:rsid w:val="00C72DB7"/>
    <w:rsid w:val="00C73319"/>
    <w:rsid w:val="00C83F5D"/>
    <w:rsid w:val="00C863C3"/>
    <w:rsid w:val="00C92EDF"/>
    <w:rsid w:val="00C97D35"/>
    <w:rsid w:val="00CA6EB7"/>
    <w:rsid w:val="00CB2AAB"/>
    <w:rsid w:val="00CB4EA9"/>
    <w:rsid w:val="00CB5738"/>
    <w:rsid w:val="00CB689E"/>
    <w:rsid w:val="00CC2082"/>
    <w:rsid w:val="00CC400B"/>
    <w:rsid w:val="00CC4DEA"/>
    <w:rsid w:val="00CC5ED7"/>
    <w:rsid w:val="00CD2EED"/>
    <w:rsid w:val="00CD348F"/>
    <w:rsid w:val="00CD5CCA"/>
    <w:rsid w:val="00CE00AB"/>
    <w:rsid w:val="00CE1C5C"/>
    <w:rsid w:val="00CE65DC"/>
    <w:rsid w:val="00CF2E70"/>
    <w:rsid w:val="00CF3A81"/>
    <w:rsid w:val="00CF51A9"/>
    <w:rsid w:val="00CF5C49"/>
    <w:rsid w:val="00D038F9"/>
    <w:rsid w:val="00D03E28"/>
    <w:rsid w:val="00D0678B"/>
    <w:rsid w:val="00D07EBC"/>
    <w:rsid w:val="00D104FD"/>
    <w:rsid w:val="00D11A15"/>
    <w:rsid w:val="00D1347E"/>
    <w:rsid w:val="00D1368C"/>
    <w:rsid w:val="00D1652D"/>
    <w:rsid w:val="00D16849"/>
    <w:rsid w:val="00D16D33"/>
    <w:rsid w:val="00D22A85"/>
    <w:rsid w:val="00D25154"/>
    <w:rsid w:val="00D3426A"/>
    <w:rsid w:val="00D35234"/>
    <w:rsid w:val="00D4132E"/>
    <w:rsid w:val="00D437D9"/>
    <w:rsid w:val="00D51082"/>
    <w:rsid w:val="00D51656"/>
    <w:rsid w:val="00D625ED"/>
    <w:rsid w:val="00D658FB"/>
    <w:rsid w:val="00D7465D"/>
    <w:rsid w:val="00D82E1E"/>
    <w:rsid w:val="00D91A63"/>
    <w:rsid w:val="00D937D3"/>
    <w:rsid w:val="00D946E5"/>
    <w:rsid w:val="00D9600C"/>
    <w:rsid w:val="00D961FD"/>
    <w:rsid w:val="00DA0489"/>
    <w:rsid w:val="00DA5399"/>
    <w:rsid w:val="00DA5CDF"/>
    <w:rsid w:val="00DB0320"/>
    <w:rsid w:val="00DC38F9"/>
    <w:rsid w:val="00DC6B92"/>
    <w:rsid w:val="00DC75E0"/>
    <w:rsid w:val="00DC7CAE"/>
    <w:rsid w:val="00DD3558"/>
    <w:rsid w:val="00DD4E27"/>
    <w:rsid w:val="00DD5B83"/>
    <w:rsid w:val="00DD5E46"/>
    <w:rsid w:val="00DE492B"/>
    <w:rsid w:val="00DE68E9"/>
    <w:rsid w:val="00DF1B5E"/>
    <w:rsid w:val="00DF469E"/>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57E2E"/>
    <w:rsid w:val="00E61442"/>
    <w:rsid w:val="00E6398C"/>
    <w:rsid w:val="00E63D82"/>
    <w:rsid w:val="00E65FFF"/>
    <w:rsid w:val="00E80C7C"/>
    <w:rsid w:val="00EA2453"/>
    <w:rsid w:val="00EA5255"/>
    <w:rsid w:val="00EA7F51"/>
    <w:rsid w:val="00EB23EB"/>
    <w:rsid w:val="00EB40F0"/>
    <w:rsid w:val="00EB7188"/>
    <w:rsid w:val="00EC3021"/>
    <w:rsid w:val="00EC40DB"/>
    <w:rsid w:val="00EC4E26"/>
    <w:rsid w:val="00ED0C9A"/>
    <w:rsid w:val="00ED233F"/>
    <w:rsid w:val="00ED6D5A"/>
    <w:rsid w:val="00EE1A8B"/>
    <w:rsid w:val="00EE2EC5"/>
    <w:rsid w:val="00EF04C3"/>
    <w:rsid w:val="00EF5812"/>
    <w:rsid w:val="00F01532"/>
    <w:rsid w:val="00F01A9B"/>
    <w:rsid w:val="00F05EBF"/>
    <w:rsid w:val="00F072F5"/>
    <w:rsid w:val="00F21B64"/>
    <w:rsid w:val="00F24376"/>
    <w:rsid w:val="00F2580F"/>
    <w:rsid w:val="00F25D2A"/>
    <w:rsid w:val="00F27F90"/>
    <w:rsid w:val="00F3056A"/>
    <w:rsid w:val="00F33486"/>
    <w:rsid w:val="00F37E2D"/>
    <w:rsid w:val="00F40E1C"/>
    <w:rsid w:val="00F41798"/>
    <w:rsid w:val="00F41BFE"/>
    <w:rsid w:val="00F42B43"/>
    <w:rsid w:val="00F47B24"/>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3036"/>
    <w:rsid w:val="00F85C05"/>
    <w:rsid w:val="00F91742"/>
    <w:rsid w:val="00F931A9"/>
    <w:rsid w:val="00F9348D"/>
    <w:rsid w:val="00F93715"/>
    <w:rsid w:val="00F93E08"/>
    <w:rsid w:val="00F96BBC"/>
    <w:rsid w:val="00F97C2A"/>
    <w:rsid w:val="00FA1F5B"/>
    <w:rsid w:val="00FA2612"/>
    <w:rsid w:val="00FA6787"/>
    <w:rsid w:val="00FB2CFD"/>
    <w:rsid w:val="00FB2FA9"/>
    <w:rsid w:val="00FB51E8"/>
    <w:rsid w:val="00FB6C36"/>
    <w:rsid w:val="00FB787E"/>
    <w:rsid w:val="00FC1FBA"/>
    <w:rsid w:val="00FC6573"/>
    <w:rsid w:val="00FC6750"/>
    <w:rsid w:val="00FD0170"/>
    <w:rsid w:val="00FD07E0"/>
    <w:rsid w:val="00FD7127"/>
    <w:rsid w:val="00FD7BEC"/>
    <w:rsid w:val="00FE0281"/>
    <w:rsid w:val="00FE2F9A"/>
    <w:rsid w:val="00FE40FE"/>
    <w:rsid w:val="00FE47A5"/>
    <w:rsid w:val="00FE58C5"/>
    <w:rsid w:val="00FF13A3"/>
    <w:rsid w:val="00FF2037"/>
    <w:rsid w:val="00FF4F9F"/>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96F"/>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ops.lt/panevezy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ops.lt/panevez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hyperlink" Target="https://www.stops.lt/panevezys/" TargetMode="External"/><Relationship Id="rId10" Type="http://schemas.openxmlformats.org/officeDocument/2006/relationships/hyperlink" Target="mailto:info@panevezioautobus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a.urbonavi&#269;ien&#279;@panevezys.lt" TargetMode="External"/><Relationship Id="rId14" Type="http://schemas.openxmlformats.org/officeDocument/2006/relationships/hyperlink" Target="https://www.stops.lt/panevez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2F5F0-D9C4-4920-B3AF-E13F3E6D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80</Pages>
  <Words>12044</Words>
  <Characters>93066</Characters>
  <Application>Microsoft Office Word</Application>
  <DocSecurity>4</DocSecurity>
  <Lines>775</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104901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2022-01-19T07:20:00Z</cp:lastPrinted>
  <dcterms:created xsi:type="dcterms:W3CDTF">2022-11-10T13:32:00Z</dcterms:created>
  <dcterms:modified xsi:type="dcterms:W3CDTF">2022-11-10T13:32:00Z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