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8FE0D" w14:textId="77777777" w:rsidR="0019495F" w:rsidRDefault="0019495F" w:rsidP="0019495F">
      <w:pPr>
        <w:pStyle w:val="Standard"/>
        <w:jc w:val="center"/>
      </w:pPr>
      <w:bookmarkStart w:id="0" w:name="_GoBack"/>
      <w:bookmarkEnd w:id="0"/>
      <w:r>
        <w:rPr>
          <w:b/>
        </w:rPr>
        <w:t>AIŠKINAMASIS RAŠTAS</w:t>
      </w:r>
    </w:p>
    <w:p w14:paraId="4D16E8AD" w14:textId="77777777" w:rsidR="0019495F" w:rsidRDefault="0019495F" w:rsidP="0019495F">
      <w:pPr>
        <w:pStyle w:val="Standard"/>
        <w:jc w:val="center"/>
        <w:rPr>
          <w:b/>
        </w:rPr>
      </w:pPr>
    </w:p>
    <w:p w14:paraId="4355370E" w14:textId="569385F7" w:rsidR="0019495F" w:rsidRPr="0019495F" w:rsidRDefault="0019495F" w:rsidP="0019495F">
      <w:pPr>
        <w:pStyle w:val="Standard"/>
        <w:jc w:val="center"/>
      </w:pPr>
      <w:r>
        <w:rPr>
          <w:b/>
        </w:rPr>
        <w:t>PANEVĖŽIO MIESTO SAVIVALDYBĖS TARYBOS SPRENDIMO PROJEKTUI</w:t>
      </w:r>
    </w:p>
    <w:p w14:paraId="372DF712" w14:textId="77777777" w:rsidR="0019495F" w:rsidRDefault="0019495F" w:rsidP="0019495F">
      <w:pPr>
        <w:pStyle w:val="Standard"/>
        <w:tabs>
          <w:tab w:val="left" w:pos="3300"/>
          <w:tab w:val="right" w:pos="9637"/>
        </w:tabs>
        <w:jc w:val="center"/>
      </w:pPr>
      <w:bookmarkStart w:id="1" w:name="_Hlk116570480"/>
      <w:r>
        <w:rPr>
          <w:rStyle w:val="Numatytasispastraiposriftas1"/>
          <w:b/>
        </w:rPr>
        <w:t xml:space="preserve">DĖL SAVIVALDYBĖS TARYBOS 2016 M. KOVO 29 D. SPRENDIMO NR. 1-93 </w:t>
      </w:r>
    </w:p>
    <w:p w14:paraId="476043EA" w14:textId="28BA7B89" w:rsidR="0019495F" w:rsidRDefault="0019495F" w:rsidP="0019495F">
      <w:pPr>
        <w:tabs>
          <w:tab w:val="left" w:pos="3300"/>
          <w:tab w:val="right" w:pos="9637"/>
        </w:tabs>
        <w:jc w:val="center"/>
        <w:rPr>
          <w:b/>
          <w:bCs/>
          <w:szCs w:val="24"/>
          <w:lang w:eastAsia="lt-LT"/>
        </w:rPr>
      </w:pPr>
      <w:r>
        <w:rPr>
          <w:rStyle w:val="Numatytasispastraiposriftas1"/>
          <w:b/>
          <w:szCs w:val="24"/>
        </w:rPr>
        <w:t>„</w:t>
      </w:r>
      <w:r>
        <w:rPr>
          <w:b/>
          <w:bCs/>
          <w:color w:val="000000"/>
          <w:szCs w:val="24"/>
          <w:shd w:val="clear" w:color="auto" w:fill="FFFFFF"/>
        </w:rPr>
        <w:t xml:space="preserve">DĖL PANEVĖŽIO </w:t>
      </w:r>
      <w:r>
        <w:rPr>
          <w:b/>
          <w:bCs/>
          <w:caps/>
          <w:color w:val="000000"/>
          <w:szCs w:val="24"/>
          <w:shd w:val="clear" w:color="auto" w:fill="FFFFFF"/>
        </w:rPr>
        <w:t>MIESTO</w:t>
      </w:r>
      <w:r>
        <w:rPr>
          <w:b/>
          <w:bCs/>
          <w:color w:val="000000"/>
          <w:szCs w:val="24"/>
          <w:shd w:val="clear" w:color="auto" w:fill="FFFFFF"/>
        </w:rPr>
        <w:t xml:space="preserve"> KAPINIŲ SĄRAŠO SKELBIMO TVARKOS APRAŠO PATVIRTINIMO</w:t>
      </w:r>
      <w:bookmarkEnd w:id="1"/>
      <w:r>
        <w:rPr>
          <w:b/>
          <w:szCs w:val="24"/>
        </w:rPr>
        <w:t xml:space="preserve">“ </w:t>
      </w:r>
      <w:r>
        <w:rPr>
          <w:b/>
          <w:bCs/>
          <w:szCs w:val="24"/>
          <w:lang w:eastAsia="lt-LT"/>
        </w:rPr>
        <w:t>PRIPAŽINIMO NETEKUSIU GALIOS</w:t>
      </w:r>
    </w:p>
    <w:p w14:paraId="15220E83" w14:textId="77777777" w:rsidR="0019495F" w:rsidRPr="0019495F" w:rsidRDefault="0019495F" w:rsidP="0019495F">
      <w:pPr>
        <w:tabs>
          <w:tab w:val="left" w:pos="3300"/>
          <w:tab w:val="right" w:pos="9637"/>
        </w:tabs>
        <w:jc w:val="center"/>
      </w:pPr>
    </w:p>
    <w:p w14:paraId="531A3E8D" w14:textId="77777777" w:rsidR="0019495F" w:rsidRDefault="0019495F" w:rsidP="0019495F">
      <w:pPr>
        <w:pStyle w:val="Standard"/>
        <w:jc w:val="center"/>
      </w:pPr>
      <w:r>
        <w:t>2022 m. gruodžio 12 d.</w:t>
      </w:r>
    </w:p>
    <w:p w14:paraId="30DE7932" w14:textId="77777777" w:rsidR="0019495F" w:rsidRDefault="0019495F" w:rsidP="003253DC">
      <w:pPr>
        <w:pStyle w:val="Standard"/>
        <w:tabs>
          <w:tab w:val="left" w:pos="0"/>
        </w:tabs>
        <w:spacing w:line="276" w:lineRule="auto"/>
        <w:ind w:left="720"/>
      </w:pPr>
    </w:p>
    <w:p w14:paraId="61DC4210" w14:textId="77777777" w:rsidR="0019495F" w:rsidRDefault="0019495F" w:rsidP="003253DC">
      <w:pPr>
        <w:pStyle w:val="Standard"/>
        <w:tabs>
          <w:tab w:val="left" w:pos="0"/>
        </w:tabs>
        <w:spacing w:line="276" w:lineRule="auto"/>
      </w:pPr>
      <w:r>
        <w:rPr>
          <w:b/>
        </w:rPr>
        <w:tab/>
        <w:t>1. Problemos esmė</w:t>
      </w:r>
      <w:r>
        <w:t>.</w:t>
      </w:r>
    </w:p>
    <w:p w14:paraId="59DF43EA" w14:textId="77777777" w:rsidR="0019495F" w:rsidRDefault="0019495F" w:rsidP="003253DC">
      <w:pPr>
        <w:pStyle w:val="Standard"/>
        <w:tabs>
          <w:tab w:val="left" w:pos="0"/>
        </w:tabs>
        <w:spacing w:line="276" w:lineRule="auto"/>
      </w:pPr>
      <w:r>
        <w:tab/>
      </w:r>
      <w:r>
        <w:rPr>
          <w:rFonts w:cs="Tahoma"/>
          <w:color w:val="000000"/>
        </w:rPr>
        <w:t>2022 m. spalio 5 d. Lietuvos Respublikos Vyriausybės nutarimo Nr. 1000 ,,Dėl</w:t>
      </w:r>
      <w:r>
        <w:rPr>
          <w:color w:val="000000"/>
        </w:rPr>
        <w:t xml:space="preserve"> Lietuvos Respublikos Vyriausybės 2008 m. lapkričio 19 d.</w:t>
      </w:r>
      <w:r>
        <w:rPr>
          <w:rFonts w:cs="Tahoma"/>
          <w:color w:val="000000"/>
        </w:rPr>
        <w:t xml:space="preserve"> nutarimo Nr. 1207 ,,</w:t>
      </w:r>
      <w:hyperlink r:id="rId6" w:history="1">
        <w:r>
          <w:rPr>
            <w:rStyle w:val="Hipersaitas"/>
            <w:color w:val="000000"/>
          </w:rPr>
          <w:t>Dėl Lietuvos Respublikos žmonių palaikų laidojimo įstatymo įgyvendinamųjų teisės aktų patvirtinimo</w:t>
        </w:r>
      </w:hyperlink>
      <w:r>
        <w:rPr>
          <w:rFonts w:cs="Tahoma"/>
          <w:color w:val="000000"/>
        </w:rPr>
        <w:t>“ pakeitimo‘‘ 1.5.5 papunkčiu buvo panaikintas Kapinių sąrašų sudarymo reikalavimų ir skelbimo savivaldybių interneto svetainėse tvarkos aprašo 6 punktas, kuris numatė, kad savivaldybė kapinių sąrašą skelbia savo interneto svetainėje savivaldybės tarybos nustatyta tvarka. Įsigaliojus Pakeitimo įstatymui savivaldybės kapinių sąrašą turi skelbti ne savivaldybės tarybos, bet Lietuvos Respublikos Vyriausybės nustatyta tvarka, todėl savivaldybės tarybos nustatyta tvarka turi būti panaikinta.</w:t>
      </w:r>
    </w:p>
    <w:p w14:paraId="653D5B9F" w14:textId="77777777" w:rsidR="0019495F" w:rsidRDefault="0019495F" w:rsidP="003253DC">
      <w:pPr>
        <w:pStyle w:val="Standard"/>
        <w:tabs>
          <w:tab w:val="left" w:pos="0"/>
        </w:tabs>
        <w:spacing w:line="276" w:lineRule="auto"/>
      </w:pPr>
    </w:p>
    <w:p w14:paraId="7DF0C703" w14:textId="77777777" w:rsidR="0019495F" w:rsidRDefault="0019495F" w:rsidP="003253DC">
      <w:pPr>
        <w:spacing w:line="276" w:lineRule="auto"/>
        <w:ind w:left="-709"/>
        <w:jc w:val="both"/>
      </w:pPr>
      <w:r>
        <w:rPr>
          <w:szCs w:val="24"/>
          <w:lang w:eastAsia="ar-SA"/>
        </w:rPr>
        <w:t xml:space="preserve">        </w:t>
      </w:r>
      <w:r>
        <w:rPr>
          <w:b/>
          <w:szCs w:val="24"/>
        </w:rPr>
        <w:t xml:space="preserve">  </w:t>
      </w:r>
      <w:r>
        <w:rPr>
          <w:b/>
          <w:szCs w:val="24"/>
        </w:rPr>
        <w:tab/>
      </w:r>
      <w:r>
        <w:rPr>
          <w:b/>
          <w:szCs w:val="24"/>
        </w:rPr>
        <w:tab/>
        <w:t xml:space="preserve">2.  Kaip šiuo metu sprendžiami sprendimo projekte aptarti klausimai: </w:t>
      </w:r>
    </w:p>
    <w:p w14:paraId="190FBFA5" w14:textId="77777777" w:rsidR="0019495F" w:rsidRDefault="0019495F" w:rsidP="003253DC">
      <w:pPr>
        <w:pStyle w:val="Standard"/>
        <w:spacing w:line="276" w:lineRule="auto"/>
      </w:pPr>
      <w:r>
        <w:rPr>
          <w:lang w:val="en-US"/>
        </w:rPr>
        <w:t xml:space="preserve">          </w:t>
      </w:r>
      <w:r>
        <w:t xml:space="preserve">Parengtas Panevėžio miesto savivaldybės tarybos sprendimo projektas dėl Panevėžio miesto kapinių sąrašo skelbimo tvarkos aprašo pripažinimo netekusiu galios.  </w:t>
      </w:r>
    </w:p>
    <w:p w14:paraId="0C37D2AB" w14:textId="77777777" w:rsidR="0019495F" w:rsidRDefault="0019495F" w:rsidP="003253DC">
      <w:pPr>
        <w:pStyle w:val="Standard"/>
        <w:tabs>
          <w:tab w:val="left" w:pos="0"/>
        </w:tabs>
        <w:spacing w:line="276" w:lineRule="auto"/>
      </w:pPr>
      <w:r>
        <w:rPr>
          <w:b/>
        </w:rPr>
        <w:tab/>
        <w:t>3. Sprendimo priėmimo būtinumo pagrindimas, kokių pozityvių rezultatų laukiama:</w:t>
      </w:r>
    </w:p>
    <w:p w14:paraId="259B989B" w14:textId="7E05F0FB" w:rsidR="0019495F" w:rsidRDefault="0019495F" w:rsidP="003253DC">
      <w:pPr>
        <w:pStyle w:val="Standard"/>
        <w:spacing w:line="276" w:lineRule="auto"/>
      </w:pPr>
      <w:r>
        <w:tab/>
        <w:t xml:space="preserve">Sprendimo projektą pripažinti netekusiu galios būtina, nes 2022 m. lapkričio 1 d. įsigaliojus Lietuvos Respublikos Vyriausybės nutarimu patvirtinto Kapinių sąrašų sudarymo reikalavimų tvarkos aprašo pakeitimams, </w:t>
      </w:r>
      <w:r>
        <w:rPr>
          <w:rFonts w:cs="Tahoma"/>
          <w:color w:val="000000"/>
        </w:rPr>
        <w:t>kapinių sąrašas turi būti skelbiamas ne savivaldybės tarybos, bet Lietuvos Respublikos Vyriausybės nustatyta tvarka, todėl šis sprendimas nebetenka prasmės.</w:t>
      </w:r>
    </w:p>
    <w:p w14:paraId="5D3A4BC6" w14:textId="77777777" w:rsidR="0019495F" w:rsidRDefault="0019495F" w:rsidP="003253DC">
      <w:pPr>
        <w:pStyle w:val="Standard"/>
        <w:tabs>
          <w:tab w:val="left" w:pos="720"/>
        </w:tabs>
        <w:spacing w:line="276" w:lineRule="auto"/>
      </w:pPr>
      <w:r>
        <w:rPr>
          <w:b/>
        </w:rPr>
        <w:tab/>
      </w:r>
      <w:r>
        <w:rPr>
          <w:b/>
        </w:rPr>
        <w:tab/>
        <w:t>4. Skaičiavimai, išlaidų sąmatos, finansavimo šaltiniai.</w:t>
      </w:r>
    </w:p>
    <w:p w14:paraId="2079C020" w14:textId="77777777" w:rsidR="0019495F" w:rsidRDefault="0019495F" w:rsidP="003253DC">
      <w:pPr>
        <w:pStyle w:val="Standard"/>
        <w:tabs>
          <w:tab w:val="left" w:pos="0"/>
        </w:tabs>
        <w:spacing w:line="276" w:lineRule="auto"/>
      </w:pPr>
      <w:r>
        <w:tab/>
        <w:t>Papildomos išlaidos nenumatomos.</w:t>
      </w:r>
    </w:p>
    <w:p w14:paraId="79CC5341" w14:textId="77777777" w:rsidR="0019495F" w:rsidRDefault="0019495F" w:rsidP="003253DC">
      <w:pPr>
        <w:pStyle w:val="Standard"/>
        <w:tabs>
          <w:tab w:val="left" w:pos="0"/>
        </w:tabs>
        <w:spacing w:line="276" w:lineRule="auto"/>
      </w:pPr>
    </w:p>
    <w:p w14:paraId="2EA2D754" w14:textId="77777777" w:rsidR="0019495F" w:rsidRDefault="0019495F" w:rsidP="003253DC">
      <w:pPr>
        <w:pStyle w:val="Standard"/>
        <w:tabs>
          <w:tab w:val="left" w:pos="0"/>
        </w:tabs>
        <w:spacing w:line="276" w:lineRule="auto"/>
      </w:pPr>
      <w:r>
        <w:rPr>
          <w:b/>
        </w:rPr>
        <w:tab/>
        <w:t>5. Galimos neigiamos pasekmės priėmus sprendimą, kokių priemonių reikėtų imtis, kad   tokių pasekmių būtų išvengta</w:t>
      </w:r>
      <w:r>
        <w:t xml:space="preserve">:  </w:t>
      </w:r>
    </w:p>
    <w:p w14:paraId="382B8EF4" w14:textId="77777777" w:rsidR="0019495F" w:rsidRDefault="0019495F" w:rsidP="003253DC">
      <w:pPr>
        <w:pStyle w:val="Standard"/>
        <w:tabs>
          <w:tab w:val="left" w:pos="0"/>
        </w:tabs>
        <w:spacing w:line="276" w:lineRule="auto"/>
        <w:rPr>
          <w:lang w:val="sv-SE"/>
        </w:rPr>
      </w:pPr>
      <w:r>
        <w:rPr>
          <w:lang w:val="sv-SE"/>
        </w:rPr>
        <w:tab/>
        <w:t>Neigiamų pasekmių nesitikima.</w:t>
      </w:r>
    </w:p>
    <w:p w14:paraId="7A17ED85" w14:textId="77777777" w:rsidR="0019495F" w:rsidRDefault="0019495F" w:rsidP="003253DC">
      <w:pPr>
        <w:pStyle w:val="Standard"/>
        <w:tabs>
          <w:tab w:val="left" w:pos="0"/>
        </w:tabs>
        <w:spacing w:line="276" w:lineRule="auto"/>
      </w:pPr>
    </w:p>
    <w:p w14:paraId="03000114" w14:textId="77777777" w:rsidR="0019495F" w:rsidRDefault="0019495F" w:rsidP="003253DC">
      <w:pPr>
        <w:pStyle w:val="Standard"/>
        <w:tabs>
          <w:tab w:val="left" w:pos="0"/>
        </w:tabs>
        <w:spacing w:line="276" w:lineRule="auto"/>
      </w:pPr>
      <w:r>
        <w:rPr>
          <w:b/>
        </w:rPr>
        <w:tab/>
        <w:t>6. Kieno iniciatyva parengtas sprendimo projektas:</w:t>
      </w:r>
    </w:p>
    <w:p w14:paraId="32361630" w14:textId="77777777" w:rsidR="0019495F" w:rsidRDefault="0019495F" w:rsidP="003253DC">
      <w:pPr>
        <w:pStyle w:val="Standard"/>
        <w:tabs>
          <w:tab w:val="left" w:pos="0"/>
        </w:tabs>
        <w:spacing w:line="276" w:lineRule="auto"/>
      </w:pPr>
      <w:r>
        <w:tab/>
        <w:t>Sprendimo projektas parengtas Savivaldybės administracijos Miesto infrastruktūros skyriaus iniciatyva.</w:t>
      </w:r>
    </w:p>
    <w:p w14:paraId="5FFDF293" w14:textId="77777777" w:rsidR="0019495F" w:rsidRDefault="0019495F" w:rsidP="003253DC">
      <w:pPr>
        <w:pStyle w:val="Standard"/>
        <w:tabs>
          <w:tab w:val="left" w:pos="0"/>
        </w:tabs>
        <w:spacing w:line="276" w:lineRule="auto"/>
      </w:pPr>
    </w:p>
    <w:p w14:paraId="2C4FD8A8" w14:textId="77777777" w:rsidR="0019495F" w:rsidRDefault="0019495F" w:rsidP="003253DC">
      <w:pPr>
        <w:pStyle w:val="Standard"/>
        <w:tabs>
          <w:tab w:val="left" w:pos="0"/>
        </w:tabs>
        <w:spacing w:line="276" w:lineRule="auto"/>
      </w:pPr>
      <w:r>
        <w:t>Miesto infrastruktūros skyriaus</w:t>
      </w:r>
    </w:p>
    <w:p w14:paraId="0E37640D" w14:textId="4FC6A63A" w:rsidR="0019495F" w:rsidRDefault="0019495F" w:rsidP="003253DC">
      <w:pPr>
        <w:pStyle w:val="Standard"/>
        <w:tabs>
          <w:tab w:val="left" w:pos="0"/>
        </w:tabs>
        <w:spacing w:line="276" w:lineRule="auto"/>
      </w:pPr>
      <w:r>
        <w:t>vyriausioji specialistė                                                                              Simona Zavackienė</w:t>
      </w:r>
    </w:p>
    <w:p w14:paraId="377AAABF" w14:textId="2EDDC19A" w:rsidR="009B53A0" w:rsidRDefault="009B53A0" w:rsidP="00362CB5">
      <w:pPr>
        <w:pStyle w:val="Standard"/>
        <w:tabs>
          <w:tab w:val="left" w:pos="6804"/>
        </w:tabs>
        <w:spacing w:line="240" w:lineRule="auto"/>
        <w:ind w:firstLine="0"/>
        <w:jc w:val="center"/>
      </w:pPr>
    </w:p>
    <w:sectPr w:rsidR="009B53A0" w:rsidSect="003253DC">
      <w:headerReference w:type="default" r:id="rId7"/>
      <w:footerReference w:type="default" r:id="rId8"/>
      <w:footerReference w:type="first" r:id="rId9"/>
      <w:pgSz w:w="11907" w:h="16840" w:code="9"/>
      <w:pgMar w:top="170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D3EAC" w14:textId="77777777" w:rsidR="00DD6763" w:rsidRDefault="00DD6763">
      <w:r>
        <w:separator/>
      </w:r>
    </w:p>
  </w:endnote>
  <w:endnote w:type="continuationSeparator" w:id="0">
    <w:p w14:paraId="4FF17122" w14:textId="77777777" w:rsidR="00DD6763" w:rsidRDefault="00DD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8EEA" w14:textId="77777777" w:rsidR="0062551B" w:rsidRDefault="0062551B" w:rsidP="00BE4566">
    <w:pPr>
      <w:tabs>
        <w:tab w:val="left" w:pos="8445"/>
      </w:tabs>
    </w:pPr>
    <w:r>
      <w:tab/>
    </w:r>
  </w:p>
  <w:p w14:paraId="238D6979" w14:textId="77777777" w:rsidR="0062551B" w:rsidRDefault="0062551B"/>
  <w:p w14:paraId="0313FED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8893" w14:textId="77777777" w:rsidR="0062551B" w:rsidRDefault="0062551B" w:rsidP="00DD20B8">
    <w:pPr>
      <w:pStyle w:val="Porat"/>
    </w:pPr>
  </w:p>
  <w:p w14:paraId="614B6ABC" w14:textId="77777777" w:rsidR="0062551B" w:rsidRDefault="0062551B" w:rsidP="00DD20B8">
    <w:pPr>
      <w:pStyle w:val="Porat"/>
    </w:pPr>
  </w:p>
  <w:p w14:paraId="254A878A" w14:textId="77777777" w:rsidR="0062551B" w:rsidRDefault="0062551B" w:rsidP="00DD20B8">
    <w:pPr>
      <w:pStyle w:val="Porat"/>
    </w:pPr>
  </w:p>
  <w:p w14:paraId="373E796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CA4EB" w14:textId="77777777" w:rsidR="00DD6763" w:rsidRDefault="00DD6763">
      <w:r>
        <w:separator/>
      </w:r>
    </w:p>
  </w:footnote>
  <w:footnote w:type="continuationSeparator" w:id="0">
    <w:p w14:paraId="5CE0B1C5" w14:textId="77777777" w:rsidR="00DD6763" w:rsidRDefault="00DD6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45B7" w14:textId="77777777" w:rsidR="0062551B" w:rsidRDefault="0062551B">
    <w:pPr>
      <w:pStyle w:val="Antrats"/>
      <w:jc w:val="center"/>
    </w:pPr>
  </w:p>
  <w:p w14:paraId="66DC5EE3" w14:textId="77777777" w:rsidR="0062551B" w:rsidRDefault="0062551B">
    <w:pPr>
      <w:pStyle w:val="Antrats"/>
      <w:jc w:val="center"/>
    </w:pPr>
  </w:p>
  <w:p w14:paraId="2F310966" w14:textId="77777777" w:rsidR="0062551B" w:rsidRDefault="002E4357">
    <w:pPr>
      <w:pStyle w:val="Antrats"/>
      <w:jc w:val="center"/>
    </w:pPr>
    <w:r>
      <w:fldChar w:fldCharType="begin"/>
    </w:r>
    <w:r>
      <w:instrText xml:space="preserve"> PAGE   \* MERGEFORMAT </w:instrText>
    </w:r>
    <w:r>
      <w:fldChar w:fldCharType="separate"/>
    </w:r>
    <w:r w:rsidR="00161274">
      <w:rPr>
        <w:noProof/>
      </w:rPr>
      <w:t>5</w:t>
    </w:r>
    <w:r>
      <w:rPr>
        <w:noProof/>
      </w:rPr>
      <w:fldChar w:fldCharType="end"/>
    </w:r>
  </w:p>
  <w:p w14:paraId="07426D3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9E6"/>
    <w:rsid w:val="00043918"/>
    <w:rsid w:val="0005169C"/>
    <w:rsid w:val="00066938"/>
    <w:rsid w:val="00075594"/>
    <w:rsid w:val="00075D5A"/>
    <w:rsid w:val="000811E1"/>
    <w:rsid w:val="000812A6"/>
    <w:rsid w:val="000C2265"/>
    <w:rsid w:val="000E5933"/>
    <w:rsid w:val="000E7131"/>
    <w:rsid w:val="000F62C0"/>
    <w:rsid w:val="00101F07"/>
    <w:rsid w:val="00124B60"/>
    <w:rsid w:val="00126BE5"/>
    <w:rsid w:val="001302B3"/>
    <w:rsid w:val="00132ABE"/>
    <w:rsid w:val="00153B94"/>
    <w:rsid w:val="00161274"/>
    <w:rsid w:val="0019495F"/>
    <w:rsid w:val="001B1FE3"/>
    <w:rsid w:val="001C2AB3"/>
    <w:rsid w:val="001C3368"/>
    <w:rsid w:val="001D1AC1"/>
    <w:rsid w:val="001D3CB6"/>
    <w:rsid w:val="001E4DFD"/>
    <w:rsid w:val="001F7914"/>
    <w:rsid w:val="0020204A"/>
    <w:rsid w:val="00204930"/>
    <w:rsid w:val="00206FC7"/>
    <w:rsid w:val="0021090E"/>
    <w:rsid w:val="00226329"/>
    <w:rsid w:val="002307E9"/>
    <w:rsid w:val="0023417F"/>
    <w:rsid w:val="00234FD8"/>
    <w:rsid w:val="0024706D"/>
    <w:rsid w:val="002526D2"/>
    <w:rsid w:val="00252C1A"/>
    <w:rsid w:val="002630A9"/>
    <w:rsid w:val="002658A0"/>
    <w:rsid w:val="00266D0A"/>
    <w:rsid w:val="00270230"/>
    <w:rsid w:val="00276412"/>
    <w:rsid w:val="002915B5"/>
    <w:rsid w:val="00291649"/>
    <w:rsid w:val="00293059"/>
    <w:rsid w:val="002A2097"/>
    <w:rsid w:val="002A38A4"/>
    <w:rsid w:val="002A5A28"/>
    <w:rsid w:val="002D0B3C"/>
    <w:rsid w:val="002D57F9"/>
    <w:rsid w:val="002D75F0"/>
    <w:rsid w:val="002D7E2D"/>
    <w:rsid w:val="002E2386"/>
    <w:rsid w:val="002E4357"/>
    <w:rsid w:val="002F7001"/>
    <w:rsid w:val="00303346"/>
    <w:rsid w:val="00312A5C"/>
    <w:rsid w:val="003253DC"/>
    <w:rsid w:val="00325CF1"/>
    <w:rsid w:val="00337555"/>
    <w:rsid w:val="00344395"/>
    <w:rsid w:val="00355495"/>
    <w:rsid w:val="00355EE8"/>
    <w:rsid w:val="00362CB5"/>
    <w:rsid w:val="00386B4F"/>
    <w:rsid w:val="00390FC7"/>
    <w:rsid w:val="00392558"/>
    <w:rsid w:val="0039707D"/>
    <w:rsid w:val="003A3559"/>
    <w:rsid w:val="003D113C"/>
    <w:rsid w:val="003D6535"/>
    <w:rsid w:val="003E58F0"/>
    <w:rsid w:val="003F3684"/>
    <w:rsid w:val="003F672D"/>
    <w:rsid w:val="003F6BD6"/>
    <w:rsid w:val="004014AB"/>
    <w:rsid w:val="004019B7"/>
    <w:rsid w:val="004072ED"/>
    <w:rsid w:val="004100D4"/>
    <w:rsid w:val="00420850"/>
    <w:rsid w:val="00421D43"/>
    <w:rsid w:val="004352D4"/>
    <w:rsid w:val="00436FB4"/>
    <w:rsid w:val="004376E8"/>
    <w:rsid w:val="00443B84"/>
    <w:rsid w:val="004564CD"/>
    <w:rsid w:val="00464BB1"/>
    <w:rsid w:val="00480D2E"/>
    <w:rsid w:val="004849ED"/>
    <w:rsid w:val="0048796A"/>
    <w:rsid w:val="004A285B"/>
    <w:rsid w:val="004A3610"/>
    <w:rsid w:val="004C07E0"/>
    <w:rsid w:val="004D35C5"/>
    <w:rsid w:val="004E4142"/>
    <w:rsid w:val="004F1E47"/>
    <w:rsid w:val="004F5890"/>
    <w:rsid w:val="00510DE4"/>
    <w:rsid w:val="00512596"/>
    <w:rsid w:val="005151F7"/>
    <w:rsid w:val="005166E3"/>
    <w:rsid w:val="0052387D"/>
    <w:rsid w:val="00524D2D"/>
    <w:rsid w:val="00533646"/>
    <w:rsid w:val="00562BCD"/>
    <w:rsid w:val="00566D0D"/>
    <w:rsid w:val="00566FC8"/>
    <w:rsid w:val="00571BF3"/>
    <w:rsid w:val="00584C4D"/>
    <w:rsid w:val="00593500"/>
    <w:rsid w:val="00595F80"/>
    <w:rsid w:val="005B0600"/>
    <w:rsid w:val="005B1469"/>
    <w:rsid w:val="005B727C"/>
    <w:rsid w:val="005C41AC"/>
    <w:rsid w:val="005C605B"/>
    <w:rsid w:val="005C6D70"/>
    <w:rsid w:val="005E4C8C"/>
    <w:rsid w:val="005F2740"/>
    <w:rsid w:val="005F44E3"/>
    <w:rsid w:val="005F6353"/>
    <w:rsid w:val="0060071A"/>
    <w:rsid w:val="0060717D"/>
    <w:rsid w:val="00611EE0"/>
    <w:rsid w:val="006127B2"/>
    <w:rsid w:val="006128BC"/>
    <w:rsid w:val="0061401B"/>
    <w:rsid w:val="006244B6"/>
    <w:rsid w:val="0062551B"/>
    <w:rsid w:val="00625C86"/>
    <w:rsid w:val="00630B08"/>
    <w:rsid w:val="00655408"/>
    <w:rsid w:val="00655E6A"/>
    <w:rsid w:val="00662FB1"/>
    <w:rsid w:val="0068030A"/>
    <w:rsid w:val="00696AED"/>
    <w:rsid w:val="006B0BC0"/>
    <w:rsid w:val="006C6403"/>
    <w:rsid w:val="006D107B"/>
    <w:rsid w:val="006D6344"/>
    <w:rsid w:val="006D7A59"/>
    <w:rsid w:val="006F0171"/>
    <w:rsid w:val="00701945"/>
    <w:rsid w:val="007129E5"/>
    <w:rsid w:val="007171E1"/>
    <w:rsid w:val="00740946"/>
    <w:rsid w:val="00743B7D"/>
    <w:rsid w:val="007452C6"/>
    <w:rsid w:val="007566FA"/>
    <w:rsid w:val="00763DF2"/>
    <w:rsid w:val="00777FF1"/>
    <w:rsid w:val="00780E8C"/>
    <w:rsid w:val="00783627"/>
    <w:rsid w:val="00785145"/>
    <w:rsid w:val="00793437"/>
    <w:rsid w:val="00796E6A"/>
    <w:rsid w:val="007978F3"/>
    <w:rsid w:val="007A38DC"/>
    <w:rsid w:val="007D3F07"/>
    <w:rsid w:val="007E2B12"/>
    <w:rsid w:val="007E7EE7"/>
    <w:rsid w:val="007F1F9E"/>
    <w:rsid w:val="007F2ABF"/>
    <w:rsid w:val="007F3F25"/>
    <w:rsid w:val="00801DD2"/>
    <w:rsid w:val="00811E67"/>
    <w:rsid w:val="008212D1"/>
    <w:rsid w:val="00843E05"/>
    <w:rsid w:val="00856216"/>
    <w:rsid w:val="008608CB"/>
    <w:rsid w:val="0086111D"/>
    <w:rsid w:val="00876E15"/>
    <w:rsid w:val="00881457"/>
    <w:rsid w:val="0088367B"/>
    <w:rsid w:val="00883F12"/>
    <w:rsid w:val="00895637"/>
    <w:rsid w:val="008A2000"/>
    <w:rsid w:val="008B0F7E"/>
    <w:rsid w:val="008B28AB"/>
    <w:rsid w:val="008B3D51"/>
    <w:rsid w:val="008D7F28"/>
    <w:rsid w:val="008F1635"/>
    <w:rsid w:val="008F62A9"/>
    <w:rsid w:val="0090618D"/>
    <w:rsid w:val="009111D4"/>
    <w:rsid w:val="009159E8"/>
    <w:rsid w:val="00916D5D"/>
    <w:rsid w:val="00931ACB"/>
    <w:rsid w:val="009323B2"/>
    <w:rsid w:val="00942B11"/>
    <w:rsid w:val="00956EFA"/>
    <w:rsid w:val="00976276"/>
    <w:rsid w:val="0098194D"/>
    <w:rsid w:val="00983960"/>
    <w:rsid w:val="0099046B"/>
    <w:rsid w:val="00990645"/>
    <w:rsid w:val="00995E19"/>
    <w:rsid w:val="009A0EF7"/>
    <w:rsid w:val="009A4733"/>
    <w:rsid w:val="009B53A0"/>
    <w:rsid w:val="009B542B"/>
    <w:rsid w:val="009C3C68"/>
    <w:rsid w:val="009C55DF"/>
    <w:rsid w:val="009D1163"/>
    <w:rsid w:val="009D2E90"/>
    <w:rsid w:val="009D4140"/>
    <w:rsid w:val="009E5C02"/>
    <w:rsid w:val="009F1952"/>
    <w:rsid w:val="009F4857"/>
    <w:rsid w:val="009F5E68"/>
    <w:rsid w:val="009F70BD"/>
    <w:rsid w:val="00A0004E"/>
    <w:rsid w:val="00A11511"/>
    <w:rsid w:val="00A200BE"/>
    <w:rsid w:val="00A2649C"/>
    <w:rsid w:val="00A3474A"/>
    <w:rsid w:val="00A36213"/>
    <w:rsid w:val="00A37460"/>
    <w:rsid w:val="00A562AA"/>
    <w:rsid w:val="00A57683"/>
    <w:rsid w:val="00A72F74"/>
    <w:rsid w:val="00A81759"/>
    <w:rsid w:val="00A83444"/>
    <w:rsid w:val="00A84DDD"/>
    <w:rsid w:val="00A90AC8"/>
    <w:rsid w:val="00A97838"/>
    <w:rsid w:val="00AB02B7"/>
    <w:rsid w:val="00AB0E39"/>
    <w:rsid w:val="00AB7E23"/>
    <w:rsid w:val="00AD3E4E"/>
    <w:rsid w:val="00AD778C"/>
    <w:rsid w:val="00B05FC9"/>
    <w:rsid w:val="00B14AEE"/>
    <w:rsid w:val="00B356B7"/>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E47F2"/>
    <w:rsid w:val="00BE5F37"/>
    <w:rsid w:val="00BE6001"/>
    <w:rsid w:val="00BE7A48"/>
    <w:rsid w:val="00BF06D7"/>
    <w:rsid w:val="00BF0A1B"/>
    <w:rsid w:val="00BF6654"/>
    <w:rsid w:val="00C008EA"/>
    <w:rsid w:val="00C13EA5"/>
    <w:rsid w:val="00C14F8B"/>
    <w:rsid w:val="00C21965"/>
    <w:rsid w:val="00C27358"/>
    <w:rsid w:val="00C40FD3"/>
    <w:rsid w:val="00C41B9B"/>
    <w:rsid w:val="00C420AA"/>
    <w:rsid w:val="00C52416"/>
    <w:rsid w:val="00C60E32"/>
    <w:rsid w:val="00C67D80"/>
    <w:rsid w:val="00C72861"/>
    <w:rsid w:val="00C72CB4"/>
    <w:rsid w:val="00C75F05"/>
    <w:rsid w:val="00C9091E"/>
    <w:rsid w:val="00C96CE5"/>
    <w:rsid w:val="00CC23E4"/>
    <w:rsid w:val="00CC5B6A"/>
    <w:rsid w:val="00CD5CCA"/>
    <w:rsid w:val="00CE1C5C"/>
    <w:rsid w:val="00CF4026"/>
    <w:rsid w:val="00CF5B06"/>
    <w:rsid w:val="00D16849"/>
    <w:rsid w:val="00D25AF1"/>
    <w:rsid w:val="00D25F2C"/>
    <w:rsid w:val="00D33742"/>
    <w:rsid w:val="00D625ED"/>
    <w:rsid w:val="00D679FC"/>
    <w:rsid w:val="00DB3261"/>
    <w:rsid w:val="00DB5818"/>
    <w:rsid w:val="00DC4744"/>
    <w:rsid w:val="00DC75E0"/>
    <w:rsid w:val="00DD20B8"/>
    <w:rsid w:val="00DD6763"/>
    <w:rsid w:val="00DE0D95"/>
    <w:rsid w:val="00E00B4D"/>
    <w:rsid w:val="00E11608"/>
    <w:rsid w:val="00E129B0"/>
    <w:rsid w:val="00E14D87"/>
    <w:rsid w:val="00E16C12"/>
    <w:rsid w:val="00E21A77"/>
    <w:rsid w:val="00E21AFF"/>
    <w:rsid w:val="00E34BFA"/>
    <w:rsid w:val="00E429EE"/>
    <w:rsid w:val="00E47F06"/>
    <w:rsid w:val="00E60928"/>
    <w:rsid w:val="00E6329A"/>
    <w:rsid w:val="00E73C7C"/>
    <w:rsid w:val="00E81C99"/>
    <w:rsid w:val="00E874D4"/>
    <w:rsid w:val="00E9055A"/>
    <w:rsid w:val="00E94693"/>
    <w:rsid w:val="00E94E7A"/>
    <w:rsid w:val="00EA2453"/>
    <w:rsid w:val="00EA2B9F"/>
    <w:rsid w:val="00EA6A5E"/>
    <w:rsid w:val="00EB01E1"/>
    <w:rsid w:val="00EC4E26"/>
    <w:rsid w:val="00ED20BC"/>
    <w:rsid w:val="00ED6339"/>
    <w:rsid w:val="00F0681D"/>
    <w:rsid w:val="00F33ABD"/>
    <w:rsid w:val="00F345E3"/>
    <w:rsid w:val="00F358CF"/>
    <w:rsid w:val="00F43577"/>
    <w:rsid w:val="00F47074"/>
    <w:rsid w:val="00F51B6C"/>
    <w:rsid w:val="00F5582E"/>
    <w:rsid w:val="00F647DD"/>
    <w:rsid w:val="00F77A98"/>
    <w:rsid w:val="00F82E8A"/>
    <w:rsid w:val="00F83894"/>
    <w:rsid w:val="00F86108"/>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9A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C41B9B"/>
    <w:rPr>
      <w:b/>
      <w:bCs/>
    </w:rPr>
  </w:style>
  <w:style w:type="paragraph" w:styleId="Betarp">
    <w:name w:val="No Spacing"/>
    <w:uiPriority w:val="1"/>
    <w:qFormat/>
    <w:rsid w:val="00B356B7"/>
    <w:rPr>
      <w:sz w:val="24"/>
      <w:szCs w:val="20"/>
      <w:lang w:eastAsia="en-US"/>
    </w:rPr>
  </w:style>
  <w:style w:type="paragraph" w:customStyle="1" w:styleId="prastasis1">
    <w:name w:val="Įprastasis1"/>
    <w:rsid w:val="009B53A0"/>
    <w:pPr>
      <w:widowControl w:val="0"/>
      <w:suppressAutoHyphens/>
      <w:autoSpaceDN w:val="0"/>
      <w:textAlignment w:val="baseline"/>
    </w:pPr>
    <w:rPr>
      <w:kern w:val="3"/>
    </w:rPr>
  </w:style>
  <w:style w:type="character" w:customStyle="1" w:styleId="Numatytasispastraiposriftas1">
    <w:name w:val="Numatytasis pastraipos šriftas1"/>
    <w:rsid w:val="009B53A0"/>
  </w:style>
  <w:style w:type="paragraph" w:customStyle="1" w:styleId="Standard">
    <w:name w:val="Standard"/>
    <w:rsid w:val="009B53A0"/>
    <w:pPr>
      <w:suppressAutoHyphens/>
      <w:autoSpaceDN w:val="0"/>
      <w:spacing w:line="360" w:lineRule="auto"/>
      <w:ind w:firstLine="720"/>
      <w:jc w:val="both"/>
      <w:textAlignment w:val="baseline"/>
    </w:pPr>
    <w:rPr>
      <w:kern w:val="3"/>
      <w:sz w:val="24"/>
      <w:szCs w:val="24"/>
      <w:lang w:eastAsia="en-US"/>
    </w:rPr>
  </w:style>
  <w:style w:type="character" w:customStyle="1" w:styleId="apple-converted-space">
    <w:name w:val="apple-converted-space"/>
    <w:basedOn w:val="Numatytasispastraiposriftas1"/>
    <w:rsid w:val="009B53A0"/>
    <w:rPr>
      <w:rFonts w:cs="Times New Roman"/>
    </w:rPr>
  </w:style>
  <w:style w:type="table" w:styleId="Lentelstinklelis">
    <w:name w:val="Table Grid"/>
    <w:basedOn w:val="prastojilentel"/>
    <w:locked/>
    <w:rsid w:val="000439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0C226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C2265"/>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52724">
      <w:bodyDiv w:val="1"/>
      <w:marLeft w:val="0"/>
      <w:marRight w:val="0"/>
      <w:marTop w:val="0"/>
      <w:marBottom w:val="0"/>
      <w:divBdr>
        <w:top w:val="none" w:sz="0" w:space="0" w:color="auto"/>
        <w:left w:val="none" w:sz="0" w:space="0" w:color="auto"/>
        <w:bottom w:val="none" w:sz="0" w:space="0" w:color="auto"/>
        <w:right w:val="none" w:sz="0" w:space="0" w:color="auto"/>
      </w:divBdr>
    </w:div>
    <w:div w:id="823200109">
      <w:bodyDiv w:val="1"/>
      <w:marLeft w:val="0"/>
      <w:marRight w:val="0"/>
      <w:marTop w:val="0"/>
      <w:marBottom w:val="0"/>
      <w:divBdr>
        <w:top w:val="none" w:sz="0" w:space="0" w:color="auto"/>
        <w:left w:val="none" w:sz="0" w:space="0" w:color="auto"/>
        <w:bottom w:val="none" w:sz="0" w:space="0" w:color="auto"/>
        <w:right w:val="none" w:sz="0" w:space="0" w:color="auto"/>
      </w:divBdr>
    </w:div>
    <w:div w:id="85164743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lex.siauliai.lt:81/Litlex/LL.DLL?Tekstas=1?Id=119697&amp;Zd=%FEmoni%F8%2Bpalaik%2Bakt%F8&amp;BF=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1535</Words>
  <Characters>876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2022-12-15T12:00:00Z</dcterms:created>
  <dcterms:modified xsi:type="dcterms:W3CDTF">2022-12-15T12:00:00Z</dcterms:modified>
</cp:coreProperties>
</file>