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3E357" w14:textId="77777777" w:rsidR="00F34AA8" w:rsidRPr="00CA3C15" w:rsidRDefault="00F34AA8" w:rsidP="00F34AA8">
      <w:pPr>
        <w:jc w:val="center"/>
        <w:rPr>
          <w:b/>
          <w:color w:val="000000" w:themeColor="text1"/>
        </w:rPr>
      </w:pPr>
      <w:bookmarkStart w:id="0" w:name="_GoBack"/>
      <w:bookmarkEnd w:id="0"/>
      <w:r w:rsidRPr="00CA3C15">
        <w:rPr>
          <w:b/>
          <w:color w:val="000000" w:themeColor="text1"/>
        </w:rPr>
        <w:t>AIŠKINAMASIS RAŠTAS</w:t>
      </w:r>
    </w:p>
    <w:p w14:paraId="6345502D" w14:textId="77777777" w:rsidR="00F34AA8" w:rsidRPr="00CA3C15" w:rsidRDefault="00F34AA8" w:rsidP="00F34AA8">
      <w:pPr>
        <w:jc w:val="center"/>
        <w:rPr>
          <w:color w:val="000000" w:themeColor="text1"/>
        </w:rPr>
      </w:pPr>
    </w:p>
    <w:p w14:paraId="16B053AA" w14:textId="77777777" w:rsidR="00F85F2A" w:rsidRPr="00F85F2A" w:rsidRDefault="00F85F2A" w:rsidP="00F85F2A">
      <w:pPr>
        <w:jc w:val="center"/>
        <w:rPr>
          <w:b/>
          <w:bCs/>
          <w:lang w:eastAsia="en-US"/>
        </w:rPr>
      </w:pPr>
      <w:r w:rsidRPr="00F85F2A">
        <w:rPr>
          <w:b/>
          <w:bCs/>
          <w:lang w:eastAsia="en-US"/>
        </w:rPr>
        <w:t xml:space="preserve">DĖL PANEVĖŽIO MIESTO SAVIVALDYBĖS TARYBOS 2021 M. GRUODŽIO 27 D. SPRENDIMO NR. 1-374 „DĖL PANEVĖŽIO MIESTO SAVIVALDYBĖS NEVYRIAUSYBINIŲ ORGANIZACIJŲ FINANSAVIMO IŠ SAVIVALDYBĖS BIUDŽETO LĖŠŲ NUOSTATŲ </w:t>
      </w:r>
      <w:r w:rsidRPr="00F85F2A">
        <w:rPr>
          <w:b/>
          <w:lang w:eastAsia="en-US"/>
        </w:rPr>
        <w:t>PATVIRTINIMO IR SAVIVALDYBĖS TARYBOS SPRENDIMŲ PRIPAŽINIMO NETEKUSIAIS GALIOS“ PAKEITIMO</w:t>
      </w:r>
    </w:p>
    <w:p w14:paraId="5CEEA6E3" w14:textId="77777777" w:rsidR="001B10AF" w:rsidRPr="00CA3C15" w:rsidRDefault="001B10AF" w:rsidP="00F34AA8">
      <w:pPr>
        <w:jc w:val="center"/>
        <w:rPr>
          <w:color w:val="000000" w:themeColor="text1"/>
        </w:rPr>
      </w:pPr>
    </w:p>
    <w:p w14:paraId="1550240D" w14:textId="2CC9F8B4" w:rsidR="00F34AA8" w:rsidRPr="00CA3C15" w:rsidRDefault="00F34AA8" w:rsidP="00F34AA8">
      <w:pPr>
        <w:jc w:val="center"/>
        <w:rPr>
          <w:color w:val="000000" w:themeColor="text1"/>
        </w:rPr>
      </w:pPr>
      <w:r w:rsidRPr="00CA3C15">
        <w:rPr>
          <w:color w:val="000000" w:themeColor="text1"/>
        </w:rPr>
        <w:t>202</w:t>
      </w:r>
      <w:r w:rsidR="00F85F2A">
        <w:rPr>
          <w:color w:val="000000" w:themeColor="text1"/>
        </w:rPr>
        <w:t>2</w:t>
      </w:r>
      <w:r w:rsidRPr="00CA3C15">
        <w:rPr>
          <w:color w:val="000000" w:themeColor="text1"/>
        </w:rPr>
        <w:t xml:space="preserve"> m. </w:t>
      </w:r>
      <w:r w:rsidR="004F2967" w:rsidRPr="00CA3C15">
        <w:rPr>
          <w:color w:val="000000" w:themeColor="text1"/>
        </w:rPr>
        <w:t>gruodžio</w:t>
      </w:r>
      <w:r w:rsidR="007E0D56" w:rsidRPr="00CA3C15">
        <w:rPr>
          <w:color w:val="000000" w:themeColor="text1"/>
        </w:rPr>
        <w:t xml:space="preserve"> 1</w:t>
      </w:r>
      <w:r w:rsidR="00F85F2A">
        <w:rPr>
          <w:color w:val="000000" w:themeColor="text1"/>
        </w:rPr>
        <w:t>4</w:t>
      </w:r>
      <w:r w:rsidR="007E0D56" w:rsidRPr="00CA3C15">
        <w:rPr>
          <w:color w:val="000000" w:themeColor="text1"/>
        </w:rPr>
        <w:t xml:space="preserve"> </w:t>
      </w:r>
      <w:r w:rsidRPr="00CA3C15">
        <w:rPr>
          <w:color w:val="000000" w:themeColor="text1"/>
        </w:rPr>
        <w:t>d.</w:t>
      </w:r>
    </w:p>
    <w:p w14:paraId="3E83C237" w14:textId="77777777" w:rsidR="00F34AA8" w:rsidRPr="00CA3C15" w:rsidRDefault="00F34AA8" w:rsidP="00F34AA8">
      <w:pPr>
        <w:jc w:val="center"/>
        <w:rPr>
          <w:color w:val="000000" w:themeColor="text1"/>
        </w:rPr>
      </w:pPr>
      <w:r w:rsidRPr="00CA3C15">
        <w:rPr>
          <w:color w:val="000000" w:themeColor="text1"/>
        </w:rPr>
        <w:t>Panevėžys</w:t>
      </w:r>
    </w:p>
    <w:p w14:paraId="5FBE9A5C" w14:textId="77777777" w:rsidR="00F34AA8" w:rsidRPr="00CA3C15" w:rsidRDefault="00F34AA8" w:rsidP="00F34AA8">
      <w:pPr>
        <w:jc w:val="center"/>
        <w:rPr>
          <w:color w:val="000000" w:themeColor="text1"/>
        </w:rPr>
      </w:pPr>
    </w:p>
    <w:p w14:paraId="43B2CC84" w14:textId="2D841169" w:rsidR="004D4802" w:rsidRPr="0020619E" w:rsidRDefault="00F34AA8" w:rsidP="0087590D">
      <w:pPr>
        <w:pStyle w:val="Sraopastraipa"/>
        <w:numPr>
          <w:ilvl w:val="0"/>
          <w:numId w:val="1"/>
        </w:numPr>
        <w:spacing w:line="360" w:lineRule="auto"/>
        <w:ind w:left="0" w:firstLine="851"/>
        <w:jc w:val="both"/>
        <w:rPr>
          <w:rFonts w:ascii="Times New Roman" w:eastAsiaTheme="minorHAnsi" w:hAnsi="Times New Roman"/>
          <w:bCs/>
          <w:color w:val="000000" w:themeColor="text1"/>
          <w:sz w:val="24"/>
          <w:szCs w:val="24"/>
        </w:rPr>
      </w:pPr>
      <w:r w:rsidRPr="0020619E">
        <w:rPr>
          <w:rFonts w:ascii="Times New Roman" w:hAnsi="Times New Roman"/>
          <w:b/>
          <w:color w:val="000000" w:themeColor="text1"/>
          <w:sz w:val="24"/>
          <w:szCs w:val="24"/>
        </w:rPr>
        <w:t>Problemos esmė:</w:t>
      </w:r>
      <w:r w:rsidRPr="0020619E">
        <w:rPr>
          <w:rFonts w:ascii="Times New Roman" w:hAnsi="Times New Roman"/>
          <w:color w:val="000000" w:themeColor="text1"/>
          <w:sz w:val="24"/>
          <w:szCs w:val="24"/>
        </w:rPr>
        <w:t xml:space="preserve"> </w:t>
      </w:r>
      <w:r w:rsidR="007E0D56" w:rsidRPr="0020619E">
        <w:rPr>
          <w:rFonts w:ascii="Times New Roman" w:hAnsi="Times New Roman"/>
          <w:color w:val="000000" w:themeColor="text1"/>
          <w:sz w:val="24"/>
          <w:szCs w:val="24"/>
        </w:rPr>
        <w:t>Vadovaujantis</w:t>
      </w:r>
      <w:r w:rsidR="0087590D" w:rsidRPr="0020619E">
        <w:rPr>
          <w:rFonts w:ascii="Times New Roman" w:hAnsi="Times New Roman"/>
          <w:color w:val="000000" w:themeColor="text1"/>
          <w:sz w:val="24"/>
          <w:szCs w:val="24"/>
        </w:rPr>
        <w:t xml:space="preserve"> Lietuvos Respublikos vietos savivaldos įstatymo 18 straipsnio 1 dalimi, Lietuvos Respublikos nevyriausybinių organizacijų plėtros įstatymo 4 straipsnio 4 dalies 1 punktu, atsižvelgdama į Panevėžio miesto savivaldybės nevyriausybinių organizacijų tarybos 2022 m. gruodžio 12 d. protokolą Nr. NOT-7</w:t>
      </w:r>
      <w:r w:rsidR="00630156" w:rsidRPr="0020619E">
        <w:rPr>
          <w:rFonts w:ascii="Times New Roman" w:hAnsi="Times New Roman"/>
          <w:bCs/>
          <w:color w:val="000000" w:themeColor="text1"/>
          <w:sz w:val="24"/>
          <w:szCs w:val="24"/>
        </w:rPr>
        <w:t xml:space="preserve">, </w:t>
      </w:r>
      <w:r w:rsidR="004D4802" w:rsidRPr="0020619E">
        <w:rPr>
          <w:rFonts w:ascii="Times New Roman" w:hAnsi="Times New Roman"/>
          <w:bCs/>
          <w:color w:val="000000" w:themeColor="text1"/>
          <w:sz w:val="24"/>
          <w:szCs w:val="24"/>
        </w:rPr>
        <w:t>siūloma pritarti tarybos sprendimo projektui.</w:t>
      </w:r>
    </w:p>
    <w:p w14:paraId="3E9CB319" w14:textId="7372ECA0" w:rsidR="0087590D" w:rsidRPr="0020619E" w:rsidRDefault="0087590D" w:rsidP="0087590D">
      <w:pPr>
        <w:pStyle w:val="Sraopastraipa"/>
        <w:spacing w:line="360" w:lineRule="auto"/>
        <w:ind w:left="0" w:firstLine="851"/>
        <w:jc w:val="both"/>
        <w:rPr>
          <w:rFonts w:ascii="Times New Roman" w:eastAsiaTheme="minorHAnsi" w:hAnsi="Times New Roman"/>
          <w:bCs/>
          <w:color w:val="000000" w:themeColor="text1"/>
          <w:sz w:val="24"/>
          <w:szCs w:val="24"/>
        </w:rPr>
      </w:pPr>
      <w:r w:rsidRPr="0020619E">
        <w:rPr>
          <w:rFonts w:ascii="Times New Roman" w:eastAsiaTheme="minorHAnsi" w:hAnsi="Times New Roman"/>
          <w:bCs/>
          <w:color w:val="000000" w:themeColor="text1"/>
          <w:sz w:val="24"/>
          <w:szCs w:val="24"/>
        </w:rPr>
        <w:t>Pagrindiniai atlikti pakeitimą – suteikta galimybė nevyriausybinėms organizacijoms skirti dalį finansavimui skiriamų lėšų darbuotojų atlyginimams, organizacija norinti pretenduoti į finansavimą turės Registrų centro juridinių asmenų registre susitvarkyti nevyriausybinės organizacijos žymą, įforminta galimybė finansavimo sutartį pasirašyti kvalifikuotu elektroniniu parašu, 500 Eur. padidinta didžiausia vienam projektui galima skirti suma visoms pareiškėjų grupėms, paraiškos vertinimo balai susieti su finansavimui galima skirti suma.</w:t>
      </w:r>
    </w:p>
    <w:p w14:paraId="18FF4684" w14:textId="77777777" w:rsidR="006955F3" w:rsidRPr="006955F3" w:rsidRDefault="00F34AA8" w:rsidP="00F34AA8">
      <w:pPr>
        <w:pStyle w:val="Sraopastraipa"/>
        <w:numPr>
          <w:ilvl w:val="0"/>
          <w:numId w:val="1"/>
        </w:numPr>
        <w:shd w:val="clear" w:color="auto" w:fill="FFFFFF"/>
        <w:spacing w:line="360" w:lineRule="auto"/>
        <w:ind w:left="0" w:firstLine="851"/>
        <w:jc w:val="both"/>
        <w:rPr>
          <w:rFonts w:ascii="Times New Roman" w:hAnsi="Times New Roman"/>
          <w:b/>
          <w:color w:val="000000" w:themeColor="text1"/>
          <w:sz w:val="24"/>
          <w:szCs w:val="24"/>
        </w:rPr>
      </w:pPr>
      <w:r w:rsidRPr="006955F3">
        <w:rPr>
          <w:rFonts w:ascii="Times New Roman" w:hAnsi="Times New Roman"/>
          <w:b/>
          <w:color w:val="000000" w:themeColor="text1"/>
          <w:sz w:val="24"/>
          <w:szCs w:val="24"/>
        </w:rPr>
        <w:t>Kaip šiuo metu sprendžiami sprendimo projekte aptarti klausimai:</w:t>
      </w:r>
      <w:r w:rsidRPr="006955F3">
        <w:rPr>
          <w:rFonts w:ascii="Times New Roman" w:hAnsi="Times New Roman"/>
          <w:color w:val="000000" w:themeColor="text1"/>
          <w:sz w:val="24"/>
          <w:szCs w:val="24"/>
        </w:rPr>
        <w:t xml:space="preserve"> Šiuo metu</w:t>
      </w:r>
      <w:r w:rsidR="008672E8" w:rsidRPr="006955F3">
        <w:rPr>
          <w:rFonts w:ascii="Times New Roman" w:hAnsi="Times New Roman"/>
          <w:color w:val="000000" w:themeColor="text1"/>
          <w:sz w:val="24"/>
          <w:szCs w:val="24"/>
        </w:rPr>
        <w:t xml:space="preserve"> vadovaujamasi </w:t>
      </w:r>
      <w:r w:rsidR="008672E8" w:rsidRPr="006955F3">
        <w:rPr>
          <w:rFonts w:ascii="Times New Roman" w:eastAsiaTheme="minorHAnsi" w:hAnsi="Times New Roman"/>
          <w:color w:val="000000" w:themeColor="text1"/>
          <w:sz w:val="24"/>
          <w:szCs w:val="24"/>
        </w:rPr>
        <w:t>Panevėžio miesto savivaldybės nevyriausybinių organizacijų finansavimo iš savivaldybės biudžeto lėšų nuostatais patvirtintais Panevėžio miesto savivaldybės tarybos 20</w:t>
      </w:r>
      <w:r w:rsidR="002C3599" w:rsidRPr="006955F3">
        <w:rPr>
          <w:rFonts w:ascii="Times New Roman" w:eastAsiaTheme="minorHAnsi" w:hAnsi="Times New Roman"/>
          <w:color w:val="000000" w:themeColor="text1"/>
          <w:sz w:val="24"/>
          <w:szCs w:val="24"/>
        </w:rPr>
        <w:t>2</w:t>
      </w:r>
      <w:r w:rsidR="006955F3" w:rsidRPr="006955F3">
        <w:rPr>
          <w:rFonts w:ascii="Times New Roman" w:eastAsiaTheme="minorHAnsi" w:hAnsi="Times New Roman"/>
          <w:color w:val="000000" w:themeColor="text1"/>
          <w:sz w:val="24"/>
          <w:szCs w:val="24"/>
        </w:rPr>
        <w:t>1</w:t>
      </w:r>
      <w:r w:rsidR="008672E8" w:rsidRPr="006955F3">
        <w:rPr>
          <w:rFonts w:ascii="Times New Roman" w:eastAsiaTheme="minorHAnsi" w:hAnsi="Times New Roman"/>
          <w:color w:val="000000" w:themeColor="text1"/>
          <w:sz w:val="24"/>
          <w:szCs w:val="24"/>
        </w:rPr>
        <w:t xml:space="preserve"> m. </w:t>
      </w:r>
      <w:r w:rsidR="006955F3" w:rsidRPr="006955F3">
        <w:rPr>
          <w:rFonts w:ascii="Times New Roman" w:eastAsiaTheme="minorHAnsi" w:hAnsi="Times New Roman"/>
          <w:color w:val="000000" w:themeColor="text1"/>
          <w:sz w:val="24"/>
          <w:szCs w:val="24"/>
        </w:rPr>
        <w:t>gruodžio 27</w:t>
      </w:r>
      <w:r w:rsidR="002C3599" w:rsidRPr="006955F3">
        <w:rPr>
          <w:rFonts w:ascii="Times New Roman" w:eastAsiaTheme="minorHAnsi" w:hAnsi="Times New Roman"/>
          <w:color w:val="000000" w:themeColor="text1"/>
          <w:sz w:val="24"/>
          <w:szCs w:val="24"/>
        </w:rPr>
        <w:t xml:space="preserve"> d. sprendimu Nr. 1-3</w:t>
      </w:r>
      <w:r w:rsidR="006955F3" w:rsidRPr="006955F3">
        <w:rPr>
          <w:rFonts w:ascii="Times New Roman" w:eastAsiaTheme="minorHAnsi" w:hAnsi="Times New Roman"/>
          <w:color w:val="000000" w:themeColor="text1"/>
          <w:sz w:val="24"/>
          <w:szCs w:val="24"/>
        </w:rPr>
        <w:t>47</w:t>
      </w:r>
      <w:r w:rsidR="006955F3">
        <w:rPr>
          <w:rFonts w:ascii="Times New Roman" w:eastAsiaTheme="minorHAnsi" w:hAnsi="Times New Roman"/>
          <w:color w:val="000000" w:themeColor="text1"/>
          <w:sz w:val="24"/>
          <w:szCs w:val="24"/>
        </w:rPr>
        <w:t>.</w:t>
      </w:r>
    </w:p>
    <w:p w14:paraId="16E3DBD2" w14:textId="67E4E3C4" w:rsidR="00F34AA8" w:rsidRPr="006955F3" w:rsidRDefault="00F34AA8" w:rsidP="00F34AA8">
      <w:pPr>
        <w:pStyle w:val="Sraopastraipa"/>
        <w:numPr>
          <w:ilvl w:val="0"/>
          <w:numId w:val="1"/>
        </w:numPr>
        <w:shd w:val="clear" w:color="auto" w:fill="FFFFFF"/>
        <w:spacing w:line="360" w:lineRule="auto"/>
        <w:ind w:left="0" w:firstLine="851"/>
        <w:jc w:val="both"/>
        <w:rPr>
          <w:rFonts w:ascii="Times New Roman" w:hAnsi="Times New Roman"/>
          <w:b/>
          <w:color w:val="000000" w:themeColor="text1"/>
          <w:sz w:val="24"/>
          <w:szCs w:val="24"/>
        </w:rPr>
      </w:pPr>
      <w:r w:rsidRPr="006955F3">
        <w:rPr>
          <w:rFonts w:ascii="Times New Roman" w:hAnsi="Times New Roman"/>
          <w:b/>
          <w:color w:val="000000" w:themeColor="text1"/>
          <w:sz w:val="24"/>
          <w:szCs w:val="24"/>
        </w:rPr>
        <w:t>Sprendimo priėmimo būtinumo pagrindimas, kokių pozityvių rezultatų laukiama:</w:t>
      </w:r>
    </w:p>
    <w:p w14:paraId="5445CEFD" w14:textId="306F0292" w:rsidR="00911F85" w:rsidRPr="00CA3C15" w:rsidRDefault="007B5C3C" w:rsidP="00F34AA8">
      <w:pPr>
        <w:shd w:val="clear" w:color="auto" w:fill="FFFFFF"/>
        <w:spacing w:line="360" w:lineRule="auto"/>
        <w:ind w:firstLine="851"/>
        <w:jc w:val="both"/>
        <w:rPr>
          <w:color w:val="000000" w:themeColor="text1"/>
        </w:rPr>
      </w:pPr>
      <w:r>
        <w:rPr>
          <w:color w:val="000000" w:themeColor="text1"/>
        </w:rPr>
        <w:t xml:space="preserve">Objektyvesniam ir efektyvesniam finansavimui reikalinga pakoreguoti </w:t>
      </w:r>
      <w:r w:rsidRPr="007B5C3C">
        <w:rPr>
          <w:color w:val="000000" w:themeColor="text1"/>
        </w:rPr>
        <w:t>Panevėžio miesto savivaldybės nevyriausybinių organizacijų finansavimo iš savivaldybės biudžeto lėšų nuost</w:t>
      </w:r>
      <w:r>
        <w:rPr>
          <w:color w:val="000000" w:themeColor="text1"/>
        </w:rPr>
        <w:t xml:space="preserve">atus </w:t>
      </w:r>
      <w:r w:rsidRPr="007B5C3C">
        <w:rPr>
          <w:color w:val="000000" w:themeColor="text1"/>
        </w:rPr>
        <w:t>patvirtint</w:t>
      </w:r>
      <w:r>
        <w:rPr>
          <w:color w:val="000000" w:themeColor="text1"/>
        </w:rPr>
        <w:t>us</w:t>
      </w:r>
      <w:r w:rsidRPr="007B5C3C">
        <w:rPr>
          <w:color w:val="000000" w:themeColor="text1"/>
        </w:rPr>
        <w:t xml:space="preserve"> Panevėžio miesto savivaldybės tarybos 2021 m. gruodžio 27 d. sprendimu Nr. 1-347.</w:t>
      </w:r>
    </w:p>
    <w:p w14:paraId="2024F7C1" w14:textId="77777777" w:rsidR="00F34AA8" w:rsidRPr="00CA3C15" w:rsidRDefault="00F34AA8" w:rsidP="00F34AA8">
      <w:pPr>
        <w:shd w:val="clear" w:color="auto" w:fill="FFFFFF"/>
        <w:spacing w:line="360" w:lineRule="auto"/>
        <w:ind w:firstLine="851"/>
        <w:jc w:val="both"/>
        <w:rPr>
          <w:color w:val="000000" w:themeColor="text1"/>
        </w:rPr>
      </w:pPr>
      <w:r w:rsidRPr="00CA3C15">
        <w:rPr>
          <w:b/>
          <w:color w:val="000000" w:themeColor="text1"/>
        </w:rPr>
        <w:t>4. Galimos neigiamos pasekmės priėmus sprendimą, kokių priemonių reikėtų imtis, kad tokių pasekmių būtų išvengta:</w:t>
      </w:r>
      <w:r w:rsidRPr="00CA3C15">
        <w:rPr>
          <w:color w:val="000000" w:themeColor="text1"/>
        </w:rPr>
        <w:t xml:space="preserve"> Neigiamų sprendimo priėmimo pasekmių nenumatoma.</w:t>
      </w:r>
    </w:p>
    <w:p w14:paraId="4541775D" w14:textId="77777777" w:rsidR="00F34AA8" w:rsidRPr="00CA3C15" w:rsidRDefault="00F34AA8" w:rsidP="00F34AA8">
      <w:pPr>
        <w:spacing w:line="360" w:lineRule="auto"/>
        <w:ind w:firstLine="851"/>
        <w:jc w:val="both"/>
        <w:rPr>
          <w:color w:val="000000" w:themeColor="text1"/>
        </w:rPr>
      </w:pPr>
      <w:r w:rsidRPr="00CA3C15">
        <w:rPr>
          <w:b/>
          <w:color w:val="000000" w:themeColor="text1"/>
        </w:rPr>
        <w:t>5. Kieno iniciatyva parengtas sprendimo projektas:</w:t>
      </w:r>
      <w:r w:rsidRPr="00CA3C15">
        <w:rPr>
          <w:color w:val="000000" w:themeColor="text1"/>
        </w:rPr>
        <w:t xml:space="preserve"> Panevėžio miesto savivaldybės administracijos.</w:t>
      </w:r>
    </w:p>
    <w:p w14:paraId="7B8CF2DD" w14:textId="77777777" w:rsidR="00F34AA8" w:rsidRPr="00CA3C15" w:rsidRDefault="00F34AA8" w:rsidP="00F34AA8">
      <w:pPr>
        <w:spacing w:line="360" w:lineRule="auto"/>
        <w:rPr>
          <w:color w:val="000000" w:themeColor="text1"/>
        </w:rPr>
      </w:pPr>
    </w:p>
    <w:p w14:paraId="694DFE72" w14:textId="77777777" w:rsidR="00F34AA8" w:rsidRPr="00CA3C15" w:rsidRDefault="00F34AA8" w:rsidP="00F34AA8">
      <w:pPr>
        <w:shd w:val="clear" w:color="auto" w:fill="FFFFFF"/>
        <w:jc w:val="both"/>
        <w:rPr>
          <w:color w:val="000000" w:themeColor="text1"/>
          <w:sz w:val="22"/>
          <w:szCs w:val="22"/>
        </w:rPr>
      </w:pPr>
      <w:r w:rsidRPr="00CA3C15">
        <w:rPr>
          <w:color w:val="000000" w:themeColor="text1"/>
        </w:rPr>
        <w:t>               </w:t>
      </w:r>
    </w:p>
    <w:p w14:paraId="7027467C" w14:textId="77777777" w:rsidR="00F34AA8" w:rsidRPr="00CA3C15" w:rsidRDefault="00F34AA8" w:rsidP="00F34AA8">
      <w:pPr>
        <w:shd w:val="clear" w:color="auto" w:fill="FFFFFF"/>
        <w:jc w:val="both"/>
        <w:rPr>
          <w:color w:val="000000" w:themeColor="text1"/>
        </w:rPr>
      </w:pPr>
      <w:r w:rsidRPr="00CA3C15">
        <w:rPr>
          <w:color w:val="000000" w:themeColor="text1"/>
        </w:rPr>
        <w:t> </w:t>
      </w:r>
    </w:p>
    <w:p w14:paraId="2DC7F28B" w14:textId="77777777" w:rsidR="00F34AA8" w:rsidRPr="00CA3C15" w:rsidRDefault="00F34AA8" w:rsidP="00F34AA8">
      <w:pPr>
        <w:rPr>
          <w:color w:val="000000" w:themeColor="text1"/>
        </w:rPr>
      </w:pPr>
      <w:r w:rsidRPr="00CA3C15">
        <w:rPr>
          <w:color w:val="000000" w:themeColor="text1"/>
        </w:rPr>
        <w:t>Nevyriausybinių organizacijų koordinatorė                                    Goda Voveriūnaitė-Kaminskienė</w:t>
      </w:r>
    </w:p>
    <w:p w14:paraId="6AB07CC2" w14:textId="77777777" w:rsidR="00F34AA8" w:rsidRPr="00CA3C15" w:rsidRDefault="00F34AA8" w:rsidP="00F34AA8">
      <w:pPr>
        <w:rPr>
          <w:color w:val="000000" w:themeColor="text1"/>
        </w:rPr>
      </w:pPr>
    </w:p>
    <w:p w14:paraId="081117BE" w14:textId="77777777" w:rsidR="00320EC0" w:rsidRPr="00CA3C15" w:rsidRDefault="00320EC0">
      <w:pPr>
        <w:rPr>
          <w:color w:val="000000" w:themeColor="text1"/>
        </w:rPr>
      </w:pPr>
    </w:p>
    <w:sectPr w:rsidR="00320EC0" w:rsidRPr="00CA3C15" w:rsidSect="0093166B">
      <w:pgSz w:w="11906" w:h="16838"/>
      <w:pgMar w:top="1134"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D0A03"/>
    <w:multiLevelType w:val="hybridMultilevel"/>
    <w:tmpl w:val="80F81F58"/>
    <w:lvl w:ilvl="0" w:tplc="D39E139A">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9B"/>
    <w:rsid w:val="00027591"/>
    <w:rsid w:val="000671B9"/>
    <w:rsid w:val="000D3A54"/>
    <w:rsid w:val="001B10AF"/>
    <w:rsid w:val="001C067A"/>
    <w:rsid w:val="001D178B"/>
    <w:rsid w:val="0020619E"/>
    <w:rsid w:val="002B04E8"/>
    <w:rsid w:val="002C3599"/>
    <w:rsid w:val="002F2728"/>
    <w:rsid w:val="00320EC0"/>
    <w:rsid w:val="00350002"/>
    <w:rsid w:val="00423362"/>
    <w:rsid w:val="004D4802"/>
    <w:rsid w:val="004F2967"/>
    <w:rsid w:val="00630156"/>
    <w:rsid w:val="006955F3"/>
    <w:rsid w:val="006D3B58"/>
    <w:rsid w:val="006D674E"/>
    <w:rsid w:val="00744596"/>
    <w:rsid w:val="007460F6"/>
    <w:rsid w:val="007B5C3C"/>
    <w:rsid w:val="007E0D56"/>
    <w:rsid w:val="008672E8"/>
    <w:rsid w:val="0087590D"/>
    <w:rsid w:val="00911F85"/>
    <w:rsid w:val="0093166B"/>
    <w:rsid w:val="00984A9A"/>
    <w:rsid w:val="0098668F"/>
    <w:rsid w:val="009C58DB"/>
    <w:rsid w:val="009D0106"/>
    <w:rsid w:val="00A75EB9"/>
    <w:rsid w:val="00A815D4"/>
    <w:rsid w:val="00BB1B50"/>
    <w:rsid w:val="00C34886"/>
    <w:rsid w:val="00C82F9B"/>
    <w:rsid w:val="00C90F2D"/>
    <w:rsid w:val="00C97797"/>
    <w:rsid w:val="00CA3C15"/>
    <w:rsid w:val="00CC6E12"/>
    <w:rsid w:val="00E43240"/>
    <w:rsid w:val="00EB74B2"/>
    <w:rsid w:val="00F03812"/>
    <w:rsid w:val="00F34AA8"/>
    <w:rsid w:val="00F85F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880C"/>
  <w15:docId w15:val="{D4E89F5E-418D-40B5-BD34-682F1CB6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AA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34AA8"/>
    <w:pPr>
      <w:ind w:left="720"/>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F34AA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4AA8"/>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1461</Words>
  <Characters>833</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Diana Brazdžiunienė</cp:lastModifiedBy>
  <cp:revision>2</cp:revision>
  <dcterms:created xsi:type="dcterms:W3CDTF">2022-12-14T14:29:00Z</dcterms:created>
  <dcterms:modified xsi:type="dcterms:W3CDTF">2022-12-14T14:29:00Z</dcterms:modified>
</cp:coreProperties>
</file>