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6182" w14:textId="77777777" w:rsidR="00C46F8D" w:rsidRDefault="00C46F8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01203BA8" w14:textId="5D9AFEAF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4C9D4FA8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05BFA4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5995D330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3D3C5C2" w14:textId="7FC23A03" w:rsidR="003504DD" w:rsidRDefault="003504DD" w:rsidP="002E5CEF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Nr"/>
      <w:bookmarkStart w:id="2" w:name="Pavadinimas"/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>,,</w:t>
      </w:r>
      <w:r>
        <w:t xml:space="preserve"> </w:t>
      </w:r>
      <w:r w:rsidR="002E5CEF" w:rsidRPr="002E5CEF">
        <w:rPr>
          <w:rFonts w:ascii="Times New Roman" w:eastAsia="Times New Roman" w:hAnsi="Times New Roman" w:cs="Times New Roman"/>
          <w:b/>
          <w:noProof/>
          <w:sz w:val="24"/>
          <w:szCs w:val="20"/>
        </w:rPr>
        <w:t>DĖL SAVIVALDYBĖS TARYBOS 2019 M. SAUSIO 31 D. SPRENDIMO NR. 1-13 „DĖL PINIGINĖS SOCIALINĖS PARAMOS NEPASITURINTIEMS GYVENTOJAMS TEIKIMO TVARKOS APRAŠO PATVIRTINIMO IR SAVIVALDYBĖS TARYBOS</w:t>
      </w:r>
      <w:r w:rsidR="009E4C7A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</w:t>
      </w:r>
      <w:r w:rsidR="002E5CEF" w:rsidRPr="002E5CEF">
        <w:rPr>
          <w:rFonts w:ascii="Times New Roman" w:eastAsia="Times New Roman" w:hAnsi="Times New Roman" w:cs="Times New Roman"/>
          <w:b/>
          <w:noProof/>
          <w:sz w:val="24"/>
          <w:szCs w:val="20"/>
        </w:rPr>
        <w:t>2015 M. KOVO 26 D. SPRENDIMO NR. 1-68 PRIPAŽINIMO NETEKUSIU GALIOS“ PAKEITIMO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PROJEKTO</w:t>
      </w:r>
    </w:p>
    <w:p w14:paraId="4E567DD7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267D31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2022-12-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09</w:t>
      </w:r>
    </w:p>
    <w:p w14:paraId="4A9DA3B5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1C9E279B" w14:textId="77777777" w:rsidR="003504DD" w:rsidRDefault="003504DD" w:rsidP="003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621868" w14:textId="77777777" w:rsidR="003504DD" w:rsidRDefault="003504DD" w:rsidP="003504DD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204F4957" w14:textId="567D9882" w:rsidR="003504DD" w:rsidRDefault="003504DD" w:rsidP="003504D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iniginės socialinės paramos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nepasiturintiems gyventojams teikimo tvarkos aprašas yra skirtas įgyvendinti Lietuvos Respublikos piniginės socialinės paramos nepasiturintiems gyventojams įstatymu (toliau – Įstatymas) reglamentuojamų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ir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socialinės paramos teikimo tvarką Panevėžio miesto gyventojams. Siekinat supaprastinti socialinės paramos administravimą ir užtikrinti, kad paramą gautų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tie asmenys, kuriems ji labiausiai reikalinga, </w:t>
      </w:r>
      <w:r>
        <w:rPr>
          <w:rFonts w:ascii="Times New Roman" w:hAnsi="Times New Roman" w:cs="Times New Roman"/>
          <w:sz w:val="24"/>
          <w:szCs w:val="24"/>
        </w:rPr>
        <w:t xml:space="preserve"> yra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arengtas Tarybos sprendimo ,,Dėl </w:t>
      </w:r>
      <w:bookmarkStart w:id="3" w:name="_Hlk31798000"/>
      <w:r w:rsidR="009E4C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tarybos 2019 m. sausio 31 d.  sprendimo Nr. 1-13 ,,Dėl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aprašo patvirtin</w:t>
      </w:r>
      <w:r w:rsidR="009E4C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imo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201</w:t>
      </w:r>
      <w:r w:rsidR="009E4C7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E4C7A">
        <w:rPr>
          <w:rFonts w:ascii="Times New Roman" w:eastAsia="Times New Roman" w:hAnsi="Times New Roman" w:cs="Times New Roman"/>
          <w:sz w:val="24"/>
          <w:szCs w:val="24"/>
          <w:lang w:eastAsia="lt-LT"/>
        </w:rPr>
        <w:t>kovo 26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sprendimu Nr. 1-</w:t>
      </w:r>
      <w:r w:rsidR="009E4C7A">
        <w:rPr>
          <w:rFonts w:ascii="Times New Roman" w:eastAsia="Times New Roman" w:hAnsi="Times New Roman" w:cs="Times New Roman"/>
          <w:sz w:val="24"/>
          <w:szCs w:val="24"/>
          <w:lang w:eastAsia="lt-LT"/>
        </w:rPr>
        <w:t>68 pripažinimo netekusiu galios“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pakeitimo“ projektas (toliau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Sprendimo projektas).  </w:t>
      </w:r>
    </w:p>
    <w:p w14:paraId="1CBD5650" w14:textId="77777777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 Kaip šiuo metu sprendžiami sprendimo projekte aptarti klausimai: </w:t>
      </w:r>
    </w:p>
    <w:p w14:paraId="26A50E62" w14:textId="77777777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metu </w:t>
      </w:r>
      <w:bookmarkStart w:id="4" w:name="n_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galiojančiame Piniginės socialinės paramos nepasiturintiems gyventojams teikimo tvarkos apraše (toliau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Aprašas)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siūlomų  Sprendimo projektu pakeitimų dėl piniginės socialinės paramos ir socialinės paramos  teikimo tvarkos.  Piniginės socialinės paramos rūšys pagal Įstatymą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socialinė pašalpa ir </w:t>
      </w:r>
      <w:bookmarkStart w:id="5" w:name="_Hlk29220421"/>
      <w:r>
        <w:rPr>
          <w:rFonts w:ascii="Times New Roman" w:eastAsia="Times New Roman" w:hAnsi="Times New Roman" w:cs="Times New Roman"/>
          <w:sz w:val="24"/>
          <w:szCs w:val="24"/>
        </w:rPr>
        <w:t xml:space="preserve">būsto šildymo, karšto  ir geriamojo vandens išlaidų kompensacijos. </w:t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>Aprašu nustatytos socialinės paramos rūšys yra vienkartinė, tikslinė, periodinė ir sąlyginė pašalpos.</w:t>
      </w:r>
    </w:p>
    <w:bookmarkEnd w:id="4"/>
    <w:p w14:paraId="25259ED8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EFB0FB0" w14:textId="1DE0A93C" w:rsidR="00995694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 Sprendimo projekt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o 1.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 siūlomą pakeitimą, bus supaprastintas šildymo išlaidų, išlaidų karštam ir geriamajam vandeniui kompensacijos administravimas, nes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bus įteisinta galimybė skirti šildymo kompensacijas ir ne šildymo sezono metu, jei asmuo kreipiasi dėl karšto ir geriamojo vandens kompensacijų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F4B84C2" w14:textId="00968639" w:rsidR="003504DD" w:rsidRDefault="003504DD" w:rsidP="00350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1.4 p. siūloma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supaprastint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vienos iš socialinės paramos rūšių: tikslinės pašalpos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ligos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46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operacijos ar paramos asmens dokumentui sutvarkyti bei būtiniausioms išlaidoms apmokėti atvejais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admin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stravim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nes </w:t>
      </w:r>
      <w:r w:rsidR="00C95C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Sprendimo projektą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pašalp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dydžiai</w:t>
      </w:r>
      <w:r w:rsidR="00C46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išvardintais atvejais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apskaičiuojami pagal valstybės remiamų pajamų dydį  t. y. taip, kaip  socialinės pašalpos dydis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F30DA78" w14:textId="3E2CBF45" w:rsidR="003504DD" w:rsidRDefault="003504DD" w:rsidP="003504D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Socialinė parama: vienkartinė, tikslinė, sąlyginė ir periodinė pašalpos skiriamos siekiant padėti bendrai gyvenantiems asmenims arba vienam gyvenančiam asmeniui, patekusiam į sunkią materialinę padėtį. </w:t>
      </w:r>
      <w:r w:rsidR="00995694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ikslinės</w:t>
      </w:r>
      <w:r w:rsidR="009956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46F8D">
        <w:rPr>
          <w:rFonts w:ascii="Times New Roman" w:eastAsia="Times New Roman" w:hAnsi="Times New Roman" w:cs="Times New Roman"/>
          <w:iCs/>
          <w:sz w:val="24"/>
          <w:szCs w:val="24"/>
        </w:rPr>
        <w:t>pašalpos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neužtikrina ilgalaikio ekonominio ir socialinio saugumo, o tik padeda bendrai gyvenantiems asmenims ar vienam gyvenančiam asmeniui išgyventi sunkiomis materialinėmis sąlygomis ir (ar) gauti finansinę paramą problemai išspręsti</w:t>
      </w:r>
      <w:r>
        <w:rPr>
          <w:rFonts w:ascii="Times New Roman" w:eastAsia="Times New Roman" w:hAnsi="Times New Roman" w:cs="Times New Roman"/>
          <w:sz w:val="24"/>
          <w:szCs w:val="24"/>
        </w:rPr>
        <w:t>. Siekia</w:t>
      </w:r>
      <w:r w:rsidR="00995694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užtikrinti, kad tikslinė pašalpa, skiriama sunkių ligų ar pakenkimų, operacijų atveju, suteiktų paramą tiems, kuriems labiausiai ji reikalinga, siūloma įteisinti jos skyrimą įvertinus ne tik asmens pajamas, bet jo patirtas išlaidas</w:t>
      </w:r>
      <w:r>
        <w:rPr>
          <w:rFonts w:ascii="Times New Roman" w:hAnsi="Times New Roman" w:cs="Times New Roman"/>
          <w:sz w:val="24"/>
          <w:szCs w:val="24"/>
        </w:rPr>
        <w:t>. Siūloma kompensuoti didesnes nei vieno bazinio socialinio (BSI, nuo 2023 m. vieno mėnesio 49 Eur ) dydžio išlaidas. Maksimalus galimas pašalpos dydis 3 valstybės remiamų pajamų dydžiai (nuo 2023 m. VRP 157,00 eurai mėnesiui)</w:t>
      </w:r>
      <w:r w:rsidR="00CE1716" w:rsidRP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>(Sprendimo projekto 1.4 p.)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7EBAE" w14:textId="77777777" w:rsidR="002E5CEF" w:rsidRDefault="003504DD" w:rsidP="003504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Siekiant paskatinti vienus gyvenančius socialinės pašalpos gavėjus, neturinčius jokių kitų pajamų, aktyviau ieškotis darbo ir dalyvauti Už</w:t>
      </w:r>
      <w:r w:rsidR="00995694">
        <w:rPr>
          <w:rFonts w:ascii="Times New Roman" w:hAnsi="Times New Roman" w:cs="Times New Roman"/>
          <w:sz w:val="24"/>
          <w:szCs w:val="24"/>
        </w:rPr>
        <w:t>imt</w:t>
      </w:r>
      <w:r>
        <w:rPr>
          <w:rFonts w:ascii="Times New Roman" w:hAnsi="Times New Roman" w:cs="Times New Roman"/>
          <w:sz w:val="24"/>
          <w:szCs w:val="24"/>
        </w:rPr>
        <w:t xml:space="preserve">umo tarnybos užimtumo didinimo priemonėse, Sprendimo projektu siūloma panaikinti galimybę gauti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kaip papildomą paramą socialinę atskirtį </w:t>
      </w:r>
    </w:p>
    <w:p w14:paraId="08FC9550" w14:textId="77777777" w:rsidR="002E5CEF" w:rsidRDefault="002E5CEF" w:rsidP="003504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C3155E" w14:textId="77777777" w:rsidR="002E5CEF" w:rsidRDefault="002E5CEF" w:rsidP="002E5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13E46B" w14:textId="77777777" w:rsidR="002E5CEF" w:rsidRDefault="002E5CEF" w:rsidP="002E5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AE5B17" w14:textId="77777777" w:rsidR="002E5CEF" w:rsidRDefault="002E5CEF" w:rsidP="002E5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3A1F30" w14:textId="602EB3A3" w:rsidR="003504DD" w:rsidRDefault="003504DD" w:rsidP="002E5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patiriantiems vieniems gyvenantiems asmenims, mokamą per kalendorinius metus  vieną kartą 2 mėnesių periodui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1716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1.5 p.).</w:t>
      </w:r>
    </w:p>
    <w:p w14:paraId="5919AF4A" w14:textId="6C178359" w:rsidR="00C46F8D" w:rsidRDefault="003504DD" w:rsidP="002E5C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  <w:bookmarkStart w:id="6" w:name="_Hlk53408138"/>
    </w:p>
    <w:p w14:paraId="30C5FAF2" w14:textId="6945B606" w:rsidR="00CE1716" w:rsidRDefault="003504DD" w:rsidP="002E5CEF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Piniginė socialinė parama ir socialinė parama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2015 metų finansuojama iš savivaldybės biudžeto lėšų kaip savarankiška savivaldybių funkcija. </w:t>
      </w:r>
      <w:bookmarkStart w:id="7" w:name="_Hlk50861376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Savivaldybėms 2022 metams  piniginei socialinei paramai finansuoti skirta lėšų suma yra lygi 2011–2013 metų laikotarpiu piniginei socialinei paramai skaičiuoti ir mokėti faktiškai panaudotai vidutinei metinei lėšų sumai (Įstatymo 4 </w:t>
      </w:r>
    </w:p>
    <w:p w14:paraId="6D3F0480" w14:textId="5F6A29CC" w:rsidR="003504DD" w:rsidRDefault="003504DD" w:rsidP="00CE17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3 dalis). 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bookmarkEnd w:id="7"/>
      <w:r>
        <w:rPr>
          <w:rFonts w:ascii="Times New Roman" w:eastAsia="Times New Roman" w:hAnsi="Times New Roman" w:cs="Times New Roman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atvirtinus siūlomą Sprendimo projektą papildomų savivaldybės biudžeto lėšų nereikės.</w:t>
      </w:r>
    </w:p>
    <w:p w14:paraId="671A690B" w14:textId="5148B470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B3CB94A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639D341B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0E4E320" w14:textId="77777777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EA0B02" w14:textId="251B5B7E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PRIDEDAMA. 1.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Piniginės socialinės paramos nepasiturintiems gyventojams teikimo tvarkos apraš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bookmarkStart w:id="8" w:name="_Hlk122005752"/>
      <w:r>
        <w:rPr>
          <w:rFonts w:ascii="Times New Roman" w:eastAsia="Times New Roman" w:hAnsi="Times New Roman" w:cs="Times New Roman"/>
          <w:noProof/>
          <w:sz w:val="24"/>
          <w:szCs w:val="24"/>
        </w:rPr>
        <w:t>patvirtint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Tarybos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</w:t>
      </w:r>
      <w:bookmarkEnd w:id="8"/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, keičiamų punktų lyginamasis variantas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8B51109" w14:textId="7032250D" w:rsidR="003504DD" w:rsidRDefault="003504DD" w:rsidP="003504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2. 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>Piniginės socialinės paramos nepasiturintiems gyventojams teikimo tvarkos apraša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5694">
        <w:rPr>
          <w:rFonts w:ascii="Times New Roman" w:hAnsi="Times New Roman" w:cs="Times New Roman"/>
          <w:sz w:val="24"/>
          <w:szCs w:val="24"/>
        </w:rPr>
        <w:t xml:space="preserve">, </w:t>
      </w:r>
      <w:r w:rsidR="009956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patvirtintas Tarybos </w:t>
      </w:r>
      <w:r w:rsidR="00995694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sausio 31 d.  sprendimu Nr. 1-13.</w:t>
      </w:r>
    </w:p>
    <w:p w14:paraId="155B60C9" w14:textId="77777777" w:rsidR="003504DD" w:rsidRDefault="003504DD" w:rsidP="003504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6D9CC2AD" w14:textId="77777777" w:rsidR="003504DD" w:rsidRDefault="003504DD" w:rsidP="003504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14:paraId="31E567E0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CECE1F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C65B9F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14B5ACDE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18B58CC7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676C1" w14:textId="77777777" w:rsidR="003504DD" w:rsidRDefault="003504DD" w:rsidP="0035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667007" w14:textId="77777777" w:rsidR="003504DD" w:rsidRDefault="003504DD" w:rsidP="003504DD">
      <w:pPr>
        <w:rPr>
          <w:rFonts w:ascii="Calibri" w:eastAsia="Calibri" w:hAnsi="Calibri" w:cs="Times New Roman"/>
          <w:noProof/>
        </w:rPr>
      </w:pPr>
    </w:p>
    <w:p w14:paraId="07E492F0" w14:textId="77777777" w:rsidR="003504DD" w:rsidRDefault="003504DD" w:rsidP="003504DD"/>
    <w:p w14:paraId="6646344F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54402"/>
    <w:multiLevelType w:val="hybridMultilevel"/>
    <w:tmpl w:val="F74E1104"/>
    <w:lvl w:ilvl="0" w:tplc="4D08AB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85"/>
    <w:rsid w:val="002E5CEF"/>
    <w:rsid w:val="002F6F79"/>
    <w:rsid w:val="003504DD"/>
    <w:rsid w:val="00510B85"/>
    <w:rsid w:val="00995694"/>
    <w:rsid w:val="009E4C7A"/>
    <w:rsid w:val="00AD7AE2"/>
    <w:rsid w:val="00C46F8D"/>
    <w:rsid w:val="00C95CCF"/>
    <w:rsid w:val="00CE1716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B840"/>
  <w15:chartTrackingRefBased/>
  <w15:docId w15:val="{1D481EC2-78CC-47BE-A6B8-8BDD409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04D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3281</Words>
  <Characters>1871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2022-12-16T12:19:00Z</dcterms:created>
  <dcterms:modified xsi:type="dcterms:W3CDTF">2022-12-16T12:19:00Z</dcterms:modified>
</cp:coreProperties>
</file>