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1E50C86"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66BC0">
        <w:rPr>
          <w:rFonts w:ascii="Times New Roman" w:eastAsia="Times New Roman" w:hAnsi="Times New Roman" w:cs="Times New Roman"/>
          <w:i/>
          <w:iCs/>
          <w:sz w:val="24"/>
          <w:szCs w:val="20"/>
        </w:rPr>
        <w:t>D</w:t>
      </w:r>
      <w:r w:rsidR="00866BC0" w:rsidRPr="00866BC0">
        <w:rPr>
          <w:rFonts w:ascii="Times New Roman" w:eastAsia="Times New Roman" w:hAnsi="Times New Roman" w:cs="Times New Roman"/>
          <w:i/>
          <w:iCs/>
          <w:sz w:val="24"/>
          <w:szCs w:val="20"/>
        </w:rPr>
        <w:t xml:space="preserve">ėl </w:t>
      </w:r>
      <w:r w:rsidR="00866BC0">
        <w:rPr>
          <w:rFonts w:ascii="Times New Roman" w:eastAsia="Times New Roman" w:hAnsi="Times New Roman" w:cs="Times New Roman"/>
          <w:i/>
          <w:iCs/>
          <w:sz w:val="24"/>
          <w:szCs w:val="20"/>
        </w:rPr>
        <w:t>S</w:t>
      </w:r>
      <w:r w:rsidR="00866BC0" w:rsidRPr="00866BC0">
        <w:rPr>
          <w:rFonts w:ascii="Times New Roman" w:eastAsia="Times New Roman" w:hAnsi="Times New Roman" w:cs="Times New Roman"/>
          <w:i/>
          <w:iCs/>
          <w:sz w:val="24"/>
          <w:szCs w:val="20"/>
        </w:rPr>
        <w:t xml:space="preserve">avivaldybės tarybos 2015 m. birželio 25 d. sprendimo </w:t>
      </w:r>
      <w:r w:rsidR="00866BC0">
        <w:rPr>
          <w:rFonts w:ascii="Times New Roman" w:eastAsia="Times New Roman" w:hAnsi="Times New Roman" w:cs="Times New Roman"/>
          <w:i/>
          <w:iCs/>
          <w:sz w:val="24"/>
          <w:szCs w:val="20"/>
        </w:rPr>
        <w:t>N</w:t>
      </w:r>
      <w:r w:rsidR="00866BC0" w:rsidRPr="00866BC0">
        <w:rPr>
          <w:rFonts w:ascii="Times New Roman" w:eastAsia="Times New Roman" w:hAnsi="Times New Roman" w:cs="Times New Roman"/>
          <w:i/>
          <w:iCs/>
          <w:sz w:val="24"/>
          <w:szCs w:val="20"/>
        </w:rPr>
        <w:t>r. 1-149 „</w:t>
      </w:r>
      <w:r w:rsidR="00866BC0">
        <w:rPr>
          <w:rFonts w:ascii="Times New Roman" w:eastAsia="Times New Roman" w:hAnsi="Times New Roman" w:cs="Times New Roman"/>
          <w:i/>
          <w:iCs/>
          <w:sz w:val="24"/>
          <w:szCs w:val="20"/>
        </w:rPr>
        <w:t>D</w:t>
      </w:r>
      <w:r w:rsidR="00866BC0" w:rsidRPr="00866BC0">
        <w:rPr>
          <w:rFonts w:ascii="Times New Roman" w:eastAsia="Times New Roman" w:hAnsi="Times New Roman" w:cs="Times New Roman"/>
          <w:i/>
          <w:iCs/>
          <w:sz w:val="24"/>
          <w:szCs w:val="20"/>
        </w:rPr>
        <w:t xml:space="preserve">ėl </w:t>
      </w:r>
      <w:r w:rsidR="00866BC0">
        <w:rPr>
          <w:rFonts w:ascii="Times New Roman" w:eastAsia="Times New Roman" w:hAnsi="Times New Roman" w:cs="Times New Roman"/>
          <w:i/>
          <w:iCs/>
          <w:sz w:val="24"/>
          <w:szCs w:val="20"/>
        </w:rPr>
        <w:t>P</w:t>
      </w:r>
      <w:r w:rsidR="00866BC0" w:rsidRPr="00866BC0">
        <w:rPr>
          <w:rFonts w:ascii="Times New Roman" w:eastAsia="Times New Roman" w:hAnsi="Times New Roman" w:cs="Times New Roman"/>
          <w:i/>
          <w:iCs/>
          <w:sz w:val="24"/>
          <w:szCs w:val="20"/>
        </w:rPr>
        <w:t xml:space="preserve">anevėžio miesto savivaldybės tarybos antikorupcijos komisijos nuostatų patvirtinimo ir </w:t>
      </w:r>
      <w:r w:rsidR="00B00FA9">
        <w:rPr>
          <w:rFonts w:ascii="Times New Roman" w:eastAsia="Times New Roman" w:hAnsi="Times New Roman" w:cs="Times New Roman"/>
          <w:i/>
          <w:iCs/>
          <w:sz w:val="24"/>
          <w:szCs w:val="20"/>
        </w:rPr>
        <w:t>S</w:t>
      </w:r>
      <w:r w:rsidR="00866BC0" w:rsidRPr="00866BC0">
        <w:rPr>
          <w:rFonts w:ascii="Times New Roman" w:eastAsia="Times New Roman" w:hAnsi="Times New Roman" w:cs="Times New Roman"/>
          <w:i/>
          <w:iCs/>
          <w:sz w:val="24"/>
          <w:szCs w:val="20"/>
        </w:rPr>
        <w:t xml:space="preserve">avivaldybės tarybos 2010 m. balandžio 29 d. sprendimo </w:t>
      </w:r>
      <w:r w:rsidR="00866BC0">
        <w:rPr>
          <w:rFonts w:ascii="Times New Roman" w:eastAsia="Times New Roman" w:hAnsi="Times New Roman" w:cs="Times New Roman"/>
          <w:i/>
          <w:iCs/>
          <w:sz w:val="24"/>
          <w:szCs w:val="20"/>
        </w:rPr>
        <w:t>N</w:t>
      </w:r>
      <w:r w:rsidR="00866BC0" w:rsidRPr="00866BC0">
        <w:rPr>
          <w:rFonts w:ascii="Times New Roman" w:eastAsia="Times New Roman" w:hAnsi="Times New Roman" w:cs="Times New Roman"/>
          <w:i/>
          <w:iCs/>
          <w:sz w:val="24"/>
          <w:szCs w:val="20"/>
        </w:rPr>
        <w:t>r. 1-51-11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0FC1F8B3"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w:t>
      </w:r>
      <w:r w:rsidR="00866BC0">
        <w:rPr>
          <w:rFonts w:ascii="Times New Roman" w:eastAsia="Times New Roman" w:hAnsi="Times New Roman" w:cs="Times New Roman"/>
          <w:i/>
          <w:iCs/>
          <w:sz w:val="24"/>
          <w:szCs w:val="24"/>
          <w:lang w:eastAsia="lt-LT"/>
        </w:rPr>
        <w:t>tarybos narė, Antikorupcijos komisijos pirmininkė Jurga  Girdzijauskienė.</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30C14C0" w:rsidR="00102133" w:rsidRPr="00102133" w:rsidRDefault="00640EA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40EA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65D46C1" w:rsidR="00102133" w:rsidRPr="00102133" w:rsidRDefault="00B21D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21D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0A1EE8" w:rsidR="00102133" w:rsidRPr="00102133" w:rsidRDefault="009A176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A176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7486352B" w:rsidR="00102133" w:rsidRPr="00102133" w:rsidRDefault="009A176C" w:rsidP="00102133">
            <w:pPr>
              <w:suppressAutoHyphens/>
              <w:spacing w:after="0" w:line="240" w:lineRule="auto"/>
              <w:textAlignment w:val="baseline"/>
              <w:rPr>
                <w:rFonts w:ascii="Times New Roman" w:eastAsia="Times New Roman" w:hAnsi="Times New Roman" w:cs="Times New Roman"/>
                <w:sz w:val="24"/>
                <w:szCs w:val="24"/>
                <w:lang w:eastAsia="lt-LT"/>
              </w:rPr>
            </w:pPr>
            <w:r w:rsidRPr="009A176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156F9C2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9733A9">
        <w:rPr>
          <w:rFonts w:ascii="Times New Roman" w:hAnsi="Times New Roman" w:cs="Times New Roman"/>
          <w:sz w:val="24"/>
          <w:szCs w:val="24"/>
        </w:rPr>
        <w:t xml:space="preserve"> tarybos narė,</w:t>
      </w:r>
      <w:r>
        <w:rPr>
          <w:rFonts w:ascii="Times New Roman" w:hAnsi="Times New Roman" w:cs="Times New Roman"/>
          <w:sz w:val="24"/>
          <w:szCs w:val="24"/>
        </w:rPr>
        <w:t xml:space="preserve">                                                              </w:t>
      </w:r>
      <w:r w:rsidR="009733A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4AB9D8AB" w:rsidR="00C03D4B" w:rsidRDefault="009733A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Antikorupcijos komisijos pirmininkė</w:t>
      </w:r>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433E090D" w:rsidR="0031306D" w:rsidRPr="0031306D" w:rsidRDefault="009733A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Jura Girdzijauskienė</w:t>
      </w:r>
      <w:r w:rsidR="00856032">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9A444E">
        <w:rPr>
          <w:rFonts w:ascii="Times New Roman" w:hAnsi="Times New Roman" w:cs="Times New Roman"/>
          <w:sz w:val="24"/>
          <w:szCs w:val="24"/>
        </w:rPr>
        <w:t>12-</w:t>
      </w:r>
      <w:r w:rsidR="005D5525">
        <w:rPr>
          <w:rFonts w:ascii="Times New Roman" w:hAnsi="Times New Roman" w:cs="Times New Roman"/>
          <w:sz w:val="24"/>
          <w:szCs w:val="24"/>
        </w:rPr>
        <w:t>19</w:t>
      </w:r>
    </w:p>
    <w:p w14:paraId="7BD4E13B" w14:textId="4F83C8D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9A444E">
        <w:rPr>
          <w:rFonts w:ascii="Times New Roman" w:hAnsi="Times New Roman" w:cs="Times New Roman"/>
          <w:sz w:val="24"/>
          <w:szCs w:val="24"/>
        </w:rPr>
        <w:t>12-</w:t>
      </w:r>
      <w:r w:rsidR="005D5525">
        <w:rPr>
          <w:rFonts w:ascii="Times New Roman" w:hAnsi="Times New Roman" w:cs="Times New Roman"/>
          <w:sz w:val="24"/>
          <w:szCs w:val="24"/>
        </w:rPr>
        <w:t>19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2C12B5"/>
    <w:rsid w:val="0031306D"/>
    <w:rsid w:val="00344408"/>
    <w:rsid w:val="0036424F"/>
    <w:rsid w:val="00366E57"/>
    <w:rsid w:val="0037364F"/>
    <w:rsid w:val="003D69CB"/>
    <w:rsid w:val="003F78D5"/>
    <w:rsid w:val="0042476C"/>
    <w:rsid w:val="004B313E"/>
    <w:rsid w:val="00555FA2"/>
    <w:rsid w:val="00592A48"/>
    <w:rsid w:val="005D5525"/>
    <w:rsid w:val="005E5EA1"/>
    <w:rsid w:val="005F504B"/>
    <w:rsid w:val="00615496"/>
    <w:rsid w:val="00640EA2"/>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66BC0"/>
    <w:rsid w:val="00884A69"/>
    <w:rsid w:val="008C6886"/>
    <w:rsid w:val="00945C61"/>
    <w:rsid w:val="009733A9"/>
    <w:rsid w:val="009A176C"/>
    <w:rsid w:val="009A2A6F"/>
    <w:rsid w:val="009A444E"/>
    <w:rsid w:val="009D7D78"/>
    <w:rsid w:val="00A1430D"/>
    <w:rsid w:val="00A15062"/>
    <w:rsid w:val="00A24913"/>
    <w:rsid w:val="00A3475F"/>
    <w:rsid w:val="00A468F1"/>
    <w:rsid w:val="00B00FA9"/>
    <w:rsid w:val="00B21DC0"/>
    <w:rsid w:val="00BE604D"/>
    <w:rsid w:val="00C03D4B"/>
    <w:rsid w:val="00C230B3"/>
    <w:rsid w:val="00C259A7"/>
    <w:rsid w:val="00D33AE5"/>
    <w:rsid w:val="00D64EC6"/>
    <w:rsid w:val="00D86B03"/>
    <w:rsid w:val="00DD2DE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4791</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2022-12-19T11:30:00Z</dcterms:created>
  <dcterms:modified xsi:type="dcterms:W3CDTF">2022-12-19T11:30:00Z</dcterms:modified>
</cp:coreProperties>
</file>