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86D8C" w14:textId="71E8E306" w:rsidR="00236A49" w:rsidRDefault="00236A49" w:rsidP="00236A49">
      <w:pPr>
        <w:spacing w:line="360" w:lineRule="auto"/>
        <w:jc w:val="center"/>
        <w:rPr>
          <w:b/>
        </w:rPr>
      </w:pPr>
      <w:bookmarkStart w:id="0" w:name="_Hlk493077548"/>
      <w:bookmarkStart w:id="1" w:name="_GoBack"/>
      <w:bookmarkEnd w:id="1"/>
      <w:r>
        <w:rPr>
          <w:b/>
        </w:rPr>
        <w:t>AIŠKINAMASIS RAŠTAS</w:t>
      </w:r>
    </w:p>
    <w:p w14:paraId="0E5A6195" w14:textId="484A6F6B" w:rsidR="00C42103" w:rsidRDefault="00C42103" w:rsidP="00C42103">
      <w:pPr>
        <w:jc w:val="center"/>
        <w:rPr>
          <w:b/>
          <w:noProof/>
        </w:rPr>
      </w:pPr>
      <w:r w:rsidRPr="001B180D">
        <w:rPr>
          <w:b/>
          <w:bCs/>
        </w:rPr>
        <w:t xml:space="preserve">DĖL </w:t>
      </w:r>
      <w:r w:rsidRPr="001B180D">
        <w:rPr>
          <w:b/>
          <w:noProof/>
        </w:rPr>
        <w:t>SAVIVALDYBĖS BIUDŽETO LĖŠŲ DYDŽIO</w:t>
      </w:r>
      <w:r>
        <w:rPr>
          <w:b/>
          <w:noProof/>
        </w:rPr>
        <w:t xml:space="preserve"> 2023 METAMS</w:t>
      </w:r>
      <w:r w:rsidRPr="001B180D">
        <w:rPr>
          <w:b/>
          <w:noProof/>
        </w:rPr>
        <w:t>, SKIRIAMO SOCIALINĖS REABILITACIJOS PASLAUGOMS NEĮGALIESIEMS BENDRUOMENĖJE ORGANIZUOTI IR TEIKTI UŽ KIEKVIENĄ ASMENĮ, PATVIRTINIMO</w:t>
      </w:r>
    </w:p>
    <w:p w14:paraId="38D49200" w14:textId="1F0946CC" w:rsidR="00236A49" w:rsidRDefault="00236A49" w:rsidP="00236A49">
      <w:pPr>
        <w:jc w:val="center"/>
      </w:pPr>
      <w:r>
        <w:t>2022 m. gruodžio 19 d.</w:t>
      </w:r>
    </w:p>
    <w:p w14:paraId="4DF1DBAC" w14:textId="352B88FD" w:rsidR="00236A49" w:rsidRDefault="00236A49" w:rsidP="00236A49">
      <w:pPr>
        <w:jc w:val="center"/>
      </w:pPr>
      <w:r>
        <w:t>Panevėžys</w:t>
      </w:r>
    </w:p>
    <w:p w14:paraId="62331FE9" w14:textId="77777777" w:rsidR="00236A49" w:rsidRDefault="00236A49" w:rsidP="00236A49">
      <w:pPr>
        <w:jc w:val="center"/>
      </w:pPr>
    </w:p>
    <w:p w14:paraId="7F136D51" w14:textId="70868337" w:rsidR="00EE1F1A" w:rsidRPr="00EE1F1A" w:rsidRDefault="00236A49" w:rsidP="00F656A7">
      <w:pPr>
        <w:pStyle w:val="Sraopastraipa"/>
        <w:numPr>
          <w:ilvl w:val="0"/>
          <w:numId w:val="3"/>
        </w:numPr>
        <w:spacing w:line="360" w:lineRule="auto"/>
        <w:ind w:left="0" w:firstLine="851"/>
        <w:jc w:val="both"/>
      </w:pPr>
      <w:r w:rsidRPr="00EE1F1A">
        <w:rPr>
          <w:b/>
        </w:rPr>
        <w:t xml:space="preserve">Problemos esmė: </w:t>
      </w:r>
      <w:r w:rsidR="00EE1F1A" w:rsidRPr="00EE1F1A">
        <w:rPr>
          <w:bCs/>
        </w:rPr>
        <w:t>v</w:t>
      </w:r>
      <w:r w:rsidR="00CB08DB" w:rsidRPr="00EE1F1A">
        <w:rPr>
          <w:bCs/>
          <w:color w:val="000000"/>
        </w:rPr>
        <w:t>ado</w:t>
      </w:r>
      <w:r w:rsidR="00CB08DB" w:rsidRPr="00EE1F1A">
        <w:rPr>
          <w:color w:val="000000"/>
        </w:rPr>
        <w:t xml:space="preserve">vaujantis Socialinių paslaugų katalogu, patvirtintu Lietuvos Respublikos socialinės apsaugos ir darbo ministro 2006 m. balandžio 5 d. įsakymu Nr. A1-93 „Dėl Socialinių paslaugų katalogo </w:t>
      </w:r>
      <w:r w:rsidR="005E136D" w:rsidRPr="00EE1F1A">
        <w:rPr>
          <w:color w:val="000000"/>
        </w:rPr>
        <w:t>patvirtinimo“</w:t>
      </w:r>
      <w:r w:rsidR="005E136D">
        <w:rPr>
          <w:color w:val="000000"/>
        </w:rPr>
        <w:t xml:space="preserve"> </w:t>
      </w:r>
      <w:r w:rsidR="005E136D" w:rsidRPr="00EE1F1A">
        <w:rPr>
          <w:color w:val="000000"/>
        </w:rPr>
        <w:t>nuo</w:t>
      </w:r>
      <w:r>
        <w:t xml:space="preserve"> 2023-01-01 pradedamos teikti naujos socialinės paslaugos – </w:t>
      </w:r>
      <w:r w:rsidR="00CB08DB" w:rsidRPr="00EE1F1A">
        <w:rPr>
          <w:color w:val="000000"/>
        </w:rPr>
        <w:t>socialinė reabilitacij</w:t>
      </w:r>
      <w:r w:rsidR="005E136D">
        <w:rPr>
          <w:color w:val="000000"/>
        </w:rPr>
        <w:t>a</w:t>
      </w:r>
      <w:r w:rsidR="00CB08DB" w:rsidRPr="00EE1F1A">
        <w:rPr>
          <w:color w:val="000000"/>
        </w:rPr>
        <w:t xml:space="preserve"> neįgaliesiems bendruomenėje (toliau – socialinė reabilitacija). Ši paslauga priskiriama socialinės priežiūros paslaugų rūšiai ir gali būti teikiama</w:t>
      </w:r>
      <w:r w:rsidR="00FA7F52" w:rsidRPr="00EE1F1A">
        <w:rPr>
          <w:color w:val="000000"/>
        </w:rPr>
        <w:t xml:space="preserve"> tik tų įstaigų</w:t>
      </w:r>
      <w:r w:rsidR="00FE05A0" w:rsidRPr="00EE1F1A">
        <w:rPr>
          <w:color w:val="000000"/>
        </w:rPr>
        <w:t>, kurioms suteikta teisė teikti akredituot</w:t>
      </w:r>
      <w:r w:rsidR="005E136D">
        <w:rPr>
          <w:color w:val="000000"/>
        </w:rPr>
        <w:t>ą</w:t>
      </w:r>
      <w:r w:rsidR="00FE05A0" w:rsidRPr="00EE1F1A">
        <w:rPr>
          <w:color w:val="000000"/>
        </w:rPr>
        <w:t xml:space="preserve"> socialin</w:t>
      </w:r>
      <w:r w:rsidR="005E136D">
        <w:rPr>
          <w:color w:val="000000"/>
        </w:rPr>
        <w:t>ės</w:t>
      </w:r>
      <w:r w:rsidR="00FE05A0" w:rsidRPr="00EE1F1A">
        <w:rPr>
          <w:color w:val="000000"/>
        </w:rPr>
        <w:t xml:space="preserve"> reabilitacij</w:t>
      </w:r>
      <w:r w:rsidR="005E136D">
        <w:rPr>
          <w:color w:val="000000"/>
        </w:rPr>
        <w:t>os paslaugą</w:t>
      </w:r>
      <w:r w:rsidR="00CB08DB" w:rsidRPr="00EE1F1A">
        <w:rPr>
          <w:color w:val="000000"/>
        </w:rPr>
        <w:t>.</w:t>
      </w:r>
      <w:r w:rsidR="00EE1F1A">
        <w:rPr>
          <w:color w:val="000000"/>
        </w:rPr>
        <w:t xml:space="preserve"> </w:t>
      </w:r>
      <w:r w:rsidR="00FA7F52" w:rsidRPr="00EE1F1A">
        <w:rPr>
          <w:color w:val="000000"/>
        </w:rPr>
        <w:t xml:space="preserve">Socialinių paslaugų įstaigas, teikiančias socialinės </w:t>
      </w:r>
      <w:r w:rsidR="00EA61F3">
        <w:rPr>
          <w:color w:val="000000"/>
        </w:rPr>
        <w:t>reabiltacijos</w:t>
      </w:r>
      <w:r w:rsidR="00FA7F52" w:rsidRPr="00EE1F1A">
        <w:rPr>
          <w:color w:val="000000"/>
        </w:rPr>
        <w:t xml:space="preserve"> paslaugas Panevėžio mieste akredituoja Panevėžio miesto savivaldybės administracija (toliau – Savivaldybės administracija).</w:t>
      </w:r>
    </w:p>
    <w:p w14:paraId="27ECEE19" w14:textId="77777777" w:rsidR="005E136D" w:rsidRDefault="00FE05A0" w:rsidP="005E136D">
      <w:pPr>
        <w:pStyle w:val="Sraopastraipa"/>
        <w:spacing w:line="360" w:lineRule="auto"/>
        <w:ind w:left="0" w:firstLine="709"/>
        <w:jc w:val="both"/>
      </w:pPr>
      <w:r w:rsidRPr="00EE1F1A">
        <w:rPr>
          <w:color w:val="000000"/>
        </w:rPr>
        <w:t>Savivaldybės administracija i</w:t>
      </w:r>
      <w:r w:rsidR="00FA7F52" w:rsidRPr="00EE1F1A">
        <w:rPr>
          <w:color w:val="000000"/>
        </w:rPr>
        <w:t xml:space="preserve">ki 2022 m. gruodžio 15 d. </w:t>
      </w:r>
      <w:r w:rsidRPr="00EE1F1A">
        <w:rPr>
          <w:color w:val="000000"/>
        </w:rPr>
        <w:t>akreditavo ir suteikė</w:t>
      </w:r>
      <w:r w:rsidR="00FA7F52" w:rsidRPr="00EE1F1A">
        <w:rPr>
          <w:color w:val="000000"/>
        </w:rPr>
        <w:t xml:space="preserve"> teis</w:t>
      </w:r>
      <w:r w:rsidRPr="00EE1F1A">
        <w:rPr>
          <w:color w:val="000000"/>
        </w:rPr>
        <w:t>ę</w:t>
      </w:r>
      <w:r w:rsidR="00FA7F52" w:rsidRPr="00EE1F1A">
        <w:rPr>
          <w:color w:val="000000"/>
        </w:rPr>
        <w:t xml:space="preserve"> teikti akredituotą socialinę reabilitaciją</w:t>
      </w:r>
      <w:r w:rsidRPr="00EE1F1A">
        <w:rPr>
          <w:color w:val="000000"/>
        </w:rPr>
        <w:t xml:space="preserve"> 13 įstaigų</w:t>
      </w:r>
      <w:r w:rsidR="00FA7F52" w:rsidRPr="00EE1F1A">
        <w:rPr>
          <w:color w:val="000000"/>
        </w:rPr>
        <w:t>, kurio</w:t>
      </w:r>
      <w:r w:rsidR="005E136D">
        <w:rPr>
          <w:color w:val="000000"/>
        </w:rPr>
        <w:t>s</w:t>
      </w:r>
      <w:r w:rsidR="00FA7F52" w:rsidRPr="00EE1F1A">
        <w:rPr>
          <w:color w:val="000000"/>
        </w:rPr>
        <w:t>e yra ne mažiau kaip 10 vietų socialinei reabilitacijai teikti</w:t>
      </w:r>
      <w:r w:rsidRPr="00EE1F1A">
        <w:rPr>
          <w:color w:val="000000"/>
        </w:rPr>
        <w:t xml:space="preserve">. Informaciją apie tai </w:t>
      </w:r>
      <w:r w:rsidR="005E136D">
        <w:rPr>
          <w:color w:val="000000"/>
        </w:rPr>
        <w:t>S</w:t>
      </w:r>
      <w:r w:rsidR="00FA7F52" w:rsidRPr="00EE1F1A">
        <w:rPr>
          <w:color w:val="000000"/>
        </w:rPr>
        <w:t>avivaldybės administracija pateikė Neįgaliųjų reikalų departamentui prie Socialinės apsaugos ir darbo ministerijos per E. pristatymo informacinę sistem</w:t>
      </w:r>
      <w:r w:rsidR="005E136D">
        <w:rPr>
          <w:color w:val="000000"/>
        </w:rPr>
        <w:t>ą.</w:t>
      </w:r>
      <w:r w:rsidR="00FA7F52">
        <w:t xml:space="preserve"> </w:t>
      </w:r>
    </w:p>
    <w:p w14:paraId="1866F42C" w14:textId="7642EC1E" w:rsidR="00FE05A0" w:rsidRPr="00DA4A23" w:rsidRDefault="00A82773" w:rsidP="005E136D">
      <w:pPr>
        <w:pStyle w:val="Sraopastraipa"/>
        <w:spacing w:line="360" w:lineRule="auto"/>
        <w:ind w:left="0" w:firstLine="709"/>
        <w:jc w:val="both"/>
        <w:rPr>
          <w:color w:val="000000"/>
        </w:rPr>
      </w:pPr>
      <w:r w:rsidRPr="00A37258">
        <w:rPr>
          <w:lang w:val="lt-LT" w:eastAsia="lt-LT"/>
        </w:rPr>
        <w:t>Lietuvos Respublikos socialinės apsaugos ir darbo ministro 2022 m. gruodžio 16 d. įsakym</w:t>
      </w:r>
      <w:r>
        <w:rPr>
          <w:lang w:val="lt-LT" w:eastAsia="lt-LT"/>
        </w:rPr>
        <w:t>o</w:t>
      </w:r>
      <w:r w:rsidRPr="00A37258">
        <w:rPr>
          <w:lang w:val="lt-LT" w:eastAsia="lt-LT"/>
        </w:rPr>
        <w:t xml:space="preserve"> Nr. A1-853 </w:t>
      </w:r>
      <w:r>
        <w:rPr>
          <w:lang w:val="lt-LT" w:eastAsia="lt-LT"/>
        </w:rPr>
        <w:t xml:space="preserve">„Dėl </w:t>
      </w:r>
      <w:r w:rsidRPr="00A37258">
        <w:rPr>
          <w:noProof/>
          <w:lang w:val="lt-LT"/>
        </w:rPr>
        <w:t>Socialinės reabilitacijos neįgaliesiems bendruomenėje finansavimo iš Lietuvos Respublikos valstybės biudžeto lėšų tvarkos aprašo</w:t>
      </w:r>
      <w:r>
        <w:rPr>
          <w:noProof/>
          <w:lang w:val="lt-LT"/>
        </w:rPr>
        <w:t xml:space="preserve"> patvirtinimo</w:t>
      </w:r>
      <w:r>
        <w:rPr>
          <w:lang w:val="lt-LT" w:eastAsia="lt-LT"/>
        </w:rPr>
        <w:t xml:space="preserve">“ </w:t>
      </w:r>
      <w:r>
        <w:t xml:space="preserve">(toliau – socialinės reabilitacijos finansavimo aprašas) </w:t>
      </w:r>
      <w:r w:rsidRPr="00A37258">
        <w:rPr>
          <w:lang w:val="lt-LT" w:eastAsia="lt-LT"/>
        </w:rPr>
        <w:t xml:space="preserve">3.2 </w:t>
      </w:r>
      <w:r>
        <w:rPr>
          <w:lang w:val="lt-LT" w:eastAsia="lt-LT"/>
        </w:rPr>
        <w:t xml:space="preserve">papunktyje </w:t>
      </w:r>
      <w:r w:rsidR="00EE1F1A">
        <w:t xml:space="preserve"> </w:t>
      </w:r>
      <w:r w:rsidR="00FE05A0">
        <w:t xml:space="preserve">yra nurodoma, kad </w:t>
      </w:r>
      <w:r w:rsidR="00FE05A0">
        <w:rPr>
          <w:color w:val="000000"/>
        </w:rPr>
        <w:t xml:space="preserve">Savivaldybės administracija 2023 metais kiekvienai socialinę reabilitaciją teikiančiai socialinių paslaugų įstaigai, kuriai iki 2022 m. gruodžio 15 d. buvo suteikta teisė teikti akredituotą socialinę reabilitaciją, kurioje yra ne mažiau kaip 10 vietų socialinei reabilitacijai teikti ir apie kurią savivaldybės administracija pateikė informaciją </w:t>
      </w:r>
      <w:r w:rsidR="00EA61F3">
        <w:rPr>
          <w:color w:val="000000"/>
        </w:rPr>
        <w:t xml:space="preserve">Neįgaliųjų reikalų departamentui prie Socialinės apsaugos ir darbo ministerijos </w:t>
      </w:r>
      <w:r w:rsidR="00FE05A0">
        <w:rPr>
          <w:color w:val="000000"/>
        </w:rPr>
        <w:t xml:space="preserve">per E. pristatymo informacinę sistemą, socialinei reabilitacijai organizuoti ir teikti iš savivaldybės biudžeto </w:t>
      </w:r>
      <w:r w:rsidR="00FE05A0" w:rsidRPr="00DA4A23">
        <w:rPr>
          <w:color w:val="000000"/>
        </w:rPr>
        <w:t>skiria ne mažiau nei po 0,</w:t>
      </w:r>
      <w:r w:rsidR="005E136D" w:rsidRPr="00DA4A23">
        <w:rPr>
          <w:color w:val="000000"/>
        </w:rPr>
        <w:t>35</w:t>
      </w:r>
      <w:r w:rsidR="0063078F" w:rsidRPr="00DA4A23">
        <w:rPr>
          <w:color w:val="000000"/>
        </w:rPr>
        <w:t xml:space="preserve"> bazinės</w:t>
      </w:r>
      <w:r w:rsidR="0063078F" w:rsidRPr="005E136D">
        <w:rPr>
          <w:color w:val="000000"/>
        </w:rPr>
        <w:t xml:space="preserve"> soci</w:t>
      </w:r>
      <w:r w:rsidR="0063078F">
        <w:rPr>
          <w:color w:val="000000"/>
        </w:rPr>
        <w:t>al</w:t>
      </w:r>
      <w:r w:rsidR="0063078F" w:rsidRPr="005E136D">
        <w:rPr>
          <w:color w:val="000000"/>
        </w:rPr>
        <w:t xml:space="preserve">inės išmokos </w:t>
      </w:r>
      <w:r w:rsidR="0063078F">
        <w:rPr>
          <w:color w:val="000000"/>
        </w:rPr>
        <w:t xml:space="preserve">(toliau – BSI) </w:t>
      </w:r>
      <w:r w:rsidR="00FE05A0" w:rsidRPr="00DA4A23">
        <w:rPr>
          <w:color w:val="000000"/>
        </w:rPr>
        <w:t>per mėnesį už kiekvieną socialinėje reabilitacijoje praėjusį mėnesį dalyvavusį asmenį.</w:t>
      </w:r>
      <w:r w:rsidR="00EE1F1A" w:rsidRPr="00DA4A23">
        <w:rPr>
          <w:color w:val="000000"/>
        </w:rPr>
        <w:t xml:space="preserve"> </w:t>
      </w:r>
    </w:p>
    <w:p w14:paraId="58AFB4C2" w14:textId="14C26309" w:rsidR="005E136D" w:rsidRPr="00EA61F3" w:rsidRDefault="00236A49" w:rsidP="00EA61F3">
      <w:pPr>
        <w:pStyle w:val="Sraopastraipa"/>
        <w:numPr>
          <w:ilvl w:val="0"/>
          <w:numId w:val="3"/>
        </w:numPr>
        <w:spacing w:line="360" w:lineRule="auto"/>
        <w:ind w:left="0" w:firstLine="851"/>
        <w:jc w:val="both"/>
        <w:rPr>
          <w:b/>
        </w:rPr>
      </w:pPr>
      <w:r w:rsidRPr="00EA61F3">
        <w:rPr>
          <w:b/>
        </w:rPr>
        <w:t xml:space="preserve">Kaip šiuo metu sprendžiami sprendimo projekte aptarti klausimai: </w:t>
      </w:r>
      <w:r w:rsidR="00EA61F3" w:rsidRPr="00EA61F3">
        <w:rPr>
          <w:b/>
        </w:rPr>
        <w:t xml:space="preserve"> a</w:t>
      </w:r>
      <w:r w:rsidR="00EE1F1A">
        <w:t xml:space="preserve">tsižvelgiant į socialinės reabilitacijos finansavimo </w:t>
      </w:r>
      <w:r w:rsidR="00822DB5">
        <w:t>ap</w:t>
      </w:r>
      <w:r w:rsidR="00EE1F1A">
        <w:t xml:space="preserve">rašo nuostatą, kad </w:t>
      </w:r>
      <w:r w:rsidR="00822DB5" w:rsidRPr="00EA61F3">
        <w:rPr>
          <w:color w:val="000000"/>
        </w:rPr>
        <w:t xml:space="preserve">socialinei reabilitacijai organizuoti ir teikti iš savivaldybės biudžeto skiria ne mažiau nei po 0,35 BSI per mėnesį už kiekvieną socialinėje reabilitacijoje praėjusį mėnesį dalyvavusį asmenį, </w:t>
      </w:r>
      <w:r w:rsidR="00EA61F3">
        <w:rPr>
          <w:color w:val="000000"/>
        </w:rPr>
        <w:t>siūlome</w:t>
      </w:r>
      <w:r w:rsidR="00822DB5" w:rsidRPr="00EA61F3">
        <w:rPr>
          <w:color w:val="000000"/>
        </w:rPr>
        <w:t xml:space="preserve"> patvirtinti savivaldybės biudžeto lėšų dydį, skiriamą</w:t>
      </w:r>
      <w:r w:rsidR="005E136D" w:rsidRPr="00EA61F3">
        <w:rPr>
          <w:color w:val="000000"/>
        </w:rPr>
        <w:t xml:space="preserve"> per mėnesį už kiekvieną socialinėje reabilitacijoje praėjusį mėnesį dalyvavusį asmenį. Atsižvelgiant į tai, kad socialinės reabilitacijos paslauga bus pradedama teikti naujai ir į tai, kad </w:t>
      </w:r>
      <w:r w:rsidR="005E136D" w:rsidRPr="00EA61F3">
        <w:rPr>
          <w:color w:val="000000"/>
        </w:rPr>
        <w:lastRenderedPageBreak/>
        <w:t xml:space="preserve">planuojamas paslaugų gavėjų kiekis gali būti </w:t>
      </w:r>
      <w:r w:rsidR="00F817E5">
        <w:rPr>
          <w:color w:val="000000"/>
        </w:rPr>
        <w:t>apie</w:t>
      </w:r>
      <w:r w:rsidR="005E136D" w:rsidRPr="00EA61F3">
        <w:rPr>
          <w:color w:val="000000"/>
        </w:rPr>
        <w:t xml:space="preserve"> 800, siūloma patvirtinti 0,35 </w:t>
      </w:r>
      <w:r w:rsidR="0063078F" w:rsidRPr="00EA61F3">
        <w:rPr>
          <w:color w:val="000000"/>
        </w:rPr>
        <w:t>BSI</w:t>
      </w:r>
      <w:r w:rsidR="005E136D" w:rsidRPr="00EA61F3">
        <w:rPr>
          <w:color w:val="000000"/>
        </w:rPr>
        <w:t xml:space="preserve"> dydį per mėnesį už kiekvieną socialinėje reabilitacijoje praėjusį mėnesį dalyvavusį asmenį</w:t>
      </w:r>
      <w:r w:rsidR="00F817E5">
        <w:rPr>
          <w:color w:val="000000"/>
        </w:rPr>
        <w:t>, skiriamą iš Savivaldybės biudžeto lėšų socialinės reabilitacijos paslaugas teikiančiai įstaigai.</w:t>
      </w:r>
    </w:p>
    <w:p w14:paraId="54406749" w14:textId="2DB387A8" w:rsidR="0063078F" w:rsidRPr="00F817E5" w:rsidRDefault="00236A49" w:rsidP="00F817E5">
      <w:pPr>
        <w:spacing w:line="360" w:lineRule="auto"/>
        <w:ind w:firstLine="851"/>
        <w:jc w:val="both"/>
        <w:rPr>
          <w:b/>
        </w:rPr>
      </w:pPr>
      <w:r>
        <w:rPr>
          <w:b/>
        </w:rPr>
        <w:t>3. Sprendimo priėmimo būtinumo pagrindimas, kokių pozityvių rezultatų laukiama:</w:t>
      </w:r>
      <w:r w:rsidR="00F817E5">
        <w:rPr>
          <w:b/>
        </w:rPr>
        <w:t xml:space="preserve"> </w:t>
      </w:r>
      <w:r w:rsidR="00F817E5" w:rsidRPr="00F817E5">
        <w:rPr>
          <w:bCs/>
        </w:rPr>
        <w:t>u</w:t>
      </w:r>
      <w:r w:rsidR="005E136D" w:rsidRPr="00F817E5">
        <w:rPr>
          <w:bCs/>
          <w:noProof/>
        </w:rPr>
        <w:t>žtikrin</w:t>
      </w:r>
      <w:r w:rsidR="005E136D">
        <w:rPr>
          <w:noProof/>
        </w:rPr>
        <w:t>amas socia</w:t>
      </w:r>
      <w:r w:rsidR="0063078F">
        <w:rPr>
          <w:noProof/>
        </w:rPr>
        <w:t>l</w:t>
      </w:r>
      <w:r w:rsidR="005E136D">
        <w:rPr>
          <w:noProof/>
        </w:rPr>
        <w:t xml:space="preserve">inės reabilitacijos paslaugų finansavimas, aiškus savivaldybės </w:t>
      </w:r>
      <w:r w:rsidR="0063078F">
        <w:rPr>
          <w:noProof/>
        </w:rPr>
        <w:t xml:space="preserve">biudžeto </w:t>
      </w:r>
      <w:r w:rsidR="005E136D">
        <w:rPr>
          <w:noProof/>
        </w:rPr>
        <w:t>lėšų dydis</w:t>
      </w:r>
      <w:r w:rsidR="0063078F">
        <w:rPr>
          <w:noProof/>
        </w:rPr>
        <w:t xml:space="preserve"> skiriamas</w:t>
      </w:r>
      <w:r w:rsidR="005E136D">
        <w:rPr>
          <w:noProof/>
        </w:rPr>
        <w:t xml:space="preserve"> </w:t>
      </w:r>
      <w:r w:rsidR="0063078F">
        <w:rPr>
          <w:noProof/>
        </w:rPr>
        <w:t>socia</w:t>
      </w:r>
      <w:r w:rsidR="00F817E5">
        <w:rPr>
          <w:noProof/>
        </w:rPr>
        <w:t>l</w:t>
      </w:r>
      <w:r w:rsidR="0063078F">
        <w:rPr>
          <w:noProof/>
        </w:rPr>
        <w:t>inės reabilitacijos paslaugas teikiančioms įtaigoms</w:t>
      </w:r>
      <w:r w:rsidR="0063078F" w:rsidRPr="0063078F">
        <w:rPr>
          <w:color w:val="000000"/>
        </w:rPr>
        <w:t xml:space="preserve"> </w:t>
      </w:r>
      <w:r w:rsidR="0063078F" w:rsidRPr="005E136D">
        <w:rPr>
          <w:color w:val="000000"/>
        </w:rPr>
        <w:t xml:space="preserve">per mėnesį už kiekvieną socialinėje reabilitacijoje praėjusį mėnesį dalyvavusį asmenį. </w:t>
      </w:r>
    </w:p>
    <w:p w14:paraId="18FC025A" w14:textId="41D09F9C" w:rsidR="0063078F" w:rsidRPr="005E136D" w:rsidRDefault="0063078F" w:rsidP="0063078F">
      <w:pPr>
        <w:pStyle w:val="Sraopastraipa"/>
        <w:spacing w:line="360" w:lineRule="auto"/>
        <w:ind w:left="0" w:firstLine="709"/>
        <w:jc w:val="both"/>
        <w:rPr>
          <w:color w:val="000000"/>
        </w:rPr>
      </w:pPr>
      <w:r w:rsidRPr="0063078F">
        <w:rPr>
          <w:b/>
          <w:bCs/>
          <w:color w:val="000000"/>
        </w:rPr>
        <w:t xml:space="preserve">4. </w:t>
      </w:r>
      <w:r w:rsidR="00236A49" w:rsidRPr="0063078F">
        <w:rPr>
          <w:b/>
          <w:bCs/>
        </w:rPr>
        <w:t>Skaič</w:t>
      </w:r>
      <w:r w:rsidR="00236A49" w:rsidRPr="0063078F">
        <w:rPr>
          <w:b/>
        </w:rPr>
        <w:t>iavimai, išlaidų sąmatos, finansavimo šaltiniai:</w:t>
      </w:r>
      <w:r w:rsidR="00236A49">
        <w:t xml:space="preserve"> </w:t>
      </w:r>
      <w:r w:rsidRPr="0063078F">
        <w:t>l</w:t>
      </w:r>
      <w:r w:rsidR="00FE05A0">
        <w:t>ėšos 202</w:t>
      </w:r>
      <w:r>
        <w:t>3</w:t>
      </w:r>
      <w:r w:rsidR="00FE05A0">
        <w:t xml:space="preserve"> m. akredituotai </w:t>
      </w:r>
      <w:r>
        <w:t xml:space="preserve">socialinei reabilitacijai </w:t>
      </w:r>
      <w:r w:rsidR="00FE05A0">
        <w:t xml:space="preserve">organizuoti ir teikti skiriamos </w:t>
      </w:r>
      <w:r>
        <w:t>socialinę reabilitaciją teikiančioms įstaigoms</w:t>
      </w:r>
      <w:r w:rsidR="00FE05A0">
        <w:t xml:space="preserve"> </w:t>
      </w:r>
      <w:r w:rsidRPr="005E136D">
        <w:rPr>
          <w:color w:val="000000"/>
        </w:rPr>
        <w:t>per mėnesį už kiekvieną socialinėje reabilitacijoje praėjusį mėnesį dalyvavusį asmenį</w:t>
      </w:r>
      <w:r>
        <w:rPr>
          <w:color w:val="000000"/>
        </w:rPr>
        <w:t xml:space="preserve"> iš Savivaldybės biudžeto lėšų skirtų socia</w:t>
      </w:r>
      <w:r w:rsidR="00F817E5">
        <w:rPr>
          <w:color w:val="000000"/>
        </w:rPr>
        <w:t>l</w:t>
      </w:r>
      <w:r>
        <w:rPr>
          <w:color w:val="000000"/>
        </w:rPr>
        <w:t xml:space="preserve">inėms paslaugoms finansuoti. Planuojamaos lėšos – 0,35 BSI </w:t>
      </w:r>
      <w:r w:rsidR="00DA4A23">
        <w:rPr>
          <w:color w:val="000000"/>
        </w:rPr>
        <w:t xml:space="preserve">x 800 (asmenų) x 12 mėn. = </w:t>
      </w:r>
      <w:r w:rsidR="00C42103">
        <w:rPr>
          <w:color w:val="000000"/>
        </w:rPr>
        <w:t>164640,00</w:t>
      </w:r>
      <w:r w:rsidR="00DA4A23">
        <w:rPr>
          <w:color w:val="000000"/>
        </w:rPr>
        <w:t xml:space="preserve"> Eur.</w:t>
      </w:r>
    </w:p>
    <w:p w14:paraId="03AB754B" w14:textId="47750336" w:rsidR="00FE05A0" w:rsidRPr="0063078F" w:rsidRDefault="00DA4A23" w:rsidP="0063078F">
      <w:pPr>
        <w:pStyle w:val="Sraopastraipa"/>
        <w:spacing w:line="360" w:lineRule="auto"/>
        <w:ind w:left="0" w:firstLine="709"/>
        <w:jc w:val="both"/>
        <w:rPr>
          <w:color w:val="000000"/>
        </w:rPr>
      </w:pPr>
      <w:r>
        <w:t>Vadovaujantis socialinės reabilitacijos finansavimo aprašu, įstaig</w:t>
      </w:r>
      <w:r w:rsidR="003A3A97">
        <w:t>oms, kurioms yra suteikta teisės teiki soci</w:t>
      </w:r>
      <w:r w:rsidR="005755F1">
        <w:t>al</w:t>
      </w:r>
      <w:r w:rsidR="003A3A97">
        <w:t>in</w:t>
      </w:r>
      <w:r w:rsidR="005755F1">
        <w:t>ė</w:t>
      </w:r>
      <w:r w:rsidR="003A3A97">
        <w:t>s reabilitacijos paslaugas</w:t>
      </w:r>
      <w:r w:rsidR="005755F1">
        <w:t xml:space="preserve">, </w:t>
      </w:r>
      <w:r w:rsidR="003A3A97">
        <w:rPr>
          <w:lang w:val="lt-LT"/>
        </w:rPr>
        <w:t>planuojamos</w:t>
      </w:r>
      <w:r>
        <w:rPr>
          <w:lang w:val="lt-LT"/>
        </w:rPr>
        <w:t xml:space="preserve"> skir</w:t>
      </w:r>
      <w:r w:rsidR="003A3A97">
        <w:rPr>
          <w:lang w:val="lt-LT"/>
        </w:rPr>
        <w:t>ti</w:t>
      </w:r>
      <w:r w:rsidR="00FE05A0">
        <w:t xml:space="preserve"> valstybės biudžeto</w:t>
      </w:r>
      <w:r w:rsidR="003A3A97">
        <w:t xml:space="preserve"> lėšos. Tiksli lėšų suma skiriama </w:t>
      </w:r>
      <w:r w:rsidR="00F817E5">
        <w:t xml:space="preserve">kiekvienai įstaigai </w:t>
      </w:r>
      <w:r w:rsidR="003A3A97">
        <w:t>iš Valstybės biudžeto lėšų dar nėra žinoma.</w:t>
      </w:r>
      <w:r>
        <w:t xml:space="preserve"> </w:t>
      </w:r>
      <w:r w:rsidR="00FE05A0">
        <w:t xml:space="preserve"> </w:t>
      </w:r>
    </w:p>
    <w:p w14:paraId="6A00E5BD" w14:textId="77777777" w:rsidR="00236A49" w:rsidRDefault="00236A49" w:rsidP="0063078F">
      <w:pPr>
        <w:spacing w:line="360" w:lineRule="auto"/>
        <w:ind w:firstLine="709"/>
      </w:pPr>
      <w:r>
        <w:rPr>
          <w:b/>
        </w:rPr>
        <w:t>5. Galimos neigiamos pasekmės priėmus sprendimą, kokių priemonių reikėtų imtis, kad tokių pasekmių būtų išvengta:</w:t>
      </w:r>
      <w:r>
        <w:t xml:space="preserve"> Priėmus sprendimą neigiamos pasekmės nenumatomos.</w:t>
      </w:r>
    </w:p>
    <w:p w14:paraId="76186109" w14:textId="7D2E41CA" w:rsidR="00236A49" w:rsidRPr="0063078F" w:rsidRDefault="00236A49" w:rsidP="0063078F">
      <w:pPr>
        <w:spacing w:line="360" w:lineRule="auto"/>
        <w:ind w:firstLine="709"/>
        <w:jc w:val="both"/>
      </w:pPr>
      <w:r>
        <w:rPr>
          <w:b/>
        </w:rPr>
        <w:t>6. Kieno iniciatyva parengtas sprendimo projektas</w:t>
      </w:r>
      <w:r>
        <w:t>: Sprendimo</w:t>
      </w:r>
      <w:r>
        <w:rPr>
          <w:b/>
        </w:rPr>
        <w:t xml:space="preserve"> </w:t>
      </w:r>
      <w:r>
        <w:t>projektas parengta</w:t>
      </w:r>
      <w:r w:rsidR="0063078F">
        <w:t xml:space="preserve">s </w:t>
      </w:r>
      <w:r>
        <w:t>Panevėžio miesto savivaldybės administracijos iniciatyva.</w:t>
      </w:r>
    </w:p>
    <w:p w14:paraId="204F7B6D" w14:textId="77777777" w:rsidR="00236A49" w:rsidRDefault="00236A49" w:rsidP="00236A49">
      <w:pPr>
        <w:spacing w:line="360" w:lineRule="auto"/>
        <w:rPr>
          <w:sz w:val="16"/>
          <w:szCs w:val="16"/>
        </w:rPr>
      </w:pPr>
    </w:p>
    <w:p w14:paraId="243EC078" w14:textId="77777777" w:rsidR="00236A49" w:rsidRDefault="00236A49" w:rsidP="00236A49">
      <w:pPr>
        <w:spacing w:line="360" w:lineRule="auto"/>
        <w:rPr>
          <w:sz w:val="16"/>
          <w:szCs w:val="16"/>
        </w:rPr>
      </w:pPr>
    </w:p>
    <w:p w14:paraId="166A7418" w14:textId="5AA53EE7" w:rsidR="00236A49" w:rsidRDefault="00236A49" w:rsidP="00236A49">
      <w:pPr>
        <w:spacing w:line="360" w:lineRule="auto"/>
      </w:pPr>
      <w:r>
        <w:t xml:space="preserve">Socialinių paslaugų </w:t>
      </w:r>
      <w:bookmarkEnd w:id="0"/>
      <w:r w:rsidR="0063078F">
        <w:t>poskyrio vedėja</w:t>
      </w:r>
      <w:r w:rsidR="0063078F">
        <w:tab/>
      </w:r>
      <w:r w:rsidR="0063078F">
        <w:tab/>
      </w:r>
      <w:r w:rsidR="0063078F">
        <w:tab/>
        <w:t>Rasa Urbonavičienė</w:t>
      </w:r>
    </w:p>
    <w:p w14:paraId="5C077C94" w14:textId="77777777" w:rsidR="004102BD" w:rsidRPr="00236A49" w:rsidRDefault="004102BD">
      <w:pPr>
        <w:rPr>
          <w:b/>
          <w:bCs/>
        </w:rPr>
      </w:pPr>
    </w:p>
    <w:sectPr w:rsidR="004102BD" w:rsidRPr="00236A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80050"/>
    <w:multiLevelType w:val="hybridMultilevel"/>
    <w:tmpl w:val="3C107C94"/>
    <w:lvl w:ilvl="0" w:tplc="177EB89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52A67700"/>
    <w:multiLevelType w:val="hybridMultilevel"/>
    <w:tmpl w:val="E2FC63FC"/>
    <w:lvl w:ilvl="0" w:tplc="4F7842B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441822"/>
    <w:multiLevelType w:val="hybridMultilevel"/>
    <w:tmpl w:val="28CC9B36"/>
    <w:lvl w:ilvl="0" w:tplc="867EFA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49"/>
    <w:rsid w:val="001700EA"/>
    <w:rsid w:val="00236A49"/>
    <w:rsid w:val="003A3A97"/>
    <w:rsid w:val="004102BD"/>
    <w:rsid w:val="005755F1"/>
    <w:rsid w:val="005E136D"/>
    <w:rsid w:val="0063078F"/>
    <w:rsid w:val="00822DB5"/>
    <w:rsid w:val="00A82773"/>
    <w:rsid w:val="00C42103"/>
    <w:rsid w:val="00CB08DB"/>
    <w:rsid w:val="00D07EA6"/>
    <w:rsid w:val="00DA4A23"/>
    <w:rsid w:val="00EA61F3"/>
    <w:rsid w:val="00EE1F1A"/>
    <w:rsid w:val="00F817E5"/>
    <w:rsid w:val="00FA7F52"/>
    <w:rsid w:val="00FE0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FC58"/>
  <w15:chartTrackingRefBased/>
  <w15:docId w15:val="{1E12DB52-4B38-4EEA-AFB9-7EB17DB6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6A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36A49"/>
    <w:pPr>
      <w:spacing w:after="0" w:line="240" w:lineRule="auto"/>
    </w:pPr>
    <w:rPr>
      <w:rFonts w:ascii="Calibri" w:eastAsia="Calibri" w:hAnsi="Calibri" w:cs="Times New Roman"/>
      <w:lang w:val="en-US" w:eastAsia="en-US"/>
    </w:rPr>
  </w:style>
  <w:style w:type="paragraph" w:styleId="Sraopastraipa">
    <w:name w:val="List Paragraph"/>
    <w:basedOn w:val="prastasis"/>
    <w:uiPriority w:val="34"/>
    <w:qFormat/>
    <w:rsid w:val="00CB08DB"/>
    <w:pPr>
      <w:ind w:left="720"/>
      <w:contextualSpacing/>
    </w:pPr>
    <w:rPr>
      <w:lang w:val="en-US" w:eastAsia="en-US"/>
    </w:rPr>
  </w:style>
  <w:style w:type="character" w:customStyle="1" w:styleId="other">
    <w:name w:val="other"/>
    <w:basedOn w:val="Numatytasispastraiposriftas"/>
    <w:rsid w:val="00C4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1783">
      <w:bodyDiv w:val="1"/>
      <w:marLeft w:val="0"/>
      <w:marRight w:val="0"/>
      <w:marTop w:val="0"/>
      <w:marBottom w:val="0"/>
      <w:divBdr>
        <w:top w:val="none" w:sz="0" w:space="0" w:color="auto"/>
        <w:left w:val="none" w:sz="0" w:space="0" w:color="auto"/>
        <w:bottom w:val="none" w:sz="0" w:space="0" w:color="auto"/>
        <w:right w:val="none" w:sz="0" w:space="0" w:color="auto"/>
      </w:divBdr>
    </w:div>
    <w:div w:id="647856038">
      <w:bodyDiv w:val="1"/>
      <w:marLeft w:val="0"/>
      <w:marRight w:val="0"/>
      <w:marTop w:val="0"/>
      <w:marBottom w:val="0"/>
      <w:divBdr>
        <w:top w:val="none" w:sz="0" w:space="0" w:color="auto"/>
        <w:left w:val="none" w:sz="0" w:space="0" w:color="auto"/>
        <w:bottom w:val="none" w:sz="0" w:space="0" w:color="auto"/>
        <w:right w:val="none" w:sz="0" w:space="0" w:color="auto"/>
      </w:divBdr>
    </w:div>
    <w:div w:id="9932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2964</Words>
  <Characters>1690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Urb</dc:creator>
  <cp:keywords/>
  <dc:description/>
  <cp:lastModifiedBy>Diana Brazdžiunienė</cp:lastModifiedBy>
  <cp:revision>2</cp:revision>
  <dcterms:created xsi:type="dcterms:W3CDTF">2022-12-20T08:47:00Z</dcterms:created>
  <dcterms:modified xsi:type="dcterms:W3CDTF">2022-12-20T08:47:00Z</dcterms:modified>
</cp:coreProperties>
</file>