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6A32C4" w:rsidRDefault="001D3CB6" w:rsidP="005C41AC">
      <w:pPr>
        <w:jc w:val="center"/>
        <w:rPr>
          <w:szCs w:val="24"/>
        </w:rPr>
      </w:pPr>
      <w:bookmarkStart w:id="0" w:name="_GoBack"/>
      <w:bookmarkEnd w:id="0"/>
      <w:r w:rsidRPr="006A32C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6A32C4" w:rsidRDefault="005C41AC" w:rsidP="005C41AC">
      <w:pPr>
        <w:jc w:val="center"/>
        <w:rPr>
          <w:szCs w:val="24"/>
        </w:rPr>
      </w:pPr>
    </w:p>
    <w:p w14:paraId="34C9AB40" w14:textId="77777777" w:rsidR="0062551B" w:rsidRPr="006A32C4" w:rsidRDefault="0062551B" w:rsidP="005C41AC">
      <w:pPr>
        <w:jc w:val="center"/>
        <w:rPr>
          <w:b/>
          <w:sz w:val="28"/>
        </w:rPr>
      </w:pPr>
      <w:r w:rsidRPr="006A32C4">
        <w:rPr>
          <w:b/>
          <w:sz w:val="28"/>
        </w:rPr>
        <w:t xml:space="preserve">PANEVĖŽIO MIESTO SAVIVALDYBĖS </w:t>
      </w:r>
      <w:r w:rsidR="00A11511" w:rsidRPr="006A32C4">
        <w:rPr>
          <w:b/>
          <w:sz w:val="28"/>
        </w:rPr>
        <w:t>TARYBA</w:t>
      </w:r>
    </w:p>
    <w:p w14:paraId="34C9AB41" w14:textId="48497172" w:rsidR="005C41AC" w:rsidRPr="006A32C4" w:rsidRDefault="005C41AC" w:rsidP="00571BF3">
      <w:pPr>
        <w:keepNext/>
        <w:jc w:val="center"/>
        <w:outlineLvl w:val="1"/>
      </w:pPr>
    </w:p>
    <w:p w14:paraId="4491EADF" w14:textId="77777777" w:rsidR="00D834F1" w:rsidRPr="006A32C4" w:rsidRDefault="00D834F1" w:rsidP="00571BF3">
      <w:pPr>
        <w:keepNext/>
        <w:jc w:val="center"/>
        <w:outlineLvl w:val="1"/>
      </w:pPr>
    </w:p>
    <w:p w14:paraId="34C9AB43" w14:textId="77777777" w:rsidR="0062551B" w:rsidRPr="006A32C4" w:rsidRDefault="00A11511" w:rsidP="00571BF3">
      <w:pPr>
        <w:keepNext/>
        <w:jc w:val="center"/>
        <w:outlineLvl w:val="1"/>
        <w:rPr>
          <w:b/>
        </w:rPr>
      </w:pPr>
      <w:r w:rsidRPr="006A32C4">
        <w:rPr>
          <w:b/>
        </w:rPr>
        <w:t>SPRENDIMAS</w:t>
      </w:r>
    </w:p>
    <w:p w14:paraId="59FDCF72" w14:textId="53E15469" w:rsidR="00DB48BF" w:rsidRPr="006A32C4" w:rsidRDefault="00DB48BF" w:rsidP="00DB48BF">
      <w:pPr>
        <w:jc w:val="center"/>
        <w:rPr>
          <w:b/>
        </w:rPr>
      </w:pPr>
      <w:r w:rsidRPr="006A32C4">
        <w:rPr>
          <w:b/>
        </w:rPr>
        <w:t>DĖL</w:t>
      </w:r>
      <w:r w:rsidR="005F2699" w:rsidRPr="006A32C4">
        <w:rPr>
          <w:b/>
        </w:rPr>
        <w:t xml:space="preserve"> </w:t>
      </w:r>
      <w:r w:rsidR="005419C4" w:rsidRPr="006A32C4">
        <w:rPr>
          <w:b/>
        </w:rPr>
        <w:t xml:space="preserve">ILGALAIKIO </w:t>
      </w:r>
      <w:r w:rsidR="007E1400" w:rsidRPr="006A32C4">
        <w:rPr>
          <w:b/>
        </w:rPr>
        <w:t xml:space="preserve">IR TRUMPALAIKIO </w:t>
      </w:r>
      <w:r w:rsidR="005419C4" w:rsidRPr="006A32C4">
        <w:rPr>
          <w:b/>
        </w:rPr>
        <w:t>MATERIALIOJO</w:t>
      </w:r>
      <w:r w:rsidR="002228A8" w:rsidRPr="006A32C4">
        <w:rPr>
          <w:b/>
        </w:rPr>
        <w:t xml:space="preserve"> </w:t>
      </w:r>
      <w:r w:rsidRPr="006A32C4">
        <w:rPr>
          <w:b/>
        </w:rPr>
        <w:t xml:space="preserve">TURTO PERDAVIMO PANEVĖŽIO </w:t>
      </w:r>
      <w:r w:rsidR="00B9418B" w:rsidRPr="006A32C4">
        <w:rPr>
          <w:b/>
        </w:rPr>
        <w:t>PRAD</w:t>
      </w:r>
      <w:r w:rsidR="00E9471E" w:rsidRPr="006A32C4">
        <w:rPr>
          <w:b/>
        </w:rPr>
        <w:t>I</w:t>
      </w:r>
      <w:r w:rsidR="00B9418B" w:rsidRPr="006A32C4">
        <w:rPr>
          <w:b/>
        </w:rPr>
        <w:t>NEI MOKYKLAI</w:t>
      </w:r>
    </w:p>
    <w:p w14:paraId="34C9AB45" w14:textId="77777777" w:rsidR="0062551B" w:rsidRPr="006A32C4" w:rsidRDefault="0062551B" w:rsidP="003E58F0">
      <w:pPr>
        <w:jc w:val="center"/>
      </w:pPr>
    </w:p>
    <w:p w14:paraId="164B7336" w14:textId="4DEE2162" w:rsidR="008A0283" w:rsidRPr="006A32C4" w:rsidRDefault="008B3AC4" w:rsidP="008A0283">
      <w:pPr>
        <w:jc w:val="center"/>
      </w:pPr>
      <w:r w:rsidRPr="006A32C4">
        <w:rPr>
          <w:rStyle w:val="Style3"/>
        </w:rPr>
        <w:fldChar w:fldCharType="begin">
          <w:ffData>
            <w:name w:val="registravimoDataIlga"/>
            <w:enabled w:val="0"/>
            <w:calcOnExit w:val="0"/>
            <w:textInput/>
          </w:ffData>
        </w:fldChar>
      </w:r>
      <w:bookmarkStart w:id="1" w:name="registravimoDataIlga"/>
      <w:r w:rsidRPr="006A32C4">
        <w:rPr>
          <w:rStyle w:val="Style3"/>
        </w:rPr>
        <w:instrText xml:space="preserve"> FORMTEXT </w:instrText>
      </w:r>
      <w:r w:rsidRPr="006A32C4">
        <w:rPr>
          <w:rStyle w:val="Style3"/>
        </w:rPr>
      </w:r>
      <w:r w:rsidRPr="006A32C4">
        <w:rPr>
          <w:rStyle w:val="Style3"/>
        </w:rPr>
        <w:fldChar w:fldCharType="separate"/>
      </w:r>
      <w:r w:rsidRPr="006A32C4">
        <w:rPr>
          <w:rStyle w:val="Style3"/>
        </w:rPr>
        <w:t>2023 m. sausio 3 d.</w:t>
      </w:r>
      <w:r w:rsidRPr="006A32C4">
        <w:rPr>
          <w:rStyle w:val="Style3"/>
        </w:rPr>
        <w:fldChar w:fldCharType="end"/>
      </w:r>
      <w:bookmarkEnd w:id="1"/>
      <w:r w:rsidR="008A0283" w:rsidRPr="006A32C4">
        <w:t xml:space="preserve"> Nr. </w:t>
      </w:r>
      <w:r w:rsidRPr="006A32C4">
        <w:fldChar w:fldCharType="begin">
          <w:ffData>
            <w:name w:val="registravimoNr"/>
            <w:enabled w:val="0"/>
            <w:calcOnExit w:val="0"/>
            <w:textInput/>
          </w:ffData>
        </w:fldChar>
      </w:r>
      <w:bookmarkStart w:id="2" w:name="registravimoNr"/>
      <w:r w:rsidRPr="006A32C4">
        <w:instrText xml:space="preserve"> FORMTEXT </w:instrText>
      </w:r>
      <w:r w:rsidRPr="006A32C4">
        <w:fldChar w:fldCharType="separate"/>
      </w:r>
      <w:r w:rsidRPr="006A32C4">
        <w:t>TSP-1</w:t>
      </w:r>
      <w:r w:rsidRPr="006A32C4">
        <w:fldChar w:fldCharType="end"/>
      </w:r>
      <w:bookmarkEnd w:id="2"/>
    </w:p>
    <w:p w14:paraId="34C9AB47" w14:textId="77777777" w:rsidR="0062551B" w:rsidRPr="006A32C4" w:rsidRDefault="0062551B" w:rsidP="00571BF3">
      <w:pPr>
        <w:keepNext/>
        <w:jc w:val="center"/>
        <w:outlineLvl w:val="2"/>
        <w:rPr>
          <w:b/>
        </w:rPr>
      </w:pPr>
      <w:r w:rsidRPr="006A32C4">
        <w:t>Panevėžys</w:t>
      </w:r>
    </w:p>
    <w:p w14:paraId="34C9AB48" w14:textId="0D282BB5" w:rsidR="0062551B" w:rsidRPr="006A32C4" w:rsidRDefault="0062551B" w:rsidP="00914DC6">
      <w:pPr>
        <w:jc w:val="center"/>
      </w:pPr>
    </w:p>
    <w:p w14:paraId="5921651E" w14:textId="77777777" w:rsidR="00F476AB" w:rsidRPr="006A32C4" w:rsidRDefault="00F476AB" w:rsidP="00914DC6">
      <w:pPr>
        <w:jc w:val="center"/>
      </w:pPr>
    </w:p>
    <w:p w14:paraId="2500BD77" w14:textId="621047C7" w:rsidR="008B06E3" w:rsidRPr="006A32C4" w:rsidRDefault="008B06E3" w:rsidP="008B06E3">
      <w:pPr>
        <w:spacing w:line="360" w:lineRule="auto"/>
        <w:ind w:firstLine="851"/>
        <w:jc w:val="both"/>
      </w:pPr>
      <w:r w:rsidRPr="006A32C4">
        <w:rPr>
          <w:szCs w:val="24"/>
        </w:rPr>
        <w:t xml:space="preserve">Vadovaudamasi Lietuvos Respublikos vietos savivaldos įstatymo </w:t>
      </w:r>
      <w:r w:rsidR="00DB48BF" w:rsidRPr="006A32C4">
        <w:rPr>
          <w:szCs w:val="24"/>
          <w:lang w:eastAsia="lt-LT"/>
        </w:rPr>
        <w:t>6 straipsnio 4 punktu</w:t>
      </w:r>
      <w:r w:rsidR="00DB48BF" w:rsidRPr="006A32C4">
        <w:rPr>
          <w:szCs w:val="24"/>
        </w:rPr>
        <w:t xml:space="preserve"> ir </w:t>
      </w:r>
      <w:r w:rsidR="0014120E" w:rsidRPr="006A32C4">
        <w:rPr>
          <w:szCs w:val="24"/>
        </w:rPr>
        <w:t>16 straipsnio 2 dalies 26 punktu,</w:t>
      </w:r>
      <w:r w:rsidR="000F091D" w:rsidRPr="006A32C4">
        <w:rPr>
          <w:szCs w:val="24"/>
        </w:rPr>
        <w:t xml:space="preserve"> </w:t>
      </w:r>
      <w:r w:rsidR="003A451B" w:rsidRPr="006A32C4">
        <w:rPr>
          <w:szCs w:val="24"/>
        </w:rPr>
        <w:t xml:space="preserve">Lietuvos Respublikos valstybės ir savivaldybių turto valdymo, naudojimo ir disponavimo juo įstatymo </w:t>
      </w:r>
      <w:r w:rsidR="00DB48BF" w:rsidRPr="006A32C4">
        <w:rPr>
          <w:szCs w:val="24"/>
          <w:lang w:eastAsia="lt-LT"/>
        </w:rPr>
        <w:t>12 straipsniu</w:t>
      </w:r>
      <w:r w:rsidR="0014120E" w:rsidRPr="006A32C4">
        <w:rPr>
          <w:szCs w:val="24"/>
        </w:rPr>
        <w:t xml:space="preserve">, </w:t>
      </w:r>
      <w:r w:rsidR="00DB48BF" w:rsidRPr="006A32C4">
        <w:rPr>
          <w:szCs w:val="24"/>
          <w:lang w:eastAsia="lt-LT"/>
        </w:rPr>
        <w:t>Panevėžio miesto savivaldybės tarybos 2019</w:t>
      </w:r>
      <w:r w:rsidR="00751B5C">
        <w:rPr>
          <w:szCs w:val="24"/>
          <w:lang w:eastAsia="lt-LT"/>
        </w:rPr>
        <w:t> </w:t>
      </w:r>
      <w:r w:rsidR="00DB48BF" w:rsidRPr="006A32C4">
        <w:rPr>
          <w:szCs w:val="24"/>
          <w:lang w:eastAsia="lt-LT"/>
        </w:rPr>
        <w:t xml:space="preserve">m. lapkričio 21 d. sprendimu Nr. 1-462 </w:t>
      </w:r>
      <w:r w:rsidR="005C32BD" w:rsidRPr="006A32C4">
        <w:rPr>
          <w:szCs w:val="24"/>
          <w:lang w:eastAsia="lt-LT"/>
        </w:rPr>
        <w:t>„</w:t>
      </w:r>
      <w:r w:rsidR="00DB48BF" w:rsidRPr="006A32C4">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00FE4134" w:rsidRPr="006A32C4">
        <w:rPr>
          <w:szCs w:val="24"/>
          <w:lang w:eastAsia="lt-LT"/>
        </w:rPr>
        <w:t xml:space="preserve">, </w:t>
      </w:r>
      <w:r w:rsidR="00DB48BF" w:rsidRPr="006A32C4">
        <w:rPr>
          <w:szCs w:val="24"/>
          <w:lang w:eastAsia="lt-LT"/>
        </w:rPr>
        <w:t xml:space="preserve">atsižvelgdama į Panevėžio </w:t>
      </w:r>
      <w:r w:rsidR="00B9418B" w:rsidRPr="006A32C4">
        <w:rPr>
          <w:szCs w:val="24"/>
          <w:lang w:eastAsia="lt-LT"/>
        </w:rPr>
        <w:t>pradinės mokyklos</w:t>
      </w:r>
      <w:r w:rsidR="001C5872" w:rsidRPr="006A32C4">
        <w:rPr>
          <w:szCs w:val="24"/>
          <w:lang w:eastAsia="lt-LT"/>
        </w:rPr>
        <w:t xml:space="preserve"> 2022 m. </w:t>
      </w:r>
      <w:r w:rsidR="00EC2DB1">
        <w:rPr>
          <w:szCs w:val="24"/>
          <w:lang w:eastAsia="lt-LT"/>
        </w:rPr>
        <w:t>gruodžio 13</w:t>
      </w:r>
      <w:r w:rsidR="001C5872" w:rsidRPr="006A32C4">
        <w:rPr>
          <w:szCs w:val="24"/>
          <w:lang w:eastAsia="lt-LT"/>
        </w:rPr>
        <w:t xml:space="preserve"> d. </w:t>
      </w:r>
      <w:r w:rsidR="00B9418B" w:rsidRPr="006A32C4">
        <w:rPr>
          <w:szCs w:val="24"/>
          <w:lang w:eastAsia="lt-LT"/>
        </w:rPr>
        <w:t>raštą</w:t>
      </w:r>
      <w:r w:rsidR="001C5872" w:rsidRPr="006A32C4">
        <w:rPr>
          <w:szCs w:val="24"/>
          <w:lang w:eastAsia="lt-LT"/>
        </w:rPr>
        <w:t xml:space="preserve"> Nr. SD-</w:t>
      </w:r>
      <w:r w:rsidR="00EC2DB1">
        <w:rPr>
          <w:szCs w:val="24"/>
          <w:lang w:eastAsia="lt-LT"/>
        </w:rPr>
        <w:t>304</w:t>
      </w:r>
      <w:r w:rsidR="001C5872" w:rsidRPr="006A32C4">
        <w:rPr>
          <w:szCs w:val="24"/>
          <w:lang w:eastAsia="lt-LT"/>
        </w:rPr>
        <w:t>(</w:t>
      </w:r>
      <w:r w:rsidR="00B9418B" w:rsidRPr="006A32C4">
        <w:rPr>
          <w:szCs w:val="24"/>
          <w:lang w:eastAsia="lt-LT"/>
        </w:rPr>
        <w:t>1.8</w:t>
      </w:r>
      <w:r w:rsidR="001C5872" w:rsidRPr="006A32C4">
        <w:rPr>
          <w:szCs w:val="24"/>
          <w:lang w:eastAsia="lt-LT"/>
        </w:rPr>
        <w:t xml:space="preserve">) „Dėl </w:t>
      </w:r>
      <w:r w:rsidR="00B9418B" w:rsidRPr="006A32C4">
        <w:rPr>
          <w:szCs w:val="24"/>
          <w:lang w:eastAsia="lt-LT"/>
        </w:rPr>
        <w:t xml:space="preserve">trumpalaikio ir </w:t>
      </w:r>
      <w:r w:rsidR="001C5872" w:rsidRPr="006A32C4">
        <w:rPr>
          <w:szCs w:val="24"/>
          <w:lang w:eastAsia="lt-LT"/>
        </w:rPr>
        <w:t>ilgalaikio turto perdavimo“</w:t>
      </w:r>
      <w:r w:rsidRPr="006A32C4">
        <w:rPr>
          <w:szCs w:val="24"/>
        </w:rPr>
        <w:t xml:space="preserve">, Panevėžio miesto savivaldybės taryba </w:t>
      </w:r>
      <w:r w:rsidRPr="006A32C4">
        <w:rPr>
          <w:spacing w:val="60"/>
          <w:szCs w:val="24"/>
        </w:rPr>
        <w:t>nusprendži</w:t>
      </w:r>
      <w:r w:rsidRPr="006A32C4">
        <w:rPr>
          <w:szCs w:val="24"/>
        </w:rPr>
        <w:t>a:</w:t>
      </w:r>
    </w:p>
    <w:p w14:paraId="3B1CE9A7" w14:textId="4862CA1D" w:rsidR="00280EB1" w:rsidRPr="006A32C4"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6A32C4">
        <w:rPr>
          <w:color w:val="000000"/>
          <w:szCs w:val="24"/>
        </w:rPr>
        <w:t xml:space="preserve">Perduoti </w:t>
      </w:r>
      <w:r w:rsidR="009F2504" w:rsidRPr="006A32C4">
        <w:rPr>
          <w:color w:val="000000"/>
          <w:szCs w:val="24"/>
        </w:rPr>
        <w:t xml:space="preserve">Panevėžio </w:t>
      </w:r>
      <w:r w:rsidR="00B9418B" w:rsidRPr="006A32C4">
        <w:rPr>
          <w:color w:val="000000"/>
          <w:szCs w:val="24"/>
        </w:rPr>
        <w:t>pradinei mokyklai</w:t>
      </w:r>
      <w:r w:rsidR="009F2504" w:rsidRPr="006A32C4">
        <w:rPr>
          <w:color w:val="000000"/>
          <w:szCs w:val="24"/>
        </w:rPr>
        <w:t xml:space="preserve"> (kodas </w:t>
      </w:r>
      <w:r w:rsidR="00B9418B" w:rsidRPr="006A32C4">
        <w:t>190425888</w:t>
      </w:r>
      <w:r w:rsidR="009F2504" w:rsidRPr="006A32C4">
        <w:t xml:space="preserve">) valdyti, naudoti ir disponuoti juo patikėjimo teise </w:t>
      </w:r>
      <w:r w:rsidR="0014120E" w:rsidRPr="006A32C4">
        <w:rPr>
          <w:color w:val="000000"/>
          <w:szCs w:val="24"/>
        </w:rPr>
        <w:t>Savivaldybei nuosavybės teise priklausantį ir šiuo met</w:t>
      </w:r>
      <w:r w:rsidRPr="006A32C4">
        <w:rPr>
          <w:color w:val="000000"/>
          <w:szCs w:val="24"/>
        </w:rPr>
        <w:t xml:space="preserve">u Savivaldybės administracijos </w:t>
      </w:r>
      <w:r w:rsidR="0014120E" w:rsidRPr="006A32C4">
        <w:rPr>
          <w:color w:val="000000"/>
          <w:szCs w:val="24"/>
        </w:rPr>
        <w:t xml:space="preserve">patikėjimo teise valdomą </w:t>
      </w:r>
      <w:r w:rsidR="005419C4" w:rsidRPr="006A32C4">
        <w:rPr>
          <w:color w:val="000000"/>
          <w:szCs w:val="24"/>
        </w:rPr>
        <w:t>ilgalaikį</w:t>
      </w:r>
      <w:r w:rsidR="001C5872" w:rsidRPr="006A32C4">
        <w:rPr>
          <w:color w:val="000000"/>
          <w:szCs w:val="24"/>
        </w:rPr>
        <w:t xml:space="preserve"> ir trumpalaikį </w:t>
      </w:r>
      <w:r w:rsidR="005419C4" w:rsidRPr="006A32C4">
        <w:rPr>
          <w:color w:val="000000"/>
          <w:szCs w:val="24"/>
        </w:rPr>
        <w:t>materialųjį</w:t>
      </w:r>
      <w:r w:rsidR="0014120E" w:rsidRPr="006A32C4">
        <w:rPr>
          <w:color w:val="000000"/>
          <w:szCs w:val="24"/>
        </w:rPr>
        <w:t xml:space="preserve"> turtą</w:t>
      </w:r>
      <w:r w:rsidRPr="006A32C4">
        <w:rPr>
          <w:color w:val="000000"/>
          <w:szCs w:val="24"/>
        </w:rPr>
        <w:t xml:space="preserve">, kurio bendra įsigijimo vertė </w:t>
      </w:r>
      <w:r w:rsidR="00D86C2C" w:rsidRPr="006A32C4">
        <w:rPr>
          <w:color w:val="000000"/>
          <w:szCs w:val="24"/>
        </w:rPr>
        <w:t>–</w:t>
      </w:r>
      <w:r w:rsidRPr="006A32C4">
        <w:rPr>
          <w:color w:val="000000"/>
          <w:szCs w:val="24"/>
        </w:rPr>
        <w:t xml:space="preserve"> </w:t>
      </w:r>
      <w:r w:rsidR="00EC2DB1">
        <w:rPr>
          <w:color w:val="000000"/>
          <w:szCs w:val="24"/>
        </w:rPr>
        <w:t>10 755,76</w:t>
      </w:r>
      <w:r w:rsidR="00D86C2C" w:rsidRPr="006A32C4">
        <w:rPr>
          <w:color w:val="000000"/>
          <w:szCs w:val="24"/>
        </w:rPr>
        <w:t xml:space="preserve"> Eur</w:t>
      </w:r>
      <w:r w:rsidR="001C5872" w:rsidRPr="006A32C4">
        <w:rPr>
          <w:color w:val="000000"/>
          <w:szCs w:val="24"/>
        </w:rPr>
        <w:t xml:space="preserve">, ilgalaikio turto likutinė vertė – </w:t>
      </w:r>
      <w:r w:rsidR="00EC2DB1">
        <w:rPr>
          <w:color w:val="000000"/>
          <w:szCs w:val="24"/>
        </w:rPr>
        <w:t>6 450,00</w:t>
      </w:r>
      <w:r w:rsidR="00277448" w:rsidRPr="006A32C4">
        <w:rPr>
          <w:color w:val="000000"/>
          <w:szCs w:val="24"/>
        </w:rPr>
        <w:t xml:space="preserve"> </w:t>
      </w:r>
      <w:r w:rsidR="0057770C" w:rsidRPr="006A32C4">
        <w:rPr>
          <w:color w:val="000000"/>
          <w:szCs w:val="24"/>
        </w:rPr>
        <w:t>(priedas)</w:t>
      </w:r>
      <w:r w:rsidR="0014120E" w:rsidRPr="006A32C4">
        <w:rPr>
          <w:color w:val="000000"/>
          <w:szCs w:val="24"/>
        </w:rPr>
        <w:t>.</w:t>
      </w:r>
    </w:p>
    <w:p w14:paraId="39133908" w14:textId="3E800640" w:rsidR="00E957CF" w:rsidRPr="006A32C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6A32C4">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6A32C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6A32C4">
        <w:rPr>
          <w:color w:val="000000"/>
          <w:szCs w:val="24"/>
        </w:rPr>
        <w:t xml:space="preserve">Nurodyti, kad </w:t>
      </w:r>
      <w:r w:rsidR="008078E9" w:rsidRPr="006A32C4">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6A32C4" w:rsidRDefault="008D7609" w:rsidP="007E3012">
      <w:pPr>
        <w:jc w:val="both"/>
        <w:rPr>
          <w:szCs w:val="24"/>
        </w:rPr>
      </w:pPr>
    </w:p>
    <w:p w14:paraId="335B7AE6" w14:textId="77777777" w:rsidR="00AD02CE" w:rsidRPr="006A32C4" w:rsidRDefault="00AD02CE" w:rsidP="007E3012">
      <w:pPr>
        <w:jc w:val="both"/>
        <w:rPr>
          <w:szCs w:val="24"/>
        </w:rPr>
      </w:pPr>
    </w:p>
    <w:p w14:paraId="7C7FE101" w14:textId="09E61EF8" w:rsidR="0082493F" w:rsidRPr="006A32C4" w:rsidRDefault="00885728" w:rsidP="007E3012">
      <w:pPr>
        <w:jc w:val="both"/>
        <w:rPr>
          <w:rFonts w:eastAsia="Calibri"/>
          <w:szCs w:val="24"/>
        </w:rPr>
      </w:pPr>
      <w:r w:rsidRPr="006A32C4">
        <w:rPr>
          <w:rFonts w:eastAsia="Calibri"/>
          <w:szCs w:val="24"/>
        </w:rPr>
        <w:t>Savivaldybės mer</w:t>
      </w:r>
      <w:r w:rsidR="000F091D" w:rsidRPr="006A32C4">
        <w:rPr>
          <w:rFonts w:eastAsia="Calibri"/>
          <w:szCs w:val="24"/>
        </w:rPr>
        <w:t>as</w:t>
      </w:r>
      <w:r w:rsidR="000F091D" w:rsidRPr="006A32C4">
        <w:rPr>
          <w:rFonts w:eastAsia="Calibri"/>
          <w:szCs w:val="24"/>
        </w:rPr>
        <w:tab/>
      </w:r>
      <w:r w:rsidR="000F091D" w:rsidRPr="006A32C4">
        <w:rPr>
          <w:rFonts w:eastAsia="Calibri"/>
          <w:szCs w:val="24"/>
        </w:rPr>
        <w:tab/>
      </w:r>
      <w:r w:rsidR="000F091D" w:rsidRPr="006A32C4">
        <w:rPr>
          <w:rFonts w:eastAsia="Calibri"/>
          <w:szCs w:val="24"/>
        </w:rPr>
        <w:tab/>
      </w:r>
      <w:r w:rsidR="000F091D" w:rsidRPr="006A32C4">
        <w:rPr>
          <w:rFonts w:eastAsia="Calibri"/>
          <w:szCs w:val="24"/>
        </w:rPr>
        <w:tab/>
      </w:r>
      <w:r w:rsidR="000F091D" w:rsidRPr="006A32C4">
        <w:rPr>
          <w:rFonts w:eastAsia="Calibri"/>
          <w:szCs w:val="24"/>
        </w:rPr>
        <w:tab/>
      </w:r>
      <w:r w:rsidR="000F091D" w:rsidRPr="006A32C4">
        <w:rPr>
          <w:rFonts w:eastAsia="Calibri"/>
          <w:szCs w:val="24"/>
        </w:rPr>
        <w:tab/>
        <w:t xml:space="preserve">   </w:t>
      </w:r>
      <w:r w:rsidR="004F0C49" w:rsidRPr="006A32C4">
        <w:rPr>
          <w:rFonts w:eastAsia="Calibri"/>
          <w:szCs w:val="24"/>
        </w:rPr>
        <w:t xml:space="preserve">       </w:t>
      </w:r>
      <w:r w:rsidR="00E10950" w:rsidRPr="006A32C4">
        <w:rPr>
          <w:rFonts w:eastAsia="Calibri"/>
          <w:szCs w:val="24"/>
        </w:rPr>
        <w:t xml:space="preserve">   </w:t>
      </w:r>
      <w:r w:rsidR="004F0C49" w:rsidRPr="006A32C4">
        <w:rPr>
          <w:rFonts w:eastAsia="Calibri"/>
          <w:szCs w:val="24"/>
        </w:rPr>
        <w:t xml:space="preserve"> </w:t>
      </w:r>
      <w:r w:rsidR="000F091D" w:rsidRPr="006A32C4">
        <w:rPr>
          <w:rFonts w:eastAsia="Calibri"/>
          <w:szCs w:val="24"/>
        </w:rPr>
        <w:t xml:space="preserve">   Rytis Mykolas Račkauskas</w:t>
      </w:r>
    </w:p>
    <w:p w14:paraId="5F58E229" w14:textId="5A60AA9C" w:rsidR="00627BF6" w:rsidRPr="006A32C4" w:rsidRDefault="00627BF6">
      <w:pPr>
        <w:rPr>
          <w:rFonts w:eastAsia="Calibri"/>
          <w:szCs w:val="24"/>
        </w:rPr>
      </w:pPr>
      <w:r w:rsidRPr="006A32C4">
        <w:rPr>
          <w:rFonts w:eastAsia="Calibri"/>
          <w:szCs w:val="24"/>
        </w:rPr>
        <w:br w:type="page"/>
      </w:r>
    </w:p>
    <w:p w14:paraId="21BCB0D8" w14:textId="77777777" w:rsidR="007D6BBA" w:rsidRPr="006A32C4" w:rsidRDefault="007D6BBA" w:rsidP="007D6BBA">
      <w:pPr>
        <w:tabs>
          <w:tab w:val="left" w:pos="7371"/>
        </w:tabs>
        <w:ind w:firstLine="5245"/>
        <w:rPr>
          <w:szCs w:val="24"/>
        </w:rPr>
      </w:pPr>
      <w:r w:rsidRPr="006A32C4">
        <w:rPr>
          <w:szCs w:val="24"/>
        </w:rPr>
        <w:lastRenderedPageBreak/>
        <w:t xml:space="preserve">Panevėžio miesto savivaldybės tarybos </w:t>
      </w:r>
    </w:p>
    <w:p w14:paraId="5ED90444" w14:textId="27FC1267" w:rsidR="007D6BBA" w:rsidRPr="006A32C4" w:rsidRDefault="00751B5C" w:rsidP="007D6BBA">
      <w:pPr>
        <w:tabs>
          <w:tab w:val="left" w:pos="7371"/>
        </w:tabs>
        <w:ind w:firstLine="5245"/>
        <w:rPr>
          <w:szCs w:val="24"/>
        </w:rPr>
      </w:pPr>
      <w:r>
        <w:rPr>
          <w:szCs w:val="24"/>
        </w:rPr>
        <w:t xml:space="preserve">                                     </w:t>
      </w:r>
      <w:r w:rsidR="007D6BBA" w:rsidRPr="006A32C4">
        <w:rPr>
          <w:szCs w:val="24"/>
        </w:rPr>
        <w:t xml:space="preserve"> sprendimo Nr. </w:t>
      </w:r>
    </w:p>
    <w:p w14:paraId="46858E94" w14:textId="100F6E8F" w:rsidR="007D6BBA" w:rsidRPr="006A32C4" w:rsidRDefault="007D6BBA" w:rsidP="007D6BBA">
      <w:pPr>
        <w:tabs>
          <w:tab w:val="left" w:pos="4773"/>
        </w:tabs>
        <w:ind w:firstLine="5245"/>
      </w:pPr>
      <w:r w:rsidRPr="006A32C4">
        <w:rPr>
          <w:szCs w:val="24"/>
        </w:rPr>
        <w:t>priedas</w:t>
      </w:r>
    </w:p>
    <w:p w14:paraId="0CBB907F" w14:textId="77777777" w:rsidR="007D6BBA" w:rsidRPr="006A32C4" w:rsidRDefault="007D6BBA" w:rsidP="007D6BBA">
      <w:pPr>
        <w:jc w:val="both"/>
        <w:rPr>
          <w:rFonts w:eastAsia="Calibri"/>
          <w:szCs w:val="24"/>
        </w:rPr>
      </w:pPr>
    </w:p>
    <w:p w14:paraId="12A30B9E" w14:textId="77777777" w:rsidR="007D6BBA" w:rsidRPr="006A32C4" w:rsidRDefault="007D6BBA" w:rsidP="007D6BBA">
      <w:pPr>
        <w:jc w:val="both"/>
        <w:rPr>
          <w:rFonts w:eastAsia="Calibri"/>
          <w:szCs w:val="24"/>
        </w:rPr>
      </w:pPr>
    </w:p>
    <w:p w14:paraId="0A171420" w14:textId="11A633F1" w:rsidR="00D86C2C" w:rsidRPr="006A32C4" w:rsidRDefault="005419C4" w:rsidP="00D86C2C">
      <w:pPr>
        <w:jc w:val="center"/>
        <w:rPr>
          <w:b/>
          <w:szCs w:val="24"/>
        </w:rPr>
      </w:pPr>
      <w:r w:rsidRPr="006A32C4">
        <w:rPr>
          <w:b/>
          <w:szCs w:val="24"/>
        </w:rPr>
        <w:t xml:space="preserve">ILGALAIKIO </w:t>
      </w:r>
      <w:r w:rsidR="001C5872" w:rsidRPr="006A32C4">
        <w:rPr>
          <w:b/>
          <w:szCs w:val="24"/>
        </w:rPr>
        <w:t xml:space="preserve">IR TRUMPALAIKIO </w:t>
      </w:r>
      <w:r w:rsidRPr="006A32C4">
        <w:rPr>
          <w:b/>
          <w:szCs w:val="24"/>
        </w:rPr>
        <w:t>MATERIALIOJO</w:t>
      </w:r>
      <w:r w:rsidR="002228A8" w:rsidRPr="006A32C4">
        <w:rPr>
          <w:b/>
          <w:szCs w:val="24"/>
        </w:rPr>
        <w:t xml:space="preserve"> </w:t>
      </w:r>
      <w:r w:rsidR="00D86C2C" w:rsidRPr="006A32C4">
        <w:rPr>
          <w:b/>
          <w:szCs w:val="24"/>
        </w:rPr>
        <w:t xml:space="preserve">TURTO, PERDUODAMO PANEVĖŽIO </w:t>
      </w:r>
      <w:r w:rsidR="00B9418B" w:rsidRPr="006A32C4">
        <w:rPr>
          <w:b/>
          <w:szCs w:val="24"/>
        </w:rPr>
        <w:t>PRADINEI MOKYKLAI</w:t>
      </w:r>
      <w:r w:rsidR="00D86C2C" w:rsidRPr="006A32C4">
        <w:rPr>
          <w:b/>
          <w:szCs w:val="24"/>
        </w:rPr>
        <w:t xml:space="preserve"> VALDYTI, NAUDOTI IR DISPONUOTI JUO PATIKĖJIMO TEISE, SĄRAŠAS</w:t>
      </w:r>
    </w:p>
    <w:p w14:paraId="326BD336" w14:textId="77777777" w:rsidR="00D86C2C" w:rsidRPr="006A32C4" w:rsidRDefault="00D86C2C" w:rsidP="00D86C2C">
      <w:pPr>
        <w:jc w:val="center"/>
        <w:rPr>
          <w:b/>
          <w:szCs w:val="24"/>
        </w:rPr>
      </w:pPr>
    </w:p>
    <w:p w14:paraId="6D92924F" w14:textId="77777777" w:rsidR="00D86C2C" w:rsidRPr="006A32C4"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0"/>
        <w:gridCol w:w="930"/>
        <w:gridCol w:w="1116"/>
        <w:gridCol w:w="1176"/>
        <w:gridCol w:w="1056"/>
      </w:tblGrid>
      <w:tr w:rsidR="00EC2DB1" w:rsidRPr="00AB1BEF" w14:paraId="37ED34CB" w14:textId="77777777" w:rsidTr="00043C9E">
        <w:tc>
          <w:tcPr>
            <w:tcW w:w="300" w:type="pct"/>
            <w:shd w:val="clear" w:color="auto" w:fill="auto"/>
          </w:tcPr>
          <w:p w14:paraId="6D7A6F76" w14:textId="77777777" w:rsidR="00EC2DB1" w:rsidRPr="00AB1BEF" w:rsidRDefault="00EC2DB1" w:rsidP="005B25F2">
            <w:pPr>
              <w:jc w:val="center"/>
              <w:rPr>
                <w:b/>
              </w:rPr>
            </w:pPr>
            <w:r w:rsidRPr="00AB1BEF">
              <w:rPr>
                <w:b/>
              </w:rPr>
              <w:t>Eil. Nr.</w:t>
            </w:r>
          </w:p>
        </w:tc>
        <w:tc>
          <w:tcPr>
            <w:tcW w:w="2536" w:type="pct"/>
            <w:shd w:val="clear" w:color="auto" w:fill="auto"/>
          </w:tcPr>
          <w:p w14:paraId="0D1303DF" w14:textId="77777777" w:rsidR="00EC2DB1" w:rsidRPr="00AB1BEF" w:rsidRDefault="00EC2DB1" w:rsidP="005B25F2">
            <w:pPr>
              <w:jc w:val="center"/>
              <w:rPr>
                <w:b/>
              </w:rPr>
            </w:pPr>
            <w:r w:rsidRPr="00AB1BEF">
              <w:rPr>
                <w:b/>
              </w:rPr>
              <w:t>Turto pavadinimas</w:t>
            </w:r>
          </w:p>
        </w:tc>
        <w:tc>
          <w:tcPr>
            <w:tcW w:w="399" w:type="pct"/>
            <w:shd w:val="clear" w:color="auto" w:fill="auto"/>
          </w:tcPr>
          <w:p w14:paraId="2D883B2F" w14:textId="77777777" w:rsidR="00EC2DB1" w:rsidRPr="00AB1BEF" w:rsidRDefault="00EC2DB1" w:rsidP="005B25F2">
            <w:pPr>
              <w:jc w:val="center"/>
              <w:rPr>
                <w:b/>
              </w:rPr>
            </w:pPr>
            <w:r w:rsidRPr="00AB1BEF">
              <w:rPr>
                <w:b/>
              </w:rPr>
              <w:t>Kiekis, vnt.</w:t>
            </w:r>
          </w:p>
        </w:tc>
        <w:tc>
          <w:tcPr>
            <w:tcW w:w="588" w:type="pct"/>
            <w:shd w:val="clear" w:color="auto" w:fill="auto"/>
          </w:tcPr>
          <w:p w14:paraId="5E534440" w14:textId="77777777" w:rsidR="00EC2DB1" w:rsidRPr="00AB1BEF" w:rsidRDefault="00EC2DB1" w:rsidP="005B25F2">
            <w:pPr>
              <w:jc w:val="center"/>
              <w:rPr>
                <w:b/>
              </w:rPr>
            </w:pPr>
            <w:r w:rsidRPr="00AB1BEF">
              <w:rPr>
                <w:b/>
              </w:rPr>
              <w:t>Vieneto įsigijimo vertė, Eur</w:t>
            </w:r>
          </w:p>
        </w:tc>
        <w:tc>
          <w:tcPr>
            <w:tcW w:w="620" w:type="pct"/>
          </w:tcPr>
          <w:p w14:paraId="3B6E44B6" w14:textId="77777777" w:rsidR="00EC2DB1" w:rsidRPr="00AB1BEF" w:rsidRDefault="00EC2DB1" w:rsidP="005B25F2">
            <w:pPr>
              <w:jc w:val="center"/>
              <w:rPr>
                <w:b/>
              </w:rPr>
            </w:pPr>
            <w:r w:rsidRPr="00AB1BEF">
              <w:rPr>
                <w:b/>
              </w:rPr>
              <w:t>Bendra įsigijimo vertė, Eur</w:t>
            </w:r>
          </w:p>
        </w:tc>
        <w:tc>
          <w:tcPr>
            <w:tcW w:w="556" w:type="pct"/>
          </w:tcPr>
          <w:p w14:paraId="104EBE74" w14:textId="77777777" w:rsidR="00EC2DB1" w:rsidRPr="00AB1BEF" w:rsidRDefault="00EC2DB1" w:rsidP="005B25F2">
            <w:pPr>
              <w:jc w:val="center"/>
              <w:rPr>
                <w:b/>
              </w:rPr>
            </w:pPr>
            <w:r w:rsidRPr="00AB1BEF">
              <w:rPr>
                <w:b/>
              </w:rPr>
              <w:t xml:space="preserve">Bendra </w:t>
            </w:r>
            <w:r>
              <w:rPr>
                <w:b/>
              </w:rPr>
              <w:t>likutinė</w:t>
            </w:r>
            <w:r w:rsidRPr="00AB1BEF">
              <w:rPr>
                <w:b/>
              </w:rPr>
              <w:t xml:space="preserve"> vertė, Eur</w:t>
            </w:r>
          </w:p>
        </w:tc>
      </w:tr>
      <w:tr w:rsidR="00EC2DB1" w:rsidRPr="00AB1BEF" w14:paraId="3D81E945" w14:textId="77777777" w:rsidTr="00043C9E">
        <w:tc>
          <w:tcPr>
            <w:tcW w:w="300" w:type="pct"/>
            <w:shd w:val="clear" w:color="auto" w:fill="auto"/>
          </w:tcPr>
          <w:p w14:paraId="220F229E" w14:textId="77777777" w:rsidR="00EC2DB1" w:rsidRPr="00AB1BEF" w:rsidRDefault="00EC2DB1" w:rsidP="00EC2DB1">
            <w:pPr>
              <w:pStyle w:val="Sraopastraipa"/>
              <w:numPr>
                <w:ilvl w:val="0"/>
                <w:numId w:val="18"/>
              </w:numPr>
            </w:pPr>
          </w:p>
        </w:tc>
        <w:tc>
          <w:tcPr>
            <w:tcW w:w="2536" w:type="pct"/>
            <w:shd w:val="clear" w:color="auto" w:fill="auto"/>
          </w:tcPr>
          <w:p w14:paraId="39AFDD31" w14:textId="77777777" w:rsidR="00EC2DB1" w:rsidRPr="00B828EC" w:rsidRDefault="00EC2DB1" w:rsidP="005B25F2">
            <w:pPr>
              <w:pStyle w:val="Default"/>
              <w:jc w:val="both"/>
            </w:pPr>
            <w:r>
              <w:t>Mokymosi namelis</w:t>
            </w:r>
          </w:p>
        </w:tc>
        <w:tc>
          <w:tcPr>
            <w:tcW w:w="399" w:type="pct"/>
            <w:shd w:val="clear" w:color="auto" w:fill="auto"/>
          </w:tcPr>
          <w:p w14:paraId="2AC579D1" w14:textId="77777777" w:rsidR="00EC2DB1" w:rsidRPr="00AB1BEF" w:rsidRDefault="00EC2DB1" w:rsidP="005B25F2">
            <w:pPr>
              <w:jc w:val="center"/>
              <w:rPr>
                <w:bCs/>
              </w:rPr>
            </w:pPr>
            <w:r>
              <w:rPr>
                <w:bCs/>
              </w:rPr>
              <w:t>3</w:t>
            </w:r>
          </w:p>
        </w:tc>
        <w:tc>
          <w:tcPr>
            <w:tcW w:w="588" w:type="pct"/>
            <w:shd w:val="clear" w:color="auto" w:fill="auto"/>
          </w:tcPr>
          <w:p w14:paraId="74DF18AB" w14:textId="77777777" w:rsidR="00EC2DB1" w:rsidRPr="00AB1BEF" w:rsidRDefault="00EC2DB1" w:rsidP="005B25F2">
            <w:pPr>
              <w:jc w:val="center"/>
              <w:rPr>
                <w:bCs/>
              </w:rPr>
            </w:pPr>
            <w:r>
              <w:rPr>
                <w:color w:val="000000" w:themeColor="text1"/>
              </w:rPr>
              <w:t>1</w:t>
            </w:r>
            <w:r w:rsidRPr="00F56B16">
              <w:rPr>
                <w:color w:val="000000" w:themeColor="text1"/>
              </w:rPr>
              <w:t> </w:t>
            </w:r>
            <w:r w:rsidRPr="00F56B16">
              <w:rPr>
                <w:bCs/>
                <w:color w:val="000000" w:themeColor="text1"/>
              </w:rPr>
              <w:t>000,00</w:t>
            </w:r>
          </w:p>
        </w:tc>
        <w:tc>
          <w:tcPr>
            <w:tcW w:w="620" w:type="pct"/>
          </w:tcPr>
          <w:p w14:paraId="2DC25ED8" w14:textId="77777777" w:rsidR="00EC2DB1" w:rsidRPr="00F56B16" w:rsidRDefault="00EC2DB1" w:rsidP="005B25F2">
            <w:pPr>
              <w:jc w:val="center"/>
              <w:rPr>
                <w:bCs/>
                <w:color w:val="000000" w:themeColor="text1"/>
              </w:rPr>
            </w:pPr>
            <w:r w:rsidRPr="00F56B16">
              <w:rPr>
                <w:bCs/>
                <w:color w:val="000000" w:themeColor="text1"/>
              </w:rPr>
              <w:t>3</w:t>
            </w:r>
            <w:r w:rsidRPr="00F56B16">
              <w:rPr>
                <w:color w:val="000000" w:themeColor="text1"/>
              </w:rPr>
              <w:t> </w:t>
            </w:r>
            <w:r w:rsidRPr="00F56B16">
              <w:rPr>
                <w:bCs/>
                <w:color w:val="000000" w:themeColor="text1"/>
              </w:rPr>
              <w:t>000,00</w:t>
            </w:r>
          </w:p>
        </w:tc>
        <w:tc>
          <w:tcPr>
            <w:tcW w:w="556" w:type="pct"/>
          </w:tcPr>
          <w:p w14:paraId="14BD4EBA" w14:textId="77777777" w:rsidR="00EC2DB1" w:rsidRDefault="00EC2DB1" w:rsidP="005B25F2">
            <w:pPr>
              <w:jc w:val="center"/>
              <w:rPr>
                <w:bCs/>
              </w:rPr>
            </w:pPr>
            <w:r>
              <w:rPr>
                <w:bCs/>
              </w:rPr>
              <w:t>3 000,00</w:t>
            </w:r>
          </w:p>
        </w:tc>
      </w:tr>
      <w:tr w:rsidR="00EC2DB1" w:rsidRPr="00AB1BEF" w14:paraId="5304161B" w14:textId="77777777" w:rsidTr="00043C9E">
        <w:tc>
          <w:tcPr>
            <w:tcW w:w="300" w:type="pct"/>
            <w:shd w:val="clear" w:color="auto" w:fill="auto"/>
          </w:tcPr>
          <w:p w14:paraId="3BDEE2A5" w14:textId="77777777" w:rsidR="00EC2DB1" w:rsidRPr="00AB1BEF" w:rsidRDefault="00EC2DB1" w:rsidP="00EC2DB1">
            <w:pPr>
              <w:pStyle w:val="Sraopastraipa"/>
              <w:numPr>
                <w:ilvl w:val="0"/>
                <w:numId w:val="18"/>
              </w:numPr>
            </w:pPr>
          </w:p>
        </w:tc>
        <w:tc>
          <w:tcPr>
            <w:tcW w:w="2536" w:type="pct"/>
            <w:shd w:val="clear" w:color="auto" w:fill="auto"/>
          </w:tcPr>
          <w:p w14:paraId="70A9A0F7" w14:textId="77777777" w:rsidR="00EC2DB1" w:rsidRPr="00B828EC" w:rsidRDefault="00EC2DB1" w:rsidP="005B25F2">
            <w:pPr>
              <w:jc w:val="both"/>
              <w:rPr>
                <w:bCs/>
              </w:rPr>
            </w:pPr>
            <w:r>
              <w:rPr>
                <w:bCs/>
              </w:rPr>
              <w:t xml:space="preserve">Ėjimo lauko treniruoklis </w:t>
            </w:r>
            <w:r w:rsidRPr="00EC2DB1">
              <w:rPr>
                <w:bCs/>
                <w:i/>
              </w:rPr>
              <w:t>OFK 01</w:t>
            </w:r>
          </w:p>
        </w:tc>
        <w:tc>
          <w:tcPr>
            <w:tcW w:w="399" w:type="pct"/>
            <w:shd w:val="clear" w:color="auto" w:fill="auto"/>
          </w:tcPr>
          <w:p w14:paraId="36911972" w14:textId="77777777" w:rsidR="00EC2DB1" w:rsidRPr="00AB1BEF" w:rsidRDefault="00EC2DB1" w:rsidP="005B25F2">
            <w:pPr>
              <w:jc w:val="center"/>
              <w:rPr>
                <w:bCs/>
              </w:rPr>
            </w:pPr>
            <w:r>
              <w:rPr>
                <w:bCs/>
              </w:rPr>
              <w:t>1</w:t>
            </w:r>
          </w:p>
        </w:tc>
        <w:tc>
          <w:tcPr>
            <w:tcW w:w="588" w:type="pct"/>
            <w:shd w:val="clear" w:color="auto" w:fill="auto"/>
          </w:tcPr>
          <w:p w14:paraId="7789EBAC" w14:textId="77777777" w:rsidR="00EC2DB1" w:rsidRPr="00AB1BEF" w:rsidRDefault="00EC2DB1" w:rsidP="005B25F2">
            <w:pPr>
              <w:jc w:val="center"/>
              <w:rPr>
                <w:bCs/>
              </w:rPr>
            </w:pPr>
            <w:r w:rsidRPr="00F56B16">
              <w:rPr>
                <w:bCs/>
                <w:color w:val="000000" w:themeColor="text1"/>
              </w:rPr>
              <w:t>990,00</w:t>
            </w:r>
          </w:p>
        </w:tc>
        <w:tc>
          <w:tcPr>
            <w:tcW w:w="620" w:type="pct"/>
          </w:tcPr>
          <w:p w14:paraId="01232DB5" w14:textId="77777777" w:rsidR="00EC2DB1" w:rsidRPr="00F56B16" w:rsidRDefault="00EC2DB1" w:rsidP="005B25F2">
            <w:pPr>
              <w:jc w:val="center"/>
              <w:rPr>
                <w:bCs/>
                <w:color w:val="000000" w:themeColor="text1"/>
              </w:rPr>
            </w:pPr>
            <w:r w:rsidRPr="00F56B16">
              <w:rPr>
                <w:bCs/>
                <w:color w:val="000000" w:themeColor="text1"/>
              </w:rPr>
              <w:t>990,00</w:t>
            </w:r>
          </w:p>
        </w:tc>
        <w:tc>
          <w:tcPr>
            <w:tcW w:w="556" w:type="pct"/>
          </w:tcPr>
          <w:p w14:paraId="3D9D34EC" w14:textId="77777777" w:rsidR="00EC2DB1" w:rsidRDefault="00EC2DB1" w:rsidP="005B25F2">
            <w:pPr>
              <w:jc w:val="center"/>
              <w:rPr>
                <w:bCs/>
              </w:rPr>
            </w:pPr>
            <w:r>
              <w:rPr>
                <w:bCs/>
              </w:rPr>
              <w:t>990,00</w:t>
            </w:r>
          </w:p>
        </w:tc>
      </w:tr>
      <w:tr w:rsidR="00EC2DB1" w:rsidRPr="00AB1BEF" w14:paraId="6A3755B5" w14:textId="77777777" w:rsidTr="00043C9E">
        <w:tc>
          <w:tcPr>
            <w:tcW w:w="300" w:type="pct"/>
            <w:shd w:val="clear" w:color="auto" w:fill="auto"/>
          </w:tcPr>
          <w:p w14:paraId="5ED0DCFA" w14:textId="77777777" w:rsidR="00EC2DB1" w:rsidRPr="00AB1BEF" w:rsidRDefault="00EC2DB1" w:rsidP="00EC2DB1">
            <w:pPr>
              <w:pStyle w:val="Sraopastraipa"/>
              <w:numPr>
                <w:ilvl w:val="0"/>
                <w:numId w:val="18"/>
              </w:numPr>
            </w:pPr>
          </w:p>
        </w:tc>
        <w:tc>
          <w:tcPr>
            <w:tcW w:w="2536" w:type="pct"/>
            <w:shd w:val="clear" w:color="auto" w:fill="auto"/>
          </w:tcPr>
          <w:p w14:paraId="0DBA547D" w14:textId="77777777" w:rsidR="00EC2DB1" w:rsidRDefault="00EC2DB1" w:rsidP="005B25F2">
            <w:pPr>
              <w:jc w:val="both"/>
              <w:rPr>
                <w:bCs/>
              </w:rPr>
            </w:pPr>
            <w:r>
              <w:rPr>
                <w:bCs/>
              </w:rPr>
              <w:t xml:space="preserve">Dviratis + laiptai </w:t>
            </w:r>
            <w:r w:rsidRPr="00EC2DB1">
              <w:rPr>
                <w:bCs/>
                <w:i/>
              </w:rPr>
              <w:t>OFK 09+10</w:t>
            </w:r>
          </w:p>
        </w:tc>
        <w:tc>
          <w:tcPr>
            <w:tcW w:w="399" w:type="pct"/>
            <w:shd w:val="clear" w:color="auto" w:fill="auto"/>
          </w:tcPr>
          <w:p w14:paraId="404807F1" w14:textId="77777777" w:rsidR="00EC2DB1" w:rsidRDefault="00EC2DB1" w:rsidP="005B25F2">
            <w:pPr>
              <w:jc w:val="center"/>
              <w:rPr>
                <w:bCs/>
              </w:rPr>
            </w:pPr>
            <w:r>
              <w:rPr>
                <w:bCs/>
              </w:rPr>
              <w:t>1</w:t>
            </w:r>
          </w:p>
        </w:tc>
        <w:tc>
          <w:tcPr>
            <w:tcW w:w="588" w:type="pct"/>
            <w:shd w:val="clear" w:color="auto" w:fill="auto"/>
          </w:tcPr>
          <w:p w14:paraId="26657BCC" w14:textId="77777777" w:rsidR="00EC2DB1" w:rsidRDefault="00EC2DB1" w:rsidP="005B25F2">
            <w:pPr>
              <w:jc w:val="center"/>
              <w:rPr>
                <w:bCs/>
              </w:rPr>
            </w:pPr>
            <w:r w:rsidRPr="00F56B16">
              <w:rPr>
                <w:bCs/>
                <w:color w:val="000000" w:themeColor="text1"/>
              </w:rPr>
              <w:t>1</w:t>
            </w:r>
            <w:r w:rsidRPr="00F56B16">
              <w:rPr>
                <w:color w:val="000000" w:themeColor="text1"/>
              </w:rPr>
              <w:t> 240,00</w:t>
            </w:r>
          </w:p>
        </w:tc>
        <w:tc>
          <w:tcPr>
            <w:tcW w:w="620" w:type="pct"/>
          </w:tcPr>
          <w:p w14:paraId="1E4B1362" w14:textId="77777777" w:rsidR="00EC2DB1" w:rsidRPr="00F56B16" w:rsidRDefault="00EC2DB1" w:rsidP="005B25F2">
            <w:pPr>
              <w:jc w:val="center"/>
              <w:rPr>
                <w:bCs/>
                <w:color w:val="000000" w:themeColor="text1"/>
              </w:rPr>
            </w:pPr>
            <w:r w:rsidRPr="00F56B16">
              <w:rPr>
                <w:bCs/>
                <w:color w:val="000000" w:themeColor="text1"/>
              </w:rPr>
              <w:t>1</w:t>
            </w:r>
            <w:r w:rsidRPr="00F56B16">
              <w:rPr>
                <w:color w:val="000000" w:themeColor="text1"/>
              </w:rPr>
              <w:t> </w:t>
            </w:r>
            <w:r w:rsidRPr="00F56B16">
              <w:rPr>
                <w:bCs/>
                <w:color w:val="000000" w:themeColor="text1"/>
              </w:rPr>
              <w:t>240,00</w:t>
            </w:r>
          </w:p>
        </w:tc>
        <w:tc>
          <w:tcPr>
            <w:tcW w:w="556" w:type="pct"/>
          </w:tcPr>
          <w:p w14:paraId="41335B03" w14:textId="77777777" w:rsidR="00EC2DB1" w:rsidRPr="00F56B16" w:rsidRDefault="00EC2DB1" w:rsidP="005B25F2">
            <w:pPr>
              <w:jc w:val="center"/>
              <w:rPr>
                <w:bCs/>
                <w:color w:val="000000" w:themeColor="text1"/>
              </w:rPr>
            </w:pPr>
            <w:r w:rsidRPr="00F56B16">
              <w:rPr>
                <w:bCs/>
                <w:color w:val="000000" w:themeColor="text1"/>
              </w:rPr>
              <w:t>1</w:t>
            </w:r>
            <w:r w:rsidRPr="00F56B16">
              <w:rPr>
                <w:color w:val="000000" w:themeColor="text1"/>
              </w:rPr>
              <w:t> 240,00</w:t>
            </w:r>
          </w:p>
        </w:tc>
      </w:tr>
      <w:tr w:rsidR="00EC2DB1" w:rsidRPr="00AB1BEF" w14:paraId="64C4194F" w14:textId="77777777" w:rsidTr="00043C9E">
        <w:tc>
          <w:tcPr>
            <w:tcW w:w="300" w:type="pct"/>
            <w:shd w:val="clear" w:color="auto" w:fill="auto"/>
          </w:tcPr>
          <w:p w14:paraId="67DFF5DD" w14:textId="77777777" w:rsidR="00EC2DB1" w:rsidRPr="00AB1BEF" w:rsidRDefault="00EC2DB1" w:rsidP="00EC2DB1">
            <w:pPr>
              <w:pStyle w:val="Sraopastraipa"/>
              <w:numPr>
                <w:ilvl w:val="0"/>
                <w:numId w:val="18"/>
              </w:numPr>
            </w:pPr>
          </w:p>
        </w:tc>
        <w:tc>
          <w:tcPr>
            <w:tcW w:w="2536" w:type="pct"/>
            <w:shd w:val="clear" w:color="auto" w:fill="auto"/>
          </w:tcPr>
          <w:p w14:paraId="15E81BD2" w14:textId="77777777" w:rsidR="00EC2DB1" w:rsidRDefault="00EC2DB1" w:rsidP="005B25F2">
            <w:pPr>
              <w:jc w:val="both"/>
              <w:rPr>
                <w:bCs/>
              </w:rPr>
            </w:pPr>
            <w:r>
              <w:rPr>
                <w:bCs/>
              </w:rPr>
              <w:t xml:space="preserve">Juosmens ir klubų treniruoklis </w:t>
            </w:r>
            <w:r w:rsidRPr="00EC2DB1">
              <w:rPr>
                <w:bCs/>
                <w:i/>
              </w:rPr>
              <w:t>OFK 11+07</w:t>
            </w:r>
          </w:p>
        </w:tc>
        <w:tc>
          <w:tcPr>
            <w:tcW w:w="399" w:type="pct"/>
            <w:shd w:val="clear" w:color="auto" w:fill="auto"/>
          </w:tcPr>
          <w:p w14:paraId="047FF66C" w14:textId="77777777" w:rsidR="00EC2DB1" w:rsidRDefault="00EC2DB1" w:rsidP="005B25F2">
            <w:pPr>
              <w:jc w:val="center"/>
              <w:rPr>
                <w:bCs/>
              </w:rPr>
            </w:pPr>
            <w:r>
              <w:rPr>
                <w:bCs/>
              </w:rPr>
              <w:t>1</w:t>
            </w:r>
          </w:p>
        </w:tc>
        <w:tc>
          <w:tcPr>
            <w:tcW w:w="588" w:type="pct"/>
            <w:shd w:val="clear" w:color="auto" w:fill="auto"/>
          </w:tcPr>
          <w:p w14:paraId="3C1D4A60" w14:textId="77777777" w:rsidR="00EC2DB1" w:rsidRDefault="00EC2DB1" w:rsidP="005B25F2">
            <w:pPr>
              <w:jc w:val="center"/>
              <w:rPr>
                <w:bCs/>
              </w:rPr>
            </w:pPr>
            <w:r w:rsidRPr="0073327F">
              <w:rPr>
                <w:bCs/>
              </w:rPr>
              <w:t>1</w:t>
            </w:r>
            <w:r w:rsidRPr="0073327F">
              <w:rPr>
                <w:color w:val="000000" w:themeColor="text1"/>
              </w:rPr>
              <w:t> 220,00</w:t>
            </w:r>
          </w:p>
        </w:tc>
        <w:tc>
          <w:tcPr>
            <w:tcW w:w="620" w:type="pct"/>
          </w:tcPr>
          <w:p w14:paraId="4ABB271B" w14:textId="77777777" w:rsidR="00EC2DB1" w:rsidRDefault="00EC2DB1" w:rsidP="005B25F2">
            <w:pPr>
              <w:jc w:val="center"/>
              <w:rPr>
                <w:bCs/>
              </w:rPr>
            </w:pPr>
            <w:r w:rsidRPr="0073327F">
              <w:rPr>
                <w:bCs/>
              </w:rPr>
              <w:t>1</w:t>
            </w:r>
            <w:r w:rsidRPr="0073327F">
              <w:rPr>
                <w:color w:val="000000" w:themeColor="text1"/>
              </w:rPr>
              <w:t> 220,00</w:t>
            </w:r>
          </w:p>
        </w:tc>
        <w:tc>
          <w:tcPr>
            <w:tcW w:w="556" w:type="pct"/>
          </w:tcPr>
          <w:p w14:paraId="08D815AC" w14:textId="77777777" w:rsidR="00EC2DB1" w:rsidRDefault="00EC2DB1" w:rsidP="005B25F2">
            <w:pPr>
              <w:jc w:val="center"/>
              <w:rPr>
                <w:bCs/>
              </w:rPr>
            </w:pPr>
            <w:r>
              <w:rPr>
                <w:bCs/>
              </w:rPr>
              <w:t>1</w:t>
            </w:r>
            <w:r>
              <w:rPr>
                <w:color w:val="000000" w:themeColor="text1"/>
              </w:rPr>
              <w:t> 220,00</w:t>
            </w:r>
          </w:p>
        </w:tc>
      </w:tr>
      <w:tr w:rsidR="00EC2DB1" w:rsidRPr="00AB1BEF" w14:paraId="7E45DB2A" w14:textId="77777777" w:rsidTr="00043C9E">
        <w:tc>
          <w:tcPr>
            <w:tcW w:w="300" w:type="pct"/>
            <w:shd w:val="clear" w:color="auto" w:fill="auto"/>
          </w:tcPr>
          <w:p w14:paraId="520BE3E2" w14:textId="77777777" w:rsidR="00EC2DB1" w:rsidRPr="00AB1BEF" w:rsidRDefault="00EC2DB1" w:rsidP="00EC2DB1">
            <w:pPr>
              <w:pStyle w:val="Sraopastraipa"/>
              <w:numPr>
                <w:ilvl w:val="0"/>
                <w:numId w:val="18"/>
              </w:numPr>
            </w:pPr>
          </w:p>
        </w:tc>
        <w:tc>
          <w:tcPr>
            <w:tcW w:w="2536" w:type="pct"/>
            <w:shd w:val="clear" w:color="auto" w:fill="auto"/>
          </w:tcPr>
          <w:p w14:paraId="423ECFB3" w14:textId="77777777" w:rsidR="00043C9E" w:rsidRDefault="00EC2DB1" w:rsidP="005B25F2">
            <w:pPr>
              <w:jc w:val="both"/>
              <w:rPr>
                <w:bCs/>
                <w:i/>
              </w:rPr>
            </w:pPr>
            <w:r>
              <w:rPr>
                <w:bCs/>
              </w:rPr>
              <w:t xml:space="preserve">Sertifikuota ergonominė kėdė </w:t>
            </w:r>
            <w:r w:rsidRPr="00EC2DB1">
              <w:rPr>
                <w:bCs/>
                <w:i/>
              </w:rPr>
              <w:t>Classic</w:t>
            </w:r>
            <w:r w:rsidR="00751B5C">
              <w:rPr>
                <w:bCs/>
                <w:i/>
              </w:rPr>
              <w:t xml:space="preserve"> </w:t>
            </w:r>
          </w:p>
          <w:p w14:paraId="2D323C6E" w14:textId="7BFA092C" w:rsidR="00EC2DB1" w:rsidRDefault="00EC2DB1" w:rsidP="005B25F2">
            <w:pPr>
              <w:jc w:val="both"/>
              <w:rPr>
                <w:bCs/>
              </w:rPr>
            </w:pPr>
            <w:r>
              <w:rPr>
                <w:bCs/>
              </w:rPr>
              <w:t>RPR-C-5</w:t>
            </w:r>
            <w:r w:rsidR="00751B5C">
              <w:rPr>
                <w:bCs/>
              </w:rPr>
              <w:t xml:space="preserve"> </w:t>
            </w:r>
            <w:r w:rsidR="00751B5C" w:rsidRPr="00751B5C">
              <w:rPr>
                <w:bCs/>
              </w:rPr>
              <w:t>(d</w:t>
            </w:r>
            <w:r w:rsidR="00751B5C">
              <w:rPr>
                <w:bCs/>
              </w:rPr>
              <w:t>ydis 5, spalva geltona)</w:t>
            </w:r>
          </w:p>
        </w:tc>
        <w:tc>
          <w:tcPr>
            <w:tcW w:w="399" w:type="pct"/>
            <w:shd w:val="clear" w:color="auto" w:fill="auto"/>
          </w:tcPr>
          <w:p w14:paraId="7B450DF1" w14:textId="77777777" w:rsidR="00EC2DB1" w:rsidRDefault="00EC2DB1" w:rsidP="005B25F2">
            <w:pPr>
              <w:jc w:val="center"/>
              <w:rPr>
                <w:bCs/>
              </w:rPr>
            </w:pPr>
            <w:r>
              <w:rPr>
                <w:bCs/>
              </w:rPr>
              <w:t>10</w:t>
            </w:r>
          </w:p>
        </w:tc>
        <w:tc>
          <w:tcPr>
            <w:tcW w:w="588" w:type="pct"/>
            <w:shd w:val="clear" w:color="auto" w:fill="auto"/>
          </w:tcPr>
          <w:p w14:paraId="2334C96B" w14:textId="77777777" w:rsidR="00EC2DB1" w:rsidRDefault="00EC2DB1" w:rsidP="005B25F2">
            <w:pPr>
              <w:jc w:val="center"/>
              <w:rPr>
                <w:bCs/>
              </w:rPr>
            </w:pPr>
            <w:r>
              <w:rPr>
                <w:bCs/>
              </w:rPr>
              <w:t>52,14</w:t>
            </w:r>
          </w:p>
        </w:tc>
        <w:tc>
          <w:tcPr>
            <w:tcW w:w="620" w:type="pct"/>
          </w:tcPr>
          <w:p w14:paraId="3B1FD2E1" w14:textId="77777777" w:rsidR="00EC2DB1" w:rsidRDefault="00EC2DB1" w:rsidP="005B25F2">
            <w:pPr>
              <w:jc w:val="center"/>
              <w:rPr>
                <w:bCs/>
              </w:rPr>
            </w:pPr>
            <w:r>
              <w:rPr>
                <w:bCs/>
              </w:rPr>
              <w:t>521,40</w:t>
            </w:r>
          </w:p>
        </w:tc>
        <w:tc>
          <w:tcPr>
            <w:tcW w:w="556" w:type="pct"/>
          </w:tcPr>
          <w:p w14:paraId="4EE9E6BE" w14:textId="77777777" w:rsidR="00EC2DB1" w:rsidRDefault="00EC2DB1" w:rsidP="005B25F2">
            <w:pPr>
              <w:jc w:val="center"/>
              <w:rPr>
                <w:bCs/>
              </w:rPr>
            </w:pPr>
            <w:r>
              <w:rPr>
                <w:bCs/>
              </w:rPr>
              <w:t>–</w:t>
            </w:r>
          </w:p>
        </w:tc>
      </w:tr>
      <w:tr w:rsidR="00EC2DB1" w:rsidRPr="00AB1BEF" w14:paraId="61B50231" w14:textId="77777777" w:rsidTr="00043C9E">
        <w:tc>
          <w:tcPr>
            <w:tcW w:w="300" w:type="pct"/>
            <w:shd w:val="clear" w:color="auto" w:fill="auto"/>
          </w:tcPr>
          <w:p w14:paraId="58F5D9C9" w14:textId="77777777" w:rsidR="00EC2DB1" w:rsidRPr="00AB1BEF" w:rsidRDefault="00EC2DB1" w:rsidP="00EC2DB1">
            <w:pPr>
              <w:pStyle w:val="Sraopastraipa"/>
              <w:numPr>
                <w:ilvl w:val="0"/>
                <w:numId w:val="18"/>
              </w:numPr>
            </w:pPr>
          </w:p>
        </w:tc>
        <w:tc>
          <w:tcPr>
            <w:tcW w:w="2536" w:type="pct"/>
            <w:shd w:val="clear" w:color="auto" w:fill="auto"/>
          </w:tcPr>
          <w:p w14:paraId="2FCD131D" w14:textId="77777777" w:rsidR="00043C9E" w:rsidRDefault="00EC2DB1" w:rsidP="005B25F2">
            <w:pPr>
              <w:jc w:val="both"/>
              <w:rPr>
                <w:bCs/>
              </w:rPr>
            </w:pPr>
            <w:r>
              <w:rPr>
                <w:bCs/>
              </w:rPr>
              <w:t xml:space="preserve">Sertifikuota ergonominė kėdė </w:t>
            </w:r>
            <w:r w:rsidRPr="00EC2DB1">
              <w:rPr>
                <w:bCs/>
                <w:i/>
              </w:rPr>
              <w:t>Twist</w:t>
            </w:r>
            <w:r>
              <w:rPr>
                <w:bCs/>
              </w:rPr>
              <w:t xml:space="preserve"> </w:t>
            </w:r>
          </w:p>
          <w:p w14:paraId="6AB0D3DA" w14:textId="7EB2E376" w:rsidR="00EC2DB1" w:rsidRDefault="00EC2DB1" w:rsidP="005B25F2">
            <w:pPr>
              <w:jc w:val="both"/>
              <w:rPr>
                <w:bCs/>
              </w:rPr>
            </w:pPr>
            <w:r>
              <w:rPr>
                <w:bCs/>
              </w:rPr>
              <w:t>RPR-T-5-G</w:t>
            </w:r>
            <w:r w:rsidR="00751B5C">
              <w:rPr>
                <w:bCs/>
              </w:rPr>
              <w:t xml:space="preserve"> (dydis 5, spalva geltona)</w:t>
            </w:r>
          </w:p>
        </w:tc>
        <w:tc>
          <w:tcPr>
            <w:tcW w:w="399" w:type="pct"/>
            <w:shd w:val="clear" w:color="auto" w:fill="auto"/>
          </w:tcPr>
          <w:p w14:paraId="1CBC3840" w14:textId="77777777" w:rsidR="00EC2DB1" w:rsidRDefault="00EC2DB1" w:rsidP="005B25F2">
            <w:pPr>
              <w:jc w:val="center"/>
              <w:rPr>
                <w:bCs/>
              </w:rPr>
            </w:pPr>
            <w:r>
              <w:rPr>
                <w:bCs/>
              </w:rPr>
              <w:t>24</w:t>
            </w:r>
          </w:p>
        </w:tc>
        <w:tc>
          <w:tcPr>
            <w:tcW w:w="588" w:type="pct"/>
            <w:shd w:val="clear" w:color="auto" w:fill="auto"/>
          </w:tcPr>
          <w:p w14:paraId="7BC6B1DC" w14:textId="77777777" w:rsidR="00EC2DB1" w:rsidRDefault="00EC2DB1" w:rsidP="005B25F2">
            <w:pPr>
              <w:jc w:val="center"/>
              <w:rPr>
                <w:bCs/>
              </w:rPr>
            </w:pPr>
            <w:r>
              <w:rPr>
                <w:bCs/>
              </w:rPr>
              <w:t>111,5394</w:t>
            </w:r>
          </w:p>
        </w:tc>
        <w:tc>
          <w:tcPr>
            <w:tcW w:w="620" w:type="pct"/>
          </w:tcPr>
          <w:p w14:paraId="10A2311F" w14:textId="77777777" w:rsidR="00EC2DB1" w:rsidRDefault="00EC2DB1" w:rsidP="005B25F2">
            <w:pPr>
              <w:jc w:val="center"/>
              <w:rPr>
                <w:bCs/>
              </w:rPr>
            </w:pPr>
            <w:r>
              <w:rPr>
                <w:bCs/>
              </w:rPr>
              <w:t>2</w:t>
            </w:r>
            <w:r>
              <w:rPr>
                <w:color w:val="000000" w:themeColor="text1"/>
              </w:rPr>
              <w:t> 676,94</w:t>
            </w:r>
          </w:p>
        </w:tc>
        <w:tc>
          <w:tcPr>
            <w:tcW w:w="556" w:type="pct"/>
          </w:tcPr>
          <w:p w14:paraId="394330D4" w14:textId="77777777" w:rsidR="00EC2DB1" w:rsidRDefault="00EC2DB1" w:rsidP="005B25F2">
            <w:pPr>
              <w:jc w:val="center"/>
              <w:rPr>
                <w:bCs/>
              </w:rPr>
            </w:pPr>
            <w:r>
              <w:rPr>
                <w:bCs/>
              </w:rPr>
              <w:t>–</w:t>
            </w:r>
          </w:p>
        </w:tc>
      </w:tr>
      <w:tr w:rsidR="00EC2DB1" w:rsidRPr="00AB1BEF" w14:paraId="3086D25E" w14:textId="77777777" w:rsidTr="00043C9E">
        <w:tc>
          <w:tcPr>
            <w:tcW w:w="300" w:type="pct"/>
            <w:shd w:val="clear" w:color="auto" w:fill="auto"/>
          </w:tcPr>
          <w:p w14:paraId="7821EF15" w14:textId="77777777" w:rsidR="00EC2DB1" w:rsidRPr="00AB1BEF" w:rsidRDefault="00EC2DB1" w:rsidP="00EC2DB1">
            <w:pPr>
              <w:pStyle w:val="Sraopastraipa"/>
              <w:numPr>
                <w:ilvl w:val="0"/>
                <w:numId w:val="18"/>
              </w:numPr>
            </w:pPr>
          </w:p>
        </w:tc>
        <w:tc>
          <w:tcPr>
            <w:tcW w:w="2536" w:type="pct"/>
            <w:shd w:val="clear" w:color="auto" w:fill="auto"/>
          </w:tcPr>
          <w:p w14:paraId="18DFD46A" w14:textId="77777777" w:rsidR="00043C9E" w:rsidRDefault="00EC2DB1" w:rsidP="005B25F2">
            <w:pPr>
              <w:jc w:val="both"/>
              <w:rPr>
                <w:bCs/>
                <w:i/>
              </w:rPr>
            </w:pPr>
            <w:r>
              <w:rPr>
                <w:bCs/>
              </w:rPr>
              <w:t xml:space="preserve">Sertifikuota ergonominė kėdė </w:t>
            </w:r>
            <w:r w:rsidRPr="00EC2DB1">
              <w:rPr>
                <w:bCs/>
                <w:i/>
              </w:rPr>
              <w:t>Twist</w:t>
            </w:r>
            <w:r w:rsidR="00751B5C">
              <w:rPr>
                <w:bCs/>
                <w:i/>
              </w:rPr>
              <w:t xml:space="preserve"> </w:t>
            </w:r>
          </w:p>
          <w:p w14:paraId="48DDFE4D" w14:textId="69631314" w:rsidR="00EC2DB1" w:rsidRDefault="00EC2DB1" w:rsidP="005B25F2">
            <w:pPr>
              <w:jc w:val="both"/>
              <w:rPr>
                <w:bCs/>
              </w:rPr>
            </w:pPr>
            <w:r>
              <w:rPr>
                <w:bCs/>
              </w:rPr>
              <w:t>RPR-T-6-G</w:t>
            </w:r>
            <w:r w:rsidR="00751B5C">
              <w:rPr>
                <w:bCs/>
              </w:rPr>
              <w:t xml:space="preserve"> (dydis 6, spalva geltona)</w:t>
            </w:r>
          </w:p>
        </w:tc>
        <w:tc>
          <w:tcPr>
            <w:tcW w:w="399" w:type="pct"/>
            <w:shd w:val="clear" w:color="auto" w:fill="auto"/>
          </w:tcPr>
          <w:p w14:paraId="0771AB9D" w14:textId="77777777" w:rsidR="00EC2DB1" w:rsidRDefault="00EC2DB1" w:rsidP="005B25F2">
            <w:pPr>
              <w:jc w:val="center"/>
              <w:rPr>
                <w:bCs/>
              </w:rPr>
            </w:pPr>
            <w:r>
              <w:rPr>
                <w:bCs/>
              </w:rPr>
              <w:t>1</w:t>
            </w:r>
          </w:p>
        </w:tc>
        <w:tc>
          <w:tcPr>
            <w:tcW w:w="588" w:type="pct"/>
            <w:shd w:val="clear" w:color="auto" w:fill="auto"/>
          </w:tcPr>
          <w:p w14:paraId="2ED15F22" w14:textId="77777777" w:rsidR="00EC2DB1" w:rsidRDefault="00EC2DB1" w:rsidP="005B25F2">
            <w:pPr>
              <w:jc w:val="center"/>
              <w:rPr>
                <w:bCs/>
              </w:rPr>
            </w:pPr>
            <w:r>
              <w:rPr>
                <w:bCs/>
              </w:rPr>
              <w:t>113,49</w:t>
            </w:r>
          </w:p>
        </w:tc>
        <w:tc>
          <w:tcPr>
            <w:tcW w:w="620" w:type="pct"/>
          </w:tcPr>
          <w:p w14:paraId="313B5E90" w14:textId="77777777" w:rsidR="00EC2DB1" w:rsidRDefault="00EC2DB1" w:rsidP="005B25F2">
            <w:pPr>
              <w:jc w:val="center"/>
              <w:rPr>
                <w:bCs/>
              </w:rPr>
            </w:pPr>
            <w:r>
              <w:rPr>
                <w:bCs/>
              </w:rPr>
              <w:t>113,49</w:t>
            </w:r>
          </w:p>
        </w:tc>
        <w:tc>
          <w:tcPr>
            <w:tcW w:w="556" w:type="pct"/>
          </w:tcPr>
          <w:p w14:paraId="4DA79187" w14:textId="77777777" w:rsidR="00EC2DB1" w:rsidRDefault="00EC2DB1" w:rsidP="005B25F2">
            <w:pPr>
              <w:jc w:val="center"/>
              <w:rPr>
                <w:bCs/>
              </w:rPr>
            </w:pPr>
            <w:r>
              <w:rPr>
                <w:bCs/>
              </w:rPr>
              <w:t>–</w:t>
            </w:r>
          </w:p>
        </w:tc>
      </w:tr>
      <w:tr w:rsidR="00EC2DB1" w:rsidRPr="00AB1BEF" w14:paraId="0F4B6E08" w14:textId="77777777" w:rsidTr="00043C9E">
        <w:tc>
          <w:tcPr>
            <w:tcW w:w="300" w:type="pct"/>
            <w:shd w:val="clear" w:color="auto" w:fill="auto"/>
          </w:tcPr>
          <w:p w14:paraId="3F413052" w14:textId="77777777" w:rsidR="00EC2DB1" w:rsidRPr="00AB1BEF" w:rsidRDefault="00EC2DB1" w:rsidP="00EC2DB1">
            <w:pPr>
              <w:pStyle w:val="Sraopastraipa"/>
              <w:numPr>
                <w:ilvl w:val="0"/>
                <w:numId w:val="18"/>
              </w:numPr>
            </w:pPr>
          </w:p>
        </w:tc>
        <w:tc>
          <w:tcPr>
            <w:tcW w:w="2536" w:type="pct"/>
            <w:shd w:val="clear" w:color="auto" w:fill="auto"/>
          </w:tcPr>
          <w:p w14:paraId="42E7A144" w14:textId="20B7F570" w:rsidR="00EC2DB1" w:rsidRDefault="00EC2DB1" w:rsidP="005B25F2">
            <w:pPr>
              <w:jc w:val="both"/>
              <w:rPr>
                <w:bCs/>
              </w:rPr>
            </w:pPr>
            <w:r>
              <w:rPr>
                <w:bCs/>
              </w:rPr>
              <w:t xml:space="preserve">Dokumentų kamera </w:t>
            </w:r>
            <w:r w:rsidRPr="00EC2DB1">
              <w:rPr>
                <w:bCs/>
                <w:i/>
              </w:rPr>
              <w:t>Aver 4WA049 AVer U70+ (1)</w:t>
            </w:r>
          </w:p>
        </w:tc>
        <w:tc>
          <w:tcPr>
            <w:tcW w:w="399" w:type="pct"/>
            <w:shd w:val="clear" w:color="auto" w:fill="auto"/>
          </w:tcPr>
          <w:p w14:paraId="4B22819F" w14:textId="77777777" w:rsidR="00EC2DB1" w:rsidRDefault="00EC2DB1" w:rsidP="005B25F2">
            <w:pPr>
              <w:jc w:val="center"/>
              <w:rPr>
                <w:bCs/>
              </w:rPr>
            </w:pPr>
            <w:r>
              <w:rPr>
                <w:bCs/>
              </w:rPr>
              <w:t>2</w:t>
            </w:r>
          </w:p>
        </w:tc>
        <w:tc>
          <w:tcPr>
            <w:tcW w:w="588" w:type="pct"/>
            <w:shd w:val="clear" w:color="auto" w:fill="auto"/>
          </w:tcPr>
          <w:p w14:paraId="05D39B63" w14:textId="77777777" w:rsidR="00EC2DB1" w:rsidRDefault="00EC2DB1" w:rsidP="005B25F2">
            <w:pPr>
              <w:jc w:val="center"/>
              <w:rPr>
                <w:bCs/>
              </w:rPr>
            </w:pPr>
            <w:r>
              <w:rPr>
                <w:bCs/>
              </w:rPr>
              <w:t>357,00</w:t>
            </w:r>
          </w:p>
        </w:tc>
        <w:tc>
          <w:tcPr>
            <w:tcW w:w="620" w:type="pct"/>
          </w:tcPr>
          <w:p w14:paraId="21FCEAA6" w14:textId="77777777" w:rsidR="00EC2DB1" w:rsidRDefault="00EC2DB1" w:rsidP="005B25F2">
            <w:pPr>
              <w:jc w:val="center"/>
              <w:rPr>
                <w:bCs/>
              </w:rPr>
            </w:pPr>
            <w:r>
              <w:rPr>
                <w:bCs/>
              </w:rPr>
              <w:t>714,00</w:t>
            </w:r>
          </w:p>
        </w:tc>
        <w:tc>
          <w:tcPr>
            <w:tcW w:w="556" w:type="pct"/>
          </w:tcPr>
          <w:p w14:paraId="7EC2B94B" w14:textId="77777777" w:rsidR="00EC2DB1" w:rsidRDefault="00EC2DB1" w:rsidP="005B25F2">
            <w:pPr>
              <w:jc w:val="center"/>
              <w:rPr>
                <w:bCs/>
              </w:rPr>
            </w:pPr>
            <w:r>
              <w:rPr>
                <w:bCs/>
              </w:rPr>
              <w:t>–</w:t>
            </w:r>
          </w:p>
        </w:tc>
      </w:tr>
      <w:tr w:rsidR="00EC2DB1" w:rsidRPr="00AB1BEF" w14:paraId="3B553360" w14:textId="77777777" w:rsidTr="00043C9E">
        <w:tc>
          <w:tcPr>
            <w:tcW w:w="300" w:type="pct"/>
            <w:shd w:val="clear" w:color="auto" w:fill="auto"/>
          </w:tcPr>
          <w:p w14:paraId="5BC8DF14" w14:textId="77777777" w:rsidR="00EC2DB1" w:rsidRPr="00AB1BEF" w:rsidRDefault="00EC2DB1" w:rsidP="00EC2DB1">
            <w:pPr>
              <w:pStyle w:val="Sraopastraipa"/>
              <w:numPr>
                <w:ilvl w:val="0"/>
                <w:numId w:val="18"/>
              </w:numPr>
            </w:pPr>
          </w:p>
        </w:tc>
        <w:tc>
          <w:tcPr>
            <w:tcW w:w="2536" w:type="pct"/>
            <w:shd w:val="clear" w:color="auto" w:fill="auto"/>
          </w:tcPr>
          <w:p w14:paraId="4422E89E" w14:textId="2ED04259" w:rsidR="00EC2DB1" w:rsidRDefault="00EC2DB1" w:rsidP="005B25F2">
            <w:pPr>
              <w:jc w:val="both"/>
              <w:rPr>
                <w:bCs/>
              </w:rPr>
            </w:pPr>
            <w:r>
              <w:rPr>
                <w:bCs/>
              </w:rPr>
              <w:t xml:space="preserve">Balta stalo koja </w:t>
            </w:r>
            <w:r w:rsidRPr="00EC2DB1">
              <w:rPr>
                <w:bCs/>
                <w:i/>
              </w:rPr>
              <w:t>Olov Regular</w:t>
            </w:r>
            <w:r>
              <w:rPr>
                <w:bCs/>
              </w:rPr>
              <w:t xml:space="preserve"> </w:t>
            </w:r>
          </w:p>
        </w:tc>
        <w:tc>
          <w:tcPr>
            <w:tcW w:w="399" w:type="pct"/>
            <w:shd w:val="clear" w:color="auto" w:fill="auto"/>
          </w:tcPr>
          <w:p w14:paraId="0A42D3E3" w14:textId="77777777" w:rsidR="00EC2DB1" w:rsidRPr="0047211F" w:rsidRDefault="00EC2DB1" w:rsidP="005B25F2">
            <w:pPr>
              <w:jc w:val="center"/>
              <w:rPr>
                <w:bCs/>
                <w:color w:val="000000" w:themeColor="text1"/>
              </w:rPr>
            </w:pPr>
            <w:r w:rsidRPr="0047211F">
              <w:rPr>
                <w:bCs/>
                <w:color w:val="000000" w:themeColor="text1"/>
              </w:rPr>
              <w:t>2</w:t>
            </w:r>
          </w:p>
        </w:tc>
        <w:tc>
          <w:tcPr>
            <w:tcW w:w="588" w:type="pct"/>
            <w:shd w:val="clear" w:color="auto" w:fill="auto"/>
          </w:tcPr>
          <w:p w14:paraId="40C760D0" w14:textId="77777777" w:rsidR="00EC2DB1" w:rsidRPr="0047211F" w:rsidRDefault="00EC2DB1" w:rsidP="005B25F2">
            <w:pPr>
              <w:jc w:val="center"/>
              <w:rPr>
                <w:bCs/>
                <w:color w:val="000000" w:themeColor="text1"/>
              </w:rPr>
            </w:pPr>
            <w:r w:rsidRPr="0047211F">
              <w:rPr>
                <w:bCs/>
                <w:color w:val="000000" w:themeColor="text1"/>
              </w:rPr>
              <w:t>7,50</w:t>
            </w:r>
          </w:p>
        </w:tc>
        <w:tc>
          <w:tcPr>
            <w:tcW w:w="620" w:type="pct"/>
          </w:tcPr>
          <w:p w14:paraId="3BD9F1FD" w14:textId="77777777" w:rsidR="00EC2DB1" w:rsidRPr="0047211F" w:rsidRDefault="00EC2DB1" w:rsidP="005B25F2">
            <w:pPr>
              <w:jc w:val="center"/>
              <w:rPr>
                <w:bCs/>
                <w:color w:val="000000" w:themeColor="text1"/>
              </w:rPr>
            </w:pPr>
            <w:r w:rsidRPr="0047211F">
              <w:rPr>
                <w:bCs/>
                <w:color w:val="000000" w:themeColor="text1"/>
              </w:rPr>
              <w:t>15,00</w:t>
            </w:r>
          </w:p>
        </w:tc>
        <w:tc>
          <w:tcPr>
            <w:tcW w:w="556" w:type="pct"/>
          </w:tcPr>
          <w:p w14:paraId="33255C5D" w14:textId="77777777" w:rsidR="00EC2DB1" w:rsidRDefault="00EC2DB1" w:rsidP="005B25F2">
            <w:pPr>
              <w:jc w:val="center"/>
              <w:rPr>
                <w:bCs/>
              </w:rPr>
            </w:pPr>
            <w:r>
              <w:rPr>
                <w:bCs/>
              </w:rPr>
              <w:t>–</w:t>
            </w:r>
          </w:p>
        </w:tc>
      </w:tr>
      <w:tr w:rsidR="00EC2DB1" w:rsidRPr="00AB1BEF" w14:paraId="27A3AFEA" w14:textId="77777777" w:rsidTr="00043C9E">
        <w:tc>
          <w:tcPr>
            <w:tcW w:w="300" w:type="pct"/>
            <w:shd w:val="clear" w:color="auto" w:fill="auto"/>
          </w:tcPr>
          <w:p w14:paraId="4EA0D0AD" w14:textId="77777777" w:rsidR="00EC2DB1" w:rsidRPr="00AB1BEF" w:rsidRDefault="00EC2DB1" w:rsidP="00EC2DB1">
            <w:pPr>
              <w:pStyle w:val="Sraopastraipa"/>
              <w:numPr>
                <w:ilvl w:val="0"/>
                <w:numId w:val="18"/>
              </w:numPr>
            </w:pPr>
          </w:p>
        </w:tc>
        <w:tc>
          <w:tcPr>
            <w:tcW w:w="2536" w:type="pct"/>
            <w:shd w:val="clear" w:color="auto" w:fill="auto"/>
          </w:tcPr>
          <w:p w14:paraId="0A725EC8" w14:textId="6A73E98A" w:rsidR="00EC2DB1" w:rsidRDefault="00751B5C" w:rsidP="005B25F2">
            <w:pPr>
              <w:jc w:val="both"/>
              <w:rPr>
                <w:bCs/>
              </w:rPr>
            </w:pPr>
            <w:r>
              <w:rPr>
                <w:bCs/>
              </w:rPr>
              <w:t>Balta l</w:t>
            </w:r>
            <w:r w:rsidR="00EC2DB1">
              <w:rPr>
                <w:bCs/>
              </w:rPr>
              <w:t>entyna</w:t>
            </w:r>
            <w:r>
              <w:rPr>
                <w:bCs/>
              </w:rPr>
              <w:t xml:space="preserve"> </w:t>
            </w:r>
            <w:r w:rsidRPr="00EC2DB1">
              <w:rPr>
                <w:bCs/>
                <w:i/>
              </w:rPr>
              <w:t>Kallax</w:t>
            </w:r>
            <w:r>
              <w:rPr>
                <w:bCs/>
                <w:i/>
              </w:rPr>
              <w:t xml:space="preserve"> </w:t>
            </w:r>
            <w:r>
              <w:rPr>
                <w:bCs/>
              </w:rPr>
              <w:t>(</w:t>
            </w:r>
            <w:r w:rsidR="00EC2DB1">
              <w:rPr>
                <w:bCs/>
              </w:rPr>
              <w:t>147</w:t>
            </w:r>
            <w:r>
              <w:rPr>
                <w:bCs/>
              </w:rPr>
              <w:t xml:space="preserve"> </w:t>
            </w:r>
            <w:r w:rsidR="00EC2DB1">
              <w:rPr>
                <w:bCs/>
              </w:rPr>
              <w:t>x</w:t>
            </w:r>
            <w:r>
              <w:rPr>
                <w:bCs/>
              </w:rPr>
              <w:t xml:space="preserve"> </w:t>
            </w:r>
            <w:r w:rsidR="00EC2DB1">
              <w:rPr>
                <w:bCs/>
              </w:rPr>
              <w:t>147</w:t>
            </w:r>
            <w:r>
              <w:rPr>
                <w:bCs/>
              </w:rPr>
              <w:t xml:space="preserve"> cm)</w:t>
            </w:r>
          </w:p>
        </w:tc>
        <w:tc>
          <w:tcPr>
            <w:tcW w:w="399" w:type="pct"/>
            <w:shd w:val="clear" w:color="auto" w:fill="auto"/>
          </w:tcPr>
          <w:p w14:paraId="60AAE1A4" w14:textId="77777777" w:rsidR="00EC2DB1" w:rsidRPr="0047211F" w:rsidRDefault="00EC2DB1" w:rsidP="005B25F2">
            <w:pPr>
              <w:jc w:val="center"/>
              <w:rPr>
                <w:bCs/>
                <w:color w:val="000000" w:themeColor="text1"/>
              </w:rPr>
            </w:pPr>
            <w:r w:rsidRPr="0047211F">
              <w:rPr>
                <w:bCs/>
                <w:color w:val="000000" w:themeColor="text1"/>
              </w:rPr>
              <w:t>1</w:t>
            </w:r>
          </w:p>
        </w:tc>
        <w:tc>
          <w:tcPr>
            <w:tcW w:w="588" w:type="pct"/>
            <w:shd w:val="clear" w:color="auto" w:fill="auto"/>
          </w:tcPr>
          <w:p w14:paraId="169F3941" w14:textId="77777777" w:rsidR="00EC2DB1" w:rsidRPr="0047211F" w:rsidRDefault="00EC2DB1" w:rsidP="005B25F2">
            <w:pPr>
              <w:jc w:val="center"/>
              <w:rPr>
                <w:bCs/>
                <w:color w:val="000000" w:themeColor="text1"/>
              </w:rPr>
            </w:pPr>
            <w:r w:rsidRPr="0047211F">
              <w:rPr>
                <w:bCs/>
                <w:color w:val="000000" w:themeColor="text1"/>
              </w:rPr>
              <w:t>119,00</w:t>
            </w:r>
          </w:p>
        </w:tc>
        <w:tc>
          <w:tcPr>
            <w:tcW w:w="620" w:type="pct"/>
          </w:tcPr>
          <w:p w14:paraId="756442EF" w14:textId="77777777" w:rsidR="00EC2DB1" w:rsidRPr="0047211F" w:rsidRDefault="00EC2DB1" w:rsidP="005B25F2">
            <w:pPr>
              <w:jc w:val="center"/>
              <w:rPr>
                <w:bCs/>
                <w:color w:val="000000" w:themeColor="text1"/>
              </w:rPr>
            </w:pPr>
            <w:r w:rsidRPr="0047211F">
              <w:rPr>
                <w:bCs/>
                <w:color w:val="000000" w:themeColor="text1"/>
              </w:rPr>
              <w:t>119,00</w:t>
            </w:r>
          </w:p>
        </w:tc>
        <w:tc>
          <w:tcPr>
            <w:tcW w:w="556" w:type="pct"/>
          </w:tcPr>
          <w:p w14:paraId="2268C03D" w14:textId="77777777" w:rsidR="00EC2DB1" w:rsidRDefault="00EC2DB1" w:rsidP="005B25F2">
            <w:pPr>
              <w:jc w:val="center"/>
              <w:rPr>
                <w:bCs/>
              </w:rPr>
            </w:pPr>
            <w:r>
              <w:rPr>
                <w:bCs/>
              </w:rPr>
              <w:t>–</w:t>
            </w:r>
          </w:p>
        </w:tc>
      </w:tr>
      <w:tr w:rsidR="00EC2DB1" w:rsidRPr="00AB1BEF" w14:paraId="027DC5DE" w14:textId="77777777" w:rsidTr="00043C9E">
        <w:tc>
          <w:tcPr>
            <w:tcW w:w="300" w:type="pct"/>
            <w:shd w:val="clear" w:color="auto" w:fill="auto"/>
          </w:tcPr>
          <w:p w14:paraId="4DA06FFC" w14:textId="77777777" w:rsidR="00EC2DB1" w:rsidRPr="00AB1BEF" w:rsidRDefault="00EC2DB1" w:rsidP="00EC2DB1">
            <w:pPr>
              <w:pStyle w:val="Sraopastraipa"/>
              <w:numPr>
                <w:ilvl w:val="0"/>
                <w:numId w:val="18"/>
              </w:numPr>
            </w:pPr>
          </w:p>
        </w:tc>
        <w:tc>
          <w:tcPr>
            <w:tcW w:w="2536" w:type="pct"/>
            <w:shd w:val="clear" w:color="auto" w:fill="auto"/>
          </w:tcPr>
          <w:p w14:paraId="1EF4F76E" w14:textId="72371575" w:rsidR="00EC2DB1" w:rsidRDefault="00751B5C" w:rsidP="005B25F2">
            <w:pPr>
              <w:jc w:val="both"/>
              <w:rPr>
                <w:bCs/>
              </w:rPr>
            </w:pPr>
            <w:r>
              <w:rPr>
                <w:bCs/>
              </w:rPr>
              <w:t>Baltas</w:t>
            </w:r>
            <w:r w:rsidRPr="00EC2DB1">
              <w:rPr>
                <w:bCs/>
                <w:i/>
              </w:rPr>
              <w:t xml:space="preserve"> </w:t>
            </w:r>
            <w:r w:rsidR="00EC2DB1">
              <w:rPr>
                <w:bCs/>
              </w:rPr>
              <w:t>stalviršis</w:t>
            </w:r>
            <w:r>
              <w:rPr>
                <w:bCs/>
              </w:rPr>
              <w:t xml:space="preserve"> </w:t>
            </w:r>
            <w:r w:rsidRPr="00EC2DB1">
              <w:rPr>
                <w:bCs/>
                <w:i/>
              </w:rPr>
              <w:t>Lagkapten</w:t>
            </w:r>
            <w:r w:rsidR="00EC2DB1">
              <w:rPr>
                <w:bCs/>
              </w:rPr>
              <w:t xml:space="preserve"> </w:t>
            </w:r>
            <w:r>
              <w:rPr>
                <w:bCs/>
              </w:rPr>
              <w:t>(</w:t>
            </w:r>
            <w:r w:rsidR="00EC2DB1">
              <w:rPr>
                <w:bCs/>
              </w:rPr>
              <w:t>140</w:t>
            </w:r>
            <w:r>
              <w:rPr>
                <w:bCs/>
              </w:rPr>
              <w:t xml:space="preserve"> </w:t>
            </w:r>
            <w:r w:rsidR="00EC2DB1">
              <w:rPr>
                <w:bCs/>
              </w:rPr>
              <w:t>x</w:t>
            </w:r>
            <w:r>
              <w:rPr>
                <w:bCs/>
              </w:rPr>
              <w:t xml:space="preserve"> </w:t>
            </w:r>
            <w:r w:rsidR="00EC2DB1">
              <w:rPr>
                <w:bCs/>
              </w:rPr>
              <w:t>60</w:t>
            </w:r>
            <w:r>
              <w:rPr>
                <w:bCs/>
              </w:rPr>
              <w:t xml:space="preserve"> cm)</w:t>
            </w:r>
            <w:r w:rsidR="00EC2DB1">
              <w:rPr>
                <w:bCs/>
              </w:rPr>
              <w:t xml:space="preserve"> </w:t>
            </w:r>
          </w:p>
        </w:tc>
        <w:tc>
          <w:tcPr>
            <w:tcW w:w="399" w:type="pct"/>
            <w:shd w:val="clear" w:color="auto" w:fill="auto"/>
          </w:tcPr>
          <w:p w14:paraId="36C50B7B" w14:textId="77777777" w:rsidR="00EC2DB1" w:rsidRPr="0047211F" w:rsidRDefault="00EC2DB1" w:rsidP="005B25F2">
            <w:pPr>
              <w:jc w:val="center"/>
              <w:rPr>
                <w:bCs/>
                <w:color w:val="000000" w:themeColor="text1"/>
              </w:rPr>
            </w:pPr>
            <w:r w:rsidRPr="0047211F">
              <w:rPr>
                <w:bCs/>
                <w:color w:val="000000" w:themeColor="text1"/>
              </w:rPr>
              <w:t>1</w:t>
            </w:r>
          </w:p>
        </w:tc>
        <w:tc>
          <w:tcPr>
            <w:tcW w:w="588" w:type="pct"/>
            <w:shd w:val="clear" w:color="auto" w:fill="auto"/>
          </w:tcPr>
          <w:p w14:paraId="40564354" w14:textId="77777777" w:rsidR="00EC2DB1" w:rsidRPr="0047211F" w:rsidRDefault="00EC2DB1" w:rsidP="005B25F2">
            <w:pPr>
              <w:jc w:val="center"/>
              <w:rPr>
                <w:bCs/>
                <w:color w:val="000000" w:themeColor="text1"/>
              </w:rPr>
            </w:pPr>
            <w:r w:rsidRPr="0047211F">
              <w:rPr>
                <w:bCs/>
                <w:color w:val="000000" w:themeColor="text1"/>
              </w:rPr>
              <w:t>25,00</w:t>
            </w:r>
          </w:p>
        </w:tc>
        <w:tc>
          <w:tcPr>
            <w:tcW w:w="620" w:type="pct"/>
          </w:tcPr>
          <w:p w14:paraId="4861B898" w14:textId="77777777" w:rsidR="00EC2DB1" w:rsidRPr="0047211F" w:rsidRDefault="00EC2DB1" w:rsidP="005B25F2">
            <w:pPr>
              <w:jc w:val="center"/>
              <w:rPr>
                <w:bCs/>
                <w:color w:val="000000" w:themeColor="text1"/>
              </w:rPr>
            </w:pPr>
            <w:r w:rsidRPr="0047211F">
              <w:rPr>
                <w:bCs/>
                <w:color w:val="000000" w:themeColor="text1"/>
              </w:rPr>
              <w:t>25,00</w:t>
            </w:r>
          </w:p>
        </w:tc>
        <w:tc>
          <w:tcPr>
            <w:tcW w:w="556" w:type="pct"/>
          </w:tcPr>
          <w:p w14:paraId="67F37935" w14:textId="77777777" w:rsidR="00EC2DB1" w:rsidRDefault="00EC2DB1" w:rsidP="005B25F2">
            <w:pPr>
              <w:jc w:val="center"/>
              <w:rPr>
                <w:bCs/>
              </w:rPr>
            </w:pPr>
            <w:r>
              <w:rPr>
                <w:bCs/>
              </w:rPr>
              <w:t>–</w:t>
            </w:r>
          </w:p>
        </w:tc>
      </w:tr>
      <w:tr w:rsidR="00EC2DB1" w:rsidRPr="00AB1BEF" w14:paraId="4721A0BC" w14:textId="77777777" w:rsidTr="00043C9E">
        <w:tc>
          <w:tcPr>
            <w:tcW w:w="300" w:type="pct"/>
            <w:shd w:val="clear" w:color="auto" w:fill="auto"/>
          </w:tcPr>
          <w:p w14:paraId="2E1C806F" w14:textId="77777777" w:rsidR="00EC2DB1" w:rsidRPr="00AB1BEF" w:rsidRDefault="00EC2DB1" w:rsidP="00EC2DB1">
            <w:pPr>
              <w:pStyle w:val="Sraopastraipa"/>
              <w:numPr>
                <w:ilvl w:val="0"/>
                <w:numId w:val="18"/>
              </w:numPr>
            </w:pPr>
          </w:p>
        </w:tc>
        <w:tc>
          <w:tcPr>
            <w:tcW w:w="2536" w:type="pct"/>
            <w:shd w:val="clear" w:color="auto" w:fill="auto"/>
          </w:tcPr>
          <w:p w14:paraId="1677F14E" w14:textId="0853A683" w:rsidR="00EC2DB1" w:rsidRDefault="00EC2DB1" w:rsidP="005B25F2">
            <w:pPr>
              <w:jc w:val="both"/>
              <w:rPr>
                <w:bCs/>
              </w:rPr>
            </w:pPr>
            <w:r>
              <w:rPr>
                <w:bCs/>
              </w:rPr>
              <w:t xml:space="preserve">Jungiamoji detalė </w:t>
            </w:r>
            <w:r w:rsidRPr="00EC2DB1">
              <w:rPr>
                <w:bCs/>
                <w:i/>
              </w:rPr>
              <w:t>Inlagg</w:t>
            </w:r>
            <w:r>
              <w:rPr>
                <w:bCs/>
              </w:rPr>
              <w:t>, 2 vnt.</w:t>
            </w:r>
          </w:p>
        </w:tc>
        <w:tc>
          <w:tcPr>
            <w:tcW w:w="399" w:type="pct"/>
            <w:shd w:val="clear" w:color="auto" w:fill="auto"/>
          </w:tcPr>
          <w:p w14:paraId="1270F2B0" w14:textId="77777777" w:rsidR="00EC2DB1" w:rsidRPr="0047211F" w:rsidRDefault="00EC2DB1" w:rsidP="005B25F2">
            <w:pPr>
              <w:jc w:val="center"/>
              <w:rPr>
                <w:bCs/>
                <w:color w:val="000000" w:themeColor="text1"/>
              </w:rPr>
            </w:pPr>
            <w:r w:rsidRPr="0047211F">
              <w:rPr>
                <w:bCs/>
                <w:color w:val="000000" w:themeColor="text1"/>
              </w:rPr>
              <w:t>1</w:t>
            </w:r>
          </w:p>
        </w:tc>
        <w:tc>
          <w:tcPr>
            <w:tcW w:w="588" w:type="pct"/>
            <w:shd w:val="clear" w:color="auto" w:fill="auto"/>
          </w:tcPr>
          <w:p w14:paraId="121B0A01" w14:textId="77777777" w:rsidR="00EC2DB1" w:rsidRPr="0047211F" w:rsidRDefault="00EC2DB1" w:rsidP="005B25F2">
            <w:pPr>
              <w:jc w:val="center"/>
              <w:rPr>
                <w:bCs/>
                <w:color w:val="000000" w:themeColor="text1"/>
              </w:rPr>
            </w:pPr>
            <w:r w:rsidRPr="0047211F">
              <w:rPr>
                <w:bCs/>
                <w:color w:val="000000" w:themeColor="text1"/>
              </w:rPr>
              <w:t>10,00</w:t>
            </w:r>
          </w:p>
        </w:tc>
        <w:tc>
          <w:tcPr>
            <w:tcW w:w="620" w:type="pct"/>
          </w:tcPr>
          <w:p w14:paraId="325B8774" w14:textId="77777777" w:rsidR="00EC2DB1" w:rsidRPr="0047211F" w:rsidRDefault="00EC2DB1" w:rsidP="005B25F2">
            <w:pPr>
              <w:jc w:val="center"/>
              <w:rPr>
                <w:bCs/>
                <w:color w:val="000000" w:themeColor="text1"/>
              </w:rPr>
            </w:pPr>
            <w:r w:rsidRPr="0047211F">
              <w:rPr>
                <w:bCs/>
                <w:color w:val="000000" w:themeColor="text1"/>
              </w:rPr>
              <w:t>10,00</w:t>
            </w:r>
          </w:p>
        </w:tc>
        <w:tc>
          <w:tcPr>
            <w:tcW w:w="556" w:type="pct"/>
          </w:tcPr>
          <w:p w14:paraId="7C6844BA" w14:textId="77777777" w:rsidR="00EC2DB1" w:rsidRDefault="00EC2DB1" w:rsidP="005B25F2">
            <w:pPr>
              <w:jc w:val="center"/>
              <w:rPr>
                <w:bCs/>
              </w:rPr>
            </w:pPr>
            <w:r>
              <w:rPr>
                <w:bCs/>
              </w:rPr>
              <w:t>–</w:t>
            </w:r>
          </w:p>
        </w:tc>
      </w:tr>
      <w:tr w:rsidR="00EC2DB1" w:rsidRPr="00AB1BEF" w14:paraId="6C24F115" w14:textId="77777777" w:rsidTr="00043C9E">
        <w:tc>
          <w:tcPr>
            <w:tcW w:w="300" w:type="pct"/>
            <w:shd w:val="clear" w:color="auto" w:fill="auto"/>
          </w:tcPr>
          <w:p w14:paraId="70202E3A" w14:textId="77777777" w:rsidR="00EC2DB1" w:rsidRPr="00AB1BEF" w:rsidRDefault="00EC2DB1" w:rsidP="00EC2DB1">
            <w:pPr>
              <w:pStyle w:val="Sraopastraipa"/>
              <w:numPr>
                <w:ilvl w:val="0"/>
                <w:numId w:val="18"/>
              </w:numPr>
            </w:pPr>
          </w:p>
        </w:tc>
        <w:tc>
          <w:tcPr>
            <w:tcW w:w="2536" w:type="pct"/>
            <w:shd w:val="clear" w:color="auto" w:fill="auto"/>
          </w:tcPr>
          <w:p w14:paraId="1D9A506C" w14:textId="58C03FAE" w:rsidR="00EC2DB1" w:rsidRDefault="00751B5C" w:rsidP="005B25F2">
            <w:pPr>
              <w:jc w:val="both"/>
              <w:rPr>
                <w:bCs/>
              </w:rPr>
            </w:pPr>
            <w:r>
              <w:rPr>
                <w:bCs/>
              </w:rPr>
              <w:t>Baltas s</w:t>
            </w:r>
            <w:r w:rsidR="00EC2DB1">
              <w:rPr>
                <w:bCs/>
              </w:rPr>
              <w:t xml:space="preserve">kyrelis su durelėmis </w:t>
            </w:r>
            <w:r w:rsidR="00EC2DB1" w:rsidRPr="00EC2DB1">
              <w:rPr>
                <w:bCs/>
                <w:i/>
              </w:rPr>
              <w:t>Kallax</w:t>
            </w:r>
            <w:r>
              <w:rPr>
                <w:bCs/>
                <w:i/>
              </w:rPr>
              <w:t xml:space="preserve"> </w:t>
            </w:r>
            <w:r>
              <w:rPr>
                <w:bCs/>
              </w:rPr>
              <w:t>(</w:t>
            </w:r>
            <w:r w:rsidR="00EC2DB1">
              <w:rPr>
                <w:bCs/>
              </w:rPr>
              <w:t>33</w:t>
            </w:r>
            <w:r>
              <w:rPr>
                <w:bCs/>
              </w:rPr>
              <w:t xml:space="preserve"> </w:t>
            </w:r>
            <w:r w:rsidR="00EC2DB1">
              <w:rPr>
                <w:bCs/>
              </w:rPr>
              <w:t>x</w:t>
            </w:r>
            <w:r>
              <w:rPr>
                <w:bCs/>
              </w:rPr>
              <w:t xml:space="preserve"> </w:t>
            </w:r>
            <w:r w:rsidR="00EC2DB1">
              <w:rPr>
                <w:bCs/>
              </w:rPr>
              <w:t>33</w:t>
            </w:r>
            <w:r>
              <w:rPr>
                <w:bCs/>
              </w:rPr>
              <w:t xml:space="preserve"> cm)</w:t>
            </w:r>
            <w:r w:rsidR="00EC2DB1">
              <w:rPr>
                <w:bCs/>
              </w:rPr>
              <w:t xml:space="preserve"> </w:t>
            </w:r>
          </w:p>
        </w:tc>
        <w:tc>
          <w:tcPr>
            <w:tcW w:w="399" w:type="pct"/>
            <w:shd w:val="clear" w:color="auto" w:fill="auto"/>
          </w:tcPr>
          <w:p w14:paraId="440C01B2" w14:textId="77777777" w:rsidR="00EC2DB1" w:rsidRPr="0047211F" w:rsidRDefault="00EC2DB1" w:rsidP="005B25F2">
            <w:pPr>
              <w:jc w:val="center"/>
              <w:rPr>
                <w:bCs/>
                <w:color w:val="000000" w:themeColor="text1"/>
              </w:rPr>
            </w:pPr>
            <w:r w:rsidRPr="0047211F">
              <w:rPr>
                <w:bCs/>
                <w:color w:val="000000" w:themeColor="text1"/>
              </w:rPr>
              <w:t>3</w:t>
            </w:r>
          </w:p>
        </w:tc>
        <w:tc>
          <w:tcPr>
            <w:tcW w:w="588" w:type="pct"/>
            <w:shd w:val="clear" w:color="auto" w:fill="auto"/>
          </w:tcPr>
          <w:p w14:paraId="1BA9E7ED" w14:textId="77777777" w:rsidR="00EC2DB1" w:rsidRPr="0047211F" w:rsidRDefault="00EC2DB1" w:rsidP="005B25F2">
            <w:pPr>
              <w:jc w:val="center"/>
              <w:rPr>
                <w:bCs/>
                <w:color w:val="000000" w:themeColor="text1"/>
              </w:rPr>
            </w:pPr>
            <w:r w:rsidRPr="0047211F">
              <w:rPr>
                <w:bCs/>
                <w:color w:val="000000" w:themeColor="text1"/>
              </w:rPr>
              <w:t>15,00</w:t>
            </w:r>
          </w:p>
        </w:tc>
        <w:tc>
          <w:tcPr>
            <w:tcW w:w="620" w:type="pct"/>
          </w:tcPr>
          <w:p w14:paraId="603335E7" w14:textId="77777777" w:rsidR="00EC2DB1" w:rsidRPr="0047211F" w:rsidRDefault="00EC2DB1" w:rsidP="005B25F2">
            <w:pPr>
              <w:jc w:val="center"/>
              <w:rPr>
                <w:bCs/>
                <w:color w:val="000000" w:themeColor="text1"/>
              </w:rPr>
            </w:pPr>
            <w:r w:rsidRPr="0047211F">
              <w:rPr>
                <w:bCs/>
                <w:color w:val="000000" w:themeColor="text1"/>
              </w:rPr>
              <w:t>45,00</w:t>
            </w:r>
          </w:p>
        </w:tc>
        <w:tc>
          <w:tcPr>
            <w:tcW w:w="556" w:type="pct"/>
          </w:tcPr>
          <w:p w14:paraId="27A7D1B6" w14:textId="77777777" w:rsidR="00EC2DB1" w:rsidRDefault="00EC2DB1" w:rsidP="005B25F2">
            <w:pPr>
              <w:jc w:val="center"/>
              <w:rPr>
                <w:bCs/>
              </w:rPr>
            </w:pPr>
            <w:r>
              <w:rPr>
                <w:bCs/>
              </w:rPr>
              <w:t>–</w:t>
            </w:r>
          </w:p>
        </w:tc>
      </w:tr>
      <w:tr w:rsidR="00EC2DB1" w:rsidRPr="00AB1BEF" w14:paraId="5D7F16EC" w14:textId="77777777" w:rsidTr="00043C9E">
        <w:tc>
          <w:tcPr>
            <w:tcW w:w="300" w:type="pct"/>
            <w:shd w:val="clear" w:color="auto" w:fill="auto"/>
          </w:tcPr>
          <w:p w14:paraId="604194C9" w14:textId="77777777" w:rsidR="00EC2DB1" w:rsidRPr="00AB1BEF" w:rsidRDefault="00EC2DB1" w:rsidP="00EC2DB1">
            <w:pPr>
              <w:pStyle w:val="Sraopastraipa"/>
              <w:numPr>
                <w:ilvl w:val="0"/>
                <w:numId w:val="18"/>
              </w:numPr>
            </w:pPr>
          </w:p>
        </w:tc>
        <w:tc>
          <w:tcPr>
            <w:tcW w:w="2536" w:type="pct"/>
            <w:shd w:val="clear" w:color="auto" w:fill="auto"/>
          </w:tcPr>
          <w:p w14:paraId="1C2332AB" w14:textId="77777777" w:rsidR="00751B5C" w:rsidRDefault="00751B5C" w:rsidP="005B25F2">
            <w:pPr>
              <w:jc w:val="both"/>
              <w:rPr>
                <w:bCs/>
              </w:rPr>
            </w:pPr>
            <w:r>
              <w:rPr>
                <w:bCs/>
              </w:rPr>
              <w:t>Baltas s</w:t>
            </w:r>
            <w:r w:rsidR="00EC2DB1">
              <w:rPr>
                <w:bCs/>
              </w:rPr>
              <w:t xml:space="preserve">kyrelis su 2 stalčiais </w:t>
            </w:r>
            <w:r w:rsidR="00EC2DB1" w:rsidRPr="00EC2DB1">
              <w:rPr>
                <w:bCs/>
                <w:i/>
              </w:rPr>
              <w:t>Kallax NN</w:t>
            </w:r>
            <w:r w:rsidR="00EC2DB1" w:rsidRPr="00751B5C">
              <w:rPr>
                <w:bCs/>
              </w:rPr>
              <w:t xml:space="preserve"> </w:t>
            </w:r>
          </w:p>
          <w:p w14:paraId="4EF5BB0F" w14:textId="037E377C" w:rsidR="00EC2DB1" w:rsidRDefault="00751B5C" w:rsidP="005B25F2">
            <w:pPr>
              <w:jc w:val="both"/>
              <w:rPr>
                <w:bCs/>
              </w:rPr>
            </w:pPr>
            <w:r w:rsidRPr="00751B5C">
              <w:rPr>
                <w:bCs/>
              </w:rPr>
              <w:t>(</w:t>
            </w:r>
            <w:r w:rsidR="00EC2DB1">
              <w:rPr>
                <w:bCs/>
              </w:rPr>
              <w:t>33</w:t>
            </w:r>
            <w:r>
              <w:rPr>
                <w:bCs/>
              </w:rPr>
              <w:t xml:space="preserve"> x </w:t>
            </w:r>
            <w:r w:rsidR="00EC2DB1">
              <w:rPr>
                <w:bCs/>
              </w:rPr>
              <w:t>33</w:t>
            </w:r>
            <w:r>
              <w:rPr>
                <w:bCs/>
              </w:rPr>
              <w:t xml:space="preserve"> cm)</w:t>
            </w:r>
            <w:r w:rsidR="00EC2DB1">
              <w:rPr>
                <w:bCs/>
              </w:rPr>
              <w:t xml:space="preserve"> </w:t>
            </w:r>
          </w:p>
        </w:tc>
        <w:tc>
          <w:tcPr>
            <w:tcW w:w="399" w:type="pct"/>
            <w:shd w:val="clear" w:color="auto" w:fill="auto"/>
          </w:tcPr>
          <w:p w14:paraId="441618B3" w14:textId="77777777" w:rsidR="00EC2DB1" w:rsidRPr="0047211F" w:rsidRDefault="00EC2DB1" w:rsidP="005B25F2">
            <w:pPr>
              <w:jc w:val="center"/>
              <w:rPr>
                <w:bCs/>
                <w:color w:val="000000" w:themeColor="text1"/>
              </w:rPr>
            </w:pPr>
            <w:r w:rsidRPr="0047211F">
              <w:rPr>
                <w:bCs/>
                <w:color w:val="000000" w:themeColor="text1"/>
              </w:rPr>
              <w:t>1</w:t>
            </w:r>
          </w:p>
        </w:tc>
        <w:tc>
          <w:tcPr>
            <w:tcW w:w="588" w:type="pct"/>
            <w:shd w:val="clear" w:color="auto" w:fill="auto"/>
          </w:tcPr>
          <w:p w14:paraId="1EBE543C" w14:textId="77777777" w:rsidR="00EC2DB1" w:rsidRPr="0047211F" w:rsidRDefault="00EC2DB1" w:rsidP="005B25F2">
            <w:pPr>
              <w:jc w:val="center"/>
              <w:rPr>
                <w:bCs/>
                <w:color w:val="000000" w:themeColor="text1"/>
              </w:rPr>
            </w:pPr>
            <w:r w:rsidRPr="0047211F">
              <w:rPr>
                <w:bCs/>
                <w:color w:val="000000" w:themeColor="text1"/>
              </w:rPr>
              <w:t>20,00</w:t>
            </w:r>
          </w:p>
        </w:tc>
        <w:tc>
          <w:tcPr>
            <w:tcW w:w="620" w:type="pct"/>
          </w:tcPr>
          <w:p w14:paraId="06B24709" w14:textId="77777777" w:rsidR="00EC2DB1" w:rsidRPr="0047211F" w:rsidRDefault="00EC2DB1" w:rsidP="005B25F2">
            <w:pPr>
              <w:jc w:val="center"/>
              <w:rPr>
                <w:bCs/>
                <w:color w:val="000000" w:themeColor="text1"/>
              </w:rPr>
            </w:pPr>
            <w:r w:rsidRPr="0047211F">
              <w:rPr>
                <w:bCs/>
                <w:color w:val="000000" w:themeColor="text1"/>
              </w:rPr>
              <w:t>20,00</w:t>
            </w:r>
          </w:p>
        </w:tc>
        <w:tc>
          <w:tcPr>
            <w:tcW w:w="556" w:type="pct"/>
          </w:tcPr>
          <w:p w14:paraId="005BD175" w14:textId="77777777" w:rsidR="00EC2DB1" w:rsidRDefault="00EC2DB1" w:rsidP="005B25F2">
            <w:pPr>
              <w:jc w:val="center"/>
              <w:rPr>
                <w:bCs/>
              </w:rPr>
            </w:pPr>
            <w:r>
              <w:rPr>
                <w:bCs/>
              </w:rPr>
              <w:t>–</w:t>
            </w:r>
          </w:p>
        </w:tc>
      </w:tr>
      <w:tr w:rsidR="00EC2DB1" w:rsidRPr="00AB1BEF" w14:paraId="73013658" w14:textId="77777777" w:rsidTr="00043C9E">
        <w:tc>
          <w:tcPr>
            <w:tcW w:w="300" w:type="pct"/>
            <w:shd w:val="clear" w:color="auto" w:fill="auto"/>
          </w:tcPr>
          <w:p w14:paraId="6F9F3606" w14:textId="77777777" w:rsidR="00EC2DB1" w:rsidRPr="00AB1BEF" w:rsidRDefault="00EC2DB1" w:rsidP="00EC2DB1">
            <w:pPr>
              <w:pStyle w:val="Sraopastraipa"/>
              <w:numPr>
                <w:ilvl w:val="0"/>
                <w:numId w:val="18"/>
              </w:numPr>
            </w:pPr>
          </w:p>
        </w:tc>
        <w:tc>
          <w:tcPr>
            <w:tcW w:w="2536" w:type="pct"/>
            <w:shd w:val="clear" w:color="auto" w:fill="auto"/>
          </w:tcPr>
          <w:p w14:paraId="49E867AF" w14:textId="4A69B46B" w:rsidR="00EC2DB1" w:rsidRDefault="00751B5C" w:rsidP="005B25F2">
            <w:pPr>
              <w:jc w:val="both"/>
              <w:rPr>
                <w:bCs/>
              </w:rPr>
            </w:pPr>
            <w:r>
              <w:rPr>
                <w:bCs/>
              </w:rPr>
              <w:t>Tamsiai pilka d</w:t>
            </w:r>
            <w:r w:rsidR="00EC2DB1">
              <w:rPr>
                <w:bCs/>
              </w:rPr>
              <w:t xml:space="preserve">ėžė </w:t>
            </w:r>
            <w:r w:rsidR="00EC2DB1" w:rsidRPr="00EC2DB1">
              <w:rPr>
                <w:bCs/>
                <w:i/>
              </w:rPr>
              <w:t>Drona N</w:t>
            </w:r>
            <w:r w:rsidR="00EC2DB1">
              <w:rPr>
                <w:bCs/>
              </w:rPr>
              <w:t xml:space="preserve"> </w:t>
            </w:r>
            <w:r>
              <w:rPr>
                <w:bCs/>
              </w:rPr>
              <w:t>(</w:t>
            </w:r>
            <w:r w:rsidR="00EC2DB1">
              <w:rPr>
                <w:bCs/>
              </w:rPr>
              <w:t>33</w:t>
            </w:r>
            <w:r>
              <w:rPr>
                <w:bCs/>
              </w:rPr>
              <w:t xml:space="preserve"> </w:t>
            </w:r>
            <w:r w:rsidR="00EC2DB1">
              <w:rPr>
                <w:bCs/>
              </w:rPr>
              <w:t>x</w:t>
            </w:r>
            <w:r>
              <w:rPr>
                <w:bCs/>
              </w:rPr>
              <w:t xml:space="preserve"> </w:t>
            </w:r>
            <w:r w:rsidR="00EC2DB1">
              <w:rPr>
                <w:bCs/>
              </w:rPr>
              <w:t>38</w:t>
            </w:r>
            <w:r>
              <w:rPr>
                <w:bCs/>
              </w:rPr>
              <w:t xml:space="preserve"> </w:t>
            </w:r>
            <w:r w:rsidR="00EC2DB1">
              <w:rPr>
                <w:bCs/>
              </w:rPr>
              <w:t>x</w:t>
            </w:r>
            <w:r>
              <w:rPr>
                <w:bCs/>
              </w:rPr>
              <w:t xml:space="preserve"> </w:t>
            </w:r>
            <w:r w:rsidR="00EC2DB1">
              <w:rPr>
                <w:bCs/>
              </w:rPr>
              <w:t>33</w:t>
            </w:r>
            <w:r>
              <w:rPr>
                <w:bCs/>
              </w:rPr>
              <w:t xml:space="preserve"> cm)</w:t>
            </w:r>
            <w:r w:rsidR="00EC2DB1">
              <w:rPr>
                <w:bCs/>
              </w:rPr>
              <w:t xml:space="preserve"> </w:t>
            </w:r>
          </w:p>
        </w:tc>
        <w:tc>
          <w:tcPr>
            <w:tcW w:w="399" w:type="pct"/>
            <w:shd w:val="clear" w:color="auto" w:fill="auto"/>
          </w:tcPr>
          <w:p w14:paraId="73DE86CD" w14:textId="77777777" w:rsidR="00EC2DB1" w:rsidRPr="0047211F" w:rsidRDefault="00EC2DB1" w:rsidP="005B25F2">
            <w:pPr>
              <w:jc w:val="center"/>
              <w:rPr>
                <w:bCs/>
                <w:color w:val="000000" w:themeColor="text1"/>
              </w:rPr>
            </w:pPr>
            <w:r w:rsidRPr="0047211F">
              <w:rPr>
                <w:bCs/>
                <w:color w:val="000000" w:themeColor="text1"/>
              </w:rPr>
              <w:t>4</w:t>
            </w:r>
          </w:p>
        </w:tc>
        <w:tc>
          <w:tcPr>
            <w:tcW w:w="588" w:type="pct"/>
            <w:shd w:val="clear" w:color="auto" w:fill="auto"/>
          </w:tcPr>
          <w:p w14:paraId="3AE66BB2" w14:textId="77777777" w:rsidR="00EC2DB1" w:rsidRPr="0047211F" w:rsidRDefault="00EC2DB1" w:rsidP="005B25F2">
            <w:pPr>
              <w:jc w:val="center"/>
              <w:rPr>
                <w:bCs/>
                <w:color w:val="000000" w:themeColor="text1"/>
              </w:rPr>
            </w:pPr>
            <w:r w:rsidRPr="0047211F">
              <w:rPr>
                <w:bCs/>
                <w:color w:val="000000" w:themeColor="text1"/>
              </w:rPr>
              <w:t>3,99</w:t>
            </w:r>
          </w:p>
        </w:tc>
        <w:tc>
          <w:tcPr>
            <w:tcW w:w="620" w:type="pct"/>
          </w:tcPr>
          <w:p w14:paraId="34BE6401" w14:textId="77777777" w:rsidR="00EC2DB1" w:rsidRPr="0047211F" w:rsidRDefault="00EC2DB1" w:rsidP="005B25F2">
            <w:pPr>
              <w:jc w:val="center"/>
              <w:rPr>
                <w:bCs/>
                <w:color w:val="000000" w:themeColor="text1"/>
              </w:rPr>
            </w:pPr>
            <w:r w:rsidRPr="0047211F">
              <w:rPr>
                <w:bCs/>
                <w:color w:val="000000" w:themeColor="text1"/>
              </w:rPr>
              <w:t>15,96</w:t>
            </w:r>
          </w:p>
        </w:tc>
        <w:tc>
          <w:tcPr>
            <w:tcW w:w="556" w:type="pct"/>
          </w:tcPr>
          <w:p w14:paraId="070F5A20" w14:textId="77777777" w:rsidR="00EC2DB1" w:rsidRDefault="00EC2DB1" w:rsidP="005B25F2">
            <w:pPr>
              <w:jc w:val="center"/>
              <w:rPr>
                <w:bCs/>
              </w:rPr>
            </w:pPr>
            <w:r>
              <w:rPr>
                <w:bCs/>
              </w:rPr>
              <w:t>–</w:t>
            </w:r>
          </w:p>
        </w:tc>
      </w:tr>
      <w:tr w:rsidR="00EC2DB1" w:rsidRPr="00AB1BEF" w14:paraId="6479833B" w14:textId="77777777" w:rsidTr="00043C9E">
        <w:tc>
          <w:tcPr>
            <w:tcW w:w="300" w:type="pct"/>
            <w:shd w:val="clear" w:color="auto" w:fill="auto"/>
          </w:tcPr>
          <w:p w14:paraId="108EBB11" w14:textId="77777777" w:rsidR="00EC2DB1" w:rsidRPr="00AB1BEF" w:rsidRDefault="00EC2DB1" w:rsidP="00EC2DB1">
            <w:pPr>
              <w:pStyle w:val="Sraopastraipa"/>
              <w:numPr>
                <w:ilvl w:val="0"/>
                <w:numId w:val="18"/>
              </w:numPr>
            </w:pPr>
          </w:p>
        </w:tc>
        <w:tc>
          <w:tcPr>
            <w:tcW w:w="2536" w:type="pct"/>
            <w:shd w:val="clear" w:color="auto" w:fill="auto"/>
          </w:tcPr>
          <w:p w14:paraId="4EAB40A2" w14:textId="16618263" w:rsidR="00EC2DB1" w:rsidRDefault="00EC2DB1" w:rsidP="005B25F2">
            <w:pPr>
              <w:jc w:val="both"/>
              <w:rPr>
                <w:bCs/>
              </w:rPr>
            </w:pPr>
            <w:r>
              <w:rPr>
                <w:bCs/>
              </w:rPr>
              <w:t xml:space="preserve">Rašomojo stalo sienelė su kišenėmis </w:t>
            </w:r>
            <w:r w:rsidRPr="00EC2DB1">
              <w:rPr>
                <w:bCs/>
                <w:i/>
              </w:rPr>
              <w:t>Ovning</w:t>
            </w:r>
          </w:p>
        </w:tc>
        <w:tc>
          <w:tcPr>
            <w:tcW w:w="399" w:type="pct"/>
            <w:shd w:val="clear" w:color="auto" w:fill="auto"/>
          </w:tcPr>
          <w:p w14:paraId="1ADB6F4E" w14:textId="77777777" w:rsidR="00EC2DB1" w:rsidRPr="0047211F" w:rsidRDefault="00EC2DB1" w:rsidP="005B25F2">
            <w:pPr>
              <w:jc w:val="center"/>
              <w:rPr>
                <w:bCs/>
                <w:color w:val="000000" w:themeColor="text1"/>
              </w:rPr>
            </w:pPr>
            <w:r w:rsidRPr="0047211F">
              <w:rPr>
                <w:bCs/>
                <w:color w:val="000000" w:themeColor="text1"/>
              </w:rPr>
              <w:t>3</w:t>
            </w:r>
          </w:p>
        </w:tc>
        <w:tc>
          <w:tcPr>
            <w:tcW w:w="588" w:type="pct"/>
            <w:shd w:val="clear" w:color="auto" w:fill="auto"/>
          </w:tcPr>
          <w:p w14:paraId="6F49BEC0" w14:textId="77777777" w:rsidR="00EC2DB1" w:rsidRPr="0047211F" w:rsidRDefault="00EC2DB1" w:rsidP="005B25F2">
            <w:pPr>
              <w:jc w:val="center"/>
              <w:rPr>
                <w:bCs/>
                <w:color w:val="000000" w:themeColor="text1"/>
              </w:rPr>
            </w:pPr>
            <w:r w:rsidRPr="0047211F">
              <w:rPr>
                <w:bCs/>
                <w:color w:val="000000" w:themeColor="text1"/>
              </w:rPr>
              <w:t>9,99</w:t>
            </w:r>
          </w:p>
        </w:tc>
        <w:tc>
          <w:tcPr>
            <w:tcW w:w="620" w:type="pct"/>
          </w:tcPr>
          <w:p w14:paraId="7B27CD86" w14:textId="77777777" w:rsidR="00EC2DB1" w:rsidRPr="0047211F" w:rsidRDefault="00EC2DB1" w:rsidP="005B25F2">
            <w:pPr>
              <w:jc w:val="center"/>
              <w:rPr>
                <w:bCs/>
                <w:color w:val="000000" w:themeColor="text1"/>
              </w:rPr>
            </w:pPr>
            <w:r w:rsidRPr="0047211F">
              <w:rPr>
                <w:bCs/>
                <w:color w:val="000000" w:themeColor="text1"/>
              </w:rPr>
              <w:t>29,97</w:t>
            </w:r>
          </w:p>
        </w:tc>
        <w:tc>
          <w:tcPr>
            <w:tcW w:w="556" w:type="pct"/>
          </w:tcPr>
          <w:p w14:paraId="41047E99" w14:textId="77777777" w:rsidR="00EC2DB1" w:rsidRDefault="00EC2DB1" w:rsidP="005B25F2">
            <w:pPr>
              <w:jc w:val="center"/>
              <w:rPr>
                <w:bCs/>
              </w:rPr>
            </w:pPr>
            <w:r>
              <w:rPr>
                <w:bCs/>
              </w:rPr>
              <w:t>–</w:t>
            </w:r>
          </w:p>
        </w:tc>
      </w:tr>
      <w:tr w:rsidR="00EC2DB1" w:rsidRPr="00AB1BEF" w14:paraId="0D84CDB1" w14:textId="77777777" w:rsidTr="00043C9E">
        <w:tc>
          <w:tcPr>
            <w:tcW w:w="3824" w:type="pct"/>
            <w:gridSpan w:val="4"/>
            <w:shd w:val="clear" w:color="auto" w:fill="auto"/>
          </w:tcPr>
          <w:p w14:paraId="24AC4B7F" w14:textId="77777777" w:rsidR="00EC2DB1" w:rsidRPr="00B828EC" w:rsidRDefault="00EC2DB1" w:rsidP="005B25F2">
            <w:pPr>
              <w:jc w:val="right"/>
              <w:rPr>
                <w:b/>
                <w:bCs/>
              </w:rPr>
            </w:pPr>
            <w:r>
              <w:rPr>
                <w:b/>
                <w:bCs/>
              </w:rPr>
              <w:t>Iš viso:</w:t>
            </w:r>
          </w:p>
        </w:tc>
        <w:tc>
          <w:tcPr>
            <w:tcW w:w="620" w:type="pct"/>
          </w:tcPr>
          <w:p w14:paraId="00D9118B" w14:textId="77777777" w:rsidR="00EC2DB1" w:rsidRPr="00BE4411" w:rsidRDefault="00EC2DB1" w:rsidP="005B25F2">
            <w:pPr>
              <w:jc w:val="center"/>
              <w:rPr>
                <w:b/>
                <w:bCs/>
                <w:color w:val="000000" w:themeColor="text1"/>
              </w:rPr>
            </w:pPr>
            <w:r w:rsidRPr="00BE4411">
              <w:rPr>
                <w:b/>
                <w:bCs/>
                <w:color w:val="000000" w:themeColor="text1"/>
              </w:rPr>
              <w:t>10 755,76</w:t>
            </w:r>
          </w:p>
        </w:tc>
        <w:tc>
          <w:tcPr>
            <w:tcW w:w="556" w:type="pct"/>
          </w:tcPr>
          <w:p w14:paraId="2282C323" w14:textId="77777777" w:rsidR="00EC2DB1" w:rsidRPr="00BE4411" w:rsidRDefault="00EC2DB1" w:rsidP="005B25F2">
            <w:pPr>
              <w:jc w:val="center"/>
              <w:rPr>
                <w:b/>
                <w:bCs/>
                <w:color w:val="000000" w:themeColor="text1"/>
              </w:rPr>
            </w:pPr>
            <w:r w:rsidRPr="00BE4411">
              <w:rPr>
                <w:b/>
                <w:bCs/>
                <w:color w:val="000000" w:themeColor="text1"/>
              </w:rPr>
              <w:t>6</w:t>
            </w:r>
            <w:r w:rsidRPr="00BE4411">
              <w:rPr>
                <w:bCs/>
                <w:color w:val="000000" w:themeColor="text1"/>
              </w:rPr>
              <w:t> </w:t>
            </w:r>
            <w:r w:rsidRPr="00BE4411">
              <w:rPr>
                <w:b/>
                <w:bCs/>
                <w:color w:val="000000" w:themeColor="text1"/>
              </w:rPr>
              <w:t>450,00</w:t>
            </w:r>
          </w:p>
        </w:tc>
      </w:tr>
    </w:tbl>
    <w:p w14:paraId="135755CB" w14:textId="4F7E6DFB" w:rsidR="00425050" w:rsidRPr="006A32C4" w:rsidRDefault="00425050" w:rsidP="00627BF6">
      <w:pPr>
        <w:rPr>
          <w:rFonts w:eastAsia="Calibri"/>
          <w:szCs w:val="24"/>
        </w:rPr>
      </w:pPr>
    </w:p>
    <w:sectPr w:rsidR="00425050" w:rsidRPr="006A32C4" w:rsidSect="00751B5C">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82F33" w14:textId="77777777" w:rsidR="00257D5D" w:rsidRDefault="00257D5D">
      <w:r>
        <w:separator/>
      </w:r>
    </w:p>
  </w:endnote>
  <w:endnote w:type="continuationSeparator" w:id="0">
    <w:p w14:paraId="20076A2D" w14:textId="77777777" w:rsidR="00257D5D" w:rsidRDefault="0025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E4AD" w14:textId="77777777" w:rsidR="00257D5D" w:rsidRDefault="00257D5D">
      <w:r>
        <w:separator/>
      </w:r>
    </w:p>
  </w:footnote>
  <w:footnote w:type="continuationSeparator" w:id="0">
    <w:p w14:paraId="3D282EFE" w14:textId="77777777" w:rsidR="00257D5D" w:rsidRDefault="00257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D03A24">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3C9E"/>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2710"/>
    <w:rsid w:val="000E14D2"/>
    <w:rsid w:val="000E3188"/>
    <w:rsid w:val="000E31D1"/>
    <w:rsid w:val="000E5933"/>
    <w:rsid w:val="000E7131"/>
    <w:rsid w:val="000F091D"/>
    <w:rsid w:val="000F2ED0"/>
    <w:rsid w:val="000F42DA"/>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2A8C"/>
    <w:rsid w:val="001E4DFD"/>
    <w:rsid w:val="001E58B7"/>
    <w:rsid w:val="001F7914"/>
    <w:rsid w:val="0020204A"/>
    <w:rsid w:val="00205577"/>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26D2"/>
    <w:rsid w:val="002536BA"/>
    <w:rsid w:val="00257D5D"/>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A"/>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E612D"/>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32C4"/>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0DCC"/>
    <w:rsid w:val="00743B7D"/>
    <w:rsid w:val="007452C6"/>
    <w:rsid w:val="00751B5C"/>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A62B2"/>
    <w:rsid w:val="007C5A1C"/>
    <w:rsid w:val="007D3F07"/>
    <w:rsid w:val="007D6BBA"/>
    <w:rsid w:val="007E1400"/>
    <w:rsid w:val="007E2B12"/>
    <w:rsid w:val="007E3012"/>
    <w:rsid w:val="007E61E2"/>
    <w:rsid w:val="007F1F9E"/>
    <w:rsid w:val="007F2ABF"/>
    <w:rsid w:val="007F3F25"/>
    <w:rsid w:val="00801C51"/>
    <w:rsid w:val="00801DD2"/>
    <w:rsid w:val="008078E9"/>
    <w:rsid w:val="00810D4B"/>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26C7"/>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1BEF"/>
    <w:rsid w:val="00AB4B40"/>
    <w:rsid w:val="00AC0F59"/>
    <w:rsid w:val="00AC13BC"/>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06E5E"/>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578D"/>
    <w:rsid w:val="00B77AF3"/>
    <w:rsid w:val="00B808BB"/>
    <w:rsid w:val="00B80B52"/>
    <w:rsid w:val="00B811BB"/>
    <w:rsid w:val="00B82862"/>
    <w:rsid w:val="00B83099"/>
    <w:rsid w:val="00B83E18"/>
    <w:rsid w:val="00B92EBF"/>
    <w:rsid w:val="00B9418B"/>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5A3B"/>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3A24"/>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DF0205"/>
    <w:rsid w:val="00E00B4D"/>
    <w:rsid w:val="00E00E59"/>
    <w:rsid w:val="00E103AC"/>
    <w:rsid w:val="00E10950"/>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71E"/>
    <w:rsid w:val="00E94E7A"/>
    <w:rsid w:val="00E957CF"/>
    <w:rsid w:val="00EA2453"/>
    <w:rsid w:val="00EA4B6B"/>
    <w:rsid w:val="00EA55D3"/>
    <w:rsid w:val="00EA6A5E"/>
    <w:rsid w:val="00EB01E1"/>
    <w:rsid w:val="00EB2319"/>
    <w:rsid w:val="00EB58DF"/>
    <w:rsid w:val="00EB76B9"/>
    <w:rsid w:val="00EC1DEA"/>
    <w:rsid w:val="00EC2DB1"/>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4CFF-54E2-4504-AEC0-4490B1E2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479</Words>
  <Characters>2975</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2023-01-03T12:47:00Z</dcterms:created>
  <dcterms:modified xsi:type="dcterms:W3CDTF">2023-01-03T12:47:00Z</dcterms:modified>
</cp:coreProperties>
</file>