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045AF711" w:rsidR="0062551B" w:rsidRPr="00002C95" w:rsidRDefault="004136C5" w:rsidP="003E58F0">
      <w:pPr>
        <w:jc w:val="center"/>
        <w:rPr>
          <w:b/>
        </w:rPr>
      </w:pPr>
      <w:r w:rsidRPr="00002C95">
        <w:rPr>
          <w:b/>
        </w:rPr>
        <w:t xml:space="preserve">DĖL </w:t>
      </w:r>
      <w:r w:rsidR="003574A6" w:rsidRPr="00002C95">
        <w:rPr>
          <w:b/>
        </w:rPr>
        <w:t xml:space="preserve">TURTO PERDAVIMO PANEVĖŽIO </w:t>
      </w:r>
      <w:r w:rsidR="009A0365">
        <w:rPr>
          <w:b/>
        </w:rPr>
        <w:t>REGOS CENTRUI „LINELIS“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2023 m. sausio 5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TSP-3</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3E941A9E" w:rsidR="00711420" w:rsidRPr="00002C95" w:rsidRDefault="004136C5" w:rsidP="007B67EA">
      <w:pPr>
        <w:spacing w:line="360" w:lineRule="auto"/>
        <w:ind w:firstLine="851"/>
        <w:jc w:val="both"/>
        <w:rPr>
          <w:szCs w:val="24"/>
        </w:rPr>
      </w:pPr>
      <w:r w:rsidRPr="00002C95">
        <w:rPr>
          <w:szCs w:val="24"/>
        </w:rPr>
        <w:t>Vadovaudamasi Lietuvos Respublikos vietos savivaldos įstatymo 6 straipsnio 4 punktu, 16</w:t>
      </w:r>
      <w:r w:rsidR="009D4B11">
        <w:rPr>
          <w:szCs w:val="24"/>
        </w:rPr>
        <w:t> </w:t>
      </w:r>
      <w:r w:rsidRPr="00002C95">
        <w:rPr>
          <w:szCs w:val="24"/>
        </w:rPr>
        <w:t>straipsnio 2 dalies 26 punktu, Lietuvos Respublikos valstybės ir savivaldybių turto valdymo, naudojimo ir disponavimo juo įstatymo 12 straipsniu, viešojo sektoriaus apskaitos ir finansinės atskaitomybės</w:t>
      </w:r>
      <w:r w:rsidR="007B67EA" w:rsidRPr="00002C95">
        <w:rPr>
          <w:szCs w:val="24"/>
        </w:rPr>
        <w:t xml:space="preserve"> 12-ojo</w:t>
      </w:r>
      <w:r w:rsidRPr="00002C95">
        <w:rPr>
          <w:szCs w:val="24"/>
        </w:rPr>
        <w:t xml:space="preserve"> 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3</w:t>
      </w:r>
      <w:r w:rsidR="00F7296D">
        <w:rPr>
          <w:szCs w:val="24"/>
        </w:rPr>
        <w:t>5</w:t>
      </w:r>
      <w:r w:rsidRPr="00002C95">
        <w:rPr>
          <w:szCs w:val="24"/>
        </w:rPr>
        <w:t>.1 papunkčiu,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1868F0AA" w:rsidR="003574A6" w:rsidRPr="006F09D5" w:rsidRDefault="003574A6" w:rsidP="00002C95">
      <w:pPr>
        <w:pStyle w:val="Sraopastraipa"/>
        <w:numPr>
          <w:ilvl w:val="0"/>
          <w:numId w:val="5"/>
        </w:numPr>
        <w:tabs>
          <w:tab w:val="left" w:pos="1134"/>
        </w:tabs>
        <w:spacing w:after="0" w:line="360" w:lineRule="auto"/>
        <w:ind w:left="0" w:firstLine="851"/>
        <w:jc w:val="both"/>
        <w:rPr>
          <w:sz w:val="24"/>
          <w:szCs w:val="24"/>
        </w:rPr>
      </w:pPr>
      <w:r w:rsidRPr="006F09D5">
        <w:rPr>
          <w:sz w:val="24"/>
          <w:szCs w:val="24"/>
        </w:rPr>
        <w:t xml:space="preserve">Perduoti Panevėžio </w:t>
      </w:r>
      <w:r w:rsidR="009A0365" w:rsidRPr="006F09D5">
        <w:rPr>
          <w:sz w:val="24"/>
          <w:szCs w:val="24"/>
        </w:rPr>
        <w:t>regos centrui „Linelis“</w:t>
      </w:r>
      <w:r w:rsidRPr="006F09D5">
        <w:rPr>
          <w:sz w:val="24"/>
          <w:szCs w:val="24"/>
        </w:rPr>
        <w:t xml:space="preserve"> (kodas </w:t>
      </w:r>
      <w:r w:rsidR="009A0365" w:rsidRPr="006F09D5">
        <w:rPr>
          <w:bCs/>
          <w:color w:val="000000"/>
          <w:sz w:val="24"/>
          <w:szCs w:val="24"/>
        </w:rPr>
        <w:t>190413619</w:t>
      </w:r>
      <w:r w:rsidRPr="006F09D5">
        <w:rPr>
          <w:sz w:val="24"/>
          <w:szCs w:val="24"/>
        </w:rPr>
        <w:t xml:space="preserve">) </w:t>
      </w:r>
      <w:r w:rsidR="00154C9A" w:rsidRPr="006F09D5">
        <w:rPr>
          <w:sz w:val="24"/>
          <w:szCs w:val="24"/>
        </w:rPr>
        <w:t>valdyti, naudoti ir disponuoti juo patikėjimo teise ilgalaikį ir trumpalaikį materialųjį turtą, kurio bendra įsigijimo vertė</w:t>
      </w:r>
      <w:r w:rsidR="00104F8F">
        <w:rPr>
          <w:sz w:val="24"/>
          <w:szCs w:val="24"/>
        </w:rPr>
        <w:t> </w:t>
      </w:r>
      <w:r w:rsidR="00002C95" w:rsidRPr="006F09D5">
        <w:rPr>
          <w:sz w:val="24"/>
          <w:szCs w:val="24"/>
        </w:rPr>
        <w:t>–</w:t>
      </w:r>
      <w:r w:rsidR="009A0365" w:rsidRPr="006F09D5">
        <w:rPr>
          <w:sz w:val="24"/>
          <w:szCs w:val="24"/>
        </w:rPr>
        <w:t xml:space="preserve"> </w:t>
      </w:r>
      <w:r w:rsidR="00E97748">
        <w:rPr>
          <w:sz w:val="24"/>
          <w:szCs w:val="24"/>
        </w:rPr>
        <w:t>26 131,78</w:t>
      </w:r>
      <w:r w:rsidR="00154C9A" w:rsidRPr="006F09D5">
        <w:rPr>
          <w:sz w:val="24"/>
          <w:szCs w:val="24"/>
        </w:rPr>
        <w:t xml:space="preserve"> Eur</w:t>
      </w:r>
      <w:r w:rsidR="009A0365" w:rsidRPr="006F09D5">
        <w:rPr>
          <w:sz w:val="24"/>
          <w:szCs w:val="24"/>
        </w:rPr>
        <w:t xml:space="preserve">, ilgalaikio turto likutinė vertė </w:t>
      </w:r>
      <w:r w:rsidR="009D4B11">
        <w:rPr>
          <w:sz w:val="24"/>
          <w:szCs w:val="24"/>
        </w:rPr>
        <w:t>–</w:t>
      </w:r>
      <w:r w:rsidR="009A0365" w:rsidRPr="006F09D5">
        <w:rPr>
          <w:sz w:val="24"/>
          <w:szCs w:val="24"/>
        </w:rPr>
        <w:t xml:space="preserve"> </w:t>
      </w:r>
      <w:r w:rsidR="00E97748">
        <w:rPr>
          <w:sz w:val="24"/>
          <w:szCs w:val="24"/>
        </w:rPr>
        <w:t>19 107,42</w:t>
      </w:r>
      <w:r w:rsidR="00154C9A" w:rsidRPr="006F09D5">
        <w:rPr>
          <w:sz w:val="24"/>
          <w:szCs w:val="24"/>
        </w:rPr>
        <w:t xml:space="preserve"> </w:t>
      </w:r>
      <w:r w:rsidR="00104F8F" w:rsidRPr="006F09D5">
        <w:rPr>
          <w:sz w:val="24"/>
          <w:szCs w:val="24"/>
        </w:rPr>
        <w:t xml:space="preserve">Eur </w:t>
      </w:r>
      <w:r w:rsidR="00154C9A" w:rsidRPr="006F09D5">
        <w:rPr>
          <w:sz w:val="24"/>
          <w:szCs w:val="24"/>
        </w:rPr>
        <w:t>(priedas).</w:t>
      </w:r>
    </w:p>
    <w:p w14:paraId="5B9CCBDE" w14:textId="3C4E05B4"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punkt</w:t>
      </w:r>
      <w:r w:rsidR="00154C9A" w:rsidRPr="00002C95">
        <w:rPr>
          <w:sz w:val="24"/>
          <w:szCs w:val="24"/>
        </w:rPr>
        <w:t>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E97748">
        <w:rPr>
          <w:sz w:val="24"/>
          <w:szCs w:val="24"/>
        </w:rPr>
        <w:t>ą</w:t>
      </w:r>
      <w:r w:rsidR="00154C9A" w:rsidRPr="00002C95">
        <w:rPr>
          <w:sz w:val="24"/>
          <w:szCs w:val="24"/>
        </w:rPr>
        <w:t xml:space="preserve"> </w:t>
      </w:r>
      <w:r w:rsidR="001121C7" w:rsidRPr="00002C95">
        <w:rPr>
          <w:sz w:val="24"/>
          <w:szCs w:val="24"/>
        </w:rPr>
        <w:t>ir</w:t>
      </w:r>
      <w:r w:rsidRPr="00002C95">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B6B225A" w14:textId="77777777" w:rsidR="008B105F" w:rsidRPr="00002C95" w:rsidRDefault="008B105F" w:rsidP="00B24489">
      <w:pPr>
        <w:jc w:val="both"/>
        <w:rPr>
          <w:szCs w:val="24"/>
        </w:rPr>
      </w:pPr>
    </w:p>
    <w:p w14:paraId="23B5F796" w14:textId="1CC42869" w:rsidR="00154C9A" w:rsidRPr="00002C95"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r w:rsidR="00154C9A"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0059FB02" w:rsidR="00154C9A" w:rsidRPr="00002C95" w:rsidRDefault="008B105F" w:rsidP="00154C9A">
      <w:pPr>
        <w:tabs>
          <w:tab w:val="left" w:pos="7371"/>
        </w:tabs>
        <w:ind w:firstLine="5245"/>
        <w:rPr>
          <w:szCs w:val="24"/>
        </w:rPr>
      </w:pPr>
      <w:r>
        <w:rPr>
          <w:szCs w:val="24"/>
        </w:rPr>
        <w:t xml:space="preserve">                                    </w:t>
      </w:r>
      <w:r w:rsidR="00154C9A" w:rsidRPr="00002C95">
        <w:rPr>
          <w:szCs w:val="24"/>
        </w:rPr>
        <w:t xml:space="preserve"> sprendimo Nr. </w:t>
      </w:r>
    </w:p>
    <w:p w14:paraId="45931971" w14:textId="77777777" w:rsidR="00154C9A" w:rsidRPr="00002C95" w:rsidRDefault="00154C9A" w:rsidP="00154C9A">
      <w:pPr>
        <w:tabs>
          <w:tab w:val="left" w:pos="4773"/>
        </w:tabs>
        <w:ind w:firstLine="5245"/>
      </w:pPr>
      <w:r w:rsidRPr="00002C95">
        <w:rPr>
          <w:szCs w:val="24"/>
        </w:rPr>
        <w:t>priedas</w:t>
      </w:r>
    </w:p>
    <w:p w14:paraId="446765B0" w14:textId="77777777" w:rsidR="00154C9A" w:rsidRPr="00002C95" w:rsidRDefault="00154C9A" w:rsidP="00154C9A">
      <w:pPr>
        <w:jc w:val="both"/>
        <w:rPr>
          <w:rFonts w:eastAsia="Calibri"/>
          <w:szCs w:val="24"/>
        </w:rPr>
      </w:pPr>
    </w:p>
    <w:p w14:paraId="2CE94610" w14:textId="11E447D0" w:rsidR="00154C9A" w:rsidRPr="00002C95" w:rsidRDefault="00154C9A" w:rsidP="00154C9A">
      <w:pPr>
        <w:jc w:val="center"/>
        <w:rPr>
          <w:b/>
          <w:szCs w:val="24"/>
        </w:rPr>
      </w:pPr>
      <w:r w:rsidRPr="00002C95">
        <w:rPr>
          <w:b/>
          <w:szCs w:val="24"/>
        </w:rPr>
        <w:t xml:space="preserve">TURTO, PERDUODAMO PANEVĖŽIO </w:t>
      </w:r>
      <w:r w:rsidR="009A0365">
        <w:rPr>
          <w:b/>
          <w:szCs w:val="24"/>
        </w:rPr>
        <w:t>REGOS CENTRUI</w:t>
      </w:r>
      <w:r w:rsidRPr="00002C95">
        <w:rPr>
          <w:b/>
          <w:szCs w:val="24"/>
        </w:rPr>
        <w:t xml:space="preserve"> „</w:t>
      </w:r>
      <w:r w:rsidR="009A0365">
        <w:rPr>
          <w:b/>
          <w:szCs w:val="24"/>
        </w:rPr>
        <w:t>LINELIS</w:t>
      </w:r>
      <w:r w:rsidRPr="00002C95">
        <w:rPr>
          <w:b/>
          <w:szCs w:val="24"/>
        </w:rPr>
        <w:t>“ VALDYTI, NAUDOTI IR DISPONUOTI JUO PATIKĖJIMO TEISE, SĄRAŠAS</w:t>
      </w:r>
    </w:p>
    <w:p w14:paraId="693BAD33" w14:textId="77777777" w:rsidR="00154C9A" w:rsidRPr="00002C95" w:rsidRDefault="00154C9A" w:rsidP="00154C9A">
      <w:pPr>
        <w:jc w:val="center"/>
        <w:rPr>
          <w:b/>
          <w:szCs w:val="24"/>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109"/>
        <w:gridCol w:w="1598"/>
        <w:gridCol w:w="930"/>
        <w:gridCol w:w="1099"/>
        <w:gridCol w:w="1194"/>
        <w:gridCol w:w="1223"/>
      </w:tblGrid>
      <w:tr w:rsidR="00AB276E" w:rsidRPr="00002C95" w14:paraId="230F92A5" w14:textId="506655BF" w:rsidTr="00AB276E">
        <w:tc>
          <w:tcPr>
            <w:tcW w:w="293" w:type="pct"/>
            <w:shd w:val="clear" w:color="auto" w:fill="auto"/>
          </w:tcPr>
          <w:p w14:paraId="31706C7F" w14:textId="77777777" w:rsidR="00AB276E" w:rsidRPr="00002C95" w:rsidRDefault="00AB276E" w:rsidP="0089019A">
            <w:pPr>
              <w:jc w:val="center"/>
              <w:rPr>
                <w:b/>
              </w:rPr>
            </w:pPr>
            <w:r w:rsidRPr="00002C95">
              <w:rPr>
                <w:b/>
              </w:rPr>
              <w:t>Eil. Nr.</w:t>
            </w:r>
          </w:p>
        </w:tc>
        <w:tc>
          <w:tcPr>
            <w:tcW w:w="1599" w:type="pct"/>
            <w:shd w:val="clear" w:color="auto" w:fill="auto"/>
          </w:tcPr>
          <w:p w14:paraId="40FF1E5A" w14:textId="77777777" w:rsidR="00AB276E" w:rsidRPr="00002C95" w:rsidRDefault="00AB276E" w:rsidP="0089019A">
            <w:pPr>
              <w:jc w:val="center"/>
              <w:rPr>
                <w:b/>
              </w:rPr>
            </w:pPr>
            <w:r w:rsidRPr="00002C95">
              <w:rPr>
                <w:b/>
              </w:rPr>
              <w:t>Turto pavadinimas</w:t>
            </w:r>
          </w:p>
        </w:tc>
        <w:tc>
          <w:tcPr>
            <w:tcW w:w="822" w:type="pct"/>
          </w:tcPr>
          <w:p w14:paraId="3954F393" w14:textId="50D2A4AA" w:rsidR="00AB276E" w:rsidRPr="00002C95" w:rsidRDefault="00AB276E" w:rsidP="0089019A">
            <w:pPr>
              <w:jc w:val="center"/>
              <w:rPr>
                <w:b/>
              </w:rPr>
            </w:pPr>
            <w:r>
              <w:rPr>
                <w:b/>
              </w:rPr>
              <w:t>Inventoriaus Nr.</w:t>
            </w:r>
          </w:p>
        </w:tc>
        <w:tc>
          <w:tcPr>
            <w:tcW w:w="478" w:type="pct"/>
            <w:shd w:val="clear" w:color="auto" w:fill="auto"/>
          </w:tcPr>
          <w:p w14:paraId="163C30D9" w14:textId="59A5665D" w:rsidR="00AB276E" w:rsidRPr="00002C95" w:rsidRDefault="00AB276E" w:rsidP="0089019A">
            <w:pPr>
              <w:jc w:val="center"/>
              <w:rPr>
                <w:b/>
              </w:rPr>
            </w:pPr>
            <w:r w:rsidRPr="00002C95">
              <w:rPr>
                <w:b/>
              </w:rPr>
              <w:t>Kiekis, vnt.</w:t>
            </w:r>
          </w:p>
        </w:tc>
        <w:tc>
          <w:tcPr>
            <w:tcW w:w="565" w:type="pct"/>
          </w:tcPr>
          <w:p w14:paraId="1E2AB99E" w14:textId="77777777" w:rsidR="00AB276E" w:rsidRPr="00002C95" w:rsidRDefault="00AB276E" w:rsidP="0089019A">
            <w:pPr>
              <w:jc w:val="center"/>
              <w:rPr>
                <w:b/>
              </w:rPr>
            </w:pPr>
            <w:r w:rsidRPr="00002C95">
              <w:rPr>
                <w:b/>
              </w:rPr>
              <w:t>Vieneto įsigijimo vertė, Eur</w:t>
            </w:r>
          </w:p>
        </w:tc>
        <w:tc>
          <w:tcPr>
            <w:tcW w:w="614" w:type="pct"/>
            <w:shd w:val="clear" w:color="auto" w:fill="auto"/>
          </w:tcPr>
          <w:p w14:paraId="681FB27F" w14:textId="77777777" w:rsidR="00AB276E" w:rsidRPr="00002C95" w:rsidRDefault="00AB276E" w:rsidP="0089019A">
            <w:pPr>
              <w:jc w:val="center"/>
              <w:rPr>
                <w:b/>
              </w:rPr>
            </w:pPr>
            <w:r w:rsidRPr="00002C95">
              <w:rPr>
                <w:b/>
              </w:rPr>
              <w:t>Bendra įsigijimo vertė, Eur</w:t>
            </w:r>
          </w:p>
        </w:tc>
        <w:tc>
          <w:tcPr>
            <w:tcW w:w="629" w:type="pct"/>
          </w:tcPr>
          <w:p w14:paraId="00F4629F" w14:textId="368189B6" w:rsidR="00AB276E" w:rsidRPr="00002C95" w:rsidRDefault="00AB276E" w:rsidP="0089019A">
            <w:pPr>
              <w:jc w:val="center"/>
              <w:rPr>
                <w:b/>
              </w:rPr>
            </w:pPr>
            <w:r>
              <w:rPr>
                <w:b/>
              </w:rPr>
              <w:t>Bendra likutinė vertė, Eur</w:t>
            </w:r>
          </w:p>
        </w:tc>
      </w:tr>
      <w:tr w:rsidR="00AB276E" w:rsidRPr="00002C95" w14:paraId="63720B4C" w14:textId="3A782642" w:rsidTr="00AB276E">
        <w:tc>
          <w:tcPr>
            <w:tcW w:w="293" w:type="pct"/>
            <w:shd w:val="clear" w:color="auto" w:fill="auto"/>
            <w:vAlign w:val="center"/>
          </w:tcPr>
          <w:p w14:paraId="27799BFC" w14:textId="77777777" w:rsidR="00AB276E" w:rsidRPr="00002C95" w:rsidRDefault="00AB276E" w:rsidP="00AB276E">
            <w:pPr>
              <w:pStyle w:val="Sraopastraipa"/>
              <w:numPr>
                <w:ilvl w:val="0"/>
                <w:numId w:val="7"/>
              </w:numPr>
              <w:spacing w:after="0" w:line="240" w:lineRule="auto"/>
              <w:rPr>
                <w:sz w:val="24"/>
                <w:szCs w:val="24"/>
              </w:rPr>
            </w:pPr>
          </w:p>
        </w:tc>
        <w:tc>
          <w:tcPr>
            <w:tcW w:w="1599" w:type="pct"/>
            <w:shd w:val="clear" w:color="auto" w:fill="auto"/>
          </w:tcPr>
          <w:p w14:paraId="7F61D66E" w14:textId="3DA54BE7" w:rsidR="00AB276E" w:rsidRPr="00002C95" w:rsidRDefault="00AB276E" w:rsidP="00AB276E">
            <w:pPr>
              <w:autoSpaceDE w:val="0"/>
              <w:autoSpaceDN w:val="0"/>
              <w:adjustRightInd w:val="0"/>
              <w:jc w:val="both"/>
              <w:rPr>
                <w:i/>
              </w:rPr>
            </w:pPr>
            <w:r>
              <w:rPr>
                <w:szCs w:val="24"/>
              </w:rPr>
              <w:t>Užuolaidos</w:t>
            </w:r>
          </w:p>
        </w:tc>
        <w:tc>
          <w:tcPr>
            <w:tcW w:w="822" w:type="pct"/>
          </w:tcPr>
          <w:p w14:paraId="299B42B8" w14:textId="73049313" w:rsidR="00AB276E" w:rsidRPr="00E00BA3" w:rsidRDefault="00AB276E" w:rsidP="00AB276E">
            <w:pPr>
              <w:jc w:val="center"/>
              <w:rPr>
                <w:sz w:val="22"/>
              </w:rPr>
            </w:pPr>
            <w:r w:rsidRPr="004C5D58">
              <w:rPr>
                <w:sz w:val="22"/>
              </w:rPr>
              <w:t>–</w:t>
            </w:r>
          </w:p>
        </w:tc>
        <w:tc>
          <w:tcPr>
            <w:tcW w:w="478" w:type="pct"/>
            <w:shd w:val="clear" w:color="auto" w:fill="auto"/>
          </w:tcPr>
          <w:p w14:paraId="676C2987" w14:textId="0B111690" w:rsidR="00AB276E" w:rsidRPr="00002C95" w:rsidRDefault="00AB276E" w:rsidP="00AB276E">
            <w:pPr>
              <w:jc w:val="center"/>
            </w:pPr>
            <w:r w:rsidRPr="00E00BA3">
              <w:rPr>
                <w:sz w:val="22"/>
              </w:rPr>
              <w:t>4</w:t>
            </w:r>
          </w:p>
        </w:tc>
        <w:tc>
          <w:tcPr>
            <w:tcW w:w="565" w:type="pct"/>
          </w:tcPr>
          <w:p w14:paraId="3B820BB7" w14:textId="01B664C3" w:rsidR="00AB276E" w:rsidRPr="00002C95" w:rsidRDefault="00AB276E" w:rsidP="00AB276E">
            <w:pPr>
              <w:jc w:val="center"/>
            </w:pPr>
            <w:r>
              <w:rPr>
                <w:sz w:val="22"/>
              </w:rPr>
              <w:t>225,0325</w:t>
            </w:r>
          </w:p>
        </w:tc>
        <w:tc>
          <w:tcPr>
            <w:tcW w:w="614" w:type="pct"/>
            <w:shd w:val="clear" w:color="auto" w:fill="auto"/>
          </w:tcPr>
          <w:p w14:paraId="070845FF" w14:textId="4EFCC879" w:rsidR="00AB276E" w:rsidRPr="00002C95" w:rsidRDefault="00AB276E" w:rsidP="00AB276E">
            <w:pPr>
              <w:jc w:val="center"/>
            </w:pPr>
            <w:r>
              <w:rPr>
                <w:sz w:val="22"/>
              </w:rPr>
              <w:t>900,13</w:t>
            </w:r>
          </w:p>
        </w:tc>
        <w:tc>
          <w:tcPr>
            <w:tcW w:w="629" w:type="pct"/>
          </w:tcPr>
          <w:p w14:paraId="2E608A2B" w14:textId="15BAD35A" w:rsidR="00AB276E" w:rsidRPr="00E00BA3" w:rsidRDefault="00AB276E" w:rsidP="00AB276E">
            <w:pPr>
              <w:jc w:val="center"/>
              <w:rPr>
                <w:sz w:val="22"/>
              </w:rPr>
            </w:pPr>
            <w:r>
              <w:rPr>
                <w:sz w:val="22"/>
              </w:rPr>
              <w:t>–</w:t>
            </w:r>
          </w:p>
        </w:tc>
      </w:tr>
      <w:tr w:rsidR="00AB276E" w:rsidRPr="00002C95" w14:paraId="69921F62" w14:textId="48A170E8" w:rsidTr="00AB276E">
        <w:tc>
          <w:tcPr>
            <w:tcW w:w="293" w:type="pct"/>
            <w:shd w:val="clear" w:color="auto" w:fill="auto"/>
            <w:vAlign w:val="center"/>
          </w:tcPr>
          <w:p w14:paraId="29283D46" w14:textId="77777777" w:rsidR="00AB276E" w:rsidRPr="00002C95" w:rsidRDefault="00AB276E" w:rsidP="00AB276E">
            <w:pPr>
              <w:pStyle w:val="Sraopastraipa"/>
              <w:numPr>
                <w:ilvl w:val="0"/>
                <w:numId w:val="7"/>
              </w:numPr>
              <w:spacing w:after="0" w:line="240" w:lineRule="auto"/>
              <w:rPr>
                <w:sz w:val="24"/>
                <w:szCs w:val="24"/>
              </w:rPr>
            </w:pPr>
          </w:p>
        </w:tc>
        <w:tc>
          <w:tcPr>
            <w:tcW w:w="1599" w:type="pct"/>
            <w:shd w:val="clear" w:color="auto" w:fill="auto"/>
          </w:tcPr>
          <w:p w14:paraId="07C37808" w14:textId="00D01336" w:rsidR="00AB276E" w:rsidRPr="00002C95" w:rsidRDefault="00AB276E" w:rsidP="00AB276E">
            <w:r>
              <w:rPr>
                <w:szCs w:val="24"/>
              </w:rPr>
              <w:t>Vertikaliosios žaliuzės (127 mm)</w:t>
            </w:r>
          </w:p>
        </w:tc>
        <w:tc>
          <w:tcPr>
            <w:tcW w:w="822" w:type="pct"/>
          </w:tcPr>
          <w:p w14:paraId="7DB384F4" w14:textId="118B2F40" w:rsidR="00AB276E" w:rsidRDefault="00AB276E" w:rsidP="00AB276E">
            <w:pPr>
              <w:jc w:val="center"/>
              <w:rPr>
                <w:sz w:val="22"/>
              </w:rPr>
            </w:pPr>
            <w:r w:rsidRPr="004C5D58">
              <w:rPr>
                <w:sz w:val="22"/>
              </w:rPr>
              <w:t>–</w:t>
            </w:r>
          </w:p>
        </w:tc>
        <w:tc>
          <w:tcPr>
            <w:tcW w:w="478" w:type="pct"/>
            <w:shd w:val="clear" w:color="auto" w:fill="auto"/>
          </w:tcPr>
          <w:p w14:paraId="70E076F6" w14:textId="445B4D5B" w:rsidR="00AB276E" w:rsidRPr="00002C95" w:rsidRDefault="00AB276E" w:rsidP="00AB276E">
            <w:pPr>
              <w:jc w:val="center"/>
            </w:pPr>
            <w:r>
              <w:rPr>
                <w:sz w:val="22"/>
              </w:rPr>
              <w:t>4</w:t>
            </w:r>
          </w:p>
        </w:tc>
        <w:tc>
          <w:tcPr>
            <w:tcW w:w="565" w:type="pct"/>
          </w:tcPr>
          <w:p w14:paraId="6E40B413" w14:textId="455161CD" w:rsidR="00AB276E" w:rsidRPr="00002C95" w:rsidRDefault="00AB276E" w:rsidP="00AB276E">
            <w:pPr>
              <w:jc w:val="center"/>
            </w:pPr>
            <w:r>
              <w:rPr>
                <w:sz w:val="22"/>
              </w:rPr>
              <w:t>826,095</w:t>
            </w:r>
          </w:p>
        </w:tc>
        <w:tc>
          <w:tcPr>
            <w:tcW w:w="614" w:type="pct"/>
            <w:shd w:val="clear" w:color="auto" w:fill="auto"/>
          </w:tcPr>
          <w:p w14:paraId="43492EB8" w14:textId="531D4926" w:rsidR="00AB276E" w:rsidRPr="00002C95" w:rsidRDefault="00AB276E" w:rsidP="00AB276E">
            <w:pPr>
              <w:jc w:val="center"/>
            </w:pPr>
            <w:r>
              <w:rPr>
                <w:sz w:val="22"/>
              </w:rPr>
              <w:t>3 304,38</w:t>
            </w:r>
          </w:p>
        </w:tc>
        <w:tc>
          <w:tcPr>
            <w:tcW w:w="629" w:type="pct"/>
          </w:tcPr>
          <w:p w14:paraId="74755396" w14:textId="3A7496AC" w:rsidR="00AB276E" w:rsidRPr="00002C95" w:rsidRDefault="00AB276E" w:rsidP="00AB276E">
            <w:pPr>
              <w:jc w:val="center"/>
            </w:pPr>
            <w:r>
              <w:rPr>
                <w:sz w:val="22"/>
              </w:rPr>
              <w:t>–</w:t>
            </w:r>
          </w:p>
        </w:tc>
      </w:tr>
      <w:tr w:rsidR="00AB276E" w:rsidRPr="00002C95" w14:paraId="08A0948B" w14:textId="5414A37E" w:rsidTr="00AB276E">
        <w:tc>
          <w:tcPr>
            <w:tcW w:w="293" w:type="pct"/>
            <w:shd w:val="clear" w:color="auto" w:fill="auto"/>
            <w:vAlign w:val="center"/>
          </w:tcPr>
          <w:p w14:paraId="25CAEAF0" w14:textId="77777777" w:rsidR="00AB276E" w:rsidRPr="00002C95" w:rsidRDefault="00AB276E" w:rsidP="009A0365">
            <w:pPr>
              <w:pStyle w:val="Sraopastraipa"/>
              <w:numPr>
                <w:ilvl w:val="0"/>
                <w:numId w:val="7"/>
              </w:numPr>
              <w:spacing w:after="0" w:line="240" w:lineRule="auto"/>
              <w:rPr>
                <w:sz w:val="24"/>
                <w:szCs w:val="24"/>
              </w:rPr>
            </w:pPr>
          </w:p>
        </w:tc>
        <w:tc>
          <w:tcPr>
            <w:tcW w:w="1599" w:type="pct"/>
            <w:shd w:val="clear" w:color="auto" w:fill="auto"/>
          </w:tcPr>
          <w:p w14:paraId="74A3C816" w14:textId="48F03AFF" w:rsidR="00AB276E" w:rsidRPr="00AB276E" w:rsidRDefault="00AB276E" w:rsidP="009A0365">
            <w:pPr>
              <w:rPr>
                <w:i/>
              </w:rPr>
            </w:pPr>
            <w:r>
              <w:rPr>
                <w:szCs w:val="24"/>
              </w:rPr>
              <w:t xml:space="preserve">Interaktyvios grindys </w:t>
            </w:r>
            <w:r>
              <w:rPr>
                <w:i/>
                <w:szCs w:val="24"/>
              </w:rPr>
              <w:t>Funtronic OnEvo Floor</w:t>
            </w:r>
          </w:p>
        </w:tc>
        <w:tc>
          <w:tcPr>
            <w:tcW w:w="822" w:type="pct"/>
          </w:tcPr>
          <w:p w14:paraId="0FAA1090" w14:textId="0735FC59" w:rsidR="00AB276E" w:rsidRDefault="00AB276E" w:rsidP="009A0365">
            <w:pPr>
              <w:jc w:val="center"/>
              <w:rPr>
                <w:sz w:val="22"/>
              </w:rPr>
            </w:pPr>
            <w:r>
              <w:rPr>
                <w:sz w:val="22"/>
              </w:rPr>
              <w:t>1903321</w:t>
            </w:r>
          </w:p>
        </w:tc>
        <w:tc>
          <w:tcPr>
            <w:tcW w:w="478" w:type="pct"/>
            <w:shd w:val="clear" w:color="auto" w:fill="auto"/>
          </w:tcPr>
          <w:p w14:paraId="4A3FD819" w14:textId="6B00903B" w:rsidR="00AB276E" w:rsidRPr="00002C95" w:rsidRDefault="00AB276E" w:rsidP="009A0365">
            <w:pPr>
              <w:jc w:val="center"/>
            </w:pPr>
            <w:r>
              <w:rPr>
                <w:sz w:val="22"/>
              </w:rPr>
              <w:t>1</w:t>
            </w:r>
          </w:p>
        </w:tc>
        <w:tc>
          <w:tcPr>
            <w:tcW w:w="565" w:type="pct"/>
          </w:tcPr>
          <w:p w14:paraId="0E520456" w14:textId="666F74B8" w:rsidR="00AB276E" w:rsidRPr="00002C95" w:rsidRDefault="00AB276E" w:rsidP="009A0365">
            <w:pPr>
              <w:jc w:val="center"/>
            </w:pPr>
            <w:r>
              <w:rPr>
                <w:sz w:val="22"/>
              </w:rPr>
              <w:t>3 439,00</w:t>
            </w:r>
          </w:p>
        </w:tc>
        <w:tc>
          <w:tcPr>
            <w:tcW w:w="614" w:type="pct"/>
            <w:shd w:val="clear" w:color="auto" w:fill="auto"/>
          </w:tcPr>
          <w:p w14:paraId="7B7D1521" w14:textId="258C094D" w:rsidR="00AB276E" w:rsidRPr="00002C95" w:rsidRDefault="00AB276E" w:rsidP="009A0365">
            <w:pPr>
              <w:jc w:val="center"/>
            </w:pPr>
            <w:r>
              <w:rPr>
                <w:sz w:val="22"/>
              </w:rPr>
              <w:t>3 439,00</w:t>
            </w:r>
          </w:p>
        </w:tc>
        <w:tc>
          <w:tcPr>
            <w:tcW w:w="629" w:type="pct"/>
          </w:tcPr>
          <w:p w14:paraId="36D0F84F" w14:textId="27CE2939" w:rsidR="00AB276E" w:rsidRPr="00002C95" w:rsidRDefault="00AB276E" w:rsidP="009A0365">
            <w:pPr>
              <w:jc w:val="center"/>
            </w:pPr>
            <w:r>
              <w:rPr>
                <w:sz w:val="22"/>
              </w:rPr>
              <w:t>3 439,00</w:t>
            </w:r>
          </w:p>
        </w:tc>
      </w:tr>
      <w:tr w:rsidR="00AB276E" w:rsidRPr="00002C95" w14:paraId="6F69FDB7" w14:textId="09D2B8E2" w:rsidTr="00AB276E">
        <w:tc>
          <w:tcPr>
            <w:tcW w:w="293" w:type="pct"/>
            <w:shd w:val="clear" w:color="auto" w:fill="auto"/>
            <w:vAlign w:val="center"/>
          </w:tcPr>
          <w:p w14:paraId="136F4E39" w14:textId="77777777" w:rsidR="00AB276E" w:rsidRPr="00002C95" w:rsidRDefault="00AB276E" w:rsidP="009A0365">
            <w:pPr>
              <w:pStyle w:val="Sraopastraipa"/>
              <w:numPr>
                <w:ilvl w:val="0"/>
                <w:numId w:val="7"/>
              </w:numPr>
              <w:spacing w:after="0" w:line="240" w:lineRule="auto"/>
              <w:rPr>
                <w:sz w:val="24"/>
                <w:szCs w:val="24"/>
              </w:rPr>
            </w:pPr>
          </w:p>
        </w:tc>
        <w:tc>
          <w:tcPr>
            <w:tcW w:w="1599" w:type="pct"/>
            <w:shd w:val="clear" w:color="auto" w:fill="auto"/>
          </w:tcPr>
          <w:p w14:paraId="30189D40" w14:textId="062BDB75" w:rsidR="00AB276E" w:rsidRPr="00AB276E" w:rsidRDefault="00AB276E" w:rsidP="009A0365">
            <w:pPr>
              <w:rPr>
                <w:i/>
              </w:rPr>
            </w:pPr>
            <w:r>
              <w:rPr>
                <w:szCs w:val="24"/>
              </w:rPr>
              <w:t xml:space="preserve">Interaktyvus ekranas </w:t>
            </w:r>
            <w:r>
              <w:rPr>
                <w:i/>
                <w:szCs w:val="24"/>
              </w:rPr>
              <w:t>SBID-GX165</w:t>
            </w:r>
          </w:p>
        </w:tc>
        <w:tc>
          <w:tcPr>
            <w:tcW w:w="822" w:type="pct"/>
          </w:tcPr>
          <w:p w14:paraId="56997C66" w14:textId="4F7FFBF2" w:rsidR="00AB276E" w:rsidRDefault="00AB276E" w:rsidP="009A0365">
            <w:pPr>
              <w:jc w:val="center"/>
              <w:rPr>
                <w:sz w:val="22"/>
              </w:rPr>
            </w:pPr>
            <w:r>
              <w:rPr>
                <w:sz w:val="22"/>
              </w:rPr>
              <w:t>1903322</w:t>
            </w:r>
          </w:p>
        </w:tc>
        <w:tc>
          <w:tcPr>
            <w:tcW w:w="478" w:type="pct"/>
            <w:shd w:val="clear" w:color="auto" w:fill="auto"/>
          </w:tcPr>
          <w:p w14:paraId="3B557119" w14:textId="0A4A11CC" w:rsidR="00AB276E" w:rsidRPr="00002C95" w:rsidRDefault="00AB276E" w:rsidP="009A0365">
            <w:pPr>
              <w:jc w:val="center"/>
            </w:pPr>
            <w:r>
              <w:rPr>
                <w:sz w:val="22"/>
              </w:rPr>
              <w:t>1</w:t>
            </w:r>
          </w:p>
        </w:tc>
        <w:tc>
          <w:tcPr>
            <w:tcW w:w="565" w:type="pct"/>
          </w:tcPr>
          <w:p w14:paraId="57E0A58C" w14:textId="5CDD98B3" w:rsidR="00AB276E" w:rsidRPr="00002C95" w:rsidRDefault="00AB276E" w:rsidP="009A0365">
            <w:pPr>
              <w:jc w:val="center"/>
            </w:pPr>
            <w:r>
              <w:rPr>
                <w:sz w:val="22"/>
              </w:rPr>
              <w:t>2 585,00</w:t>
            </w:r>
          </w:p>
        </w:tc>
        <w:tc>
          <w:tcPr>
            <w:tcW w:w="614" w:type="pct"/>
            <w:shd w:val="clear" w:color="auto" w:fill="auto"/>
          </w:tcPr>
          <w:p w14:paraId="603BC10D" w14:textId="084DA84A" w:rsidR="00AB276E" w:rsidRPr="00002C95" w:rsidRDefault="00AB276E" w:rsidP="009A0365">
            <w:pPr>
              <w:jc w:val="center"/>
            </w:pPr>
            <w:r>
              <w:rPr>
                <w:sz w:val="22"/>
              </w:rPr>
              <w:t>2 585,00</w:t>
            </w:r>
          </w:p>
        </w:tc>
        <w:tc>
          <w:tcPr>
            <w:tcW w:w="629" w:type="pct"/>
          </w:tcPr>
          <w:p w14:paraId="740B62D5" w14:textId="2B10438E" w:rsidR="00AB276E" w:rsidRPr="00002C95" w:rsidRDefault="00AB276E" w:rsidP="009A0365">
            <w:pPr>
              <w:jc w:val="center"/>
            </w:pPr>
            <w:r>
              <w:rPr>
                <w:sz w:val="22"/>
              </w:rPr>
              <w:t>2 585,00</w:t>
            </w:r>
          </w:p>
        </w:tc>
      </w:tr>
      <w:tr w:rsidR="00AB276E" w:rsidRPr="00002C95" w14:paraId="6ABE4BE0" w14:textId="73DB7013" w:rsidTr="00AB276E">
        <w:tc>
          <w:tcPr>
            <w:tcW w:w="293" w:type="pct"/>
            <w:shd w:val="clear" w:color="auto" w:fill="auto"/>
            <w:vAlign w:val="center"/>
          </w:tcPr>
          <w:p w14:paraId="50374832" w14:textId="77777777" w:rsidR="00AB276E" w:rsidRPr="00002C95" w:rsidRDefault="00AB276E" w:rsidP="009A0365">
            <w:pPr>
              <w:pStyle w:val="Sraopastraipa"/>
              <w:numPr>
                <w:ilvl w:val="0"/>
                <w:numId w:val="7"/>
              </w:numPr>
              <w:spacing w:after="0" w:line="240" w:lineRule="auto"/>
              <w:rPr>
                <w:sz w:val="24"/>
                <w:szCs w:val="24"/>
              </w:rPr>
            </w:pPr>
          </w:p>
        </w:tc>
        <w:tc>
          <w:tcPr>
            <w:tcW w:w="1599" w:type="pct"/>
            <w:shd w:val="clear" w:color="auto" w:fill="auto"/>
          </w:tcPr>
          <w:p w14:paraId="73D98399" w14:textId="6CE73A25" w:rsidR="00AB276E" w:rsidRPr="00A27905" w:rsidRDefault="00AB276E" w:rsidP="009A0365">
            <w:pPr>
              <w:rPr>
                <w:i/>
              </w:rPr>
            </w:pPr>
            <w:r>
              <w:rPr>
                <w:szCs w:val="24"/>
              </w:rPr>
              <w:t xml:space="preserve">Kompiuteris </w:t>
            </w:r>
            <w:r>
              <w:rPr>
                <w:i/>
                <w:szCs w:val="24"/>
              </w:rPr>
              <w:t>HP 250 G7, 15.6</w:t>
            </w:r>
          </w:p>
        </w:tc>
        <w:tc>
          <w:tcPr>
            <w:tcW w:w="822" w:type="pct"/>
          </w:tcPr>
          <w:p w14:paraId="77DA7252" w14:textId="7CB048AD" w:rsidR="00AB276E" w:rsidRDefault="00AB276E" w:rsidP="009A0365">
            <w:pPr>
              <w:jc w:val="center"/>
              <w:rPr>
                <w:sz w:val="22"/>
              </w:rPr>
            </w:pPr>
            <w:r>
              <w:rPr>
                <w:sz w:val="22"/>
              </w:rPr>
              <w:t xml:space="preserve">1903323 – 190326 </w:t>
            </w:r>
          </w:p>
        </w:tc>
        <w:tc>
          <w:tcPr>
            <w:tcW w:w="478" w:type="pct"/>
            <w:shd w:val="clear" w:color="auto" w:fill="auto"/>
          </w:tcPr>
          <w:p w14:paraId="7A9A71D3" w14:textId="59464539" w:rsidR="00AB276E" w:rsidRPr="00002C95" w:rsidRDefault="00AB276E" w:rsidP="009A0365">
            <w:pPr>
              <w:jc w:val="center"/>
            </w:pPr>
            <w:r>
              <w:rPr>
                <w:sz w:val="22"/>
              </w:rPr>
              <w:t>4</w:t>
            </w:r>
          </w:p>
        </w:tc>
        <w:tc>
          <w:tcPr>
            <w:tcW w:w="565" w:type="pct"/>
          </w:tcPr>
          <w:p w14:paraId="120DA590" w14:textId="7FB87588" w:rsidR="00AB276E" w:rsidRPr="00002C95" w:rsidRDefault="00AB276E" w:rsidP="009A0365">
            <w:pPr>
              <w:jc w:val="center"/>
            </w:pPr>
            <w:r>
              <w:rPr>
                <w:sz w:val="22"/>
              </w:rPr>
              <w:t>585,00</w:t>
            </w:r>
          </w:p>
        </w:tc>
        <w:tc>
          <w:tcPr>
            <w:tcW w:w="614" w:type="pct"/>
            <w:shd w:val="clear" w:color="auto" w:fill="auto"/>
          </w:tcPr>
          <w:p w14:paraId="30954D2C" w14:textId="263DE624" w:rsidR="00AB276E" w:rsidRPr="00002C95" w:rsidRDefault="00AB276E" w:rsidP="009A0365">
            <w:pPr>
              <w:jc w:val="center"/>
            </w:pPr>
            <w:r>
              <w:rPr>
                <w:sz w:val="22"/>
              </w:rPr>
              <w:t>2 340,00</w:t>
            </w:r>
          </w:p>
        </w:tc>
        <w:tc>
          <w:tcPr>
            <w:tcW w:w="629" w:type="pct"/>
          </w:tcPr>
          <w:p w14:paraId="44677BEB" w14:textId="29FC5BE1" w:rsidR="00AB276E" w:rsidRPr="00002C95" w:rsidRDefault="00AB276E" w:rsidP="009A0365">
            <w:pPr>
              <w:jc w:val="center"/>
            </w:pPr>
            <w:r>
              <w:rPr>
                <w:sz w:val="22"/>
              </w:rPr>
              <w:t>2 340,00</w:t>
            </w:r>
          </w:p>
        </w:tc>
      </w:tr>
      <w:tr w:rsidR="00AB276E" w:rsidRPr="00002C95" w14:paraId="625BE70F" w14:textId="5109B951" w:rsidTr="00AB276E">
        <w:tc>
          <w:tcPr>
            <w:tcW w:w="293" w:type="pct"/>
            <w:shd w:val="clear" w:color="auto" w:fill="auto"/>
            <w:vAlign w:val="center"/>
          </w:tcPr>
          <w:p w14:paraId="2171C7BD" w14:textId="77777777" w:rsidR="00AB276E" w:rsidRPr="00002C95" w:rsidRDefault="00AB276E" w:rsidP="00AB276E">
            <w:pPr>
              <w:pStyle w:val="Sraopastraipa"/>
              <w:numPr>
                <w:ilvl w:val="0"/>
                <w:numId w:val="7"/>
              </w:numPr>
              <w:spacing w:after="0" w:line="240" w:lineRule="auto"/>
              <w:rPr>
                <w:sz w:val="24"/>
                <w:szCs w:val="24"/>
              </w:rPr>
            </w:pPr>
          </w:p>
        </w:tc>
        <w:tc>
          <w:tcPr>
            <w:tcW w:w="1599" w:type="pct"/>
            <w:shd w:val="clear" w:color="auto" w:fill="auto"/>
          </w:tcPr>
          <w:p w14:paraId="25085EB3" w14:textId="1645EE64" w:rsidR="00AB276E" w:rsidRPr="00A27905" w:rsidRDefault="00AB276E" w:rsidP="00AB276E">
            <w:pPr>
              <w:rPr>
                <w:i/>
              </w:rPr>
            </w:pPr>
            <w:r>
              <w:rPr>
                <w:szCs w:val="24"/>
              </w:rPr>
              <w:t xml:space="preserve">Spausdintuvas </w:t>
            </w:r>
            <w:r>
              <w:rPr>
                <w:i/>
                <w:szCs w:val="24"/>
              </w:rPr>
              <w:t>HP Laser MFP 135a</w:t>
            </w:r>
          </w:p>
        </w:tc>
        <w:tc>
          <w:tcPr>
            <w:tcW w:w="822" w:type="pct"/>
          </w:tcPr>
          <w:p w14:paraId="22C36A93" w14:textId="557F1FAC" w:rsidR="00AB276E" w:rsidRDefault="00AB276E" w:rsidP="00AB276E">
            <w:pPr>
              <w:jc w:val="center"/>
              <w:rPr>
                <w:sz w:val="22"/>
              </w:rPr>
            </w:pPr>
            <w:r w:rsidRPr="00AC541B">
              <w:rPr>
                <w:sz w:val="22"/>
              </w:rPr>
              <w:t>–</w:t>
            </w:r>
          </w:p>
        </w:tc>
        <w:tc>
          <w:tcPr>
            <w:tcW w:w="478" w:type="pct"/>
            <w:shd w:val="clear" w:color="auto" w:fill="auto"/>
          </w:tcPr>
          <w:p w14:paraId="4D25C5FA" w14:textId="1260B318" w:rsidR="00AB276E" w:rsidRPr="00002C95" w:rsidRDefault="00AB276E" w:rsidP="00AB276E">
            <w:pPr>
              <w:jc w:val="center"/>
            </w:pPr>
            <w:r>
              <w:rPr>
                <w:sz w:val="22"/>
              </w:rPr>
              <w:t>4</w:t>
            </w:r>
          </w:p>
        </w:tc>
        <w:tc>
          <w:tcPr>
            <w:tcW w:w="565" w:type="pct"/>
          </w:tcPr>
          <w:p w14:paraId="3D28F691" w14:textId="2446510E" w:rsidR="00AB276E" w:rsidRPr="00002C95" w:rsidRDefault="00AB276E" w:rsidP="00AB276E">
            <w:pPr>
              <w:jc w:val="center"/>
            </w:pPr>
            <w:r>
              <w:rPr>
                <w:sz w:val="22"/>
              </w:rPr>
              <w:t>155,00</w:t>
            </w:r>
          </w:p>
        </w:tc>
        <w:tc>
          <w:tcPr>
            <w:tcW w:w="614" w:type="pct"/>
            <w:shd w:val="clear" w:color="auto" w:fill="auto"/>
          </w:tcPr>
          <w:p w14:paraId="6787DDFB" w14:textId="5C2F38CC" w:rsidR="00AB276E" w:rsidRPr="00002C95" w:rsidRDefault="00AB276E" w:rsidP="00AB276E">
            <w:pPr>
              <w:jc w:val="center"/>
            </w:pPr>
            <w:r>
              <w:rPr>
                <w:sz w:val="22"/>
              </w:rPr>
              <w:t>620,00</w:t>
            </w:r>
          </w:p>
        </w:tc>
        <w:tc>
          <w:tcPr>
            <w:tcW w:w="629" w:type="pct"/>
          </w:tcPr>
          <w:p w14:paraId="7D17352F" w14:textId="3CBDDE23" w:rsidR="00AB276E" w:rsidRPr="00002C95" w:rsidRDefault="00AB276E" w:rsidP="00AB276E">
            <w:pPr>
              <w:jc w:val="center"/>
            </w:pPr>
            <w:r>
              <w:rPr>
                <w:sz w:val="22"/>
              </w:rPr>
              <w:t>–</w:t>
            </w:r>
          </w:p>
        </w:tc>
      </w:tr>
      <w:tr w:rsidR="00AB276E" w:rsidRPr="00002C95" w14:paraId="61BF59B5" w14:textId="7E604754" w:rsidTr="00AB276E">
        <w:tc>
          <w:tcPr>
            <w:tcW w:w="293" w:type="pct"/>
            <w:shd w:val="clear" w:color="auto" w:fill="auto"/>
            <w:vAlign w:val="center"/>
          </w:tcPr>
          <w:p w14:paraId="7ABC1478" w14:textId="77777777" w:rsidR="00AB276E" w:rsidRPr="00002C95" w:rsidRDefault="00AB276E" w:rsidP="00AB276E">
            <w:pPr>
              <w:pStyle w:val="Sraopastraipa"/>
              <w:numPr>
                <w:ilvl w:val="0"/>
                <w:numId w:val="7"/>
              </w:numPr>
              <w:spacing w:after="0" w:line="240" w:lineRule="auto"/>
              <w:rPr>
                <w:sz w:val="24"/>
                <w:szCs w:val="24"/>
              </w:rPr>
            </w:pPr>
          </w:p>
        </w:tc>
        <w:tc>
          <w:tcPr>
            <w:tcW w:w="1599" w:type="pct"/>
            <w:shd w:val="clear" w:color="auto" w:fill="auto"/>
          </w:tcPr>
          <w:p w14:paraId="1C6A409F" w14:textId="630BAC8F" w:rsidR="00AB276E" w:rsidRPr="00002C95" w:rsidRDefault="00AB276E" w:rsidP="00AB276E">
            <w:r>
              <w:rPr>
                <w:szCs w:val="24"/>
              </w:rPr>
              <w:t>Indaplovė</w:t>
            </w:r>
          </w:p>
        </w:tc>
        <w:tc>
          <w:tcPr>
            <w:tcW w:w="822" w:type="pct"/>
          </w:tcPr>
          <w:p w14:paraId="47BBD705" w14:textId="08EEDF9E" w:rsidR="00AB276E" w:rsidRPr="00E00BA3" w:rsidRDefault="00AB276E" w:rsidP="00AB276E">
            <w:pPr>
              <w:jc w:val="center"/>
              <w:rPr>
                <w:sz w:val="22"/>
              </w:rPr>
            </w:pPr>
            <w:r w:rsidRPr="00AC541B">
              <w:rPr>
                <w:sz w:val="22"/>
              </w:rPr>
              <w:t>–</w:t>
            </w:r>
          </w:p>
        </w:tc>
        <w:tc>
          <w:tcPr>
            <w:tcW w:w="478" w:type="pct"/>
            <w:shd w:val="clear" w:color="auto" w:fill="auto"/>
          </w:tcPr>
          <w:p w14:paraId="333DE582" w14:textId="3DDC4E7D" w:rsidR="00AB276E" w:rsidRPr="00002C95" w:rsidRDefault="00AB276E" w:rsidP="00AB276E">
            <w:pPr>
              <w:jc w:val="center"/>
            </w:pPr>
            <w:r w:rsidRPr="00E00BA3">
              <w:rPr>
                <w:sz w:val="22"/>
              </w:rPr>
              <w:t>4</w:t>
            </w:r>
          </w:p>
        </w:tc>
        <w:tc>
          <w:tcPr>
            <w:tcW w:w="565" w:type="pct"/>
          </w:tcPr>
          <w:p w14:paraId="689A8C95" w14:textId="39588A86" w:rsidR="00AB276E" w:rsidRPr="00002C95" w:rsidRDefault="00AB276E" w:rsidP="00AB276E">
            <w:pPr>
              <w:jc w:val="center"/>
            </w:pPr>
            <w:r>
              <w:rPr>
                <w:sz w:val="22"/>
              </w:rPr>
              <w:t>487,50</w:t>
            </w:r>
          </w:p>
        </w:tc>
        <w:tc>
          <w:tcPr>
            <w:tcW w:w="614" w:type="pct"/>
            <w:shd w:val="clear" w:color="auto" w:fill="auto"/>
          </w:tcPr>
          <w:p w14:paraId="0C10209A" w14:textId="2FB2C2F4" w:rsidR="00AB276E" w:rsidRPr="00002C95" w:rsidRDefault="00AB276E" w:rsidP="00AB276E">
            <w:pPr>
              <w:jc w:val="center"/>
            </w:pPr>
            <w:r>
              <w:rPr>
                <w:sz w:val="22"/>
              </w:rPr>
              <w:t>1 950,00</w:t>
            </w:r>
          </w:p>
        </w:tc>
        <w:tc>
          <w:tcPr>
            <w:tcW w:w="629" w:type="pct"/>
          </w:tcPr>
          <w:p w14:paraId="4E9D5A13" w14:textId="1CA368C6" w:rsidR="00AB276E" w:rsidRPr="00002C95" w:rsidRDefault="00AB276E" w:rsidP="00AB276E">
            <w:pPr>
              <w:jc w:val="center"/>
            </w:pPr>
            <w:r>
              <w:rPr>
                <w:sz w:val="22"/>
              </w:rPr>
              <w:t>–</w:t>
            </w:r>
          </w:p>
        </w:tc>
      </w:tr>
      <w:tr w:rsidR="00AB276E" w:rsidRPr="00002C95" w14:paraId="0AD2859B" w14:textId="05956EC9" w:rsidTr="00AB276E">
        <w:tc>
          <w:tcPr>
            <w:tcW w:w="293" w:type="pct"/>
            <w:shd w:val="clear" w:color="auto" w:fill="auto"/>
            <w:vAlign w:val="center"/>
          </w:tcPr>
          <w:p w14:paraId="04E16394" w14:textId="77777777" w:rsidR="00AB276E" w:rsidRPr="00002C95" w:rsidRDefault="00AB276E" w:rsidP="009A0365">
            <w:pPr>
              <w:pStyle w:val="Sraopastraipa"/>
              <w:numPr>
                <w:ilvl w:val="0"/>
                <w:numId w:val="7"/>
              </w:numPr>
              <w:spacing w:after="0" w:line="240" w:lineRule="auto"/>
              <w:rPr>
                <w:sz w:val="24"/>
                <w:szCs w:val="24"/>
              </w:rPr>
            </w:pPr>
          </w:p>
        </w:tc>
        <w:tc>
          <w:tcPr>
            <w:tcW w:w="1599" w:type="pct"/>
            <w:shd w:val="clear" w:color="auto" w:fill="auto"/>
          </w:tcPr>
          <w:p w14:paraId="55B5CAAE" w14:textId="31F64B01" w:rsidR="00AB276E" w:rsidRPr="00002C95" w:rsidRDefault="00AB276E" w:rsidP="009A0365">
            <w:r>
              <w:rPr>
                <w:szCs w:val="24"/>
              </w:rPr>
              <w:t>Sensorinis šviesos komplektas (pultas, šviečiantis pluoštas, molbertas, stalas, skydas, tunelis, kilimas, veidrodis)</w:t>
            </w:r>
          </w:p>
        </w:tc>
        <w:tc>
          <w:tcPr>
            <w:tcW w:w="822" w:type="pct"/>
          </w:tcPr>
          <w:p w14:paraId="5B8AD3A5" w14:textId="411D2072" w:rsidR="00AB276E" w:rsidRDefault="00AB276E" w:rsidP="009A0365">
            <w:pPr>
              <w:jc w:val="center"/>
              <w:rPr>
                <w:sz w:val="22"/>
              </w:rPr>
            </w:pPr>
            <w:r>
              <w:rPr>
                <w:sz w:val="22"/>
              </w:rPr>
              <w:t>1903084</w:t>
            </w:r>
          </w:p>
        </w:tc>
        <w:tc>
          <w:tcPr>
            <w:tcW w:w="478" w:type="pct"/>
            <w:shd w:val="clear" w:color="auto" w:fill="auto"/>
          </w:tcPr>
          <w:p w14:paraId="3A2D4B9B" w14:textId="0C34AAD8" w:rsidR="00AB276E" w:rsidRPr="00002C95" w:rsidRDefault="00AB276E" w:rsidP="009A0365">
            <w:pPr>
              <w:jc w:val="center"/>
            </w:pPr>
            <w:r>
              <w:rPr>
                <w:sz w:val="22"/>
              </w:rPr>
              <w:t>1</w:t>
            </w:r>
          </w:p>
        </w:tc>
        <w:tc>
          <w:tcPr>
            <w:tcW w:w="565" w:type="pct"/>
          </w:tcPr>
          <w:p w14:paraId="76BA3D57" w14:textId="3C380469" w:rsidR="00AB276E" w:rsidRPr="00002C95" w:rsidRDefault="00AB276E" w:rsidP="009A0365">
            <w:pPr>
              <w:jc w:val="center"/>
            </w:pPr>
            <w:r>
              <w:rPr>
                <w:sz w:val="22"/>
              </w:rPr>
              <w:t>6 961,53</w:t>
            </w:r>
          </w:p>
        </w:tc>
        <w:tc>
          <w:tcPr>
            <w:tcW w:w="614" w:type="pct"/>
            <w:shd w:val="clear" w:color="auto" w:fill="auto"/>
          </w:tcPr>
          <w:p w14:paraId="61D0301C" w14:textId="77EDD63D" w:rsidR="00AB276E" w:rsidRPr="00002C95" w:rsidRDefault="00AB276E" w:rsidP="009A0365">
            <w:pPr>
              <w:jc w:val="center"/>
            </w:pPr>
            <w:r>
              <w:rPr>
                <w:sz w:val="22"/>
              </w:rPr>
              <w:t>6 961,53</w:t>
            </w:r>
          </w:p>
        </w:tc>
        <w:tc>
          <w:tcPr>
            <w:tcW w:w="629" w:type="pct"/>
          </w:tcPr>
          <w:p w14:paraId="50C7CD5D" w14:textId="515D908B" w:rsidR="00AB276E" w:rsidRPr="00002C95" w:rsidRDefault="00AB276E" w:rsidP="009A0365">
            <w:pPr>
              <w:jc w:val="center"/>
            </w:pPr>
            <w:r>
              <w:rPr>
                <w:sz w:val="22"/>
              </w:rPr>
              <w:t>6 961,53</w:t>
            </w:r>
          </w:p>
        </w:tc>
      </w:tr>
      <w:tr w:rsidR="00AB276E" w:rsidRPr="00002C95" w14:paraId="1B15882F" w14:textId="1C1E5968" w:rsidTr="00AB276E">
        <w:tc>
          <w:tcPr>
            <w:tcW w:w="293" w:type="pct"/>
            <w:shd w:val="clear" w:color="auto" w:fill="auto"/>
            <w:vAlign w:val="center"/>
          </w:tcPr>
          <w:p w14:paraId="495C4035" w14:textId="77777777" w:rsidR="00AB276E" w:rsidRPr="00002C95" w:rsidRDefault="00AB276E" w:rsidP="009A0365">
            <w:pPr>
              <w:pStyle w:val="Sraopastraipa"/>
              <w:numPr>
                <w:ilvl w:val="0"/>
                <w:numId w:val="7"/>
              </w:numPr>
              <w:spacing w:after="0" w:line="240" w:lineRule="auto"/>
              <w:rPr>
                <w:sz w:val="24"/>
                <w:szCs w:val="24"/>
              </w:rPr>
            </w:pPr>
          </w:p>
        </w:tc>
        <w:tc>
          <w:tcPr>
            <w:tcW w:w="1599" w:type="pct"/>
            <w:shd w:val="clear" w:color="auto" w:fill="auto"/>
          </w:tcPr>
          <w:p w14:paraId="7318143B" w14:textId="5A17F4E1" w:rsidR="00AB276E" w:rsidRPr="00002C95" w:rsidRDefault="00AB276E" w:rsidP="009A0365">
            <w:r>
              <w:rPr>
                <w:szCs w:val="24"/>
              </w:rPr>
              <w:t>Vibravimo lentos rinkinys</w:t>
            </w:r>
          </w:p>
        </w:tc>
        <w:tc>
          <w:tcPr>
            <w:tcW w:w="822" w:type="pct"/>
          </w:tcPr>
          <w:p w14:paraId="56C2F851" w14:textId="72B49252" w:rsidR="00AB276E" w:rsidRDefault="00AB276E" w:rsidP="009A0365">
            <w:pPr>
              <w:jc w:val="center"/>
              <w:rPr>
                <w:sz w:val="22"/>
              </w:rPr>
            </w:pPr>
            <w:r>
              <w:rPr>
                <w:sz w:val="22"/>
              </w:rPr>
              <w:t>1903085</w:t>
            </w:r>
          </w:p>
        </w:tc>
        <w:tc>
          <w:tcPr>
            <w:tcW w:w="478" w:type="pct"/>
            <w:shd w:val="clear" w:color="auto" w:fill="auto"/>
          </w:tcPr>
          <w:p w14:paraId="7DCD199C" w14:textId="77E63D1A" w:rsidR="00AB276E" w:rsidRPr="00002C95" w:rsidRDefault="00AB276E" w:rsidP="009A0365">
            <w:pPr>
              <w:jc w:val="center"/>
            </w:pPr>
            <w:r>
              <w:rPr>
                <w:sz w:val="22"/>
              </w:rPr>
              <w:t>1</w:t>
            </w:r>
          </w:p>
        </w:tc>
        <w:tc>
          <w:tcPr>
            <w:tcW w:w="565" w:type="pct"/>
          </w:tcPr>
          <w:p w14:paraId="405C7161" w14:textId="42CA30CC" w:rsidR="00AB276E" w:rsidRPr="00002C95" w:rsidRDefault="00AB276E" w:rsidP="009A0365">
            <w:pPr>
              <w:jc w:val="center"/>
            </w:pPr>
            <w:r>
              <w:rPr>
                <w:sz w:val="22"/>
              </w:rPr>
              <w:t>600,69</w:t>
            </w:r>
          </w:p>
        </w:tc>
        <w:tc>
          <w:tcPr>
            <w:tcW w:w="614" w:type="pct"/>
            <w:shd w:val="clear" w:color="auto" w:fill="auto"/>
          </w:tcPr>
          <w:p w14:paraId="35766BE2" w14:textId="48CB12A9" w:rsidR="00AB276E" w:rsidRPr="00002C95" w:rsidRDefault="00AB276E" w:rsidP="009A0365">
            <w:pPr>
              <w:jc w:val="center"/>
            </w:pPr>
            <w:r>
              <w:rPr>
                <w:sz w:val="22"/>
              </w:rPr>
              <w:t>600,69</w:t>
            </w:r>
          </w:p>
        </w:tc>
        <w:tc>
          <w:tcPr>
            <w:tcW w:w="629" w:type="pct"/>
          </w:tcPr>
          <w:p w14:paraId="53589E7B" w14:textId="5E0B2070" w:rsidR="00AB276E" w:rsidRPr="00002C95" w:rsidRDefault="00AB276E" w:rsidP="009A0365">
            <w:pPr>
              <w:jc w:val="center"/>
            </w:pPr>
            <w:r>
              <w:t>600,69</w:t>
            </w:r>
          </w:p>
        </w:tc>
      </w:tr>
      <w:tr w:rsidR="00AB276E" w:rsidRPr="00002C95" w14:paraId="1D878391" w14:textId="09C4BB44" w:rsidTr="00AB276E">
        <w:tc>
          <w:tcPr>
            <w:tcW w:w="293" w:type="pct"/>
            <w:shd w:val="clear" w:color="auto" w:fill="auto"/>
            <w:vAlign w:val="center"/>
          </w:tcPr>
          <w:p w14:paraId="241626B4" w14:textId="77777777" w:rsidR="00AB276E" w:rsidRPr="00002C95" w:rsidRDefault="00AB276E" w:rsidP="00AB276E">
            <w:pPr>
              <w:pStyle w:val="Sraopastraipa"/>
              <w:numPr>
                <w:ilvl w:val="0"/>
                <w:numId w:val="7"/>
              </w:numPr>
              <w:spacing w:after="0" w:line="240" w:lineRule="auto"/>
              <w:rPr>
                <w:sz w:val="24"/>
                <w:szCs w:val="24"/>
              </w:rPr>
            </w:pPr>
          </w:p>
        </w:tc>
        <w:tc>
          <w:tcPr>
            <w:tcW w:w="1599" w:type="pct"/>
            <w:shd w:val="clear" w:color="auto" w:fill="auto"/>
          </w:tcPr>
          <w:p w14:paraId="00D780A4" w14:textId="6F268595" w:rsidR="00AB276E" w:rsidRPr="00002C95" w:rsidRDefault="00AB276E" w:rsidP="00AB276E">
            <w:r>
              <w:rPr>
                <w:szCs w:val="24"/>
              </w:rPr>
              <w:t>Logopedinių žaidimų rinkinys</w:t>
            </w:r>
          </w:p>
        </w:tc>
        <w:tc>
          <w:tcPr>
            <w:tcW w:w="822" w:type="pct"/>
          </w:tcPr>
          <w:p w14:paraId="44B137AA" w14:textId="2F37BEE4" w:rsidR="00AB276E" w:rsidRDefault="00AB276E" w:rsidP="00AB276E">
            <w:pPr>
              <w:jc w:val="center"/>
              <w:rPr>
                <w:sz w:val="22"/>
              </w:rPr>
            </w:pPr>
            <w:r w:rsidRPr="00D72E0B">
              <w:rPr>
                <w:sz w:val="22"/>
              </w:rPr>
              <w:t>–</w:t>
            </w:r>
          </w:p>
        </w:tc>
        <w:tc>
          <w:tcPr>
            <w:tcW w:w="478" w:type="pct"/>
            <w:shd w:val="clear" w:color="auto" w:fill="auto"/>
          </w:tcPr>
          <w:p w14:paraId="666EBE5C" w14:textId="10BD2E98" w:rsidR="00AB276E" w:rsidRPr="00002C95" w:rsidRDefault="00AB276E" w:rsidP="00AB276E">
            <w:pPr>
              <w:jc w:val="center"/>
            </w:pPr>
            <w:r>
              <w:rPr>
                <w:sz w:val="22"/>
              </w:rPr>
              <w:t>1</w:t>
            </w:r>
          </w:p>
        </w:tc>
        <w:tc>
          <w:tcPr>
            <w:tcW w:w="565" w:type="pct"/>
          </w:tcPr>
          <w:p w14:paraId="4189C4C3" w14:textId="140333D0" w:rsidR="00AB276E" w:rsidRPr="00002C95" w:rsidRDefault="00AB276E" w:rsidP="00AB276E">
            <w:pPr>
              <w:jc w:val="center"/>
            </w:pPr>
            <w:r>
              <w:rPr>
                <w:sz w:val="22"/>
              </w:rPr>
              <w:t>149,76</w:t>
            </w:r>
          </w:p>
        </w:tc>
        <w:tc>
          <w:tcPr>
            <w:tcW w:w="614" w:type="pct"/>
            <w:shd w:val="clear" w:color="auto" w:fill="auto"/>
          </w:tcPr>
          <w:p w14:paraId="5D4E3D03" w14:textId="649C44F1" w:rsidR="00AB276E" w:rsidRPr="00002C95" w:rsidRDefault="00AB276E" w:rsidP="00AB276E">
            <w:pPr>
              <w:jc w:val="center"/>
            </w:pPr>
            <w:r>
              <w:rPr>
                <w:sz w:val="22"/>
              </w:rPr>
              <w:t>149,76</w:t>
            </w:r>
          </w:p>
        </w:tc>
        <w:tc>
          <w:tcPr>
            <w:tcW w:w="629" w:type="pct"/>
          </w:tcPr>
          <w:p w14:paraId="5B50C65D" w14:textId="2612600B" w:rsidR="00AB276E" w:rsidRPr="00002C95" w:rsidRDefault="00AB276E" w:rsidP="00AB276E">
            <w:pPr>
              <w:jc w:val="center"/>
            </w:pPr>
            <w:r>
              <w:rPr>
                <w:sz w:val="22"/>
              </w:rPr>
              <w:t>–</w:t>
            </w:r>
          </w:p>
        </w:tc>
      </w:tr>
      <w:tr w:rsidR="00AB276E" w:rsidRPr="00002C95" w14:paraId="0E97989F" w14:textId="44D6D37F" w:rsidTr="00AB276E">
        <w:tc>
          <w:tcPr>
            <w:tcW w:w="293" w:type="pct"/>
            <w:shd w:val="clear" w:color="auto" w:fill="auto"/>
            <w:vAlign w:val="center"/>
          </w:tcPr>
          <w:p w14:paraId="72CF2598" w14:textId="77777777" w:rsidR="00AB276E" w:rsidRPr="00002C95" w:rsidRDefault="00AB276E" w:rsidP="00AB276E">
            <w:pPr>
              <w:pStyle w:val="Sraopastraipa"/>
              <w:numPr>
                <w:ilvl w:val="0"/>
                <w:numId w:val="7"/>
              </w:numPr>
              <w:spacing w:after="0" w:line="240" w:lineRule="auto"/>
              <w:rPr>
                <w:sz w:val="24"/>
                <w:szCs w:val="24"/>
              </w:rPr>
            </w:pPr>
          </w:p>
        </w:tc>
        <w:tc>
          <w:tcPr>
            <w:tcW w:w="1599" w:type="pct"/>
            <w:shd w:val="clear" w:color="auto" w:fill="auto"/>
          </w:tcPr>
          <w:p w14:paraId="0FE222D8" w14:textId="24DFF506" w:rsidR="00AB276E" w:rsidRPr="00A27905" w:rsidRDefault="00AB276E" w:rsidP="00AB276E">
            <w:pPr>
              <w:rPr>
                <w:u w:val="single"/>
              </w:rPr>
            </w:pPr>
            <w:r>
              <w:rPr>
                <w:szCs w:val="24"/>
              </w:rPr>
              <w:t xml:space="preserve">Sėdmaišis </w:t>
            </w:r>
            <w:r>
              <w:rPr>
                <w:i/>
                <w:szCs w:val="24"/>
              </w:rPr>
              <w:t xml:space="preserve">Play OX </w:t>
            </w:r>
            <w:r>
              <w:rPr>
                <w:szCs w:val="24"/>
              </w:rPr>
              <w:t>su neperšlampamu užvalkalu</w:t>
            </w:r>
          </w:p>
        </w:tc>
        <w:tc>
          <w:tcPr>
            <w:tcW w:w="822" w:type="pct"/>
          </w:tcPr>
          <w:p w14:paraId="7449AA76" w14:textId="08A30294" w:rsidR="00AB276E" w:rsidRDefault="00AB276E" w:rsidP="00AB276E">
            <w:pPr>
              <w:jc w:val="center"/>
              <w:rPr>
                <w:sz w:val="22"/>
              </w:rPr>
            </w:pPr>
            <w:r w:rsidRPr="00D72E0B">
              <w:rPr>
                <w:sz w:val="22"/>
              </w:rPr>
              <w:t>–</w:t>
            </w:r>
          </w:p>
        </w:tc>
        <w:tc>
          <w:tcPr>
            <w:tcW w:w="478" w:type="pct"/>
            <w:shd w:val="clear" w:color="auto" w:fill="auto"/>
          </w:tcPr>
          <w:p w14:paraId="715F7E39" w14:textId="5DB1424F" w:rsidR="00AB276E" w:rsidRPr="00002C95" w:rsidRDefault="00AB276E" w:rsidP="00AB276E">
            <w:pPr>
              <w:jc w:val="center"/>
            </w:pPr>
            <w:r>
              <w:rPr>
                <w:sz w:val="22"/>
              </w:rPr>
              <w:t>1</w:t>
            </w:r>
          </w:p>
        </w:tc>
        <w:tc>
          <w:tcPr>
            <w:tcW w:w="565" w:type="pct"/>
          </w:tcPr>
          <w:p w14:paraId="777A5507" w14:textId="1F5FE26F" w:rsidR="00AB276E" w:rsidRPr="00002C95" w:rsidRDefault="00AB276E" w:rsidP="00AB276E">
            <w:pPr>
              <w:jc w:val="center"/>
            </w:pPr>
            <w:r>
              <w:rPr>
                <w:sz w:val="22"/>
              </w:rPr>
              <w:t>100,09</w:t>
            </w:r>
          </w:p>
        </w:tc>
        <w:tc>
          <w:tcPr>
            <w:tcW w:w="614" w:type="pct"/>
            <w:shd w:val="clear" w:color="auto" w:fill="auto"/>
          </w:tcPr>
          <w:p w14:paraId="2B1CE55B" w14:textId="4564D9D3" w:rsidR="00AB276E" w:rsidRPr="00002C95" w:rsidRDefault="00AB276E" w:rsidP="00AB276E">
            <w:pPr>
              <w:jc w:val="center"/>
            </w:pPr>
            <w:r>
              <w:rPr>
                <w:sz w:val="22"/>
              </w:rPr>
              <w:t>100,09</w:t>
            </w:r>
          </w:p>
        </w:tc>
        <w:tc>
          <w:tcPr>
            <w:tcW w:w="629" w:type="pct"/>
          </w:tcPr>
          <w:p w14:paraId="007C96B1" w14:textId="2A117801" w:rsidR="00AB276E" w:rsidRPr="00002C95" w:rsidRDefault="00AB276E" w:rsidP="00AB276E">
            <w:pPr>
              <w:jc w:val="center"/>
            </w:pPr>
            <w:r>
              <w:rPr>
                <w:sz w:val="22"/>
              </w:rPr>
              <w:t>–</w:t>
            </w:r>
          </w:p>
        </w:tc>
      </w:tr>
      <w:tr w:rsidR="00AB276E" w:rsidRPr="00002C95" w14:paraId="6B66B7FD" w14:textId="46ADB8D3" w:rsidTr="00AB276E">
        <w:tc>
          <w:tcPr>
            <w:tcW w:w="293" w:type="pct"/>
            <w:shd w:val="clear" w:color="auto" w:fill="auto"/>
            <w:vAlign w:val="center"/>
          </w:tcPr>
          <w:p w14:paraId="68C6C6F4" w14:textId="77777777" w:rsidR="00AB276E" w:rsidRPr="00002C95" w:rsidRDefault="00AB276E" w:rsidP="009A0365">
            <w:pPr>
              <w:pStyle w:val="Sraopastraipa"/>
              <w:numPr>
                <w:ilvl w:val="0"/>
                <w:numId w:val="7"/>
              </w:numPr>
              <w:spacing w:after="0" w:line="240" w:lineRule="auto"/>
              <w:rPr>
                <w:sz w:val="24"/>
                <w:szCs w:val="24"/>
              </w:rPr>
            </w:pPr>
          </w:p>
        </w:tc>
        <w:tc>
          <w:tcPr>
            <w:tcW w:w="1599" w:type="pct"/>
            <w:shd w:val="clear" w:color="auto" w:fill="auto"/>
          </w:tcPr>
          <w:p w14:paraId="2CCB6B83" w14:textId="4C156D4A" w:rsidR="00AB276E" w:rsidRPr="00002C95" w:rsidRDefault="00AB276E" w:rsidP="002905EA">
            <w:r>
              <w:rPr>
                <w:szCs w:val="24"/>
              </w:rPr>
              <w:t>Burbulų vamzdžio komplektas (platforma, veidrodis, vamzdis, laikiklis)</w:t>
            </w:r>
          </w:p>
        </w:tc>
        <w:tc>
          <w:tcPr>
            <w:tcW w:w="822" w:type="pct"/>
          </w:tcPr>
          <w:p w14:paraId="0742EB6A" w14:textId="741EB61B" w:rsidR="00AB276E" w:rsidRDefault="00AB276E" w:rsidP="009A0365">
            <w:pPr>
              <w:jc w:val="center"/>
              <w:rPr>
                <w:sz w:val="22"/>
              </w:rPr>
            </w:pPr>
            <w:r>
              <w:rPr>
                <w:sz w:val="22"/>
              </w:rPr>
              <w:t>1903086</w:t>
            </w:r>
          </w:p>
        </w:tc>
        <w:tc>
          <w:tcPr>
            <w:tcW w:w="478" w:type="pct"/>
            <w:shd w:val="clear" w:color="auto" w:fill="auto"/>
          </w:tcPr>
          <w:p w14:paraId="12E85782" w14:textId="491D61EF" w:rsidR="00AB276E" w:rsidRPr="00002C95" w:rsidRDefault="00AB276E" w:rsidP="009A0365">
            <w:pPr>
              <w:jc w:val="center"/>
            </w:pPr>
            <w:r>
              <w:rPr>
                <w:sz w:val="22"/>
              </w:rPr>
              <w:t>1</w:t>
            </w:r>
          </w:p>
        </w:tc>
        <w:tc>
          <w:tcPr>
            <w:tcW w:w="565" w:type="pct"/>
          </w:tcPr>
          <w:p w14:paraId="7671E4AC" w14:textId="4C0E13E0" w:rsidR="00AB276E" w:rsidRPr="00002C95" w:rsidRDefault="00AB276E" w:rsidP="009A0365">
            <w:pPr>
              <w:jc w:val="center"/>
            </w:pPr>
            <w:r>
              <w:rPr>
                <w:sz w:val="22"/>
              </w:rPr>
              <w:t>2 135,59</w:t>
            </w:r>
          </w:p>
        </w:tc>
        <w:tc>
          <w:tcPr>
            <w:tcW w:w="614" w:type="pct"/>
            <w:shd w:val="clear" w:color="auto" w:fill="auto"/>
          </w:tcPr>
          <w:p w14:paraId="0A5EA182" w14:textId="7A40ECED" w:rsidR="00AB276E" w:rsidRPr="00002C95" w:rsidRDefault="00AB276E" w:rsidP="009A0365">
            <w:pPr>
              <w:jc w:val="center"/>
            </w:pPr>
            <w:r>
              <w:rPr>
                <w:sz w:val="22"/>
              </w:rPr>
              <w:t>2 135,59</w:t>
            </w:r>
          </w:p>
        </w:tc>
        <w:tc>
          <w:tcPr>
            <w:tcW w:w="629" w:type="pct"/>
          </w:tcPr>
          <w:p w14:paraId="11985D29" w14:textId="0D7EFB1E" w:rsidR="00AB276E" w:rsidRPr="00002C95" w:rsidRDefault="00AB276E" w:rsidP="009A0365">
            <w:pPr>
              <w:jc w:val="center"/>
            </w:pPr>
            <w:r>
              <w:rPr>
                <w:sz w:val="22"/>
              </w:rPr>
              <w:t>2 135,59</w:t>
            </w:r>
          </w:p>
        </w:tc>
      </w:tr>
      <w:tr w:rsidR="00AB276E" w:rsidRPr="00002C95" w14:paraId="1F6CD4E5" w14:textId="1D3A990E" w:rsidTr="00AB276E">
        <w:tc>
          <w:tcPr>
            <w:tcW w:w="293" w:type="pct"/>
            <w:shd w:val="clear" w:color="auto" w:fill="auto"/>
            <w:vAlign w:val="center"/>
          </w:tcPr>
          <w:p w14:paraId="5EAD54DA" w14:textId="77777777" w:rsidR="00AB276E" w:rsidRPr="00002C95" w:rsidRDefault="00AB276E" w:rsidP="009A0365">
            <w:pPr>
              <w:pStyle w:val="Sraopastraipa"/>
              <w:numPr>
                <w:ilvl w:val="0"/>
                <w:numId w:val="7"/>
              </w:numPr>
              <w:spacing w:after="0" w:line="240" w:lineRule="auto"/>
              <w:rPr>
                <w:sz w:val="24"/>
                <w:szCs w:val="24"/>
              </w:rPr>
            </w:pPr>
          </w:p>
        </w:tc>
        <w:tc>
          <w:tcPr>
            <w:tcW w:w="1599" w:type="pct"/>
            <w:shd w:val="clear" w:color="auto" w:fill="auto"/>
          </w:tcPr>
          <w:p w14:paraId="3A9D176C" w14:textId="4E513D71" w:rsidR="00AB276E" w:rsidRPr="00002C95" w:rsidRDefault="00AB276E" w:rsidP="009A0365">
            <w:r>
              <w:rPr>
                <w:szCs w:val="24"/>
              </w:rPr>
              <w:t>Taktilinis sensorinis komplektas (išformuoti veidrodžiai, veiklos panelė, žaislas)</w:t>
            </w:r>
          </w:p>
        </w:tc>
        <w:tc>
          <w:tcPr>
            <w:tcW w:w="822" w:type="pct"/>
          </w:tcPr>
          <w:p w14:paraId="21FBA1E3" w14:textId="348E8C65" w:rsidR="00AB276E" w:rsidRDefault="00AB276E" w:rsidP="009A0365">
            <w:pPr>
              <w:jc w:val="center"/>
              <w:rPr>
                <w:sz w:val="22"/>
              </w:rPr>
            </w:pPr>
            <w:r>
              <w:rPr>
                <w:sz w:val="22"/>
              </w:rPr>
              <w:t>1903087</w:t>
            </w:r>
          </w:p>
        </w:tc>
        <w:tc>
          <w:tcPr>
            <w:tcW w:w="478" w:type="pct"/>
            <w:shd w:val="clear" w:color="auto" w:fill="auto"/>
          </w:tcPr>
          <w:p w14:paraId="3798571D" w14:textId="2D4DEFF7" w:rsidR="00AB276E" w:rsidRPr="00002C95" w:rsidRDefault="00AB276E" w:rsidP="009A0365">
            <w:pPr>
              <w:jc w:val="center"/>
            </w:pPr>
            <w:r>
              <w:rPr>
                <w:sz w:val="22"/>
              </w:rPr>
              <w:t>1</w:t>
            </w:r>
          </w:p>
        </w:tc>
        <w:tc>
          <w:tcPr>
            <w:tcW w:w="565" w:type="pct"/>
          </w:tcPr>
          <w:p w14:paraId="6A52B4F2" w14:textId="3469B570" w:rsidR="00AB276E" w:rsidRPr="00002C95" w:rsidRDefault="00AB276E" w:rsidP="009A0365">
            <w:pPr>
              <w:jc w:val="center"/>
            </w:pPr>
            <w:r>
              <w:rPr>
                <w:sz w:val="22"/>
              </w:rPr>
              <w:t>513,85</w:t>
            </w:r>
          </w:p>
        </w:tc>
        <w:tc>
          <w:tcPr>
            <w:tcW w:w="614" w:type="pct"/>
            <w:shd w:val="clear" w:color="auto" w:fill="auto"/>
          </w:tcPr>
          <w:p w14:paraId="01F497B6" w14:textId="3B820FCA" w:rsidR="00AB276E" w:rsidRPr="00002C95" w:rsidRDefault="00AB276E" w:rsidP="009A0365">
            <w:pPr>
              <w:jc w:val="center"/>
            </w:pPr>
            <w:r>
              <w:rPr>
                <w:sz w:val="22"/>
              </w:rPr>
              <w:t>513,85</w:t>
            </w:r>
          </w:p>
        </w:tc>
        <w:tc>
          <w:tcPr>
            <w:tcW w:w="629" w:type="pct"/>
          </w:tcPr>
          <w:p w14:paraId="6C0E7989" w14:textId="530CF932" w:rsidR="00AB276E" w:rsidRPr="00002C95" w:rsidRDefault="00AB276E" w:rsidP="009A0365">
            <w:pPr>
              <w:jc w:val="center"/>
            </w:pPr>
            <w:r>
              <w:rPr>
                <w:sz w:val="22"/>
              </w:rPr>
              <w:t>513,85</w:t>
            </w:r>
          </w:p>
        </w:tc>
      </w:tr>
      <w:tr w:rsidR="00AB276E" w:rsidRPr="00002C95" w14:paraId="107B441D" w14:textId="77777777" w:rsidTr="00AB276E">
        <w:tc>
          <w:tcPr>
            <w:tcW w:w="293" w:type="pct"/>
            <w:shd w:val="clear" w:color="auto" w:fill="auto"/>
            <w:vAlign w:val="center"/>
          </w:tcPr>
          <w:p w14:paraId="2F07248A" w14:textId="77777777" w:rsidR="00AB276E" w:rsidRPr="00002C95" w:rsidRDefault="00AB276E" w:rsidP="009A0365">
            <w:pPr>
              <w:pStyle w:val="Sraopastraipa"/>
              <w:numPr>
                <w:ilvl w:val="0"/>
                <w:numId w:val="7"/>
              </w:numPr>
              <w:spacing w:after="0" w:line="240" w:lineRule="auto"/>
              <w:rPr>
                <w:sz w:val="24"/>
                <w:szCs w:val="24"/>
              </w:rPr>
            </w:pPr>
          </w:p>
        </w:tc>
        <w:tc>
          <w:tcPr>
            <w:tcW w:w="1599" w:type="pct"/>
            <w:shd w:val="clear" w:color="auto" w:fill="auto"/>
          </w:tcPr>
          <w:p w14:paraId="401185CB" w14:textId="586824F3" w:rsidR="00AB276E" w:rsidRDefault="00AB276E" w:rsidP="009A0365">
            <w:pPr>
              <w:rPr>
                <w:szCs w:val="24"/>
              </w:rPr>
            </w:pPr>
            <w:r>
              <w:rPr>
                <w:szCs w:val="24"/>
              </w:rPr>
              <w:t>Sūpynių „Gandro lizdas“ komplektas (pakabinamos sūpynės, tvirtinimo sistema)</w:t>
            </w:r>
          </w:p>
        </w:tc>
        <w:tc>
          <w:tcPr>
            <w:tcW w:w="822" w:type="pct"/>
          </w:tcPr>
          <w:p w14:paraId="7ED2E6EF" w14:textId="37588EEA" w:rsidR="00AB276E" w:rsidRDefault="00AB276E" w:rsidP="009A0365">
            <w:pPr>
              <w:jc w:val="center"/>
              <w:rPr>
                <w:sz w:val="22"/>
              </w:rPr>
            </w:pPr>
            <w:r>
              <w:rPr>
                <w:sz w:val="22"/>
              </w:rPr>
              <w:t>1903088</w:t>
            </w:r>
          </w:p>
        </w:tc>
        <w:tc>
          <w:tcPr>
            <w:tcW w:w="478" w:type="pct"/>
            <w:shd w:val="clear" w:color="auto" w:fill="auto"/>
          </w:tcPr>
          <w:p w14:paraId="7B469768" w14:textId="4D7E3C0F" w:rsidR="00AB276E" w:rsidRDefault="00AB276E" w:rsidP="009A0365">
            <w:pPr>
              <w:jc w:val="center"/>
              <w:rPr>
                <w:sz w:val="22"/>
              </w:rPr>
            </w:pPr>
            <w:r>
              <w:rPr>
                <w:sz w:val="22"/>
              </w:rPr>
              <w:t>1</w:t>
            </w:r>
          </w:p>
        </w:tc>
        <w:tc>
          <w:tcPr>
            <w:tcW w:w="565" w:type="pct"/>
          </w:tcPr>
          <w:p w14:paraId="5E2B68BD" w14:textId="422FB11C" w:rsidR="00AB276E" w:rsidRDefault="00AB276E" w:rsidP="009A0365">
            <w:pPr>
              <w:jc w:val="center"/>
              <w:rPr>
                <w:sz w:val="22"/>
              </w:rPr>
            </w:pPr>
            <w:r>
              <w:rPr>
                <w:sz w:val="22"/>
              </w:rPr>
              <w:t>631,76</w:t>
            </w:r>
          </w:p>
        </w:tc>
        <w:tc>
          <w:tcPr>
            <w:tcW w:w="614" w:type="pct"/>
            <w:shd w:val="clear" w:color="auto" w:fill="auto"/>
          </w:tcPr>
          <w:p w14:paraId="425E1385" w14:textId="097890C9" w:rsidR="00AB276E" w:rsidRDefault="00AB276E" w:rsidP="009A0365">
            <w:pPr>
              <w:jc w:val="center"/>
              <w:rPr>
                <w:sz w:val="22"/>
              </w:rPr>
            </w:pPr>
            <w:r>
              <w:rPr>
                <w:sz w:val="22"/>
              </w:rPr>
              <w:t>531,76</w:t>
            </w:r>
          </w:p>
        </w:tc>
        <w:tc>
          <w:tcPr>
            <w:tcW w:w="629" w:type="pct"/>
          </w:tcPr>
          <w:p w14:paraId="2E1FAEA2" w14:textId="269FE001" w:rsidR="00AB276E" w:rsidRDefault="00AB276E" w:rsidP="009A0365">
            <w:pPr>
              <w:jc w:val="center"/>
              <w:rPr>
                <w:sz w:val="22"/>
              </w:rPr>
            </w:pPr>
            <w:r>
              <w:rPr>
                <w:sz w:val="22"/>
              </w:rPr>
              <w:t>531,76</w:t>
            </w:r>
          </w:p>
        </w:tc>
      </w:tr>
      <w:tr w:rsidR="00AB276E" w:rsidRPr="00002C95" w14:paraId="6739EA37" w14:textId="089114D3" w:rsidTr="00AB276E">
        <w:tc>
          <w:tcPr>
            <w:tcW w:w="3757" w:type="pct"/>
            <w:gridSpan w:val="5"/>
          </w:tcPr>
          <w:p w14:paraId="7F3CB9D5" w14:textId="7BF256B5" w:rsidR="00AB276E" w:rsidRPr="00002C95" w:rsidRDefault="00AB276E" w:rsidP="007E5F87">
            <w:pPr>
              <w:jc w:val="right"/>
              <w:rPr>
                <w:b/>
              </w:rPr>
            </w:pPr>
            <w:r w:rsidRPr="00002C95">
              <w:rPr>
                <w:b/>
              </w:rPr>
              <w:t>Iš viso</w:t>
            </w:r>
            <w:r>
              <w:rPr>
                <w:b/>
              </w:rPr>
              <w:t>:</w:t>
            </w:r>
          </w:p>
        </w:tc>
        <w:tc>
          <w:tcPr>
            <w:tcW w:w="614" w:type="pct"/>
            <w:shd w:val="clear" w:color="auto" w:fill="auto"/>
          </w:tcPr>
          <w:p w14:paraId="57B21E1C" w14:textId="4F265EFA" w:rsidR="00AB276E" w:rsidRPr="00002C95" w:rsidRDefault="00AB276E" w:rsidP="007E5F87">
            <w:pPr>
              <w:jc w:val="center"/>
              <w:rPr>
                <w:b/>
              </w:rPr>
            </w:pPr>
            <w:r>
              <w:rPr>
                <w:b/>
              </w:rPr>
              <w:t>26 131,78</w:t>
            </w:r>
          </w:p>
        </w:tc>
        <w:tc>
          <w:tcPr>
            <w:tcW w:w="629" w:type="pct"/>
          </w:tcPr>
          <w:p w14:paraId="40D8A75D" w14:textId="0E167CF5" w:rsidR="00AB276E" w:rsidRPr="00002C95" w:rsidRDefault="00AB276E" w:rsidP="007E5F87">
            <w:pPr>
              <w:jc w:val="center"/>
              <w:rPr>
                <w:b/>
              </w:rPr>
            </w:pPr>
            <w:r>
              <w:rPr>
                <w:b/>
              </w:rPr>
              <w:t>19 107,42</w:t>
            </w:r>
          </w:p>
        </w:tc>
      </w:tr>
    </w:tbl>
    <w:p w14:paraId="5A2360CA" w14:textId="77777777" w:rsidR="00AD4010" w:rsidRPr="00002C95" w:rsidRDefault="00AD4010" w:rsidP="00154C9A">
      <w:pPr>
        <w:rPr>
          <w:rFonts w:eastAsia="Calibri"/>
          <w:szCs w:val="24"/>
        </w:rPr>
      </w:pPr>
    </w:p>
    <w:sectPr w:rsidR="00AD4010" w:rsidRPr="00002C95"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83BAF" w14:textId="77777777" w:rsidR="000703CA" w:rsidRDefault="000703CA">
      <w:r>
        <w:separator/>
      </w:r>
    </w:p>
  </w:endnote>
  <w:endnote w:type="continuationSeparator" w:id="0">
    <w:p w14:paraId="516602FC" w14:textId="77777777" w:rsidR="000703CA" w:rsidRDefault="000703CA">
      <w:r>
        <w:continuationSeparator/>
      </w:r>
    </w:p>
  </w:endnote>
  <w:endnote w:type="continuationNotice" w:id="1">
    <w:p w14:paraId="36FF3B65" w14:textId="77777777" w:rsidR="000703CA" w:rsidRDefault="00070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85CF" w14:textId="77777777" w:rsidR="000703CA" w:rsidRDefault="000703CA">
      <w:r>
        <w:separator/>
      </w:r>
    </w:p>
  </w:footnote>
  <w:footnote w:type="continuationSeparator" w:id="0">
    <w:p w14:paraId="6066F509" w14:textId="77777777" w:rsidR="000703CA" w:rsidRDefault="000703CA">
      <w:r>
        <w:continuationSeparator/>
      </w:r>
    </w:p>
  </w:footnote>
  <w:footnote w:type="continuationNotice" w:id="1">
    <w:p w14:paraId="0943AAB1" w14:textId="77777777" w:rsidR="000703CA" w:rsidRDefault="000703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0B2145">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03CA"/>
    <w:rsid w:val="00075594"/>
    <w:rsid w:val="00075D5A"/>
    <w:rsid w:val="000811E1"/>
    <w:rsid w:val="000824B6"/>
    <w:rsid w:val="000B2145"/>
    <w:rsid w:val="000E5933"/>
    <w:rsid w:val="000E7131"/>
    <w:rsid w:val="000F3AD2"/>
    <w:rsid w:val="00101F07"/>
    <w:rsid w:val="00104F8F"/>
    <w:rsid w:val="001121C7"/>
    <w:rsid w:val="00124B60"/>
    <w:rsid w:val="00132ABE"/>
    <w:rsid w:val="00153B94"/>
    <w:rsid w:val="00154C9A"/>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87DD2"/>
    <w:rsid w:val="002905EA"/>
    <w:rsid w:val="002915B5"/>
    <w:rsid w:val="00291649"/>
    <w:rsid w:val="00293059"/>
    <w:rsid w:val="002A2097"/>
    <w:rsid w:val="002D0B3C"/>
    <w:rsid w:val="002D2CDA"/>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051AF"/>
    <w:rsid w:val="004100D4"/>
    <w:rsid w:val="004136C5"/>
    <w:rsid w:val="00420850"/>
    <w:rsid w:val="00421D43"/>
    <w:rsid w:val="004376E8"/>
    <w:rsid w:val="00442200"/>
    <w:rsid w:val="004564CD"/>
    <w:rsid w:val="00464BB1"/>
    <w:rsid w:val="00467577"/>
    <w:rsid w:val="00480D2E"/>
    <w:rsid w:val="004849ED"/>
    <w:rsid w:val="00487CD6"/>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63894"/>
    <w:rsid w:val="0068030A"/>
    <w:rsid w:val="006B0BC0"/>
    <w:rsid w:val="006D107B"/>
    <w:rsid w:val="006D6344"/>
    <w:rsid w:val="006D7A59"/>
    <w:rsid w:val="006F09D5"/>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93336"/>
    <w:rsid w:val="008A2000"/>
    <w:rsid w:val="008B105F"/>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3A69"/>
    <w:rsid w:val="0098768D"/>
    <w:rsid w:val="0099046B"/>
    <w:rsid w:val="00990645"/>
    <w:rsid w:val="009A0365"/>
    <w:rsid w:val="009A4733"/>
    <w:rsid w:val="009B542B"/>
    <w:rsid w:val="009C3C68"/>
    <w:rsid w:val="009C55DF"/>
    <w:rsid w:val="009D1163"/>
    <w:rsid w:val="009D4140"/>
    <w:rsid w:val="009D4B11"/>
    <w:rsid w:val="009E3612"/>
    <w:rsid w:val="009E5C02"/>
    <w:rsid w:val="009F5E68"/>
    <w:rsid w:val="00A0004E"/>
    <w:rsid w:val="00A11511"/>
    <w:rsid w:val="00A12177"/>
    <w:rsid w:val="00A135AE"/>
    <w:rsid w:val="00A27905"/>
    <w:rsid w:val="00A3474A"/>
    <w:rsid w:val="00A36213"/>
    <w:rsid w:val="00A37460"/>
    <w:rsid w:val="00A562AA"/>
    <w:rsid w:val="00A57683"/>
    <w:rsid w:val="00A72F74"/>
    <w:rsid w:val="00A81759"/>
    <w:rsid w:val="00A83444"/>
    <w:rsid w:val="00A84DDD"/>
    <w:rsid w:val="00A90AC8"/>
    <w:rsid w:val="00A97838"/>
    <w:rsid w:val="00AB02B7"/>
    <w:rsid w:val="00AB0E39"/>
    <w:rsid w:val="00AB276E"/>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31080"/>
    <w:rsid w:val="00C40FD3"/>
    <w:rsid w:val="00C420AA"/>
    <w:rsid w:val="00C52416"/>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93657"/>
    <w:rsid w:val="00DB3A57"/>
    <w:rsid w:val="00DB5818"/>
    <w:rsid w:val="00DC75E0"/>
    <w:rsid w:val="00DD20B8"/>
    <w:rsid w:val="00DE0D95"/>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6339"/>
    <w:rsid w:val="00EF72DE"/>
    <w:rsid w:val="00F0681D"/>
    <w:rsid w:val="00F43577"/>
    <w:rsid w:val="00F47074"/>
    <w:rsid w:val="00F50D08"/>
    <w:rsid w:val="00F51B6C"/>
    <w:rsid w:val="00F7296D"/>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772D8-2399-4A11-83D7-D7743138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5</Pages>
  <Words>454</Words>
  <Characters>3038</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2023-01-05T08:56:00Z</dcterms:created>
  <dcterms:modified xsi:type="dcterms:W3CDTF">2023-01-05T08:56:00Z</dcterms:modified>
</cp:coreProperties>
</file>