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AFF46" w14:textId="77777777" w:rsidR="009D040C" w:rsidRPr="00C855E1" w:rsidRDefault="009D040C" w:rsidP="009D040C">
      <w:pPr>
        <w:widowControl w:val="0"/>
        <w:suppressAutoHyphens/>
        <w:ind w:left="6237"/>
        <w:rPr>
          <w:rFonts w:eastAsia="Lucida Sans Unicode"/>
          <w:b/>
          <w:bCs/>
          <w:szCs w:val="28"/>
          <w:lang w:eastAsia="ar-SA"/>
        </w:rPr>
      </w:pPr>
      <w:bookmarkStart w:id="0" w:name="_GoBack"/>
      <w:bookmarkEnd w:id="0"/>
      <w:r w:rsidRPr="00C855E1">
        <w:rPr>
          <w:rFonts w:eastAsia="Lucida Sans Unicode"/>
          <w:b/>
          <w:bCs/>
          <w:szCs w:val="28"/>
          <w:lang w:eastAsia="ar-SA"/>
        </w:rPr>
        <w:t>Projekto</w:t>
      </w:r>
    </w:p>
    <w:p w14:paraId="30514588" w14:textId="057A0C8B" w:rsidR="009D040C" w:rsidRPr="00C855E1" w:rsidRDefault="009D040C" w:rsidP="009D040C">
      <w:pPr>
        <w:widowControl w:val="0"/>
        <w:suppressAutoHyphens/>
        <w:ind w:left="6237"/>
        <w:rPr>
          <w:rFonts w:eastAsia="Lucida Sans Unicode"/>
          <w:b/>
          <w:bCs/>
          <w:szCs w:val="28"/>
          <w:lang w:eastAsia="ar-SA"/>
        </w:rPr>
      </w:pPr>
      <w:r w:rsidRPr="00C855E1">
        <w:rPr>
          <w:rFonts w:eastAsia="Lucida Sans Unicode"/>
          <w:b/>
          <w:bCs/>
          <w:szCs w:val="28"/>
          <w:lang w:eastAsia="ar-SA"/>
        </w:rPr>
        <w:t>lyginamasis variantas</w:t>
      </w:r>
    </w:p>
    <w:p w14:paraId="7D7068AA" w14:textId="77777777" w:rsidR="00D76815" w:rsidRDefault="00D76815" w:rsidP="009D040C">
      <w:pPr>
        <w:widowControl w:val="0"/>
        <w:suppressAutoHyphens/>
        <w:ind w:left="6237"/>
        <w:rPr>
          <w:rFonts w:eastAsia="Lucida Sans Unicode"/>
          <w:b/>
          <w:bCs/>
          <w:sz w:val="28"/>
          <w:szCs w:val="28"/>
          <w:lang w:eastAsia="ar-SA"/>
        </w:rPr>
      </w:pPr>
    </w:p>
    <w:p w14:paraId="4D4C3EF2" w14:textId="5A07EF33" w:rsidR="009D040C" w:rsidRPr="00FC6C75" w:rsidRDefault="009D040C" w:rsidP="009D040C">
      <w:pPr>
        <w:widowControl w:val="0"/>
        <w:suppressAutoHyphens/>
        <w:ind w:left="6237"/>
        <w:rPr>
          <w:rFonts w:eastAsia="Lucida Sans Unicode"/>
          <w:b/>
          <w:bCs/>
          <w:sz w:val="28"/>
          <w:szCs w:val="28"/>
          <w:lang w:eastAsia="ar-SA"/>
        </w:rPr>
      </w:pPr>
      <w:r>
        <w:rPr>
          <w:rFonts w:eastAsia="Lucida Sans Unicode"/>
          <w:b/>
          <w:bCs/>
          <w:sz w:val="28"/>
          <w:szCs w:val="28"/>
          <w:lang w:eastAsia="ar-SA"/>
        </w:rPr>
        <w:t xml:space="preserve"> </w:t>
      </w:r>
    </w:p>
    <w:p w14:paraId="0F2C96E3"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0F2C96E4" w14:textId="77777777" w:rsidR="00FC6C75" w:rsidRPr="00FC6C75" w:rsidRDefault="00FC6C75" w:rsidP="00FC6C75">
      <w:pPr>
        <w:widowControl w:val="0"/>
        <w:suppressAutoHyphens/>
        <w:jc w:val="center"/>
        <w:rPr>
          <w:rFonts w:eastAsia="Lucida Sans Unicode"/>
          <w:b/>
          <w:bCs/>
          <w:sz w:val="28"/>
          <w:szCs w:val="28"/>
          <w:lang w:eastAsia="ar-SA"/>
        </w:rPr>
      </w:pPr>
    </w:p>
    <w:p w14:paraId="0F2C96E5"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0CFBD8FB" w14:textId="77777777" w:rsidR="00F23D91" w:rsidRPr="00CC6014" w:rsidRDefault="00F23D91" w:rsidP="00F23D91">
      <w:pPr>
        <w:jc w:val="center"/>
        <w:rPr>
          <w:b/>
          <w:szCs w:val="24"/>
        </w:rPr>
      </w:pPr>
      <w:r w:rsidRPr="00CC6014">
        <w:rPr>
          <w:b/>
          <w:szCs w:val="24"/>
        </w:rPr>
        <w:t>DĖL SAVIVALDYBĖS TARYBOS 2020 M. SAUSIO 30 D. SPRENDIMO</w:t>
      </w:r>
      <w:r>
        <w:rPr>
          <w:b/>
          <w:szCs w:val="24"/>
        </w:rPr>
        <w:t xml:space="preserve"> NR. 1-7</w:t>
      </w:r>
      <w:r w:rsidRPr="00CC6014">
        <w:rPr>
          <w:b/>
          <w:szCs w:val="24"/>
        </w:rPr>
        <w:t xml:space="preserve"> „</w:t>
      </w:r>
      <w:r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0F2C96E7" w14:textId="77777777" w:rsidR="0038072F" w:rsidRPr="00932D99" w:rsidRDefault="0038072F" w:rsidP="0038072F">
      <w:pPr>
        <w:ind w:right="-142"/>
        <w:jc w:val="center"/>
      </w:pPr>
    </w:p>
    <w:p w14:paraId="0F2C96E9" w14:textId="7EFC486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20</w:t>
      </w:r>
      <w:r w:rsidR="0034645D">
        <w:rPr>
          <w:rFonts w:eastAsia="Lucida Sans Unicode"/>
          <w:szCs w:val="24"/>
          <w:lang w:eastAsia="ar-SA"/>
        </w:rPr>
        <w:t>2</w:t>
      </w:r>
      <w:r w:rsidR="00397A21">
        <w:rPr>
          <w:rFonts w:eastAsia="Lucida Sans Unicode"/>
          <w:szCs w:val="24"/>
          <w:lang w:eastAsia="ar-SA"/>
        </w:rPr>
        <w:t>3</w:t>
      </w:r>
      <w:r>
        <w:rPr>
          <w:rFonts w:eastAsia="Lucida Sans Unicode"/>
          <w:szCs w:val="24"/>
          <w:lang w:eastAsia="ar-SA"/>
        </w:rPr>
        <w:t xml:space="preserve"> m. </w:t>
      </w:r>
      <w:r w:rsidR="009510E0">
        <w:rPr>
          <w:rFonts w:eastAsia="Lucida Sans Unicode"/>
          <w:szCs w:val="24"/>
          <w:lang w:eastAsia="ar-SA"/>
        </w:rPr>
        <w:t xml:space="preserve">                              </w:t>
      </w:r>
      <w:r>
        <w:rPr>
          <w:rFonts w:eastAsia="Lucida Sans Unicode"/>
          <w:szCs w:val="24"/>
          <w:lang w:eastAsia="ar-SA"/>
        </w:rPr>
        <w:t xml:space="preserve">d. Nr. </w:t>
      </w:r>
      <w:r w:rsidR="0034645D">
        <w:rPr>
          <w:rFonts w:eastAsia="Lucida Sans Unicode"/>
          <w:szCs w:val="24"/>
          <w:lang w:eastAsia="ar-SA"/>
        </w:rPr>
        <w:t>1-</w:t>
      </w:r>
    </w:p>
    <w:p w14:paraId="0F2C96EA" w14:textId="77777777"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14:paraId="0F2C96EB" w14:textId="77777777" w:rsidR="00FC6C75" w:rsidRDefault="00FC6C75" w:rsidP="005078E0">
      <w:pPr>
        <w:spacing w:line="276" w:lineRule="auto"/>
        <w:jc w:val="center"/>
        <w:rPr>
          <w:bCs/>
          <w:szCs w:val="24"/>
        </w:rPr>
      </w:pPr>
    </w:p>
    <w:p w14:paraId="0F2C96EC" w14:textId="77777777" w:rsidR="00FC6C75" w:rsidRDefault="00FC6C75" w:rsidP="005078E0">
      <w:pPr>
        <w:spacing w:line="276" w:lineRule="auto"/>
        <w:jc w:val="center"/>
        <w:rPr>
          <w:bCs/>
          <w:szCs w:val="24"/>
        </w:rPr>
      </w:pPr>
    </w:p>
    <w:p w14:paraId="40D82B93" w14:textId="3E966FE9" w:rsidR="00397A21" w:rsidRPr="00397A21" w:rsidRDefault="00397A21" w:rsidP="00397A21">
      <w:pPr>
        <w:spacing w:line="360" w:lineRule="auto"/>
        <w:ind w:firstLine="720"/>
        <w:jc w:val="both"/>
        <w:rPr>
          <w:szCs w:val="24"/>
        </w:rPr>
      </w:pPr>
      <w:r w:rsidRPr="00397A21">
        <w:rPr>
          <w:szCs w:val="24"/>
        </w:rPr>
        <w:t>Vadovaudamasi Lietuvos Respublikos vietos savivaldos įstatymo 16 straipsnio 4 dalimi, 18 straipsnio 1 dalimi ir atsižvelgdama į Vyriausybės atstovų įstaigos Vyriausybės atstovo Panevėžio ir Utenos apskrityse 2023 m. sausio 1</w:t>
      </w:r>
      <w:r w:rsidR="009E6A68">
        <w:rPr>
          <w:szCs w:val="24"/>
        </w:rPr>
        <w:t>2</w:t>
      </w:r>
      <w:r w:rsidRPr="00397A21">
        <w:rPr>
          <w:szCs w:val="24"/>
        </w:rPr>
        <w:t xml:space="preserve"> d. teikimą Nr.</w:t>
      </w:r>
      <w:r w:rsidR="009E6A68">
        <w:rPr>
          <w:szCs w:val="24"/>
        </w:rPr>
        <w:t xml:space="preserve"> TR3-13(5.3E)</w:t>
      </w:r>
      <w:r w:rsidRPr="00397A21">
        <w:rPr>
          <w:szCs w:val="24"/>
        </w:rPr>
        <w:t xml:space="preserve"> „Dėl Panevėžio miesto savivaldybės biudžetinių įstaigų vadovų darbo apmokėjimo sistemos 19.1, 19.2, 28.4 punktų pakeitimo“ Panevėžio miesto savivaldybės taryba n u s p r e n d ž i a:</w:t>
      </w:r>
    </w:p>
    <w:p w14:paraId="400C6EDC" w14:textId="77777777" w:rsidR="00397A21" w:rsidRPr="00397A21" w:rsidRDefault="00397A21" w:rsidP="00397A21">
      <w:pPr>
        <w:spacing w:line="360" w:lineRule="auto"/>
        <w:ind w:firstLine="720"/>
        <w:jc w:val="both"/>
        <w:rPr>
          <w:szCs w:val="24"/>
        </w:rPr>
      </w:pPr>
      <w:r w:rsidRPr="00397A21">
        <w:rPr>
          <w:szCs w:val="24"/>
        </w:rPr>
        <w:t>1. Pakeisti Panevėžio miesto savivaldybės biudžetinių įstaigų vadovų darbo apmokėjimo sistemą, patvirtintą Panevėžio miesto savivaldybės tarybos 2020 m. sausio 30 d. sprendimu Nr. 1-7 „Dėl Panevėžio miesto savivaldybės biudžetinių įstaigų vadovų darbo apmokėjimo sistemos patvirtinimo ir Savivaldybės tarybos 2018 m. rugpjūčio 30 d. sprendimo Nr. 1-260 pripažinimo netekusiu galios“:</w:t>
      </w:r>
    </w:p>
    <w:p w14:paraId="3805BA33" w14:textId="77777777" w:rsidR="00397A21" w:rsidRPr="00397A21" w:rsidRDefault="00397A21" w:rsidP="00397A21">
      <w:pPr>
        <w:spacing w:line="360" w:lineRule="auto"/>
        <w:ind w:firstLine="720"/>
        <w:jc w:val="both"/>
        <w:rPr>
          <w:szCs w:val="24"/>
        </w:rPr>
      </w:pPr>
      <w:r w:rsidRPr="00397A21">
        <w:rPr>
          <w:szCs w:val="24"/>
        </w:rPr>
        <w:t>1.1. Pakeisti 19.1, 19.2 papunkčius ir juos išdėstyti taip:</w:t>
      </w:r>
    </w:p>
    <w:p w14:paraId="4EC50CEB" w14:textId="623B517F" w:rsidR="00397A21" w:rsidRPr="00397A21" w:rsidRDefault="00397A21" w:rsidP="00397A21">
      <w:pPr>
        <w:spacing w:line="360" w:lineRule="auto"/>
        <w:ind w:firstLine="720"/>
        <w:jc w:val="both"/>
        <w:rPr>
          <w:szCs w:val="24"/>
        </w:rPr>
      </w:pPr>
      <w:r w:rsidRPr="00397A21">
        <w:rPr>
          <w:szCs w:val="24"/>
        </w:rPr>
        <w:t xml:space="preserve">„19.1. Įstaigų vadovams, kurių materialinė būklė tapo sunki dėl jų pačių ligos, artimųjų giminaičių, sutuoktinio, partnerio, sugyventinio, jo tėvų, vaikų (įvaikių), brolių (įbrolių) ir seserų (įseserių), taip pat išlaikytinių, kurių globėjais ar rūpintojais įstatymų nustatyta tvarka yra paskirti Įstaigos vadovai, ligos ar mirties, stichinės nelaimės ar turto netekimo, jeigu yra pateikti Įstaigos vadovų rašytiniai prašymai ir atitinkamą aplinkybę patvirtinantys dokumentai, gali būti skiriama iki </w:t>
      </w:r>
      <w:r w:rsidRPr="00397A21">
        <w:rPr>
          <w:strike/>
          <w:szCs w:val="24"/>
        </w:rPr>
        <w:t>3</w:t>
      </w:r>
      <w:r>
        <w:rPr>
          <w:szCs w:val="24"/>
        </w:rPr>
        <w:t xml:space="preserve"> </w:t>
      </w:r>
      <w:r w:rsidRPr="00397A21">
        <w:rPr>
          <w:b/>
          <w:bCs/>
          <w:szCs w:val="24"/>
        </w:rPr>
        <w:t>5</w:t>
      </w:r>
      <w:r w:rsidRPr="00397A21">
        <w:rPr>
          <w:szCs w:val="24"/>
        </w:rPr>
        <w:t xml:space="preserve"> minimaliųjų mėnesinių algų dydžio materialinė pašalpa;</w:t>
      </w:r>
    </w:p>
    <w:p w14:paraId="788D7DC4" w14:textId="56E17DBF" w:rsidR="00397A21" w:rsidRPr="00397A21" w:rsidRDefault="00397A21" w:rsidP="00397A21">
      <w:pPr>
        <w:spacing w:line="360" w:lineRule="auto"/>
        <w:ind w:firstLine="720"/>
        <w:jc w:val="both"/>
        <w:rPr>
          <w:szCs w:val="24"/>
        </w:rPr>
      </w:pPr>
      <w:r w:rsidRPr="00397A21">
        <w:rPr>
          <w:szCs w:val="24"/>
        </w:rPr>
        <w:t xml:space="preserve">19.2. mirus Įstaigos vadovui, jo šeimos nariams iš įstaigai skirtų lėšų gali būti išmokama iki </w:t>
      </w:r>
      <w:r w:rsidRPr="00397A21">
        <w:rPr>
          <w:strike/>
          <w:szCs w:val="24"/>
        </w:rPr>
        <w:t>3</w:t>
      </w:r>
      <w:r>
        <w:rPr>
          <w:szCs w:val="24"/>
        </w:rPr>
        <w:t xml:space="preserve"> </w:t>
      </w:r>
      <w:r w:rsidRPr="00397A21">
        <w:rPr>
          <w:b/>
          <w:bCs/>
          <w:szCs w:val="24"/>
        </w:rPr>
        <w:t>5</w:t>
      </w:r>
      <w:r w:rsidRPr="00397A21">
        <w:rPr>
          <w:szCs w:val="24"/>
        </w:rPr>
        <w:t xml:space="preserve"> minimaliųjų mėnesinių algų dydžio materialinė pašalpa, jeigu pateiktas jo šeimos narių rašytinis prašymas ir mirties faktą patvirtinantys dokumentai;“;</w:t>
      </w:r>
    </w:p>
    <w:p w14:paraId="671EC5B5" w14:textId="77777777" w:rsidR="00397A21" w:rsidRPr="00397A21" w:rsidRDefault="00397A21" w:rsidP="00397A21">
      <w:pPr>
        <w:spacing w:line="360" w:lineRule="auto"/>
        <w:ind w:firstLine="720"/>
        <w:jc w:val="both"/>
        <w:rPr>
          <w:szCs w:val="24"/>
        </w:rPr>
      </w:pPr>
      <w:r w:rsidRPr="00397A21">
        <w:rPr>
          <w:szCs w:val="24"/>
        </w:rPr>
        <w:t>1.2. Pakeisti 28.4 papunktį ir jį išdėstyti taip:</w:t>
      </w:r>
    </w:p>
    <w:p w14:paraId="22939430" w14:textId="4B53847B" w:rsidR="00397A21" w:rsidRPr="00397A21" w:rsidRDefault="00397A21" w:rsidP="00397A21">
      <w:pPr>
        <w:spacing w:line="360" w:lineRule="auto"/>
        <w:ind w:firstLine="720"/>
        <w:jc w:val="both"/>
        <w:rPr>
          <w:szCs w:val="24"/>
        </w:rPr>
      </w:pPr>
      <w:r w:rsidRPr="00397A21">
        <w:rPr>
          <w:szCs w:val="24"/>
        </w:rPr>
        <w:t xml:space="preserve">„28.4. nepatenkinamai – Įstaigos vadovui, išskyrus švietimo įstaigos vadovą, nustato </w:t>
      </w:r>
      <w:r w:rsidRPr="00397A21">
        <w:rPr>
          <w:strike/>
          <w:szCs w:val="24"/>
        </w:rPr>
        <w:t>5 procentais</w:t>
      </w:r>
      <w:r>
        <w:rPr>
          <w:szCs w:val="24"/>
        </w:rPr>
        <w:t xml:space="preserve"> </w:t>
      </w:r>
      <w:r w:rsidRPr="00397A21">
        <w:rPr>
          <w:szCs w:val="24"/>
        </w:rPr>
        <w:t xml:space="preserve">mažesnį pareiginės algos pastoviosios dalies koeficientą, tačiau ne mažesnį negu </w:t>
      </w:r>
      <w:r w:rsidRPr="00397A21">
        <w:rPr>
          <w:szCs w:val="24"/>
        </w:rPr>
        <w:lastRenderedPageBreak/>
        <w:t xml:space="preserve">Įstatymo 1 priede tai pareigybei pagal vadovaujamo darbo patirtį numatytas minimalus koeficientas; švietimo įstaigos vadovui nustato vienetu mažesnį pareiginės algos pastoviosios dalies koeficientą. Su Įstaigos vadovu gali būti sudarytas rezultatų gerinimo planas (pagal Darbo kodekso 57 straipsnio 5 dalį), kurio vykdymas įvertinamas ne anksčiau kaip po 2 mėnesių. Rezultatų gerinimo plano vykdymo rezultatus įvertinus nepatenkinamai, su Įstaigos vadovu sudaryta darbo sutartis gali būti nutraukiama pagal Darbo kodekso 57 straipsnio 1 dalies 2 punktą.“ </w:t>
      </w:r>
    </w:p>
    <w:p w14:paraId="3351DDE8" w14:textId="77777777" w:rsidR="00397A21" w:rsidRDefault="00397A21" w:rsidP="00397A21">
      <w:pPr>
        <w:spacing w:line="360" w:lineRule="auto"/>
        <w:ind w:firstLine="720"/>
        <w:jc w:val="both"/>
        <w:rPr>
          <w:szCs w:val="24"/>
        </w:rPr>
      </w:pPr>
      <w:r w:rsidRPr="00397A21">
        <w:rPr>
          <w:szCs w:val="24"/>
        </w:rPr>
        <w:t>2. Nustatyti, kad sprendimas</w:t>
      </w:r>
      <w:r>
        <w:rPr>
          <w:szCs w:val="24"/>
        </w:rPr>
        <w:t>:</w:t>
      </w:r>
    </w:p>
    <w:p w14:paraId="43553A1D" w14:textId="76F21274" w:rsidR="00A035DB" w:rsidRDefault="00397A21" w:rsidP="00397A21">
      <w:pPr>
        <w:spacing w:line="360" w:lineRule="auto"/>
        <w:ind w:firstLine="720"/>
        <w:jc w:val="both"/>
        <w:rPr>
          <w:szCs w:val="24"/>
        </w:rPr>
      </w:pPr>
      <w:r>
        <w:rPr>
          <w:szCs w:val="24"/>
        </w:rPr>
        <w:t>2.1.</w:t>
      </w:r>
      <w:r w:rsidRPr="00397A21">
        <w:rPr>
          <w:szCs w:val="24"/>
        </w:rPr>
        <w:t xml:space="preserve"> skelbiamas Teisės aktų registre ir Panevėžio miesto savivaldybės interneto svetainėje</w:t>
      </w:r>
      <w:r>
        <w:rPr>
          <w:szCs w:val="24"/>
        </w:rPr>
        <w:t>;</w:t>
      </w:r>
    </w:p>
    <w:p w14:paraId="60EA4CBB" w14:textId="280EC555" w:rsidR="00397A21" w:rsidRDefault="00397A21" w:rsidP="00397A21">
      <w:pPr>
        <w:spacing w:line="360" w:lineRule="auto"/>
        <w:ind w:firstLine="720"/>
        <w:jc w:val="both"/>
        <w:rPr>
          <w:szCs w:val="24"/>
        </w:rPr>
      </w:pPr>
      <w:r>
        <w:rPr>
          <w:szCs w:val="24"/>
        </w:rPr>
        <w:t xml:space="preserve">2.2. </w:t>
      </w:r>
      <w:r w:rsidRPr="00397A21">
        <w:rPr>
          <w:szCs w:val="24"/>
        </w:rPr>
        <w:t>įsigalioja kitą dieną po oficialaus paskelbimo Teisės aktų registre.</w:t>
      </w:r>
    </w:p>
    <w:p w14:paraId="0F2C96F1" w14:textId="77777777" w:rsidR="009B38CA" w:rsidRDefault="009B38CA" w:rsidP="009B17EB">
      <w:pPr>
        <w:spacing w:line="360" w:lineRule="auto"/>
        <w:jc w:val="both"/>
        <w:rPr>
          <w:szCs w:val="24"/>
        </w:rPr>
      </w:pPr>
    </w:p>
    <w:p w14:paraId="0F2C96F2" w14:textId="77777777" w:rsidR="009B38CA" w:rsidRDefault="009B38CA" w:rsidP="00C37E69">
      <w:pPr>
        <w:spacing w:line="360" w:lineRule="auto"/>
        <w:jc w:val="both"/>
        <w:rPr>
          <w:szCs w:val="24"/>
        </w:rPr>
      </w:pPr>
    </w:p>
    <w:p w14:paraId="0F2C96F4" w14:textId="14790C23" w:rsidR="00B314D8" w:rsidRDefault="00FC6C75" w:rsidP="00A80FF2">
      <w:pPr>
        <w:jc w:val="both"/>
        <w:rPr>
          <w:szCs w:val="24"/>
        </w:rPr>
      </w:pPr>
      <w:r>
        <w:rPr>
          <w:szCs w:val="24"/>
        </w:rPr>
        <w:t xml:space="preserve">Savivaldybės </w:t>
      </w:r>
      <w:r w:rsidR="00A80FF2">
        <w:rPr>
          <w:szCs w:val="24"/>
        </w:rPr>
        <w:t>meras</w:t>
      </w:r>
      <w:r w:rsidR="00A80FF2">
        <w:rPr>
          <w:szCs w:val="24"/>
        </w:rPr>
        <w:tab/>
      </w:r>
      <w:r w:rsidR="00A80FF2">
        <w:rPr>
          <w:szCs w:val="24"/>
        </w:rPr>
        <w:tab/>
      </w:r>
      <w:r w:rsidR="00A80FF2">
        <w:rPr>
          <w:szCs w:val="24"/>
        </w:rPr>
        <w:tab/>
      </w:r>
      <w:r w:rsidR="00A80FF2">
        <w:rPr>
          <w:szCs w:val="24"/>
        </w:rPr>
        <w:tab/>
        <w:t xml:space="preserve">       Rytis Mykolas Račkauskas</w:t>
      </w:r>
    </w:p>
    <w:p w14:paraId="0F2C97FC" w14:textId="1FE1E441" w:rsidR="009B17EB" w:rsidRDefault="009B17EB" w:rsidP="00A035DB">
      <w:pPr>
        <w:spacing w:line="360" w:lineRule="auto"/>
        <w:ind w:firstLine="720"/>
        <w:jc w:val="center"/>
      </w:pPr>
    </w:p>
    <w:sectPr w:rsidR="009B17EB" w:rsidSect="0058097F">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303C" w14:textId="77777777" w:rsidR="00123832" w:rsidRDefault="00123832" w:rsidP="002B290D">
      <w:r>
        <w:separator/>
      </w:r>
    </w:p>
  </w:endnote>
  <w:endnote w:type="continuationSeparator" w:id="0">
    <w:p w14:paraId="79024A16" w14:textId="77777777" w:rsidR="00123832" w:rsidRDefault="00123832"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7" w14:textId="77777777" w:rsidR="0058097F" w:rsidRDefault="0058097F">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F2C9808" w14:textId="77777777" w:rsidR="0058097F" w:rsidRDefault="0058097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71A13" w14:textId="77777777" w:rsidR="00123832" w:rsidRDefault="00123832" w:rsidP="002B290D">
      <w:r>
        <w:separator/>
      </w:r>
    </w:p>
  </w:footnote>
  <w:footnote w:type="continuationSeparator" w:id="0">
    <w:p w14:paraId="0D1D1512" w14:textId="77777777" w:rsidR="00123832" w:rsidRDefault="00123832"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3" w14:textId="77777777" w:rsidR="0058097F" w:rsidRDefault="0058097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C9804" w14:textId="77777777" w:rsidR="0058097F" w:rsidRDefault="0058097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5" w14:textId="77777777" w:rsidR="0058097F" w:rsidRPr="002B4129" w:rsidRDefault="0058097F" w:rsidP="0058097F">
    <w:pPr>
      <w:pStyle w:val="Antrats"/>
      <w:framePr w:wrap="around" w:vAnchor="text" w:hAnchor="page" w:x="6202" w:y="361"/>
      <w:rPr>
        <w:rStyle w:val="Puslapionumeris"/>
        <w:szCs w:val="24"/>
      </w:rPr>
    </w:pPr>
    <w:r w:rsidRPr="002B4129">
      <w:rPr>
        <w:rStyle w:val="Puslapionumeris"/>
        <w:szCs w:val="24"/>
      </w:rPr>
      <w:fldChar w:fldCharType="begin"/>
    </w:r>
    <w:r w:rsidRPr="002B4129">
      <w:rPr>
        <w:rStyle w:val="Puslapionumeris"/>
        <w:szCs w:val="24"/>
      </w:rPr>
      <w:instrText xml:space="preserve">PAGE  </w:instrText>
    </w:r>
    <w:r w:rsidRPr="002B4129">
      <w:rPr>
        <w:rStyle w:val="Puslapionumeris"/>
        <w:szCs w:val="24"/>
      </w:rPr>
      <w:fldChar w:fldCharType="separate"/>
    </w:r>
    <w:r w:rsidR="004360FE">
      <w:rPr>
        <w:rStyle w:val="Puslapionumeris"/>
        <w:noProof/>
        <w:szCs w:val="24"/>
      </w:rPr>
      <w:t>2</w:t>
    </w:r>
    <w:r w:rsidRPr="002B4129">
      <w:rPr>
        <w:rStyle w:val="Puslapionumeris"/>
        <w:szCs w:val="24"/>
      </w:rPr>
      <w:fldChar w:fldCharType="end"/>
    </w:r>
  </w:p>
  <w:p w14:paraId="0F2C9806" w14:textId="77777777" w:rsidR="0058097F" w:rsidRDefault="0058097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9809" w14:textId="77777777" w:rsidR="0058097F" w:rsidRDefault="0058097F">
    <w:pPr>
      <w:pStyle w:val="Antrats"/>
    </w:pPr>
  </w:p>
  <w:p w14:paraId="0F2C980A" w14:textId="77777777" w:rsidR="0058097F" w:rsidRDefault="005809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8026A3"/>
    <w:multiLevelType w:val="hybridMultilevel"/>
    <w:tmpl w:val="C9520D86"/>
    <w:lvl w:ilvl="0" w:tplc="226E3B44">
      <w:start w:val="1"/>
      <w:numFmt w:val="decimal"/>
      <w:lvlText w:val="%1."/>
      <w:lvlJc w:val="left"/>
      <w:pPr>
        <w:ind w:left="1440" w:hanging="360"/>
      </w:pPr>
      <w:rPr>
        <w:rFonts w:hint="default"/>
        <w:u w:color="FFFFFF" w:themeColor="background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5"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AF63DD"/>
    <w:multiLevelType w:val="hybridMultilevel"/>
    <w:tmpl w:val="1B0AC054"/>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D6B8B"/>
    <w:multiLevelType w:val="hybridMultilevel"/>
    <w:tmpl w:val="EA5EA5D6"/>
    <w:lvl w:ilvl="0" w:tplc="078CFF9E">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033463"/>
    <w:multiLevelType w:val="hybridMultilevel"/>
    <w:tmpl w:val="E1E6D9B6"/>
    <w:lvl w:ilvl="0" w:tplc="078CFF9E">
      <w:start w:val="1"/>
      <w:numFmt w:val="decimal"/>
      <w:lvlText w:val="%1."/>
      <w:lvlJc w:val="left"/>
      <w:pPr>
        <w:ind w:left="1637" w:hanging="360"/>
      </w:pPr>
      <w:rPr>
        <w:rFonts w:hint="default"/>
      </w:rPr>
    </w:lvl>
    <w:lvl w:ilvl="1" w:tplc="04270019" w:tentative="1">
      <w:start w:val="1"/>
      <w:numFmt w:val="lowerLetter"/>
      <w:lvlText w:val="%2."/>
      <w:lvlJc w:val="left"/>
      <w:pPr>
        <w:ind w:left="1997" w:hanging="360"/>
      </w:pPr>
    </w:lvl>
    <w:lvl w:ilvl="2" w:tplc="0427001B" w:tentative="1">
      <w:start w:val="1"/>
      <w:numFmt w:val="lowerRoman"/>
      <w:lvlText w:val="%3."/>
      <w:lvlJc w:val="right"/>
      <w:pPr>
        <w:ind w:left="2717" w:hanging="180"/>
      </w:pPr>
    </w:lvl>
    <w:lvl w:ilvl="3" w:tplc="0427000F" w:tentative="1">
      <w:start w:val="1"/>
      <w:numFmt w:val="decimal"/>
      <w:lvlText w:val="%4."/>
      <w:lvlJc w:val="left"/>
      <w:pPr>
        <w:ind w:left="3437" w:hanging="360"/>
      </w:pPr>
    </w:lvl>
    <w:lvl w:ilvl="4" w:tplc="04270019" w:tentative="1">
      <w:start w:val="1"/>
      <w:numFmt w:val="lowerLetter"/>
      <w:lvlText w:val="%5."/>
      <w:lvlJc w:val="left"/>
      <w:pPr>
        <w:ind w:left="4157" w:hanging="360"/>
      </w:pPr>
    </w:lvl>
    <w:lvl w:ilvl="5" w:tplc="0427001B" w:tentative="1">
      <w:start w:val="1"/>
      <w:numFmt w:val="lowerRoman"/>
      <w:lvlText w:val="%6."/>
      <w:lvlJc w:val="right"/>
      <w:pPr>
        <w:ind w:left="4877" w:hanging="180"/>
      </w:pPr>
    </w:lvl>
    <w:lvl w:ilvl="6" w:tplc="0427000F" w:tentative="1">
      <w:start w:val="1"/>
      <w:numFmt w:val="decimal"/>
      <w:lvlText w:val="%7."/>
      <w:lvlJc w:val="left"/>
      <w:pPr>
        <w:ind w:left="5597" w:hanging="360"/>
      </w:pPr>
    </w:lvl>
    <w:lvl w:ilvl="7" w:tplc="04270019">
      <w:start w:val="1"/>
      <w:numFmt w:val="lowerLetter"/>
      <w:lvlText w:val="%8."/>
      <w:lvlJc w:val="left"/>
      <w:pPr>
        <w:ind w:left="6317" w:hanging="360"/>
      </w:pPr>
    </w:lvl>
    <w:lvl w:ilvl="8" w:tplc="0427001B" w:tentative="1">
      <w:start w:val="1"/>
      <w:numFmt w:val="lowerRoman"/>
      <w:lvlText w:val="%9."/>
      <w:lvlJc w:val="right"/>
      <w:pPr>
        <w:ind w:left="7037" w:hanging="180"/>
      </w:pPr>
    </w:lvl>
  </w:abstractNum>
  <w:abstractNum w:abstractNumId="16"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3"/>
  </w:num>
  <w:num w:numId="5">
    <w:abstractNumId w:val="4"/>
  </w:num>
  <w:num w:numId="6">
    <w:abstractNumId w:val="5"/>
  </w:num>
  <w:num w:numId="7">
    <w:abstractNumId w:val="9"/>
  </w:num>
  <w:num w:numId="8">
    <w:abstractNumId w:val="17"/>
  </w:num>
  <w:num w:numId="9">
    <w:abstractNumId w:val="0"/>
  </w:num>
  <w:num w:numId="10">
    <w:abstractNumId w:val="16"/>
  </w:num>
  <w:num w:numId="11">
    <w:abstractNumId w:val="8"/>
  </w:num>
  <w:num w:numId="12">
    <w:abstractNumId w:val="18"/>
  </w:num>
  <w:num w:numId="13">
    <w:abstractNumId w:val="10"/>
  </w:num>
  <w:num w:numId="14">
    <w:abstractNumId w:val="1"/>
  </w:num>
  <w:num w:numId="15">
    <w:abstractNumId w:val="6"/>
  </w:num>
  <w:num w:numId="16">
    <w:abstractNumId w:val="2"/>
  </w:num>
  <w:num w:numId="17">
    <w:abstractNumId w:val="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0731A7"/>
    <w:rsid w:val="000815B5"/>
    <w:rsid w:val="000C49AD"/>
    <w:rsid w:val="000D65C7"/>
    <w:rsid w:val="000D7B8E"/>
    <w:rsid w:val="000E38AC"/>
    <w:rsid w:val="00123832"/>
    <w:rsid w:val="00132DAF"/>
    <w:rsid w:val="00175CC8"/>
    <w:rsid w:val="001821D8"/>
    <w:rsid w:val="001B5167"/>
    <w:rsid w:val="00214C52"/>
    <w:rsid w:val="0021556D"/>
    <w:rsid w:val="00220546"/>
    <w:rsid w:val="00244AD0"/>
    <w:rsid w:val="00255489"/>
    <w:rsid w:val="002567D3"/>
    <w:rsid w:val="00276690"/>
    <w:rsid w:val="0028159D"/>
    <w:rsid w:val="00281B9A"/>
    <w:rsid w:val="002875FB"/>
    <w:rsid w:val="002A0DA4"/>
    <w:rsid w:val="002B290D"/>
    <w:rsid w:val="002C4598"/>
    <w:rsid w:val="002D00BD"/>
    <w:rsid w:val="003107F9"/>
    <w:rsid w:val="00316D77"/>
    <w:rsid w:val="0033287D"/>
    <w:rsid w:val="0034645D"/>
    <w:rsid w:val="0037357A"/>
    <w:rsid w:val="003741C2"/>
    <w:rsid w:val="003755E5"/>
    <w:rsid w:val="00377191"/>
    <w:rsid w:val="0038072F"/>
    <w:rsid w:val="00383F6D"/>
    <w:rsid w:val="0038517A"/>
    <w:rsid w:val="00387EAF"/>
    <w:rsid w:val="00397A21"/>
    <w:rsid w:val="003D2C9F"/>
    <w:rsid w:val="00411B15"/>
    <w:rsid w:val="004242AB"/>
    <w:rsid w:val="0042643E"/>
    <w:rsid w:val="004360FE"/>
    <w:rsid w:val="00465E20"/>
    <w:rsid w:val="00467A2F"/>
    <w:rsid w:val="00476F91"/>
    <w:rsid w:val="00496164"/>
    <w:rsid w:val="004D3CD4"/>
    <w:rsid w:val="004F2006"/>
    <w:rsid w:val="00506DE1"/>
    <w:rsid w:val="005078E0"/>
    <w:rsid w:val="0057791C"/>
    <w:rsid w:val="0058097F"/>
    <w:rsid w:val="00596BCD"/>
    <w:rsid w:val="005F2589"/>
    <w:rsid w:val="005F47E5"/>
    <w:rsid w:val="00615BED"/>
    <w:rsid w:val="00650C6B"/>
    <w:rsid w:val="006538EE"/>
    <w:rsid w:val="00654BBB"/>
    <w:rsid w:val="00680828"/>
    <w:rsid w:val="00681008"/>
    <w:rsid w:val="006E3F82"/>
    <w:rsid w:val="006E3FD2"/>
    <w:rsid w:val="006F3004"/>
    <w:rsid w:val="006F3FA6"/>
    <w:rsid w:val="00734686"/>
    <w:rsid w:val="00734FCA"/>
    <w:rsid w:val="0076401C"/>
    <w:rsid w:val="0078013C"/>
    <w:rsid w:val="0078710F"/>
    <w:rsid w:val="007D032A"/>
    <w:rsid w:val="0084213C"/>
    <w:rsid w:val="00842FF9"/>
    <w:rsid w:val="008458C4"/>
    <w:rsid w:val="008656BB"/>
    <w:rsid w:val="00871DBC"/>
    <w:rsid w:val="00880BF2"/>
    <w:rsid w:val="00882479"/>
    <w:rsid w:val="00882E66"/>
    <w:rsid w:val="00897953"/>
    <w:rsid w:val="008C2E30"/>
    <w:rsid w:val="008C7F69"/>
    <w:rsid w:val="008F1B35"/>
    <w:rsid w:val="009510E0"/>
    <w:rsid w:val="009A2736"/>
    <w:rsid w:val="009B17EB"/>
    <w:rsid w:val="009B302B"/>
    <w:rsid w:val="009B38CA"/>
    <w:rsid w:val="009D040C"/>
    <w:rsid w:val="009E6A68"/>
    <w:rsid w:val="00A035DB"/>
    <w:rsid w:val="00A80FF2"/>
    <w:rsid w:val="00A960CA"/>
    <w:rsid w:val="00AF04AC"/>
    <w:rsid w:val="00B314D8"/>
    <w:rsid w:val="00B327E5"/>
    <w:rsid w:val="00B5326D"/>
    <w:rsid w:val="00BF1260"/>
    <w:rsid w:val="00C00DCF"/>
    <w:rsid w:val="00C262A1"/>
    <w:rsid w:val="00C352CC"/>
    <w:rsid w:val="00C37E69"/>
    <w:rsid w:val="00C45C8F"/>
    <w:rsid w:val="00C70512"/>
    <w:rsid w:val="00C84DAD"/>
    <w:rsid w:val="00C855A7"/>
    <w:rsid w:val="00C855E1"/>
    <w:rsid w:val="00CA1F50"/>
    <w:rsid w:val="00CB05B5"/>
    <w:rsid w:val="00CE5469"/>
    <w:rsid w:val="00CE7904"/>
    <w:rsid w:val="00CF4E6C"/>
    <w:rsid w:val="00CF7789"/>
    <w:rsid w:val="00D04721"/>
    <w:rsid w:val="00D22354"/>
    <w:rsid w:val="00D242DB"/>
    <w:rsid w:val="00D71937"/>
    <w:rsid w:val="00D76815"/>
    <w:rsid w:val="00D908C3"/>
    <w:rsid w:val="00D91485"/>
    <w:rsid w:val="00DA24F6"/>
    <w:rsid w:val="00DB7FA9"/>
    <w:rsid w:val="00DC74B4"/>
    <w:rsid w:val="00DE7FFC"/>
    <w:rsid w:val="00DF60BC"/>
    <w:rsid w:val="00E43F53"/>
    <w:rsid w:val="00E77559"/>
    <w:rsid w:val="00E83149"/>
    <w:rsid w:val="00EB0908"/>
    <w:rsid w:val="00EF561A"/>
    <w:rsid w:val="00EF7F9E"/>
    <w:rsid w:val="00F23D91"/>
    <w:rsid w:val="00FA567C"/>
    <w:rsid w:val="00FB0927"/>
    <w:rsid w:val="00FC6C75"/>
    <w:rsid w:val="00FC7111"/>
    <w:rsid w:val="00FD6D87"/>
    <w:rsid w:val="00FE2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96E1"/>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FA6"/>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rsid w:val="0038072F"/>
    <w:pPr>
      <w:spacing w:after="120"/>
    </w:pPr>
    <w:rPr>
      <w:sz w:val="20"/>
    </w:rPr>
  </w:style>
  <w:style w:type="character" w:customStyle="1" w:styleId="PagrindinistekstasDiagrama">
    <w:name w:val="Pagrindinis tekstas Diagrama"/>
    <w:basedOn w:val="Numatytasispastraiposriftas"/>
    <w:link w:val="Pagrindinistekstas"/>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rsid w:val="0038072F"/>
  </w:style>
  <w:style w:type="paragraph" w:styleId="Porat">
    <w:name w:val="footer"/>
    <w:basedOn w:val="prastasis"/>
    <w:link w:val="PoratDiagrama"/>
    <w:rsid w:val="002B290D"/>
    <w:pPr>
      <w:tabs>
        <w:tab w:val="center" w:pos="4320"/>
        <w:tab w:val="right" w:pos="8640"/>
      </w:tabs>
    </w:pPr>
    <w:rPr>
      <w:sz w:val="20"/>
    </w:rPr>
  </w:style>
  <w:style w:type="character" w:customStyle="1" w:styleId="PoratDiagrama">
    <w:name w:val="Poraštė Diagrama"/>
    <w:basedOn w:val="Numatytasispastraiposriftas"/>
    <w:link w:val="Porat"/>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733907">
      <w:bodyDiv w:val="1"/>
      <w:marLeft w:val="0"/>
      <w:marRight w:val="0"/>
      <w:marTop w:val="0"/>
      <w:marBottom w:val="0"/>
      <w:divBdr>
        <w:top w:val="none" w:sz="0" w:space="0" w:color="auto"/>
        <w:left w:val="none" w:sz="0" w:space="0" w:color="auto"/>
        <w:bottom w:val="none" w:sz="0" w:space="0" w:color="auto"/>
        <w:right w:val="none" w:sz="0" w:space="0" w:color="auto"/>
      </w:divBdr>
    </w:div>
    <w:div w:id="15259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C246-B0D0-4689-B9DC-AF8F18AF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1143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Rimšienė</dc:creator>
  <cp:lastModifiedBy>Diana Brazdžiunienė</cp:lastModifiedBy>
  <cp:revision>2</cp:revision>
  <cp:lastPrinted>2018-07-11T13:28:00Z</cp:lastPrinted>
  <dcterms:created xsi:type="dcterms:W3CDTF">2023-01-24T14:42:00Z</dcterms:created>
  <dcterms:modified xsi:type="dcterms:W3CDTF">2023-01-24T14:42:00Z</dcterms:modified>
</cp:coreProperties>
</file>