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240116" w:rsidRDefault="001D3CB6" w:rsidP="00656280">
      <w:pPr>
        <w:jc w:val="center"/>
        <w:rPr>
          <w:szCs w:val="24"/>
        </w:rPr>
      </w:pPr>
      <w:bookmarkStart w:id="0" w:name="_GoBack"/>
      <w:bookmarkEnd w:id="0"/>
      <w:r w:rsidRPr="00240116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240116" w:rsidRDefault="005C41AC" w:rsidP="00656280">
      <w:pPr>
        <w:jc w:val="center"/>
        <w:rPr>
          <w:szCs w:val="24"/>
        </w:rPr>
      </w:pPr>
    </w:p>
    <w:p w14:paraId="23A133E6" w14:textId="77777777" w:rsidR="0062551B" w:rsidRPr="00240116" w:rsidRDefault="0062551B" w:rsidP="00656280">
      <w:pPr>
        <w:jc w:val="center"/>
        <w:rPr>
          <w:b/>
          <w:sz w:val="28"/>
          <w:szCs w:val="28"/>
        </w:rPr>
      </w:pPr>
      <w:r w:rsidRPr="00240116">
        <w:rPr>
          <w:b/>
          <w:sz w:val="28"/>
          <w:szCs w:val="28"/>
        </w:rPr>
        <w:t xml:space="preserve">PANEVĖŽIO MIESTO SAVIVALDYBĖS </w:t>
      </w:r>
      <w:r w:rsidR="00A11511" w:rsidRPr="00240116">
        <w:rPr>
          <w:b/>
          <w:sz w:val="28"/>
          <w:szCs w:val="28"/>
        </w:rPr>
        <w:t>TARYBA</w:t>
      </w:r>
    </w:p>
    <w:p w14:paraId="23A133E7" w14:textId="77777777" w:rsidR="005C41AC" w:rsidRPr="00240116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240116" w:rsidRDefault="00A11511" w:rsidP="00656280">
      <w:pPr>
        <w:keepNext/>
        <w:jc w:val="center"/>
        <w:outlineLvl w:val="1"/>
        <w:rPr>
          <w:b/>
          <w:szCs w:val="24"/>
        </w:rPr>
      </w:pPr>
      <w:r w:rsidRPr="00240116">
        <w:rPr>
          <w:b/>
          <w:szCs w:val="24"/>
        </w:rPr>
        <w:t>SPRENDIMAS</w:t>
      </w:r>
    </w:p>
    <w:p w14:paraId="6E27CD63" w14:textId="77777777" w:rsidR="00A352CE" w:rsidRDefault="008976CE" w:rsidP="004337D0">
      <w:pPr>
        <w:keepNext/>
        <w:jc w:val="center"/>
        <w:outlineLvl w:val="1"/>
        <w:rPr>
          <w:b/>
        </w:rPr>
      </w:pPr>
      <w:r w:rsidRPr="008976CE">
        <w:rPr>
          <w:b/>
        </w:rPr>
        <w:t xml:space="preserve">DĖL VIETINĖS REIKŠMĖS KELIŲ OBJEKTŲ PRIORITETINIŲ EILIŲ </w:t>
      </w:r>
    </w:p>
    <w:p w14:paraId="23EA85F1" w14:textId="3FFD2957" w:rsidR="004337D0" w:rsidRPr="004337D0" w:rsidRDefault="008976CE" w:rsidP="004337D0">
      <w:pPr>
        <w:keepNext/>
        <w:jc w:val="center"/>
        <w:outlineLvl w:val="1"/>
        <w:rPr>
          <w:szCs w:val="24"/>
          <w:lang w:eastAsia="lt-LT"/>
        </w:rPr>
      </w:pPr>
      <w:r w:rsidRPr="008976CE">
        <w:rPr>
          <w:b/>
        </w:rPr>
        <w:t>2023–2025 METAMS SĄRAŠŲ PATVIRTINIMO</w:t>
      </w:r>
      <w:r w:rsidR="004337D0">
        <w:rPr>
          <w:szCs w:val="24"/>
          <w:lang w:eastAsia="lt-LT"/>
        </w:rPr>
        <w:t xml:space="preserve"> </w:t>
      </w:r>
      <w:r w:rsidR="004337D0">
        <w:rPr>
          <w:b/>
          <w:bCs/>
          <w:color w:val="000000"/>
          <w:shd w:val="clear" w:color="auto" w:fill="FFFFFF"/>
        </w:rPr>
        <w:t>IR SAVIVALDYBĖS TARYBOS 2022 M. VASARIO 17 D. SPRENDIMO NR. 1-56 PRIPAŽINIMO NETEKUSIU GALIOS</w:t>
      </w:r>
    </w:p>
    <w:p w14:paraId="311F7633" w14:textId="77777777" w:rsidR="00F102B2" w:rsidRPr="00240116" w:rsidRDefault="00F102B2" w:rsidP="00656280">
      <w:pPr>
        <w:jc w:val="center"/>
        <w:rPr>
          <w:szCs w:val="24"/>
        </w:rPr>
      </w:pPr>
    </w:p>
    <w:p w14:paraId="23A133EC" w14:textId="77777777" w:rsidR="0062551B" w:rsidRPr="00240116" w:rsidRDefault="00DE0D95" w:rsidP="00656280">
      <w:pPr>
        <w:jc w:val="center"/>
        <w:rPr>
          <w:szCs w:val="24"/>
        </w:rPr>
      </w:pPr>
      <w:r w:rsidRPr="00240116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240116">
        <w:rPr>
          <w:rStyle w:val="Style3"/>
          <w:szCs w:val="24"/>
        </w:rPr>
        <w:instrText xml:space="preserve"> FORMTEXT </w:instrText>
      </w:r>
      <w:r w:rsidRPr="00240116">
        <w:rPr>
          <w:rStyle w:val="Style3"/>
          <w:szCs w:val="24"/>
        </w:rPr>
      </w:r>
      <w:r w:rsidRPr="00240116">
        <w:rPr>
          <w:rStyle w:val="Style3"/>
          <w:szCs w:val="24"/>
        </w:rPr>
        <w:fldChar w:fldCharType="separate"/>
      </w:r>
      <w:r w:rsidRPr="00240116">
        <w:rPr>
          <w:rStyle w:val="Style3"/>
          <w:noProof/>
          <w:szCs w:val="24"/>
        </w:rPr>
        <w:t>2023 m. vasario 6 d.</w:t>
      </w:r>
      <w:r w:rsidRPr="00240116">
        <w:rPr>
          <w:rStyle w:val="Style3"/>
          <w:szCs w:val="24"/>
        </w:rPr>
        <w:fldChar w:fldCharType="end"/>
      </w:r>
      <w:bookmarkEnd w:id="1"/>
      <w:r w:rsidR="0062551B" w:rsidRPr="00240116">
        <w:rPr>
          <w:szCs w:val="24"/>
        </w:rPr>
        <w:t xml:space="preserve"> Nr. </w:t>
      </w:r>
      <w:r w:rsidRPr="00240116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240116">
        <w:rPr>
          <w:szCs w:val="24"/>
        </w:rPr>
        <w:instrText xml:space="preserve"> FORMTEXT </w:instrText>
      </w:r>
      <w:r w:rsidRPr="00240116">
        <w:rPr>
          <w:szCs w:val="24"/>
        </w:rPr>
      </w:r>
      <w:r w:rsidRPr="00240116">
        <w:rPr>
          <w:szCs w:val="24"/>
        </w:rPr>
        <w:fldChar w:fldCharType="separate"/>
      </w:r>
      <w:r w:rsidRPr="00240116">
        <w:rPr>
          <w:noProof/>
          <w:szCs w:val="24"/>
        </w:rPr>
        <w:t>TSP-35</w:t>
      </w:r>
      <w:r w:rsidRPr="00240116">
        <w:rPr>
          <w:szCs w:val="24"/>
        </w:rPr>
        <w:fldChar w:fldCharType="end"/>
      </w:r>
      <w:bookmarkEnd w:id="2"/>
    </w:p>
    <w:p w14:paraId="23A133ED" w14:textId="77777777" w:rsidR="0062551B" w:rsidRPr="00240116" w:rsidRDefault="0062551B" w:rsidP="00656280">
      <w:pPr>
        <w:keepNext/>
        <w:jc w:val="center"/>
        <w:outlineLvl w:val="2"/>
        <w:rPr>
          <w:b/>
          <w:szCs w:val="24"/>
        </w:rPr>
      </w:pPr>
      <w:r w:rsidRPr="00240116">
        <w:rPr>
          <w:szCs w:val="24"/>
        </w:rPr>
        <w:t>Panevėžys</w:t>
      </w:r>
    </w:p>
    <w:p w14:paraId="6A19F870" w14:textId="77777777" w:rsidR="00E17F4B" w:rsidRPr="00240116" w:rsidRDefault="00E17F4B" w:rsidP="00656280">
      <w:pPr>
        <w:jc w:val="both"/>
        <w:rPr>
          <w:szCs w:val="24"/>
        </w:rPr>
      </w:pPr>
    </w:p>
    <w:p w14:paraId="5F9B02C8" w14:textId="195AFF3C" w:rsidR="00E17F4B" w:rsidRPr="00240116" w:rsidRDefault="0076056D" w:rsidP="00A352CE">
      <w:pPr>
        <w:spacing w:line="360" w:lineRule="auto"/>
        <w:ind w:firstLine="709"/>
        <w:jc w:val="both"/>
        <w:rPr>
          <w:szCs w:val="24"/>
        </w:rPr>
      </w:pPr>
      <w:r w:rsidRPr="004337D0">
        <w:rPr>
          <w:szCs w:val="24"/>
        </w:rPr>
        <w:t xml:space="preserve">Vadovaudamasi Lietuvos Respublikos vietos savivaldos įstatymo 6 straipsnio 32 punktu, </w:t>
      </w:r>
      <w:r w:rsidR="00305E12" w:rsidRPr="004337D0">
        <w:t>18</w:t>
      </w:r>
      <w:r w:rsidR="00A352CE">
        <w:t> </w:t>
      </w:r>
      <w:r w:rsidR="00305E12" w:rsidRPr="004337D0">
        <w:t>straipsnio 1 dalimi</w:t>
      </w:r>
      <w:r w:rsidRPr="004337D0">
        <w:rPr>
          <w:szCs w:val="24"/>
          <w:lang w:eastAsia="lt-LT"/>
        </w:rPr>
        <w:t xml:space="preserve">, </w:t>
      </w:r>
      <w:r w:rsidR="00565301" w:rsidRPr="004337D0">
        <w:rPr>
          <w:szCs w:val="24"/>
        </w:rPr>
        <w:t>Lietuvos Respublikos kelių priežiūros ir plėtros programos finansavimo įstatymo 9 straipsni</w:t>
      </w:r>
      <w:r w:rsidR="00752D87" w:rsidRPr="004337D0">
        <w:rPr>
          <w:szCs w:val="24"/>
        </w:rPr>
        <w:t>o 8 dalimi</w:t>
      </w:r>
      <w:r w:rsidRPr="004337D0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</w:t>
      </w:r>
      <w:r w:rsidR="00A352CE">
        <w:rPr>
          <w:szCs w:val="24"/>
          <w:lang w:eastAsia="lt-LT"/>
        </w:rPr>
        <w:t> </w:t>
      </w:r>
      <w:r w:rsidRPr="004337D0">
        <w:rPr>
          <w:szCs w:val="24"/>
          <w:lang w:eastAsia="lt-LT"/>
        </w:rPr>
        <w:t>447 „Dėl Lietuvos Respublikos kelių priežiūros</w:t>
      </w:r>
      <w:r w:rsidR="00656280" w:rsidRPr="004337D0">
        <w:rPr>
          <w:szCs w:val="24"/>
          <w:lang w:eastAsia="lt-LT"/>
        </w:rPr>
        <w:t xml:space="preserve"> </w:t>
      </w:r>
      <w:r w:rsidRPr="004337D0">
        <w:rPr>
          <w:szCs w:val="24"/>
          <w:lang w:eastAsia="lt-LT"/>
        </w:rPr>
        <w:t>ir plėtros programos finansavimo įstatymo įgyvendinimo“,</w:t>
      </w:r>
      <w:r w:rsidRPr="004337D0">
        <w:rPr>
          <w:szCs w:val="24"/>
        </w:rPr>
        <w:t xml:space="preserve"> </w:t>
      </w:r>
      <w:bookmarkStart w:id="3" w:name="_Hlk94511974"/>
      <w:r w:rsidR="00305E12" w:rsidRPr="004337D0">
        <w:rPr>
          <w:szCs w:val="24"/>
        </w:rPr>
        <w:t>K</w:t>
      </w:r>
      <w:r w:rsidR="00305E12" w:rsidRPr="004337D0">
        <w:rPr>
          <w:bCs/>
          <w:szCs w:val="24"/>
        </w:rPr>
        <w:t xml:space="preserve">elių priežiūros ir plėtros programos finansavimo lėšų paskirstymo ir </w:t>
      </w:r>
      <w:r w:rsidR="00305E12" w:rsidRPr="004337D0">
        <w:rPr>
          <w:szCs w:val="24"/>
          <w:lang w:eastAsia="lt-LT"/>
        </w:rPr>
        <w:t>vietinės reikšmės kelių objektų prioritetinių eilių sudarymo</w:t>
      </w:r>
      <w:r w:rsidR="00305E12" w:rsidRPr="004337D0">
        <w:rPr>
          <w:bCs/>
          <w:szCs w:val="24"/>
        </w:rPr>
        <w:t xml:space="preserve"> tvarkos aprašu,</w:t>
      </w:r>
      <w:r w:rsidR="00305E12" w:rsidRPr="004337D0">
        <w:rPr>
          <w:szCs w:val="24"/>
        </w:rPr>
        <w:t xml:space="preserve"> patvirtintu </w:t>
      </w:r>
      <w:r w:rsidR="0080286E" w:rsidRPr="004337D0">
        <w:rPr>
          <w:szCs w:val="24"/>
        </w:rPr>
        <w:t>Panevėžio miesto savivaldybės tarybos</w:t>
      </w:r>
      <w:bookmarkEnd w:id="3"/>
      <w:r w:rsidR="00305E12" w:rsidRPr="004337D0">
        <w:rPr>
          <w:szCs w:val="24"/>
        </w:rPr>
        <w:t xml:space="preserve"> 2022 m. vasario 17 d. sprendimu Nr. 1-35</w:t>
      </w:r>
      <w:r w:rsidR="00280F3B" w:rsidRPr="004337D0">
        <w:rPr>
          <w:szCs w:val="24"/>
        </w:rPr>
        <w:t xml:space="preserve"> „</w:t>
      </w:r>
      <w:r w:rsidR="00A352CE" w:rsidRPr="00A352CE">
        <w:rPr>
          <w:szCs w:val="24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="00A352CE">
        <w:rPr>
          <w:szCs w:val="24"/>
        </w:rPr>
        <w:t>“,</w:t>
      </w:r>
      <w:r w:rsidR="0009605E" w:rsidRPr="004337D0">
        <w:rPr>
          <w:bCs/>
          <w:szCs w:val="24"/>
        </w:rPr>
        <w:t xml:space="preserve"> ir atsižvelgdama į </w:t>
      </w:r>
      <w:r w:rsidR="00A352CE" w:rsidRPr="004337D0">
        <w:rPr>
          <w:szCs w:val="24"/>
          <w:lang w:eastAsia="lt-LT"/>
        </w:rPr>
        <w:t>Vietinės reikšmės kelių objektų prioritetinių eilių 2022–2024 metams sąrašus</w:t>
      </w:r>
      <w:r w:rsidR="00A352CE">
        <w:rPr>
          <w:szCs w:val="24"/>
          <w:lang w:eastAsia="lt-LT"/>
        </w:rPr>
        <w:t>,</w:t>
      </w:r>
      <w:r w:rsidR="00A352CE" w:rsidRPr="004337D0">
        <w:rPr>
          <w:szCs w:val="24"/>
        </w:rPr>
        <w:t xml:space="preserve"> </w:t>
      </w:r>
      <w:r w:rsidR="00A352CE" w:rsidRPr="004337D0">
        <w:rPr>
          <w:szCs w:val="24"/>
          <w:lang w:eastAsia="lt-LT"/>
        </w:rPr>
        <w:t>patvirtintus</w:t>
      </w:r>
      <w:r w:rsidR="00A352CE" w:rsidRPr="004337D0">
        <w:rPr>
          <w:szCs w:val="24"/>
        </w:rPr>
        <w:t xml:space="preserve"> </w:t>
      </w:r>
      <w:r w:rsidR="0009605E" w:rsidRPr="004337D0">
        <w:rPr>
          <w:szCs w:val="24"/>
        </w:rPr>
        <w:t xml:space="preserve">Panevėžio miesto savivaldybės tarybos </w:t>
      </w:r>
      <w:r w:rsidR="0009605E" w:rsidRPr="004337D0">
        <w:rPr>
          <w:szCs w:val="24"/>
          <w:lang w:eastAsia="lt-LT"/>
        </w:rPr>
        <w:t>2022 m. vasario 17 d. sprendimu Nr. 1-56</w:t>
      </w:r>
      <w:r w:rsidR="00A352CE">
        <w:rPr>
          <w:szCs w:val="24"/>
          <w:lang w:eastAsia="lt-LT"/>
        </w:rPr>
        <w:t xml:space="preserve"> „</w:t>
      </w:r>
      <w:r w:rsidR="00A352CE" w:rsidRPr="00A352CE">
        <w:rPr>
          <w:szCs w:val="24"/>
          <w:lang w:eastAsia="lt-LT"/>
        </w:rPr>
        <w:t>Dėl Vietinės reikšmės kelių objektų prioritetinių eilių</w:t>
      </w:r>
      <w:r w:rsidR="00A352CE">
        <w:rPr>
          <w:szCs w:val="24"/>
          <w:lang w:eastAsia="lt-LT"/>
        </w:rPr>
        <w:t xml:space="preserve"> </w:t>
      </w:r>
      <w:r w:rsidR="00A352CE" w:rsidRPr="00A352CE">
        <w:rPr>
          <w:szCs w:val="24"/>
          <w:lang w:eastAsia="lt-LT"/>
        </w:rPr>
        <w:t>2022–2024 metams sąrašų patvirtinimo</w:t>
      </w:r>
      <w:r w:rsidR="00A352CE">
        <w:rPr>
          <w:szCs w:val="24"/>
          <w:lang w:eastAsia="lt-LT"/>
        </w:rPr>
        <w:t>“</w:t>
      </w:r>
      <w:r w:rsidR="0009605E" w:rsidRPr="004337D0">
        <w:rPr>
          <w:szCs w:val="24"/>
          <w:lang w:eastAsia="lt-LT"/>
        </w:rPr>
        <w:t xml:space="preserve">, </w:t>
      </w:r>
      <w:r w:rsidRPr="004337D0">
        <w:rPr>
          <w:szCs w:val="24"/>
        </w:rPr>
        <w:t xml:space="preserve">Panevėžio miesto savivaldybės taryba </w:t>
      </w:r>
      <w:r w:rsidR="00656280" w:rsidRPr="004337D0">
        <w:rPr>
          <w:szCs w:val="24"/>
        </w:rPr>
        <w:t>n</w:t>
      </w:r>
      <w:r w:rsidRPr="004337D0">
        <w:rPr>
          <w:szCs w:val="24"/>
        </w:rPr>
        <w:t xml:space="preserve"> u s p r e n d ž i a:</w:t>
      </w:r>
    </w:p>
    <w:p w14:paraId="5BE448A0" w14:textId="5EE76DC6" w:rsidR="00E07615" w:rsidRPr="008330EF" w:rsidRDefault="0009605E" w:rsidP="00E07615">
      <w:pPr>
        <w:pStyle w:val="Sraopastraipa"/>
        <w:spacing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</w:rPr>
        <w:t xml:space="preserve">1. </w:t>
      </w:r>
      <w:r w:rsidR="00E07615" w:rsidRPr="00E17F4B">
        <w:rPr>
          <w:szCs w:val="24"/>
        </w:rPr>
        <w:t>Patvirtinti pridedam</w:t>
      </w:r>
      <w:r w:rsidR="00E07615">
        <w:rPr>
          <w:szCs w:val="24"/>
        </w:rPr>
        <w:t>us</w:t>
      </w:r>
      <w:r w:rsidR="00E07615">
        <w:rPr>
          <w:szCs w:val="24"/>
          <w:lang w:eastAsia="lt-LT"/>
        </w:rPr>
        <w:t xml:space="preserve"> v</w:t>
      </w:r>
      <w:r w:rsidR="00E07615" w:rsidRPr="00E17F4B">
        <w:rPr>
          <w:szCs w:val="24"/>
          <w:lang w:eastAsia="lt-LT"/>
        </w:rPr>
        <w:t>ietinės reikšmės kelių objektų prioritetin</w:t>
      </w:r>
      <w:r w:rsidR="00E07615">
        <w:rPr>
          <w:szCs w:val="24"/>
          <w:lang w:eastAsia="lt-LT"/>
        </w:rPr>
        <w:t>ių</w:t>
      </w:r>
      <w:r w:rsidR="00E07615" w:rsidRPr="00E17F4B">
        <w:rPr>
          <w:szCs w:val="24"/>
          <w:lang w:eastAsia="lt-LT"/>
        </w:rPr>
        <w:t xml:space="preserve"> eil</w:t>
      </w:r>
      <w:r w:rsidR="00E07615">
        <w:rPr>
          <w:szCs w:val="24"/>
          <w:lang w:eastAsia="lt-LT"/>
        </w:rPr>
        <w:t>ių</w:t>
      </w:r>
      <w:r w:rsidR="00E07615" w:rsidRPr="00E17F4B">
        <w:rPr>
          <w:szCs w:val="24"/>
          <w:lang w:eastAsia="lt-LT"/>
        </w:rPr>
        <w:t xml:space="preserve"> </w:t>
      </w:r>
      <w:r w:rsidR="00E07615">
        <w:rPr>
          <w:szCs w:val="24"/>
          <w:lang w:eastAsia="lt-LT"/>
        </w:rPr>
        <w:t>2023–2025 metams sąrašus</w:t>
      </w:r>
      <w:r w:rsidR="00E07615" w:rsidRPr="00E17F4B">
        <w:rPr>
          <w:szCs w:val="24"/>
          <w:lang w:eastAsia="lt-LT"/>
        </w:rPr>
        <w:t>:</w:t>
      </w:r>
    </w:p>
    <w:p w14:paraId="5FC30AB9" w14:textId="05076FAC" w:rsidR="00E07615" w:rsidRPr="00656280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07615" w:rsidRPr="00656280">
        <w:rPr>
          <w:szCs w:val="24"/>
          <w:lang w:eastAsia="lt-LT"/>
        </w:rPr>
        <w:t xml:space="preserve">1. </w:t>
      </w:r>
      <w:r w:rsidR="00A352CE" w:rsidRPr="00656280">
        <w:rPr>
          <w:szCs w:val="24"/>
          <w:lang w:eastAsia="lt-LT"/>
        </w:rPr>
        <w:t xml:space="preserve">Vietinės </w:t>
      </w:r>
      <w:r w:rsidR="00E07615" w:rsidRPr="00656280">
        <w:rPr>
          <w:szCs w:val="24"/>
          <w:lang w:eastAsia="lt-LT"/>
        </w:rPr>
        <w:t>reikšmės kelių naujos statybos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</w:t>
      </w:r>
      <w:r w:rsidR="00E07615" w:rsidRPr="00656280">
        <w:rPr>
          <w:szCs w:val="24"/>
          <w:lang w:eastAsia="lt-LT"/>
        </w:rPr>
        <w:t>;</w:t>
      </w:r>
    </w:p>
    <w:p w14:paraId="587F4AED" w14:textId="6C5B6886" w:rsidR="00E07615" w:rsidRPr="00656280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07615">
        <w:rPr>
          <w:szCs w:val="24"/>
          <w:lang w:eastAsia="lt-LT"/>
        </w:rPr>
        <w:t>2</w:t>
      </w:r>
      <w:r w:rsidR="00E07615" w:rsidRPr="00656280">
        <w:rPr>
          <w:szCs w:val="24"/>
          <w:lang w:eastAsia="lt-LT"/>
        </w:rPr>
        <w:t xml:space="preserve">. </w:t>
      </w:r>
      <w:r w:rsidR="00A352CE" w:rsidRPr="00656280">
        <w:rPr>
          <w:szCs w:val="24"/>
          <w:lang w:eastAsia="lt-LT"/>
        </w:rPr>
        <w:t xml:space="preserve">Vietinės </w:t>
      </w:r>
      <w:r w:rsidR="00E07615" w:rsidRPr="00656280">
        <w:rPr>
          <w:szCs w:val="24"/>
          <w:lang w:eastAsia="lt-LT"/>
        </w:rPr>
        <w:t xml:space="preserve">reikšmės kelių, </w:t>
      </w:r>
      <w:r w:rsidR="00E07615" w:rsidRPr="00656280">
        <w:rPr>
          <w:szCs w:val="24"/>
        </w:rPr>
        <w:t xml:space="preserve">kelio statinių (tiltų, viaduko) </w:t>
      </w:r>
      <w:r w:rsidR="00E07615" w:rsidRPr="00656280">
        <w:rPr>
          <w:szCs w:val="24"/>
          <w:lang w:eastAsia="lt-LT"/>
        </w:rPr>
        <w:t>rekonstravimo, kapitalinio remonto darbų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</w:t>
      </w:r>
      <w:r w:rsidR="00E07615" w:rsidRPr="00656280">
        <w:rPr>
          <w:szCs w:val="24"/>
          <w:lang w:eastAsia="lt-LT"/>
        </w:rPr>
        <w:t>;</w:t>
      </w:r>
    </w:p>
    <w:p w14:paraId="266A3945" w14:textId="03BAFE41" w:rsidR="00E07615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07615">
        <w:rPr>
          <w:szCs w:val="24"/>
          <w:lang w:eastAsia="lt-LT"/>
        </w:rPr>
        <w:t>3</w:t>
      </w:r>
      <w:r w:rsidR="00E07615" w:rsidRPr="00656280">
        <w:rPr>
          <w:szCs w:val="24"/>
          <w:lang w:eastAsia="lt-LT"/>
        </w:rPr>
        <w:t xml:space="preserve">. </w:t>
      </w:r>
      <w:r w:rsidR="00A352CE" w:rsidRPr="00656280">
        <w:rPr>
          <w:szCs w:val="24"/>
          <w:lang w:eastAsia="lt-LT"/>
        </w:rPr>
        <w:t>Šaligatvių</w:t>
      </w:r>
      <w:r w:rsidR="00E07615" w:rsidRPr="00656280">
        <w:rPr>
          <w:szCs w:val="24"/>
          <w:lang w:eastAsia="lt-LT"/>
        </w:rPr>
        <w:t>, pėsčiųjų ir dviračių takų rekonstravimo, kapitalinio remonto darbų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</w:t>
      </w:r>
      <w:r w:rsidR="00E07615" w:rsidRPr="00656280">
        <w:rPr>
          <w:szCs w:val="24"/>
          <w:lang w:eastAsia="lt-LT"/>
        </w:rPr>
        <w:t>;</w:t>
      </w:r>
    </w:p>
    <w:p w14:paraId="5423D75E" w14:textId="42DC2FF8" w:rsidR="00E07615" w:rsidRPr="00656280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07615">
        <w:rPr>
          <w:szCs w:val="24"/>
          <w:lang w:eastAsia="lt-LT"/>
        </w:rPr>
        <w:t>4</w:t>
      </w:r>
      <w:r w:rsidR="00E07615" w:rsidRPr="00656280">
        <w:rPr>
          <w:szCs w:val="24"/>
          <w:lang w:eastAsia="lt-LT"/>
        </w:rPr>
        <w:t>.</w:t>
      </w:r>
      <w:r w:rsidR="00E07615" w:rsidRPr="00EC68D8">
        <w:rPr>
          <w:szCs w:val="24"/>
          <w:lang w:eastAsia="lt-LT"/>
        </w:rPr>
        <w:t xml:space="preserve"> </w:t>
      </w:r>
      <w:r w:rsidR="00A352CE" w:rsidRPr="00656280">
        <w:rPr>
          <w:szCs w:val="24"/>
          <w:lang w:eastAsia="lt-LT"/>
        </w:rPr>
        <w:t xml:space="preserve">Vietinės </w:t>
      </w:r>
      <w:r w:rsidR="00E07615" w:rsidRPr="00656280">
        <w:rPr>
          <w:szCs w:val="24"/>
          <w:lang w:eastAsia="lt-LT"/>
        </w:rPr>
        <w:t>reikšmės kelių</w:t>
      </w:r>
      <w:r w:rsidR="00E07615">
        <w:rPr>
          <w:szCs w:val="24"/>
          <w:lang w:eastAsia="lt-LT"/>
        </w:rPr>
        <w:t xml:space="preserve">, </w:t>
      </w:r>
      <w:r w:rsidR="00E07615" w:rsidRPr="00656280">
        <w:rPr>
          <w:szCs w:val="24"/>
          <w:lang w:eastAsia="lt-LT"/>
        </w:rPr>
        <w:t>šaligatvių, pėsčiųjų ir dviračių takų paprastojo remonto darbų, atliekamų ne mažesniame kaip 1000 kvadratinių metrų plote,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</w:t>
      </w:r>
      <w:r w:rsidR="00E07615" w:rsidRPr="00656280">
        <w:rPr>
          <w:szCs w:val="24"/>
          <w:lang w:eastAsia="lt-LT"/>
        </w:rPr>
        <w:t>;</w:t>
      </w:r>
    </w:p>
    <w:p w14:paraId="7E0A200A" w14:textId="07BABC7E" w:rsidR="00E07615" w:rsidRPr="00656280" w:rsidRDefault="0009605E" w:rsidP="00E0761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  <w:lang w:eastAsia="lt-LT"/>
        </w:rPr>
        <w:lastRenderedPageBreak/>
        <w:t>1.</w:t>
      </w:r>
      <w:r w:rsidR="00E07615">
        <w:rPr>
          <w:szCs w:val="24"/>
          <w:lang w:eastAsia="lt-LT"/>
        </w:rPr>
        <w:t>5</w:t>
      </w:r>
      <w:r w:rsidR="00E07615" w:rsidRPr="00656280">
        <w:rPr>
          <w:szCs w:val="24"/>
          <w:lang w:eastAsia="lt-LT"/>
        </w:rPr>
        <w:t xml:space="preserve">. </w:t>
      </w:r>
      <w:r w:rsidR="00A352CE" w:rsidRPr="00656280">
        <w:rPr>
          <w:szCs w:val="24"/>
          <w:lang w:eastAsia="lt-LT"/>
        </w:rPr>
        <w:t xml:space="preserve">Inžinerinių </w:t>
      </w:r>
      <w:r w:rsidR="00E07615" w:rsidRPr="00656280">
        <w:rPr>
          <w:szCs w:val="24"/>
          <w:lang w:eastAsia="lt-LT"/>
        </w:rPr>
        <w:t>saugaus eismo priemonių naujos statybos, rekonstravimo, kapitalinio remonto darbų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</w:t>
      </w:r>
      <w:r w:rsidR="00E07615" w:rsidRPr="00656280">
        <w:rPr>
          <w:szCs w:val="24"/>
          <w:lang w:eastAsia="lt-LT"/>
        </w:rPr>
        <w:t>;</w:t>
      </w:r>
    </w:p>
    <w:p w14:paraId="657C193D" w14:textId="56201C8E" w:rsidR="00E07615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07615">
        <w:rPr>
          <w:szCs w:val="24"/>
          <w:lang w:eastAsia="lt-LT"/>
        </w:rPr>
        <w:t>6</w:t>
      </w:r>
      <w:r w:rsidR="00E07615" w:rsidRPr="00656280">
        <w:rPr>
          <w:szCs w:val="24"/>
          <w:lang w:eastAsia="lt-LT"/>
        </w:rPr>
        <w:t xml:space="preserve">. </w:t>
      </w:r>
      <w:r w:rsidR="00A352CE" w:rsidRPr="00656280">
        <w:rPr>
          <w:szCs w:val="24"/>
          <w:lang w:eastAsia="lt-LT"/>
        </w:rPr>
        <w:t xml:space="preserve">Vietinės </w:t>
      </w:r>
      <w:r w:rsidR="00E07615" w:rsidRPr="00656280">
        <w:rPr>
          <w:szCs w:val="24"/>
          <w:lang w:eastAsia="lt-LT"/>
        </w:rPr>
        <w:t>reikšmės kelių su žvyro danga asfaltavimo prioritetinė</w:t>
      </w:r>
      <w:r w:rsidR="00E07615">
        <w:rPr>
          <w:szCs w:val="24"/>
          <w:lang w:eastAsia="lt-LT"/>
        </w:rPr>
        <w:t>s</w:t>
      </w:r>
      <w:r w:rsidR="00E07615" w:rsidRPr="00656280">
        <w:rPr>
          <w:szCs w:val="24"/>
          <w:lang w:eastAsia="lt-LT"/>
        </w:rPr>
        <w:t xml:space="preserve"> eilė</w:t>
      </w:r>
      <w:r w:rsidR="00E07615">
        <w:rPr>
          <w:szCs w:val="24"/>
          <w:lang w:eastAsia="lt-LT"/>
        </w:rPr>
        <w:t>s sąrašą.</w:t>
      </w:r>
    </w:p>
    <w:p w14:paraId="48D6BD3B" w14:textId="3E11CE5E" w:rsidR="0009605E" w:rsidRDefault="0009605E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4337D0">
        <w:rPr>
          <w:color w:val="000000"/>
          <w:shd w:val="clear" w:color="auto" w:fill="FFFFFF"/>
        </w:rPr>
        <w:t>Pripažinti netekusiu galios</w:t>
      </w:r>
      <w:r>
        <w:rPr>
          <w:szCs w:val="24"/>
          <w:lang w:eastAsia="lt-LT"/>
        </w:rPr>
        <w:t xml:space="preserve"> </w:t>
      </w:r>
      <w:r w:rsidRPr="00240116">
        <w:rPr>
          <w:szCs w:val="24"/>
        </w:rPr>
        <w:t xml:space="preserve">Panevėžio miesto savivaldybės tarybos </w:t>
      </w:r>
      <w:r w:rsidRPr="000A4397">
        <w:rPr>
          <w:szCs w:val="24"/>
          <w:lang w:eastAsia="lt-LT"/>
        </w:rPr>
        <w:t>2022 m. vasario 17 d. sprendim</w:t>
      </w:r>
      <w:r>
        <w:rPr>
          <w:szCs w:val="24"/>
          <w:lang w:eastAsia="lt-LT"/>
        </w:rPr>
        <w:t>ą</w:t>
      </w:r>
      <w:r w:rsidRPr="000A4397">
        <w:rPr>
          <w:szCs w:val="24"/>
          <w:lang w:eastAsia="lt-LT"/>
        </w:rPr>
        <w:t xml:space="preserve"> Nr. 1-56 „Dėl </w:t>
      </w:r>
      <w:r w:rsidR="00A352CE" w:rsidRPr="000A4397">
        <w:rPr>
          <w:szCs w:val="24"/>
          <w:lang w:eastAsia="lt-LT"/>
        </w:rPr>
        <w:t xml:space="preserve">Vietinės </w:t>
      </w:r>
      <w:r w:rsidRPr="000A4397">
        <w:rPr>
          <w:szCs w:val="24"/>
          <w:lang w:eastAsia="lt-LT"/>
        </w:rPr>
        <w:t>reikšmės kelių objektų prioritetinių eilių 2022–2024 metams sąrašų patvirtinimo“</w:t>
      </w:r>
      <w:r>
        <w:rPr>
          <w:szCs w:val="24"/>
          <w:lang w:eastAsia="lt-LT"/>
        </w:rPr>
        <w:t xml:space="preserve"> su vėlesniais pakeitimais.</w:t>
      </w:r>
    </w:p>
    <w:p w14:paraId="424DF660" w14:textId="4C206C5E" w:rsidR="004337D0" w:rsidRPr="00656280" w:rsidRDefault="004337D0" w:rsidP="00E07615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color w:val="000000"/>
          <w:shd w:val="clear" w:color="auto" w:fill="FFFFFF"/>
        </w:rPr>
        <w:t>3. Skelbti šį sprendimą Panevėžio miesto savivaldybės interneto svetainėje.</w:t>
      </w:r>
    </w:p>
    <w:p w14:paraId="23A133F4" w14:textId="3CE40BAF" w:rsidR="00F61113" w:rsidRDefault="00F61113" w:rsidP="00656280">
      <w:pPr>
        <w:jc w:val="both"/>
        <w:rPr>
          <w:szCs w:val="24"/>
        </w:rPr>
      </w:pPr>
    </w:p>
    <w:p w14:paraId="13A10BBF" w14:textId="77777777" w:rsidR="004337D0" w:rsidRPr="00240116" w:rsidRDefault="004337D0" w:rsidP="00656280">
      <w:pPr>
        <w:jc w:val="both"/>
        <w:rPr>
          <w:szCs w:val="24"/>
        </w:rPr>
      </w:pPr>
    </w:p>
    <w:p w14:paraId="3F18FE64" w14:textId="77777777" w:rsidR="004337D0" w:rsidRDefault="001D3CB6" w:rsidP="000A4397">
      <w:pPr>
        <w:tabs>
          <w:tab w:val="left" w:pos="6663"/>
        </w:tabs>
        <w:jc w:val="center"/>
        <w:rPr>
          <w:rFonts w:eastAsia="Calibri"/>
          <w:szCs w:val="24"/>
        </w:rPr>
      </w:pPr>
      <w:r w:rsidRPr="00240116">
        <w:rPr>
          <w:rFonts w:eastAsia="Calibri"/>
          <w:szCs w:val="24"/>
        </w:rPr>
        <w:t>Savivaldybės mer</w:t>
      </w:r>
      <w:r w:rsidR="00895637" w:rsidRPr="00240116">
        <w:rPr>
          <w:rFonts w:eastAsia="Calibri"/>
          <w:szCs w:val="24"/>
        </w:rPr>
        <w:t>as</w:t>
      </w:r>
      <w:r w:rsidR="00895637" w:rsidRPr="00240116">
        <w:rPr>
          <w:rFonts w:eastAsia="Calibri"/>
          <w:szCs w:val="24"/>
        </w:rPr>
        <w:tab/>
        <w:t>Rytis Mykolas Račkauskas</w:t>
      </w:r>
    </w:p>
    <w:p w14:paraId="23A133F6" w14:textId="12EA3C53" w:rsidR="00A57135" w:rsidRPr="00240116" w:rsidRDefault="00A57135" w:rsidP="000A4397">
      <w:pPr>
        <w:tabs>
          <w:tab w:val="left" w:pos="6663"/>
        </w:tabs>
        <w:jc w:val="center"/>
        <w:rPr>
          <w:szCs w:val="24"/>
          <w:lang w:eastAsia="lt-LT"/>
        </w:rPr>
      </w:pPr>
      <w:r w:rsidRPr="00240116">
        <w:rPr>
          <w:szCs w:val="24"/>
          <w:lang w:eastAsia="lt-LT"/>
        </w:rPr>
        <w:br w:type="page"/>
      </w:r>
    </w:p>
    <w:p w14:paraId="5B8747EA" w14:textId="77777777" w:rsidR="00A57135" w:rsidRPr="00240116" w:rsidRDefault="00A57135" w:rsidP="00B41909">
      <w:pPr>
        <w:ind w:left="5387"/>
        <w:rPr>
          <w:szCs w:val="24"/>
        </w:rPr>
      </w:pPr>
      <w:r w:rsidRPr="00240116">
        <w:rPr>
          <w:szCs w:val="24"/>
        </w:rPr>
        <w:lastRenderedPageBreak/>
        <w:t xml:space="preserve">PATVIRTINTA </w:t>
      </w:r>
    </w:p>
    <w:p w14:paraId="40E61739" w14:textId="294C1C7E" w:rsidR="00A57135" w:rsidRPr="00B41909" w:rsidRDefault="00A57135" w:rsidP="00B41909">
      <w:pPr>
        <w:ind w:left="5387"/>
        <w:rPr>
          <w:szCs w:val="24"/>
        </w:rPr>
      </w:pPr>
      <w:r w:rsidRPr="00B41909">
        <w:rPr>
          <w:szCs w:val="24"/>
        </w:rPr>
        <w:t xml:space="preserve">Panevėžio miesto savivaldybės tarybos </w:t>
      </w:r>
    </w:p>
    <w:p w14:paraId="67EDDB3F" w14:textId="3371C0AB" w:rsidR="000D6A84" w:rsidRPr="00B41909" w:rsidRDefault="000D6A84" w:rsidP="00B41909">
      <w:pPr>
        <w:ind w:left="5387"/>
        <w:rPr>
          <w:szCs w:val="24"/>
        </w:rPr>
      </w:pPr>
      <w:r w:rsidRPr="00B41909">
        <w:rPr>
          <w:szCs w:val="24"/>
          <w:lang w:eastAsia="lt-LT"/>
        </w:rPr>
        <w:t>202</w:t>
      </w:r>
      <w:r w:rsidR="00B41909" w:rsidRPr="00B41909">
        <w:rPr>
          <w:szCs w:val="24"/>
          <w:lang w:eastAsia="lt-LT"/>
        </w:rPr>
        <w:t>3</w:t>
      </w:r>
      <w:r w:rsidRPr="00B41909">
        <w:rPr>
          <w:szCs w:val="24"/>
          <w:lang w:eastAsia="lt-LT"/>
        </w:rPr>
        <w:t xml:space="preserve"> m. vasario </w:t>
      </w:r>
      <w:r w:rsidR="00B41909" w:rsidRPr="00B41909">
        <w:rPr>
          <w:szCs w:val="24"/>
          <w:lang w:eastAsia="lt-LT"/>
        </w:rPr>
        <w:t xml:space="preserve">   </w:t>
      </w:r>
      <w:r w:rsidRPr="00B41909">
        <w:rPr>
          <w:szCs w:val="24"/>
          <w:lang w:eastAsia="lt-LT"/>
        </w:rPr>
        <w:t xml:space="preserve"> d. sprendimu Nr. </w:t>
      </w:r>
    </w:p>
    <w:p w14:paraId="7CAF073F" w14:textId="2DF939BD" w:rsidR="00A57135" w:rsidRDefault="00A57135" w:rsidP="00656280">
      <w:pPr>
        <w:rPr>
          <w:szCs w:val="24"/>
        </w:rPr>
      </w:pPr>
    </w:p>
    <w:p w14:paraId="4D28C46D" w14:textId="77777777" w:rsidR="00B41909" w:rsidRPr="00240116" w:rsidRDefault="00B41909" w:rsidP="00656280">
      <w:pPr>
        <w:rPr>
          <w:szCs w:val="24"/>
        </w:rPr>
      </w:pPr>
    </w:p>
    <w:p w14:paraId="43EAE13C" w14:textId="56254DEB" w:rsidR="00A57135" w:rsidRPr="00240116" w:rsidRDefault="00B03B6B" w:rsidP="00656280">
      <w:pPr>
        <w:jc w:val="center"/>
        <w:rPr>
          <w:b/>
          <w:szCs w:val="24"/>
          <w:lang w:eastAsia="lt-LT"/>
        </w:rPr>
      </w:pPr>
      <w:r w:rsidRPr="00240116">
        <w:rPr>
          <w:b/>
          <w:szCs w:val="24"/>
          <w:lang w:eastAsia="lt-LT"/>
        </w:rPr>
        <w:t>VIETINĖS REIKŠMĖS KELIŲ OBJEKTŲ PRIORITETIN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EIL</w:t>
      </w:r>
      <w:r w:rsidR="00105601" w:rsidRPr="00240116">
        <w:rPr>
          <w:b/>
          <w:szCs w:val="24"/>
          <w:lang w:eastAsia="lt-LT"/>
        </w:rPr>
        <w:t>IŲ</w:t>
      </w:r>
      <w:r w:rsidRPr="00240116">
        <w:rPr>
          <w:b/>
          <w:szCs w:val="24"/>
          <w:lang w:eastAsia="lt-LT"/>
        </w:rPr>
        <w:t xml:space="preserve"> 202</w:t>
      </w:r>
      <w:r w:rsidR="000850BB">
        <w:rPr>
          <w:b/>
          <w:szCs w:val="24"/>
          <w:lang w:eastAsia="lt-LT"/>
        </w:rPr>
        <w:t>3</w:t>
      </w:r>
      <w:r w:rsidR="00105601" w:rsidRPr="00240116">
        <w:rPr>
          <w:b/>
          <w:szCs w:val="24"/>
          <w:lang w:eastAsia="lt-LT"/>
        </w:rPr>
        <w:t>–</w:t>
      </w:r>
      <w:r w:rsidRPr="00240116">
        <w:rPr>
          <w:b/>
          <w:szCs w:val="24"/>
          <w:lang w:eastAsia="lt-LT"/>
        </w:rPr>
        <w:t>202</w:t>
      </w:r>
      <w:r w:rsidR="000850BB">
        <w:rPr>
          <w:b/>
          <w:szCs w:val="24"/>
          <w:lang w:eastAsia="lt-LT"/>
        </w:rPr>
        <w:t>5</w:t>
      </w:r>
      <w:r w:rsidRPr="00240116">
        <w:rPr>
          <w:b/>
          <w:szCs w:val="24"/>
          <w:lang w:eastAsia="lt-LT"/>
        </w:rPr>
        <w:t xml:space="preserve"> METAMS</w:t>
      </w:r>
      <w:r w:rsidR="00A57135" w:rsidRPr="00240116">
        <w:rPr>
          <w:b/>
          <w:szCs w:val="24"/>
          <w:lang w:eastAsia="lt-LT"/>
        </w:rPr>
        <w:t xml:space="preserve"> </w:t>
      </w:r>
      <w:r w:rsidR="00105601" w:rsidRPr="00240116">
        <w:rPr>
          <w:b/>
          <w:szCs w:val="24"/>
          <w:lang w:eastAsia="lt-LT"/>
        </w:rPr>
        <w:t>SĄRAŠAI</w:t>
      </w:r>
    </w:p>
    <w:p w14:paraId="48452026" w14:textId="77777777" w:rsidR="00B41909" w:rsidRDefault="00B41909" w:rsidP="000850BB">
      <w:pPr>
        <w:tabs>
          <w:tab w:val="left" w:pos="851"/>
        </w:tabs>
        <w:jc w:val="both"/>
        <w:rPr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567"/>
        <w:gridCol w:w="4743"/>
        <w:gridCol w:w="962"/>
        <w:gridCol w:w="1512"/>
        <w:gridCol w:w="1897"/>
        <w:gridCol w:w="54"/>
      </w:tblGrid>
      <w:tr w:rsidR="000850BB" w:rsidRPr="004340A8" w14:paraId="2964BFB8" w14:textId="77777777" w:rsidTr="000850BB">
        <w:trPr>
          <w:trHeight w:val="612"/>
        </w:trPr>
        <w:tc>
          <w:tcPr>
            <w:tcW w:w="9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73A55" w14:textId="1EEF2820" w:rsidR="000850BB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VIETINĖS REIKŠMĖS KELIŲ NAUJOS STATYBOS 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5FD5D54C" w14:textId="77777777" w:rsidR="000850BB" w:rsidRPr="004340A8" w:rsidRDefault="000850BB" w:rsidP="00B41909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0850BB" w:rsidRPr="005C55FF" w14:paraId="652315EC" w14:textId="77777777" w:rsidTr="000850BB">
        <w:trPr>
          <w:gridAfter w:val="1"/>
          <w:wAfter w:w="54" w:type="dxa"/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BA08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839F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45DF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776B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2402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0850BB" w:rsidRPr="005C55FF" w14:paraId="0A8B84E1" w14:textId="77777777" w:rsidTr="000850BB">
        <w:trPr>
          <w:gridAfter w:val="1"/>
          <w:wAfter w:w="54" w:type="dxa"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D97" w14:textId="77777777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5130" w14:textId="4BB2EE23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(III etapas – nuo Projektuotojų</w:t>
            </w:r>
            <w:r w:rsidR="009229EE">
              <w:t> 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g. iki V.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g.–Vakarinės g. žiedinės sankryž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7548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12A3" w14:textId="550A17B1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DBFF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09A44455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6AE8" w14:textId="77777777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FE7B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(IV etapas – žiedinė sankryža V.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 g.)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7100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EF4E" w14:textId="33A0AD91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692A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4340A8" w14:paraId="428414B2" w14:textId="77777777" w:rsidTr="000850BB">
        <w:trPr>
          <w:trHeight w:val="1152"/>
        </w:trPr>
        <w:tc>
          <w:tcPr>
            <w:tcW w:w="9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E1CB5" w14:textId="3D043190" w:rsidR="000850BB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64EE444A" w14:textId="77777777" w:rsidR="00B41909" w:rsidRDefault="00B41909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4D0055EC" w14:textId="77777777" w:rsidR="000850BB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VIETINĖS REIKŠMĖS KELIŲ, KELIO STATINIŲ (TILTŲ, VIADUKO) REKONSTRAVIMO, KAPITALINIO REMONTO DARBŲ 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20ED167A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0850BB" w:rsidRPr="005C55FF" w14:paraId="45080E82" w14:textId="77777777" w:rsidTr="000850BB">
        <w:trPr>
          <w:gridAfter w:val="1"/>
          <w:wAfter w:w="54" w:type="dxa"/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CA5A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C8CA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F560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57CB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BA25" w14:textId="77777777" w:rsidR="000850BB" w:rsidRPr="004340A8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0850BB" w:rsidRPr="005C55FF" w14:paraId="0E73A111" w14:textId="77777777" w:rsidTr="000850BB">
        <w:trPr>
          <w:gridAfter w:val="1"/>
          <w:wAfter w:w="54" w:type="dxa"/>
          <w:trHeight w:val="5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6ECF" w14:textId="77777777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F661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Smėlynės g. atkarpos (nuo geležinkelio pervažos iki</w:t>
            </w:r>
            <w:r w:rsidRPr="004340A8">
              <w:rPr>
                <w:sz w:val="22"/>
                <w:szCs w:val="22"/>
                <w:lang w:eastAsia="lt-LT"/>
              </w:rPr>
              <w:t xml:space="preserve"> miesto ribos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D8C2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4513" w14:textId="53F9791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3–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9F07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48A8E1AC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D4A2" w14:textId="77777777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FAF6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5402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A3C0" w14:textId="24A74EFC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BA1E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416F4808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5228C" w14:textId="1FEA4A82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B3E5D" w14:textId="131AB1CF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sz w:val="22"/>
                <w:szCs w:val="22"/>
              </w:rPr>
              <w:t>Tilto per Nevėžį Nemuno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41FAB" w14:textId="02241A36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D190" w14:textId="0AF7DD78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  <w:r>
              <w:rPr>
                <w:bCs/>
                <w:sz w:val="22"/>
                <w:szCs w:val="22"/>
              </w:rPr>
              <w:t>–</w:t>
            </w:r>
            <w:r w:rsidRPr="00240116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7779" w14:textId="40BE10C0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ES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0850BB" w:rsidRPr="005C55FF" w14:paraId="667371C1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655FC" w14:textId="7A392CF2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577F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90C1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25A" w14:textId="03E2DA76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7272" w14:textId="06DD7D6C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5F472851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FDA24" w14:textId="7E7E4A4E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9FE6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 xml:space="preserve">Žvaigždžių g. atkarpos (nuo Kniaudiškių g. iki </w:t>
            </w:r>
            <w:r w:rsidRPr="005C55FF">
              <w:rPr>
                <w:sz w:val="22"/>
                <w:szCs w:val="22"/>
                <w:lang w:eastAsia="lt-LT"/>
              </w:rPr>
              <w:br/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081C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CD94" w14:textId="2576E8E0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4B1A" w14:textId="7024854D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28C34407" w14:textId="77777777" w:rsidTr="000850BB">
        <w:trPr>
          <w:gridAfter w:val="1"/>
          <w:wAfter w:w="54" w:type="dxa"/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29FA4" w14:textId="4DF57F0E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25DA" w14:textId="77777777" w:rsidR="000850BB" w:rsidRPr="004340A8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FCC7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3D4D" w14:textId="5DD0A6B3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991A" w14:textId="77777777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7CB7B1DB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8241" w14:textId="5E182B81" w:rsidR="000850BB" w:rsidRPr="004340A8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DCEA" w14:textId="6DEADC14" w:rsidR="000850BB" w:rsidRPr="000850BB" w:rsidRDefault="000850BB" w:rsidP="000850BB">
            <w:pPr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Pramonės g. kapitalinis remontas įrengiant privažiavimą prie Pramonės g. 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1ED06" w14:textId="2422A3D7" w:rsidR="000850BB" w:rsidRPr="000850BB" w:rsidRDefault="000850BB" w:rsidP="000850BB">
            <w:pPr>
              <w:jc w:val="center"/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EE39" w14:textId="5FF4347D" w:rsidR="000850BB" w:rsidRPr="000850BB" w:rsidRDefault="000850BB" w:rsidP="000850BB">
            <w:pPr>
              <w:jc w:val="center"/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2024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E1E5" w14:textId="17B2DC1B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0850BB" w:rsidRPr="005C55FF" w14:paraId="408F46EE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56CA0" w14:textId="1D2F248F" w:rsidR="000850BB" w:rsidRPr="004340A8" w:rsidRDefault="0032467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516C9" w14:textId="11F1C607" w:rsidR="000850BB" w:rsidRPr="000850BB" w:rsidRDefault="000850BB" w:rsidP="000850BB">
            <w:pPr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Ramygalos g. kapitalinis remontas įrengiant šviesoforų postą ties Ramygalos g. 202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7DCA2" w14:textId="2D36C6F5" w:rsidR="000850BB" w:rsidRPr="000850BB" w:rsidRDefault="000850BB" w:rsidP="000850BB">
            <w:pPr>
              <w:jc w:val="center"/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14DD" w14:textId="297B7CE6" w:rsidR="000850BB" w:rsidRPr="000850BB" w:rsidRDefault="000850BB" w:rsidP="000850BB">
            <w:pPr>
              <w:jc w:val="center"/>
              <w:rPr>
                <w:sz w:val="22"/>
                <w:szCs w:val="22"/>
              </w:rPr>
            </w:pPr>
            <w:r w:rsidRPr="000850BB">
              <w:rPr>
                <w:sz w:val="22"/>
                <w:szCs w:val="22"/>
              </w:rPr>
              <w:t>2024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505E1" w14:textId="3C83B19A" w:rsidR="000850BB" w:rsidRPr="004340A8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193AF3" w:rsidRPr="005C55FF" w14:paraId="36342FE7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9719" w14:textId="1045FE47" w:rsidR="00193AF3" w:rsidRDefault="00193AF3" w:rsidP="00193AF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A7B57" w14:textId="2A8357A2" w:rsidR="00193AF3" w:rsidRPr="000850BB" w:rsidRDefault="00193AF3" w:rsidP="00193AF3">
            <w:pPr>
              <w:rPr>
                <w:sz w:val="22"/>
                <w:szCs w:val="22"/>
              </w:rPr>
            </w:pPr>
            <w:r w:rsidRPr="00240116">
              <w:rPr>
                <w:sz w:val="22"/>
                <w:szCs w:val="22"/>
              </w:rPr>
              <w:t>Pajuostės pl. atkarpos (nuo Nr. 34 iki miesto ribos)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A899B" w14:textId="0BC5BC5E" w:rsidR="00193AF3" w:rsidRPr="000850BB" w:rsidRDefault="00193AF3" w:rsidP="00193AF3">
            <w:pPr>
              <w:jc w:val="center"/>
              <w:rPr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C058" w14:textId="3BD825CF" w:rsidR="00193AF3" w:rsidRPr="000850BB" w:rsidRDefault="00193AF3" w:rsidP="00193AF3">
            <w:pPr>
              <w:jc w:val="center"/>
              <w:rPr>
                <w:sz w:val="22"/>
                <w:szCs w:val="22"/>
              </w:rPr>
            </w:pPr>
            <w:r w:rsidRPr="00240116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E349" w14:textId="6E2F50DC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193AF3" w:rsidRPr="005C55FF" w14:paraId="5989EFE1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400DC" w14:textId="68389CAB" w:rsidR="00193AF3" w:rsidRPr="004340A8" w:rsidRDefault="00193AF3" w:rsidP="00193AF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FEF1" w14:textId="2E6D9670" w:rsidR="00193AF3" w:rsidRPr="00193AF3" w:rsidRDefault="00193AF3" w:rsidP="00193AF3">
            <w:pPr>
              <w:rPr>
                <w:sz w:val="22"/>
                <w:szCs w:val="22"/>
              </w:rPr>
            </w:pPr>
            <w:r w:rsidRPr="00193AF3">
              <w:rPr>
                <w:sz w:val="22"/>
                <w:szCs w:val="22"/>
              </w:rPr>
              <w:t>Tilto per Nevėžį J. Biliūno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49AE" w14:textId="3D31124A" w:rsidR="00193AF3" w:rsidRPr="00193AF3" w:rsidRDefault="00193AF3" w:rsidP="00193AF3">
            <w:pPr>
              <w:jc w:val="center"/>
              <w:rPr>
                <w:sz w:val="22"/>
                <w:szCs w:val="22"/>
              </w:rPr>
            </w:pPr>
            <w:r w:rsidRPr="00193AF3">
              <w:rPr>
                <w:sz w:val="22"/>
                <w:szCs w:val="22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D61C9" w14:textId="1E97854A" w:rsidR="00193AF3" w:rsidRPr="00193AF3" w:rsidRDefault="00193AF3" w:rsidP="00193AF3">
            <w:pPr>
              <w:jc w:val="center"/>
              <w:rPr>
                <w:sz w:val="22"/>
                <w:szCs w:val="22"/>
              </w:rPr>
            </w:pPr>
            <w:r w:rsidRPr="00193AF3">
              <w:rPr>
                <w:sz w:val="22"/>
                <w:szCs w:val="22"/>
              </w:rPr>
              <w:t>2025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6A75" w14:textId="627DA4B1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193AF3" w:rsidRPr="005C55FF" w14:paraId="4026E8C4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DDB5" w14:textId="5EDF32C5" w:rsidR="00193AF3" w:rsidRPr="004340A8" w:rsidRDefault="00193AF3" w:rsidP="00193AF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934CE" w14:textId="660974E1" w:rsidR="00193AF3" w:rsidRPr="004340A8" w:rsidRDefault="00193AF3" w:rsidP="00193AF3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AAAF" w14:textId="3F184B7F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FF257" w14:textId="71E83E45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A356" w14:textId="55E79E94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193AF3" w:rsidRPr="005C55FF" w14:paraId="6118249E" w14:textId="77777777" w:rsidTr="000850BB">
        <w:trPr>
          <w:gridAfter w:val="1"/>
          <w:wAfter w:w="54" w:type="dxa"/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F0A15" w14:textId="0BECBC15" w:rsidR="00193AF3" w:rsidRPr="004340A8" w:rsidRDefault="00193AF3" w:rsidP="00193AF3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A211" w14:textId="77777777" w:rsidR="00193AF3" w:rsidRPr="004340A8" w:rsidRDefault="00193AF3" w:rsidP="00193AF3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493B" w14:textId="77777777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3B38" w14:textId="0D9254BC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A492" w14:textId="77777777" w:rsidR="00193AF3" w:rsidRPr="004340A8" w:rsidRDefault="00193AF3" w:rsidP="00193AF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7641A859" w14:textId="77777777" w:rsidR="000850BB" w:rsidRDefault="000850BB" w:rsidP="000850BB">
      <w:pPr>
        <w:tabs>
          <w:tab w:val="left" w:pos="851"/>
        </w:tabs>
        <w:jc w:val="both"/>
        <w:rPr>
          <w:szCs w:val="24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68"/>
        <w:gridCol w:w="4661"/>
        <w:gridCol w:w="989"/>
        <w:gridCol w:w="1531"/>
        <w:gridCol w:w="1897"/>
        <w:gridCol w:w="78"/>
      </w:tblGrid>
      <w:tr w:rsidR="000850BB" w:rsidRPr="00490259" w14:paraId="0498DBB7" w14:textId="77777777" w:rsidTr="000850BB">
        <w:trPr>
          <w:trHeight w:val="1080"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FE44E33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90259">
              <w:rPr>
                <w:b/>
                <w:bCs/>
                <w:color w:val="000000"/>
                <w:szCs w:val="24"/>
                <w:lang w:eastAsia="lt-LT"/>
              </w:rPr>
              <w:lastRenderedPageBreak/>
              <w:t xml:space="preserve">ŠALIGATVIŲ, PĖSČIŲJŲ IR DVIRAČIŲ TAKŲ REKONSTRAVIMO, KAPITALINIO REMONTO DARBŲ 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</w:tc>
      </w:tr>
      <w:tr w:rsidR="000850BB" w:rsidRPr="00490259" w14:paraId="296004D7" w14:textId="77777777" w:rsidTr="0032467B">
        <w:trPr>
          <w:gridAfter w:val="1"/>
          <w:wAfter w:w="78" w:type="dxa"/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9F25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39F7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8563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D378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9EC0" w14:textId="77777777" w:rsidR="000850BB" w:rsidRPr="00490259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32467B" w:rsidRPr="00490259" w14:paraId="2761C273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84D2" w14:textId="77777777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4888" w14:textId="0EFA9B2F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S. Daukanto g. šaligatvio kapitalinis remontas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2D86" w14:textId="2A7665BA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3648" w14:textId="1B294F10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68BB" w14:textId="2446EFFA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466B249F" w14:textId="77777777" w:rsidTr="0032467B">
        <w:trPr>
          <w:gridAfter w:val="1"/>
          <w:wAfter w:w="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7AA2" w14:textId="77777777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9648" w14:textId="2C3C1D36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geležinkelio pervažos iki miesto ribos) pėsčiųjų-dviračių tako kapitalinis remontas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024B0" w14:textId="48A9A007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80A7" w14:textId="5DD6446C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</w:t>
            </w:r>
            <w:r w:rsidR="00A77995">
              <w:rPr>
                <w:bCs/>
                <w:sz w:val="22"/>
                <w:szCs w:val="22"/>
                <w:lang w:eastAsia="lt-LT"/>
              </w:rPr>
              <w:t>–</w:t>
            </w: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654D" w14:textId="39D8C325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0F6130E5" w14:textId="77777777" w:rsidTr="0032467B">
        <w:trPr>
          <w:gridAfter w:val="1"/>
          <w:wAfter w:w="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C5F3" w14:textId="77777777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EBB1E" w14:textId="33CD7D45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240116">
              <w:rPr>
                <w:sz w:val="22"/>
                <w:szCs w:val="22"/>
              </w:rPr>
              <w:t>A. Mackevičiaus g. šaligatvio kapitalinis remontas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D3E71" w14:textId="560274F3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24011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7F5F" w14:textId="05682CF8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1EFA" w14:textId="0891E2DD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32467B" w:rsidRPr="00490259" w14:paraId="3960934C" w14:textId="77777777" w:rsidTr="0032467B">
        <w:trPr>
          <w:gridAfter w:val="1"/>
          <w:wAfter w:w="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F80D" w14:textId="574DD669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7CCCF" w14:textId="22B76336" w:rsidR="0032467B" w:rsidRPr="00240116" w:rsidRDefault="0032467B" w:rsidP="0032467B">
            <w:pPr>
              <w:rPr>
                <w:sz w:val="22"/>
                <w:szCs w:val="22"/>
              </w:rPr>
            </w:pPr>
            <w:r w:rsidRPr="00490259">
              <w:rPr>
                <w:sz w:val="22"/>
                <w:szCs w:val="22"/>
                <w:lang w:eastAsia="lt-LT"/>
              </w:rPr>
              <w:t>Pėsčiųjų ir dviračių tako nuo Vakarinės g. link Berčiūnų gyvenvietės rekonstravimas (I ir II etapai)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902FB" w14:textId="6DBF8AE1" w:rsidR="0032467B" w:rsidRDefault="0032467B" w:rsidP="003246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40FC" w14:textId="2C271B0B" w:rsidR="0032467B" w:rsidRPr="00240116" w:rsidRDefault="0032467B" w:rsidP="0032467B">
            <w:pPr>
              <w:jc w:val="center"/>
              <w:rPr>
                <w:bCs/>
                <w:sz w:val="22"/>
                <w:szCs w:val="22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DC94F" w14:textId="1E4A5307" w:rsidR="0032467B" w:rsidRPr="00240116" w:rsidRDefault="0032467B" w:rsidP="0032467B">
            <w:pPr>
              <w:jc w:val="center"/>
              <w:rPr>
                <w:bCs/>
                <w:sz w:val="22"/>
                <w:szCs w:val="22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3549E2DB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6D07" w14:textId="60274C6A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C62FD" w14:textId="11DF2B34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354B" w14:textId="0E0EDDEA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9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F2642" w14:textId="6B641400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8BAA" w14:textId="7A470081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0BD16B30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0CD30" w14:textId="5EAB6947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C9E47" w14:textId="10EB5452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DCBE" w14:textId="7AC9ABCB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9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1B6B" w14:textId="25D0809C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D321" w14:textId="3B8974CC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11C4FF24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9CDE0" w14:textId="70F2C2C6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087B" w14:textId="1EF722C8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Ramygalos g. dalies (nuo Nemuno g. iki miesto ribos) pėsčiųjų-dviračių tako kapitalinis remontas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E2521" w14:textId="09FE19EB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36A03" w14:textId="5FA31994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2024</w:t>
            </w:r>
            <w:r w:rsidR="00A77995">
              <w:rPr>
                <w:sz w:val="22"/>
                <w:szCs w:val="22"/>
                <w:lang w:eastAsia="lt-LT"/>
              </w:rPr>
              <w:t>–</w:t>
            </w:r>
            <w:r w:rsidRPr="0032467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B4DB" w14:textId="3047ED80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77FB87C3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C9CA" w14:textId="0416C4BB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62FB0" w14:textId="09A69FE0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Ukmergės g. dalies (nuo J. Basanavičiaus g. iki Staniūnų g.) pėsčiųjų-dviračių tako kapitalinis remontas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3C97" w14:textId="584FF7BD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5BE5" w14:textId="53B2CB5D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 w:rsidRPr="0032467B">
              <w:rPr>
                <w:sz w:val="22"/>
                <w:szCs w:val="22"/>
                <w:lang w:eastAsia="lt-LT"/>
              </w:rPr>
              <w:t>2024</w:t>
            </w:r>
            <w:r w:rsidR="00A77995">
              <w:rPr>
                <w:sz w:val="22"/>
                <w:szCs w:val="22"/>
                <w:lang w:eastAsia="lt-LT"/>
              </w:rPr>
              <w:t>–</w:t>
            </w:r>
            <w:r w:rsidRPr="0032467B">
              <w:rPr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67BE" w14:textId="0B0E8769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2F8199CE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BA8A" w14:textId="7885E59D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1DCC" w14:textId="48B17172" w:rsidR="0032467B" w:rsidRPr="0032467B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Pramonės g. dalies (nuo Pušaloto g. iki Šiaurinės</w:t>
            </w:r>
            <w:r w:rsidR="009229EE">
              <w:rPr>
                <w:sz w:val="22"/>
                <w:szCs w:val="22"/>
                <w:lang w:eastAsia="lt-LT"/>
              </w:rPr>
              <w:t> </w:t>
            </w:r>
            <w:r w:rsidRPr="00490259">
              <w:rPr>
                <w:sz w:val="22"/>
                <w:szCs w:val="22"/>
                <w:lang w:eastAsia="lt-LT"/>
              </w:rPr>
              <w:t xml:space="preserve">g.) pėsčiųjų-dviračių tako kapitalinis remontas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5D088" w14:textId="75546565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DECD" w14:textId="1B57C3E4" w:rsidR="0032467B" w:rsidRPr="0032467B" w:rsidRDefault="0032467B" w:rsidP="0032467B">
            <w:pPr>
              <w:jc w:val="center"/>
              <w:rPr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  <w:r w:rsidR="00A77995">
              <w:rPr>
                <w:bCs/>
                <w:sz w:val="22"/>
                <w:szCs w:val="22"/>
                <w:lang w:eastAsia="lt-LT"/>
              </w:rPr>
              <w:t>–</w:t>
            </w:r>
            <w:r>
              <w:rPr>
                <w:bCs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3FCF" w14:textId="38A0E9BB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0CF73350" w14:textId="77777777" w:rsidTr="0032467B">
        <w:trPr>
          <w:gridAfter w:val="1"/>
          <w:wAfter w:w="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43656" w14:textId="43C6B444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2355" w14:textId="714612C8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96684" w14:textId="5FCC7684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D2B6" w14:textId="34676FAB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  <w:r w:rsidR="00A77995">
              <w:rPr>
                <w:bCs/>
                <w:sz w:val="22"/>
                <w:szCs w:val="22"/>
                <w:lang w:eastAsia="lt-LT"/>
              </w:rPr>
              <w:t>–</w:t>
            </w:r>
            <w:r>
              <w:rPr>
                <w:bCs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65427" w14:textId="79ADBCB9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6268E550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10F" w14:textId="69FADD65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8A61" w14:textId="192E0A35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D9257" w14:textId="4FF733F4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020D" w14:textId="7D82169E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  <w:r w:rsidR="00A77995">
              <w:rPr>
                <w:bCs/>
                <w:sz w:val="22"/>
                <w:szCs w:val="22"/>
                <w:lang w:eastAsia="lt-LT"/>
              </w:rPr>
              <w:t>–</w:t>
            </w:r>
            <w:r>
              <w:rPr>
                <w:bCs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7C85" w14:textId="6B32D584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2D60C401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1696" w14:textId="69882A9B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613E" w14:textId="08402E37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Senamiesčio g. dalies (nuo S. Kerbedžio g. iki miesto ribos) pėsčiųjų-dviračių tako kapitalinis remontas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5EF7" w14:textId="36C18AD9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0298" w14:textId="0EA949EF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6B64" w14:textId="3DA0F8FE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45B077F4" w14:textId="77777777" w:rsidTr="0032467B">
        <w:trPr>
          <w:gridAfter w:val="1"/>
          <w:wAfter w:w="78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ADCE" w14:textId="27D7619D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EAF1F" w14:textId="23F08496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Pievų g. dalies (nuo Rožių g, iki Rėklių g.) pėsčiųjų-dviračių tako kapitalinis remontas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18B2" w14:textId="5D1B2F01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D35BD" w14:textId="6714CAD4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E858FB">
              <w:rPr>
                <w:bCs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5BAB" w14:textId="1C1A4992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32467B" w:rsidRPr="00490259" w14:paraId="75BFE534" w14:textId="77777777" w:rsidTr="0032467B">
        <w:trPr>
          <w:gridAfter w:val="1"/>
          <w:wAfter w:w="78" w:type="dxa"/>
          <w:trHeight w:val="5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69466" w14:textId="1A9D895E" w:rsidR="0032467B" w:rsidRPr="00490259" w:rsidRDefault="0032467B" w:rsidP="0032467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CED8" w14:textId="39B960A1" w:rsidR="0032467B" w:rsidRPr="00490259" w:rsidRDefault="0032467B" w:rsidP="0032467B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Aguonų g. pėsčiųjų-dviračių tako kapitalinis remontas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6FA61" w14:textId="5BEC9ADE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4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20C5" w14:textId="1AB8874C" w:rsidR="0032467B" w:rsidRPr="00490259" w:rsidRDefault="0032467B" w:rsidP="0032467B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E858FB">
              <w:rPr>
                <w:bCs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614FC" w14:textId="18BB66C6" w:rsidR="0032467B" w:rsidRPr="00490259" w:rsidRDefault="0032467B" w:rsidP="0032467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5DC8FE0A" w14:textId="23BEC910" w:rsidR="000850BB" w:rsidRDefault="000850BB" w:rsidP="000850BB">
      <w:pPr>
        <w:tabs>
          <w:tab w:val="left" w:pos="851"/>
        </w:tabs>
        <w:jc w:val="both"/>
        <w:rPr>
          <w:szCs w:val="24"/>
        </w:rPr>
      </w:pPr>
    </w:p>
    <w:p w14:paraId="69344027" w14:textId="77777777" w:rsidR="00B41909" w:rsidRDefault="00B41909" w:rsidP="000850BB">
      <w:pPr>
        <w:tabs>
          <w:tab w:val="left" w:pos="851"/>
        </w:tabs>
        <w:jc w:val="both"/>
        <w:rPr>
          <w:szCs w:val="24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70"/>
        <w:gridCol w:w="4675"/>
        <w:gridCol w:w="992"/>
        <w:gridCol w:w="1533"/>
        <w:gridCol w:w="1880"/>
        <w:gridCol w:w="55"/>
      </w:tblGrid>
      <w:tr w:rsidR="000850BB" w:rsidRPr="005C55FF" w14:paraId="5BDB773C" w14:textId="77777777" w:rsidTr="000850BB">
        <w:trPr>
          <w:trHeight w:val="912"/>
        </w:trPr>
        <w:tc>
          <w:tcPr>
            <w:tcW w:w="9705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C6B31B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ŠALIGATVIŲ, PĖSČIŲJŲ IR DVIRAČIŲ TAKŲ PAPRASTOJO REMONTO DARBŲ, ATLIEKAMŲ NE MAŽESNIAME KAIP 1000 KVADRATINIŲ METRŲ PLOTE, 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1BD1D4BF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0850BB" w:rsidRPr="005C55FF" w14:paraId="1D4992D5" w14:textId="77777777" w:rsidTr="000850BB">
        <w:trPr>
          <w:gridAfter w:val="1"/>
          <w:wAfter w:w="5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0D1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1276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E9F2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C1C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D977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8B392D" w:rsidRPr="005C55FF" w14:paraId="6FA16C81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BEBC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C0577" w14:textId="514C40F0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Beržų g. atkarpos (nuo Velžio kel. iki Ramygalos</w:t>
            </w:r>
            <w:r w:rsidR="00A77995">
              <w:rPr>
                <w:sz w:val="22"/>
                <w:szCs w:val="22"/>
                <w:lang w:eastAsia="lt-LT"/>
              </w:rPr>
              <w:t> 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97E6" w14:textId="1C64B37C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21B15" w14:textId="44DF9E7D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5EE3E" w14:textId="7ADB3DFA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0CD4C33A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46979" w14:textId="185A155A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2CEF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AEE7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CB34" w14:textId="6BAF7E89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6A52" w14:textId="4F89544E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05A007CC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503A" w14:textId="52F1E746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97D6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Gedimino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D39F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3D4D" w14:textId="0A68F2C3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71D7" w14:textId="1A3F3B4A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D48BE27" w14:textId="77777777" w:rsidTr="00B41909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C38C" w14:textId="25425082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B2AB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Dainavos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17AB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FB40" w14:textId="69ECB641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90F4" w14:textId="4A59AB4F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450F5D4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AC04" w14:textId="7BA8F10B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0B17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Mindaugo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51F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4333" w14:textId="09E9704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BB4C" w14:textId="45F3D1E6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69859EE0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87BA" w14:textId="1B3425A4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CFE0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8E08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9197" w14:textId="1405725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08AC" w14:textId="5F6D2A95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2725B6D8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E2E6" w14:textId="3A94B4C2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5E22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0A4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987" w14:textId="0B0BA5D0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C8AE" w14:textId="0F729450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5C55FF" w14:paraId="404DD265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4B37" w14:textId="05F21E05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7984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6C3C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4E0" w14:textId="5D69DD2A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DF5D" w14:textId="43F786D6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7E0BCFC3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3DD8" w14:textId="34765E2A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3015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5A58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84BC" w14:textId="2EF52249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04EE" w14:textId="3A2F7FB7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68C8EA6E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E599D" w14:textId="3C073B83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AA7C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37B4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DA5D" w14:textId="2F8C4345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2A3B" w14:textId="7493BBCD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23A7E05B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D6655C" w14:textId="27AF2F6C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6DBE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B41E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AF2E" w14:textId="41DDF1C4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3EBF" w14:textId="1617A194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53E98F5E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56DB05" w14:textId="06BB0141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5875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Baltijos g. (nuo Gėlainių iki </w:t>
            </w:r>
            <w:r>
              <w:rPr>
                <w:sz w:val="22"/>
                <w:szCs w:val="22"/>
                <w:lang w:eastAsia="lt-LT"/>
              </w:rPr>
              <w:t xml:space="preserve">V. </w:t>
            </w:r>
            <w:r w:rsidRPr="0080286E">
              <w:rPr>
                <w:sz w:val="22"/>
                <w:szCs w:val="22"/>
                <w:lang w:eastAsia="lt-LT"/>
              </w:rPr>
              <w:t xml:space="preserve">Alanto 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7446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46F9" w14:textId="1EC568C6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7202" w14:textId="10808072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1920F3F0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2DDE6B" w14:textId="4F2BC4DF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D78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5330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362D" w14:textId="45A8ECB1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18BE" w14:textId="33CD47B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1AE40F8F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3AF988" w14:textId="5320B1E1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AADB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Raginėnų g. atkarpa (nuo Pušaloto g. iki </w:t>
            </w:r>
            <w:r w:rsidRPr="007D47E5">
              <w:rPr>
                <w:sz w:val="22"/>
                <w:szCs w:val="22"/>
                <w:lang w:eastAsia="lt-LT"/>
              </w:rPr>
              <w:br/>
            </w:r>
            <w:r w:rsidRPr="005C55FF">
              <w:rPr>
                <w:sz w:val="22"/>
                <w:szCs w:val="22"/>
                <w:lang w:eastAsia="lt-LT"/>
              </w:rPr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3BE0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A937" w14:textId="4A4FBBD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563C" w14:textId="4094F2F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  <w:tr w:rsidR="008B392D" w:rsidRPr="007D47E5" w14:paraId="0342EE8D" w14:textId="77777777" w:rsidTr="00E0761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5AE5A" w14:textId="2854F50F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7E86" w14:textId="77777777" w:rsidR="008B392D" w:rsidRPr="005C55FF" w:rsidRDefault="008B392D" w:rsidP="008B392D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DA1" w14:textId="7777777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AFE3" w14:textId="64C220F7" w:rsidR="008B392D" w:rsidRPr="005C55FF" w:rsidRDefault="008B392D" w:rsidP="008B392D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</w:t>
            </w:r>
            <w:r>
              <w:rPr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6C5D" w14:textId="38FE576C" w:rsidR="008B392D" w:rsidRPr="005C55FF" w:rsidRDefault="008B392D" w:rsidP="00E07615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10531F">
              <w:rPr>
                <w:color w:val="000000"/>
                <w:sz w:val="22"/>
                <w:szCs w:val="22"/>
                <w:lang w:eastAsia="lt-LT"/>
              </w:rPr>
              <w:t>KPPP</w:t>
            </w:r>
            <w:r w:rsidRPr="0010531F">
              <w:rPr>
                <w:bCs/>
                <w:sz w:val="22"/>
                <w:szCs w:val="22"/>
              </w:rPr>
              <w:t xml:space="preserve"> / SB</w:t>
            </w:r>
          </w:p>
        </w:tc>
      </w:tr>
    </w:tbl>
    <w:p w14:paraId="39C644A1" w14:textId="173CD0B9" w:rsidR="000850BB" w:rsidRDefault="000850BB" w:rsidP="000850BB">
      <w:pPr>
        <w:tabs>
          <w:tab w:val="left" w:pos="851"/>
        </w:tabs>
        <w:jc w:val="both"/>
        <w:rPr>
          <w:szCs w:val="24"/>
        </w:rPr>
      </w:pPr>
    </w:p>
    <w:p w14:paraId="131FFD96" w14:textId="77777777" w:rsidR="00B41909" w:rsidRPr="007D47E5" w:rsidRDefault="00B41909" w:rsidP="000850BB">
      <w:pPr>
        <w:tabs>
          <w:tab w:val="left" w:pos="851"/>
        </w:tabs>
        <w:jc w:val="both"/>
        <w:rPr>
          <w:szCs w:val="24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569"/>
        <w:gridCol w:w="4464"/>
        <w:gridCol w:w="70"/>
        <w:gridCol w:w="987"/>
        <w:gridCol w:w="41"/>
        <w:gridCol w:w="1524"/>
        <w:gridCol w:w="74"/>
        <w:gridCol w:w="1761"/>
        <w:gridCol w:w="36"/>
        <w:gridCol w:w="12"/>
      </w:tblGrid>
      <w:tr w:rsidR="000850BB" w:rsidRPr="005C55FF" w14:paraId="4F3EA0F8" w14:textId="77777777" w:rsidTr="000850BB">
        <w:trPr>
          <w:gridAfter w:val="1"/>
          <w:wAfter w:w="12" w:type="dxa"/>
          <w:trHeight w:val="888"/>
        </w:trPr>
        <w:tc>
          <w:tcPr>
            <w:tcW w:w="9526" w:type="dxa"/>
            <w:gridSpan w:val="9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643B12E" w14:textId="77777777" w:rsidR="000850BB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INŽINERINIŲ SAUGAUS EISMO PRIEMONIŲ NAUJOS STATYBOS, REKONSTRAVIMO, KAPITALINIO REMONTO DARBŲ 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6DF0F046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0850BB" w:rsidRPr="005C55FF" w14:paraId="734948C6" w14:textId="77777777" w:rsidTr="000850BB">
        <w:trPr>
          <w:gridAfter w:val="2"/>
          <w:wAfter w:w="48" w:type="dxa"/>
          <w:trHeight w:val="6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278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534A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1147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B100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2F88" w14:textId="77777777" w:rsidR="000850BB" w:rsidRPr="005C55FF" w:rsidRDefault="000850BB" w:rsidP="000850B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0850BB" w:rsidRPr="005C55FF" w14:paraId="45FFE87E" w14:textId="77777777" w:rsidTr="000850BB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C1FF" w14:textId="77777777" w:rsidR="000850BB" w:rsidRPr="005C55FF" w:rsidRDefault="000850BB" w:rsidP="000850B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4D66" w14:textId="1D46D030" w:rsidR="000850BB" w:rsidRPr="005C55FF" w:rsidRDefault="000850BB" w:rsidP="000850BB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Senamiesčio g.</w:t>
            </w:r>
            <w:r w:rsidR="00A77995"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S.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Kerbedžio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FBE6" w14:textId="77777777" w:rsidR="000850BB" w:rsidRPr="005C55FF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8917" w14:textId="4DDE1809" w:rsidR="000850BB" w:rsidRPr="005C55FF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E55C" w14:textId="77777777" w:rsidR="000850BB" w:rsidRPr="005C55FF" w:rsidRDefault="000850BB" w:rsidP="000850BB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215D1F67" w14:textId="77777777" w:rsidTr="008B392D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FD2C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3AD5" w14:textId="4F3E7DB6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Klaipėdos g., Projektuotojų g., Dariaus ir Girėno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98D" w14:textId="0D184C07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7043B" w14:textId="505F31D2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–2024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1324" w14:textId="5D1D7353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3FC45EC2" w14:textId="77777777" w:rsidTr="008B392D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654C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D4E6" w14:textId="20A39660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Elektronikos g.</w:t>
            </w:r>
            <w:r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Venslaviškio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4F8C" w14:textId="3747C3B8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8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9F73" w14:textId="126E8E14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3–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E6B3" w14:textId="794AF4D3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365FD821" w14:textId="77777777" w:rsidTr="000850BB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0A85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8C8C" w14:textId="77777777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Stoties g., Pušaloto g., Marijonų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B6FE" w14:textId="77777777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09D6" w14:textId="77777777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2F3C" w14:textId="77777777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657C9545" w14:textId="77777777" w:rsidTr="000850BB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03D7" w14:textId="40D01C9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0EB9" w14:textId="2752C6E2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Klaipėdos g.</w:t>
            </w:r>
            <w:r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8B392D">
              <w:rPr>
                <w:color w:val="000000"/>
                <w:sz w:val="22"/>
                <w:szCs w:val="22"/>
                <w:lang w:eastAsia="lt-LT"/>
              </w:rPr>
              <w:t>Nemuno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38ADA" w14:textId="56AC6F9F" w:rsidR="008B392D" w:rsidRPr="008B392D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A2A6" w14:textId="30431655" w:rsidR="008B392D" w:rsidRPr="008B392D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AD8B" w14:textId="256FE3F2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0F34DF98" w14:textId="77777777" w:rsidTr="000850BB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00C94" w14:textId="24674CCC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4C87" w14:textId="40AD8998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Klaipėdos g.</w:t>
            </w:r>
            <w:r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8B392D">
              <w:rPr>
                <w:color w:val="000000"/>
                <w:sz w:val="22"/>
                <w:szCs w:val="22"/>
                <w:lang w:eastAsia="lt-LT"/>
              </w:rPr>
              <w:t>Vakarinė</w:t>
            </w:r>
            <w:r w:rsidR="00A77995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8B392D">
              <w:rPr>
                <w:color w:val="000000"/>
                <w:sz w:val="22"/>
                <w:szCs w:val="22"/>
                <w:lang w:eastAsia="lt-LT"/>
              </w:rPr>
              <w:t xml:space="preserve">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7AAD0" w14:textId="128BAC15" w:rsidR="008B392D" w:rsidRPr="008B392D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0CA40" w14:textId="1355696A" w:rsidR="008B392D" w:rsidRPr="008B392D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C72D" w14:textId="50888923" w:rsidR="008B392D" w:rsidRPr="005C55FF" w:rsidRDefault="008B392D" w:rsidP="008B392D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8B392D" w:rsidRPr="005C55FF" w14:paraId="27975405" w14:textId="77777777" w:rsidTr="000850BB">
        <w:trPr>
          <w:gridAfter w:val="2"/>
          <w:wAfter w:w="48" w:type="dxa"/>
          <w:trHeight w:val="953"/>
        </w:trPr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340D5" w14:textId="4D5015B2" w:rsidR="008B392D" w:rsidRDefault="008B392D" w:rsidP="008B392D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145D1BF8" w14:textId="77777777" w:rsidR="00B41909" w:rsidRDefault="00B41909" w:rsidP="008B392D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300AF2DD" w14:textId="77777777" w:rsidR="008B392D" w:rsidRDefault="008B392D" w:rsidP="008B392D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 SU ŽVYRO DANGA ASFALTAVIMO </w:t>
            </w:r>
          </w:p>
          <w:p w14:paraId="2F13C6B4" w14:textId="77777777" w:rsidR="008B392D" w:rsidRDefault="008B392D" w:rsidP="008B392D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24BAA6A2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8B392D" w:rsidRPr="005C55FF" w14:paraId="7BF2C0D1" w14:textId="77777777" w:rsidTr="000850BB">
        <w:trPr>
          <w:trHeight w:val="62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FC03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E1C5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24F2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44B5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CA11" w14:textId="77777777" w:rsidR="008B392D" w:rsidRPr="005C55FF" w:rsidRDefault="008B392D" w:rsidP="008B392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8B392D" w:rsidRPr="005C55FF" w14:paraId="0899708D" w14:textId="77777777" w:rsidTr="000850BB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1F8B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D6A9" w14:textId="77777777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Matininkų g. rekonstravimas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EFF4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4652" w14:textId="1D1A6648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</w:t>
            </w:r>
            <w:r>
              <w:rPr>
                <w:sz w:val="22"/>
                <w:szCs w:val="22"/>
                <w:lang w:eastAsia="lt-LT"/>
              </w:rPr>
              <w:t>3–</w:t>
            </w:r>
            <w:r w:rsidRPr="005C55FF">
              <w:rPr>
                <w:sz w:val="22"/>
                <w:szCs w:val="22"/>
                <w:lang w:eastAsia="lt-LT"/>
              </w:rPr>
              <w:t>202</w:t>
            </w: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9A18" w14:textId="3E2B4B3B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8B392D" w:rsidRPr="005C55FF" w14:paraId="6301F0F2" w14:textId="77777777" w:rsidTr="008B392D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7EEF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542A9" w14:textId="191A9F92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Bendrijų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0AD5" w14:textId="2D6864C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B96FC" w14:textId="62ABD046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</w:t>
            </w: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1EAE" w14:textId="63FD3828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8B392D" w:rsidRPr="005C55FF" w14:paraId="2D062A71" w14:textId="77777777" w:rsidTr="008B392D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57CB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E576" w14:textId="57258511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Rėklių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083C2" w14:textId="556EC5C6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B838B" w14:textId="15A62CA7" w:rsidR="008B392D" w:rsidRPr="005C55FF" w:rsidRDefault="008B392D" w:rsidP="008B392D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242B6" w14:textId="657EC065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40116">
              <w:rPr>
                <w:bCs/>
                <w:sz w:val="22"/>
                <w:szCs w:val="22"/>
              </w:rPr>
              <w:t>VB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  <w:tr w:rsidR="008B392D" w:rsidRPr="005C55FF" w14:paraId="4D07060F" w14:textId="77777777" w:rsidTr="008B392D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014C" w14:textId="77777777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AF0E" w14:textId="463774DD" w:rsidR="008B392D" w:rsidRPr="005C55FF" w:rsidRDefault="008B392D" w:rsidP="008B392D">
            <w:pPr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Stetiškių g. atkarpos (nuo Vadoklių g. iki miesto ribos)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7BE3" w14:textId="588B0D23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781A" w14:textId="6983E329" w:rsidR="008B392D" w:rsidRPr="008B392D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2025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A3F9C" w14:textId="4CACA87B" w:rsidR="008B392D" w:rsidRPr="005C55FF" w:rsidRDefault="008B392D" w:rsidP="008B392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B392D">
              <w:rPr>
                <w:color w:val="000000"/>
                <w:sz w:val="22"/>
                <w:szCs w:val="22"/>
                <w:lang w:eastAsia="lt-LT"/>
              </w:rPr>
              <w:t>KPPP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0116">
              <w:rPr>
                <w:bCs/>
                <w:sz w:val="22"/>
                <w:szCs w:val="22"/>
              </w:rPr>
              <w:t>SB</w:t>
            </w:r>
          </w:p>
        </w:tc>
      </w:tr>
    </w:tbl>
    <w:p w14:paraId="218044BE" w14:textId="77777777" w:rsidR="000850BB" w:rsidRPr="00656280" w:rsidRDefault="000850BB" w:rsidP="000850BB">
      <w:pPr>
        <w:tabs>
          <w:tab w:val="left" w:pos="851"/>
        </w:tabs>
        <w:jc w:val="both"/>
        <w:rPr>
          <w:szCs w:val="24"/>
        </w:rPr>
      </w:pPr>
    </w:p>
    <w:sectPr w:rsidR="000850BB" w:rsidRPr="00656280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B1EF2" w14:textId="77777777" w:rsidR="004775A7" w:rsidRDefault="004775A7">
      <w:r>
        <w:separator/>
      </w:r>
    </w:p>
  </w:endnote>
  <w:endnote w:type="continuationSeparator" w:id="0">
    <w:p w14:paraId="49367EA1" w14:textId="77777777" w:rsidR="004775A7" w:rsidRDefault="0047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0850BB" w:rsidRDefault="000850BB" w:rsidP="00BE4566">
    <w:pPr>
      <w:tabs>
        <w:tab w:val="left" w:pos="8445"/>
      </w:tabs>
    </w:pPr>
    <w:r>
      <w:tab/>
    </w:r>
  </w:p>
  <w:p w14:paraId="23A13402" w14:textId="77777777" w:rsidR="000850BB" w:rsidRDefault="000850BB"/>
  <w:p w14:paraId="23A13403" w14:textId="77777777" w:rsidR="000850BB" w:rsidRDefault="000850B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0850BB" w:rsidRDefault="000850BB" w:rsidP="00DD20B8">
    <w:pPr>
      <w:pStyle w:val="Porat"/>
    </w:pPr>
  </w:p>
  <w:p w14:paraId="23A13405" w14:textId="77777777" w:rsidR="000850BB" w:rsidRDefault="000850BB" w:rsidP="00DD20B8">
    <w:pPr>
      <w:pStyle w:val="Porat"/>
    </w:pPr>
  </w:p>
  <w:p w14:paraId="23A13406" w14:textId="77777777" w:rsidR="000850BB" w:rsidRDefault="000850BB" w:rsidP="00DD20B8">
    <w:pPr>
      <w:pStyle w:val="Porat"/>
    </w:pPr>
  </w:p>
  <w:p w14:paraId="23A13407" w14:textId="77777777" w:rsidR="000850BB" w:rsidRDefault="000850B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D29F6" w14:textId="77777777" w:rsidR="004775A7" w:rsidRDefault="004775A7">
      <w:r>
        <w:separator/>
      </w:r>
    </w:p>
  </w:footnote>
  <w:footnote w:type="continuationSeparator" w:id="0">
    <w:p w14:paraId="6FC7D170" w14:textId="77777777" w:rsidR="004775A7" w:rsidRDefault="00477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0850BB" w:rsidRDefault="000850BB">
    <w:pPr>
      <w:pStyle w:val="Antrats"/>
      <w:jc w:val="center"/>
    </w:pPr>
  </w:p>
  <w:p w14:paraId="23A133FE" w14:textId="77777777" w:rsidR="000850BB" w:rsidRDefault="000850BB">
    <w:pPr>
      <w:pStyle w:val="Antrats"/>
      <w:jc w:val="center"/>
    </w:pPr>
  </w:p>
  <w:p w14:paraId="23A133FF" w14:textId="77777777" w:rsidR="000850BB" w:rsidRDefault="000850B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2E22">
      <w:rPr>
        <w:noProof/>
      </w:rPr>
      <w:t>3</w:t>
    </w:r>
    <w:r>
      <w:rPr>
        <w:noProof/>
      </w:rPr>
      <w:fldChar w:fldCharType="end"/>
    </w:r>
  </w:p>
  <w:p w14:paraId="23A13400" w14:textId="77777777" w:rsidR="000850BB" w:rsidRDefault="000850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B139C8"/>
    <w:multiLevelType w:val="hybridMultilevel"/>
    <w:tmpl w:val="B01E1EE8"/>
    <w:lvl w:ilvl="0" w:tplc="5F303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37B1D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850BB"/>
    <w:rsid w:val="000948BC"/>
    <w:rsid w:val="0009605E"/>
    <w:rsid w:val="000A0016"/>
    <w:rsid w:val="000A2AB0"/>
    <w:rsid w:val="000A3381"/>
    <w:rsid w:val="000A3BB8"/>
    <w:rsid w:val="000A4397"/>
    <w:rsid w:val="000A674B"/>
    <w:rsid w:val="000A7BDF"/>
    <w:rsid w:val="000B1B91"/>
    <w:rsid w:val="000C3D00"/>
    <w:rsid w:val="000D0C19"/>
    <w:rsid w:val="000D6A84"/>
    <w:rsid w:val="000D6BBB"/>
    <w:rsid w:val="000E084F"/>
    <w:rsid w:val="000E2C79"/>
    <w:rsid w:val="000E321A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3AF3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BBA"/>
    <w:rsid w:val="00230EFE"/>
    <w:rsid w:val="00232592"/>
    <w:rsid w:val="0023417F"/>
    <w:rsid w:val="00234FD8"/>
    <w:rsid w:val="00240116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0F3B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5E12"/>
    <w:rsid w:val="0030796E"/>
    <w:rsid w:val="00312A5C"/>
    <w:rsid w:val="00312E61"/>
    <w:rsid w:val="00314C9E"/>
    <w:rsid w:val="00316230"/>
    <w:rsid w:val="0032467B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37D0"/>
    <w:rsid w:val="004340A8"/>
    <w:rsid w:val="00434B6A"/>
    <w:rsid w:val="00435EF8"/>
    <w:rsid w:val="004376E8"/>
    <w:rsid w:val="004564CD"/>
    <w:rsid w:val="00464BB1"/>
    <w:rsid w:val="004775A7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87D"/>
    <w:rsid w:val="00524D2D"/>
    <w:rsid w:val="00526593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A784A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7AC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30379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6C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750C9"/>
    <w:rsid w:val="00876529"/>
    <w:rsid w:val="00876E15"/>
    <w:rsid w:val="0088367B"/>
    <w:rsid w:val="00883F12"/>
    <w:rsid w:val="00895637"/>
    <w:rsid w:val="008976CE"/>
    <w:rsid w:val="00897DD6"/>
    <w:rsid w:val="008A1203"/>
    <w:rsid w:val="008A2000"/>
    <w:rsid w:val="008B28AB"/>
    <w:rsid w:val="008B3821"/>
    <w:rsid w:val="008B392D"/>
    <w:rsid w:val="008B3D51"/>
    <w:rsid w:val="008C20B3"/>
    <w:rsid w:val="008C5153"/>
    <w:rsid w:val="008D2F38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29EE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60DF1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2CE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77995"/>
    <w:rsid w:val="00A80CC3"/>
    <w:rsid w:val="00A81759"/>
    <w:rsid w:val="00A822CF"/>
    <w:rsid w:val="00A82E22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A1330"/>
    <w:rsid w:val="00AA57DE"/>
    <w:rsid w:val="00AB02B7"/>
    <w:rsid w:val="00AB0E39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079AD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1909"/>
    <w:rsid w:val="00B44F79"/>
    <w:rsid w:val="00B528CF"/>
    <w:rsid w:val="00B52FFC"/>
    <w:rsid w:val="00B54168"/>
    <w:rsid w:val="00B5651C"/>
    <w:rsid w:val="00B61A88"/>
    <w:rsid w:val="00B63E7C"/>
    <w:rsid w:val="00B645EF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08D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35B7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C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8BB"/>
    <w:rsid w:val="00E03C88"/>
    <w:rsid w:val="00E06773"/>
    <w:rsid w:val="00E06D6C"/>
    <w:rsid w:val="00E07615"/>
    <w:rsid w:val="00E109CD"/>
    <w:rsid w:val="00E119AD"/>
    <w:rsid w:val="00E1247F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68FD-3FA6-43F0-AEC7-00402AA0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1460</Words>
  <Characters>7916</Characters>
  <Application>Microsoft Office Word</Application>
  <DocSecurity>4</DocSecurity>
  <Lines>65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SPRENDIMAS</vt:lpstr>
      <vt:lpstr>    DĖL VIETINĖS REIKŠMĖS KELIŲ OBJEKTŲ PRIORITETINIŲ EILIŲ </vt:lpstr>
      <vt:lpstr>    2023–2025 METAMS SĄRAŠŲ PATVIRTINIMO IR SAVIVALDYBĖS TARYBOS 2022 M. VASARIO 17 </vt:lpstr>
      <vt:lpstr>        Panevėžys</vt:lpstr>
    </vt:vector>
  </TitlesOfParts>
  <Company>PMS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2023-02-06T06:32:00Z</dcterms:created>
  <dcterms:modified xsi:type="dcterms:W3CDTF">2023-02-06T06:32:00Z</dcterms:modified>
</cp:coreProperties>
</file>